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7E" w:rsidRPr="006D6583" w:rsidRDefault="001D4A7E" w:rsidP="001D4A7E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 w:rsidRPr="006D6583">
        <w:rPr>
          <w:rFonts w:ascii="Times New Roman" w:hAnsi="Times New Roman"/>
          <w:b/>
          <w:noProof/>
        </w:rPr>
        <w:t xml:space="preserve">Тема – </w:t>
      </w:r>
      <w:r>
        <w:rPr>
          <w:rFonts w:ascii="Times New Roman" w:hAnsi="Times New Roman"/>
          <w:b/>
          <w:noProof/>
        </w:rPr>
        <w:t>8</w:t>
      </w:r>
      <w:r w:rsidRPr="006D6583">
        <w:rPr>
          <w:rFonts w:ascii="Times New Roman" w:hAnsi="Times New Roman"/>
          <w:b/>
          <w:noProof/>
        </w:rPr>
        <w:t>. Локальная и интегральная теоремы Лапласа</w:t>
      </w:r>
    </w:p>
    <w:p w:rsidR="001D4A7E" w:rsidRPr="006D6583" w:rsidRDefault="001D4A7E" w:rsidP="001D4A7E">
      <w:pPr>
        <w:pStyle w:val="2"/>
        <w:rPr>
          <w:rFonts w:ascii="Times New Roman" w:hAnsi="Times New Roman"/>
          <w:b/>
          <w:noProof/>
        </w:rPr>
      </w:pPr>
    </w:p>
    <w:p w:rsidR="001D4A7E" w:rsidRPr="006D6583" w:rsidRDefault="001D4A7E" w:rsidP="001D4A7E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6D6583">
        <w:rPr>
          <w:rFonts w:ascii="Times New Roman" w:hAnsi="Times New Roman"/>
        </w:rPr>
        <w:t>Локальная теорема Лапласа.</w:t>
      </w:r>
    </w:p>
    <w:p w:rsidR="001D4A7E" w:rsidRPr="006D6583" w:rsidRDefault="001D4A7E" w:rsidP="001D4A7E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6D6583">
        <w:rPr>
          <w:rFonts w:ascii="Times New Roman" w:hAnsi="Times New Roman"/>
        </w:rPr>
        <w:t>Интегральная теорема Лапласа.</w:t>
      </w:r>
    </w:p>
    <w:p w:rsidR="001D4A7E" w:rsidRPr="006D6583" w:rsidRDefault="001D4A7E" w:rsidP="001D4A7E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6D6583">
        <w:rPr>
          <w:rFonts w:ascii="Times New Roman" w:hAnsi="Times New Roman"/>
        </w:rPr>
        <w:t>Вероятность отклонения относительной частоты от постоянной вероятности.</w:t>
      </w:r>
    </w:p>
    <w:p w:rsidR="001D4A7E" w:rsidRPr="006D6583" w:rsidRDefault="001D4A7E" w:rsidP="001D4A7E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1D4A7E" w:rsidRPr="006D6583" w:rsidRDefault="001D4A7E" w:rsidP="001D4A7E">
      <w:pPr>
        <w:pStyle w:val="2"/>
        <w:rPr>
          <w:rFonts w:ascii="Times New Roman" w:hAnsi="Times New Roman"/>
          <w:noProof/>
        </w:rPr>
      </w:pPr>
      <w:proofErr w:type="gramStart"/>
      <w:r w:rsidRPr="006D6583">
        <w:rPr>
          <w:rFonts w:ascii="Times New Roman" w:hAnsi="Times New Roman"/>
          <w:b/>
          <w:noProof/>
        </w:rPr>
        <w:t xml:space="preserve">Опорные слова: </w:t>
      </w:r>
      <w:r w:rsidRPr="006D6583">
        <w:rPr>
          <w:rFonts w:ascii="Times New Roman" w:hAnsi="Times New Roman"/>
          <w:noProof/>
        </w:rPr>
        <w:t xml:space="preserve">локальная теорема Лапласа, вероятность того, что событие </w:t>
      </w:r>
      <w:r w:rsidRPr="006D6583">
        <w:rPr>
          <w:rFonts w:ascii="Times New Roman" w:hAnsi="Times New Roman"/>
          <w:i/>
          <w:noProof/>
        </w:rPr>
        <w:t>А</w:t>
      </w:r>
      <w:r w:rsidRPr="006D6583">
        <w:rPr>
          <w:rFonts w:ascii="Times New Roman" w:hAnsi="Times New Roman"/>
          <w:noProof/>
        </w:rPr>
        <w:t xml:space="preserve"> появится в </w:t>
      </w:r>
      <w:r w:rsidRPr="006D6583">
        <w:rPr>
          <w:rFonts w:ascii="Times New Roman" w:hAnsi="Times New Roman"/>
          <w:i/>
          <w:noProof/>
        </w:rPr>
        <w:t>п</w:t>
      </w:r>
      <w:r w:rsidRPr="006D6583">
        <w:rPr>
          <w:rFonts w:ascii="Times New Roman" w:hAnsi="Times New Roman"/>
          <w:noProof/>
        </w:rPr>
        <w:t xml:space="preserve"> независимых испытаниях ровно </w:t>
      </w:r>
      <w:r w:rsidRPr="006D6583">
        <w:rPr>
          <w:rFonts w:ascii="Times New Roman" w:hAnsi="Times New Roman"/>
          <w:i/>
          <w:noProof/>
        </w:rPr>
        <w:t>k</w:t>
      </w:r>
      <w:r w:rsidRPr="006D6583">
        <w:rPr>
          <w:rFonts w:ascii="Times New Roman" w:hAnsi="Times New Roman"/>
          <w:noProof/>
        </w:rPr>
        <w:t xml:space="preserve"> раз, интегральная теорема Лапласа, вероятность того, что событие </w:t>
      </w:r>
      <w:r w:rsidRPr="006D6583">
        <w:rPr>
          <w:rFonts w:ascii="Times New Roman" w:hAnsi="Times New Roman"/>
          <w:i/>
          <w:noProof/>
        </w:rPr>
        <w:t>А</w:t>
      </w:r>
      <w:r w:rsidRPr="006D6583">
        <w:rPr>
          <w:rFonts w:ascii="Times New Roman" w:hAnsi="Times New Roman"/>
          <w:noProof/>
        </w:rPr>
        <w:t xml:space="preserve"> появится в </w:t>
      </w:r>
      <w:r w:rsidRPr="006D6583">
        <w:rPr>
          <w:rFonts w:ascii="Times New Roman" w:hAnsi="Times New Roman"/>
          <w:i/>
          <w:noProof/>
        </w:rPr>
        <w:t>п</w:t>
      </w:r>
      <w:r w:rsidRPr="006D6583">
        <w:rPr>
          <w:rFonts w:ascii="Times New Roman" w:hAnsi="Times New Roman"/>
          <w:noProof/>
        </w:rPr>
        <w:t xml:space="preserve"> независимых испытаниях от </w:t>
      </w:r>
      <w:r w:rsidRPr="006D6583">
        <w:rPr>
          <w:rFonts w:ascii="Times New Roman" w:hAnsi="Times New Roman"/>
          <w:noProof/>
          <w:position w:val="-14"/>
        </w:rPr>
        <w:object w:dxaOrig="30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21.6pt" o:ole="">
            <v:imagedata r:id="rId6" o:title=""/>
          </v:shape>
          <o:OLEObject Type="Embed" ProgID="Equation.3" ShapeID="_x0000_i1025" DrawAspect="Content" ObjectID="_1742395039" r:id="rId7"/>
        </w:object>
      </w:r>
      <w:r w:rsidRPr="006D6583">
        <w:rPr>
          <w:rFonts w:ascii="Times New Roman" w:hAnsi="Times New Roman"/>
          <w:noProof/>
        </w:rPr>
        <w:t xml:space="preserve"> до </w:t>
      </w:r>
      <w:r w:rsidRPr="006D6583">
        <w:rPr>
          <w:rFonts w:ascii="Times New Roman" w:hAnsi="Times New Roman"/>
          <w:noProof/>
          <w:position w:val="-14"/>
        </w:rPr>
        <w:object w:dxaOrig="340" w:dyaOrig="440">
          <v:shape id="_x0000_i1026" type="#_x0000_t75" style="width:17.4pt;height:21.6pt" o:ole="">
            <v:imagedata r:id="rId8" o:title=""/>
          </v:shape>
          <o:OLEObject Type="Embed" ProgID="Equation.3" ShapeID="_x0000_i1026" DrawAspect="Content" ObjectID="_1742395040" r:id="rId9"/>
        </w:object>
      </w:r>
      <w:r w:rsidRPr="006D6583">
        <w:rPr>
          <w:rFonts w:ascii="Times New Roman" w:hAnsi="Times New Roman"/>
          <w:noProof/>
        </w:rPr>
        <w:t xml:space="preserve"> раз, функция Лапласа, вероятность отклонения относительной частоты от постоянной вероятности.</w:t>
      </w:r>
      <w:proofErr w:type="gramEnd"/>
    </w:p>
    <w:p w:rsidR="001D4A7E" w:rsidRPr="006D6583" w:rsidRDefault="001D4A7E" w:rsidP="001D4A7E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/>
        </w:rPr>
        <w:t>В</w:t>
      </w:r>
      <w:r w:rsidRPr="006D6583">
        <w:rPr>
          <w:rFonts w:ascii="Times New Roman" w:hAnsi="Times New Roman" w:cs="Times New Roman"/>
          <w:sz w:val="28"/>
          <w:szCs w:val="28"/>
        </w:rPr>
        <w:t>озникает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sz w:val="28"/>
          <w:szCs w:val="28"/>
        </w:rPr>
        <w:t>вопрос: нельзя ли вычислить интересующую нас вероятность, не прибегая к формуле Бернулли? Оказывается можно. Локальная теорема Лапласа и дает асимптотическую формулу, которая позволяет приближенно найти вероятность появления события ровно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раз в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n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испытаниях, если число испытаний достаточно велико.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6D6583">
        <w:rPr>
          <w:rFonts w:ascii="Times New Roman" w:hAnsi="Times New Roman" w:cs="Times New Roman"/>
          <w:b/>
          <w:noProof/>
          <w:sz w:val="28"/>
          <w:szCs w:val="28"/>
        </w:rPr>
        <w:t>Локальная теорема Лапласа.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Если вероятность р появления события А в каждом испытании постоянна и отлична от нуля и единицы, то вероятность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820" w:dyaOrig="440">
          <v:shape id="_x0000_i1027" type="#_x0000_t75" style="width:41.4pt;height:21.6pt" o:ole="">
            <v:imagedata r:id="rId10" o:title=""/>
          </v:shape>
          <o:OLEObject Type="Embed" ProgID="Equation.3" ShapeID="_x0000_i1027" DrawAspect="Content" ObjectID="_1742395041" r:id="rId11"/>
        </w:objec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того, что событие А появится в п испытаниях ровно k раз, приближенно равна (тем точнее, чем больше п) значению функции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i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42"/>
          <w:sz w:val="28"/>
          <w:szCs w:val="28"/>
        </w:rPr>
        <w:object w:dxaOrig="5020" w:dyaOrig="1060">
          <v:shape id="_x0000_i1028" type="#_x0000_t75" style="width:251.4pt;height:53.4pt" o:ole="">
            <v:imagedata r:id="rId12" o:title=""/>
          </v:shape>
          <o:OLEObject Type="Embed" ProgID="Equation.3" ShapeID="_x0000_i1028" DrawAspect="Content" ObjectID="_1742395042" r:id="rId13"/>
        </w:objec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583">
        <w:rPr>
          <w:rFonts w:ascii="Times New Roman" w:hAnsi="Times New Roman" w:cs="Times New Roman"/>
          <w:i/>
          <w:sz w:val="28"/>
          <w:szCs w:val="28"/>
        </w:rPr>
        <w:t xml:space="preserve">при </w:t>
      </w: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1520" w:dyaOrig="940">
          <v:shape id="_x0000_i1029" type="#_x0000_t75" style="width:75.6pt;height:47.4pt" o:ole="">
            <v:imagedata r:id="rId14" o:title=""/>
          </v:shape>
          <o:OLEObject Type="Embed" ProgID="Equation.3" ShapeID="_x0000_i1029" DrawAspect="Content" ObjectID="_1742395043" r:id="rId15"/>
        </w:object>
      </w:r>
      <w:r w:rsidRPr="006D6583">
        <w:rPr>
          <w:rFonts w:ascii="Times New Roman" w:hAnsi="Times New Roman" w:cs="Times New Roman"/>
          <w:i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Имеются таблицы, в которых помещены значения функции </w:t>
      </w:r>
      <w:r w:rsidRPr="006D6583">
        <w:rPr>
          <w:rFonts w:ascii="Times New Roman" w:hAnsi="Times New Roman" w:cs="Times New Roman"/>
          <w:i/>
          <w:noProof/>
          <w:position w:val="-34"/>
          <w:sz w:val="28"/>
          <w:szCs w:val="28"/>
        </w:rPr>
        <w:object w:dxaOrig="2340" w:dyaOrig="980">
          <v:shape id="_x0000_i1030" type="#_x0000_t75" style="width:117pt;height:48.6pt" o:ole="">
            <v:imagedata r:id="rId16" o:title=""/>
          </v:shape>
          <o:OLEObject Type="Embed" ProgID="Equation.3" ShapeID="_x0000_i1030" DrawAspect="Content" ObjectID="_1742395044" r:id="rId17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При этом следует учитывать, что </w:t>
      </w:r>
      <w:r w:rsidRPr="006D6583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1820" w:dyaOrig="400">
          <v:shape id="_x0000_i1031" type="#_x0000_t75" style="width:90.6pt;height:20.4pt" o:ole="">
            <v:imagedata r:id="rId18" o:title=""/>
          </v:shape>
          <o:OLEObject Type="Embed" ProgID="Equation.3" ShapeID="_x0000_i1031" DrawAspect="Content" ObjectID="_1742395045" r:id="rId19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, так как функция </w:t>
      </w:r>
      <w:r w:rsidRPr="006D6583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660" w:dyaOrig="400">
          <v:shape id="_x0000_i1032" type="#_x0000_t75" style="width:33pt;height:20.4pt" o:ole="">
            <v:imagedata r:id="rId20" o:title=""/>
          </v:shape>
          <o:OLEObject Type="Embed" ProgID="Equation.3" ShapeID="_x0000_i1032" DrawAspect="Content" ObjectID="_1742395046" r:id="rId21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четная.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Итак, вероятность того, что событие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появится в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п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независимых испытаниях ровно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k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раз, приближенно равна</w:t>
      </w:r>
    </w:p>
    <w:p w:rsidR="001D4A7E" w:rsidRPr="006D6583" w:rsidRDefault="001D4A7E" w:rsidP="001D4A7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                                  </w:t>
      </w:r>
      <w:r w:rsidRPr="006D6583">
        <w:rPr>
          <w:rFonts w:ascii="Times New Roman" w:hAnsi="Times New Roman" w:cs="Times New Roman"/>
          <w:i/>
          <w:noProof/>
          <w:position w:val="-42"/>
          <w:sz w:val="28"/>
          <w:szCs w:val="28"/>
        </w:rPr>
        <w:object w:dxaOrig="2820" w:dyaOrig="940">
          <v:shape id="_x0000_i1033" type="#_x0000_t75" style="width:141pt;height:47.4pt" o:ole="">
            <v:imagedata r:id="rId22" o:title=""/>
          </v:shape>
          <o:OLEObject Type="Embed" ProgID="Equation.3" ShapeID="_x0000_i1033" DrawAspect="Content" ObjectID="_1742395047" r:id="rId23"/>
        </w:objec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,      </w:t>
      </w:r>
      <w:r>
        <w:rPr>
          <w:rFonts w:ascii="Times New Roman" w:hAnsi="Times New Roman"/>
          <w:i/>
          <w:noProof/>
        </w:rPr>
        <w:tab/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                           </w:t>
      </w:r>
      <w:r w:rsidRPr="006D6583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</w:rPr>
        <w:t>1</w:t>
      </w:r>
      <w:r w:rsidRPr="006D6583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где </w:t>
      </w: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1520" w:dyaOrig="940">
          <v:shape id="_x0000_i1034" type="#_x0000_t75" style="width:75.6pt;height:47.4pt" o:ole="">
            <v:imagedata r:id="rId14" o:title=""/>
          </v:shape>
          <o:OLEObject Type="Embed" ProgID="Equation.3" ShapeID="_x0000_i1034" DrawAspect="Content" ObjectID="_1742395048" r:id="rId2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/>
          <w:b/>
          <w:noProof/>
        </w:rPr>
        <w:t>1</w:t>
      </w:r>
      <w:r w:rsidRPr="006D6583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Найти вероятность того, что событие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наступит ровно 80 раз в 400 испытаниях, если вероятность появления этого события в каждом испытании равна 0,2.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 условию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100" w:dyaOrig="340">
          <v:shape id="_x0000_i1035" type="#_x0000_t75" style="width:54.6pt;height:17.4pt" o:ole="">
            <v:imagedata r:id="rId25" o:title=""/>
          </v:shape>
          <o:OLEObject Type="Embed" ProgID="Equation.3" ShapeID="_x0000_i1035" DrawAspect="Content" ObjectID="_1742395049" r:id="rId2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920" w:dyaOrig="340">
          <v:shape id="_x0000_i1036" type="#_x0000_t75" style="width:45.6pt;height:17.4pt" o:ole="">
            <v:imagedata r:id="rId27" o:title=""/>
          </v:shape>
          <o:OLEObject Type="Embed" ProgID="Equation.3" ShapeID="_x0000_i1036" DrawAspect="Content" ObjectID="_1742395050" r:id="rId2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60" w:dyaOrig="400">
          <v:shape id="_x0000_i1037" type="#_x0000_t75" style="width:53.4pt;height:20.4pt" o:ole="">
            <v:imagedata r:id="rId29" o:title=""/>
          </v:shape>
          <o:OLEObject Type="Embed" ProgID="Equation.3" ShapeID="_x0000_i1037" DrawAspect="Content" ObjectID="_1742395051" r:id="rId3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38" type="#_x0000_t75" style="width:50.4pt;height:20.4pt" o:ole="">
            <v:imagedata r:id="rId31" o:title=""/>
          </v:shape>
          <o:OLEObject Type="Embed" ProgID="Equation.3" ShapeID="_x0000_i1038" DrawAspect="Content" ObjectID="_1742395052" r:id="rId3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 Воспользуемся формулой (4.7):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40"/>
          <w:sz w:val="28"/>
          <w:szCs w:val="28"/>
        </w:rPr>
        <w:object w:dxaOrig="5660" w:dyaOrig="920">
          <v:shape id="_x0000_i1039" type="#_x0000_t75" style="width:282.6pt;height:45.6pt" o:ole="">
            <v:imagedata r:id="rId33" o:title=""/>
          </v:shape>
          <o:OLEObject Type="Embed" ProgID="Equation.3" ShapeID="_x0000_i1039" DrawAspect="Content" ObjectID="_1742395053" r:id="rId3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Вычислим определяемое данными задачи значение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х: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4200" w:dyaOrig="940">
          <v:shape id="_x0000_i1040" type="#_x0000_t75" style="width:210pt;height:47.4pt" o:ole="">
            <v:imagedata r:id="rId35" o:title=""/>
          </v:shape>
          <o:OLEObject Type="Embed" ProgID="Equation.3" ShapeID="_x0000_i1040" DrawAspect="Content" ObjectID="_1742395054" r:id="rId3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По таблице находим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920" w:dyaOrig="400">
          <v:shape id="_x0000_i1041" type="#_x0000_t75" style="width:96pt;height:20.4pt" o:ole="">
            <v:imagedata r:id="rId37" o:title=""/>
          </v:shape>
          <o:OLEObject Type="Embed" ProgID="Equation.3" ShapeID="_x0000_i1041" DrawAspect="Content" ObjectID="_1742395055" r:id="rId3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Искомая вероятность равна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32"/>
          <w:sz w:val="28"/>
          <w:szCs w:val="28"/>
        </w:rPr>
        <w:object w:dxaOrig="4280" w:dyaOrig="840">
          <v:shape id="_x0000_i1042" type="#_x0000_t75" style="width:213.6pt;height:42pt" o:ole="">
            <v:imagedata r:id="rId39" o:title=""/>
          </v:shape>
          <o:OLEObject Type="Embed" ProgID="Equation.3" ShapeID="_x0000_i1042" DrawAspect="Content" ObjectID="_1742395056" r:id="rId4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Формула Бернулли приводит примерно к такому же результату (выкладки, ввиду их громоздкости, опущены):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2420" w:dyaOrig="440">
          <v:shape id="_x0000_i1043" type="#_x0000_t75" style="width:120.6pt;height:21.6pt" o:ole="">
            <v:imagedata r:id="rId41" o:title=""/>
          </v:shape>
          <o:OLEObject Type="Embed" ProgID="Equation.3" ShapeID="_x0000_i1043" DrawAspect="Content" ObjectID="_1742395057" r:id="rId4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Пусть теперь требуется вычислить вероятность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59" w:dyaOrig="440">
          <v:shape id="_x0000_i1044" type="#_x0000_t75" style="width:68.4pt;height:21.6pt" o:ole="">
            <v:imagedata r:id="rId43" o:title=""/>
          </v:shape>
          <o:OLEObject Type="Embed" ProgID="Equation.3" ShapeID="_x0000_i1044" DrawAspect="Content" ObjectID="_1742395058" r:id="rId4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того, что событие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появится в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п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испытаниях не менее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440">
          <v:shape id="_x0000_i1045" type="#_x0000_t75" style="width:15pt;height:21.6pt" o:ole="">
            <v:imagedata r:id="rId6" o:title=""/>
          </v:shape>
          <o:OLEObject Type="Embed" ProgID="Equation.3" ShapeID="_x0000_i1045" DrawAspect="Content" ObjectID="_1742395059" r:id="rId45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и не более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40" w:dyaOrig="440">
          <v:shape id="_x0000_i1046" type="#_x0000_t75" style="width:17.4pt;height:21.6pt" o:ole="">
            <v:imagedata r:id="rId8" o:title=""/>
          </v:shape>
          <o:OLEObject Type="Embed" ProgID="Equation.3" ShapeID="_x0000_i1046" DrawAspect="Content" ObjectID="_1742395060" r:id="rId4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раз (для краткости будем говорить «от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440">
          <v:shape id="_x0000_i1047" type="#_x0000_t75" style="width:15pt;height:21.6pt" o:ole="">
            <v:imagedata r:id="rId6" o:title=""/>
          </v:shape>
          <o:OLEObject Type="Embed" ProgID="Equation.3" ShapeID="_x0000_i1047" DrawAspect="Content" ObjectID="_1742395061" r:id="rId47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40" w:dyaOrig="440">
          <v:shape id="_x0000_i1048" type="#_x0000_t75" style="width:17.4pt;height:21.6pt" o:ole="">
            <v:imagedata r:id="rId8" o:title=""/>
          </v:shape>
          <o:OLEObject Type="Embed" ProgID="Equation.3" ShapeID="_x0000_i1048" DrawAspect="Content" ObjectID="_1742395062" r:id="rId4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раз»). Эта задача решается с помощью следующей теоремы.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6D6583">
        <w:rPr>
          <w:rFonts w:ascii="Times New Roman" w:hAnsi="Times New Roman" w:cs="Times New Roman"/>
          <w:b/>
          <w:noProof/>
          <w:sz w:val="28"/>
          <w:szCs w:val="28"/>
        </w:rPr>
        <w:t>Интегральная теорема Лапласа.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Если вероятность р наступления события А в каждом испытании постоянна и отлична от нуля и единицы, то вероятность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359" w:dyaOrig="440">
          <v:shape id="_x0000_i1049" type="#_x0000_t75" style="width:68.4pt;height:21.6pt" o:ole="">
            <v:imagedata r:id="rId49" o:title=""/>
          </v:shape>
          <o:OLEObject Type="Embed" ProgID="Equation.3" ShapeID="_x0000_i1049" DrawAspect="Content" ObjectID="_1742395063" r:id="rId50"/>
        </w:objec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того, что событие А появится в п испытаниях от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440">
          <v:shape id="_x0000_i1050" type="#_x0000_t75" style="width:15pt;height:21.6pt" o:ole="">
            <v:imagedata r:id="rId6" o:title=""/>
          </v:shape>
          <o:OLEObject Type="Embed" ProgID="Equation.3" ShapeID="_x0000_i1050" DrawAspect="Content" ObjectID="_1742395064" r:id="rId51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до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40" w:dyaOrig="440">
          <v:shape id="_x0000_i1051" type="#_x0000_t75" style="width:17.4pt;height:21.6pt" o:ole="">
            <v:imagedata r:id="rId8" o:title=""/>
          </v:shape>
          <o:OLEObject Type="Embed" ProgID="Equation.3" ShapeID="_x0000_i1051" DrawAspect="Content" ObjectID="_1742395065" r:id="rId5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раз, приближенно равна определенному интегралу</w:t>
      </w:r>
    </w:p>
    <w:p w:rsidR="001D4A7E" w:rsidRPr="006D6583" w:rsidRDefault="001D4A7E" w:rsidP="001D4A7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                              </w:t>
      </w:r>
      <w:r w:rsidRPr="006D6583">
        <w:rPr>
          <w:rFonts w:ascii="Times New Roman" w:hAnsi="Times New Roman" w:cs="Times New Roman"/>
          <w:i/>
          <w:noProof/>
          <w:position w:val="-46"/>
          <w:sz w:val="28"/>
          <w:szCs w:val="28"/>
        </w:rPr>
        <w:object w:dxaOrig="3580" w:dyaOrig="1100">
          <v:shape id="_x0000_i1052" type="#_x0000_t75" style="width:179.4pt;height:54.6pt" o:ole="">
            <v:imagedata r:id="rId53" o:title=""/>
          </v:shape>
          <o:OLEObject Type="Embed" ProgID="Equation.3" ShapeID="_x0000_i1052" DrawAspect="Content" ObjectID="_1742395066" r:id="rId54"/>
        </w:objec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,                       </w:t>
      </w:r>
      <w:r>
        <w:rPr>
          <w:rFonts w:ascii="Times New Roman" w:hAnsi="Times New Roman"/>
          <w:i/>
          <w:noProof/>
        </w:rPr>
        <w:tab/>
      </w:r>
      <w:r>
        <w:rPr>
          <w:rFonts w:ascii="Times New Roman" w:hAnsi="Times New Roman"/>
          <w:i/>
          <w:noProof/>
        </w:rPr>
        <w:tab/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    </w:t>
      </w:r>
      <w:r w:rsidRPr="006D6583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</w:rPr>
        <w:t>2</w:t>
      </w:r>
      <w:r w:rsidRPr="006D6583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D6583">
        <w:rPr>
          <w:rFonts w:ascii="Times New Roman" w:hAnsi="Times New Roman" w:cs="Times New Roman"/>
          <w:i/>
          <w:sz w:val="28"/>
          <w:szCs w:val="28"/>
        </w:rPr>
        <w:t xml:space="preserve">где </w:t>
      </w: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1719" w:dyaOrig="940">
          <v:shape id="_x0000_i1053" type="#_x0000_t75" style="width:86.4pt;height:47.4pt" o:ole="">
            <v:imagedata r:id="rId55" o:title=""/>
          </v:shape>
          <o:OLEObject Type="Embed" ProgID="Equation.3" ShapeID="_x0000_i1053" DrawAspect="Content" ObjectID="_1742395067" r:id="rId56"/>
        </w:object>
      </w:r>
      <w:r w:rsidRPr="006D6583"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1800" w:dyaOrig="940">
          <v:shape id="_x0000_i1054" type="#_x0000_t75" style="width:90pt;height:47.4pt" o:ole="">
            <v:imagedata r:id="rId57" o:title=""/>
          </v:shape>
          <o:OLEObject Type="Embed" ProgID="Equation.3" ShapeID="_x0000_i1054" DrawAspect="Content" ObjectID="_1742395068" r:id="rId58"/>
        </w:object>
      </w:r>
      <w:r w:rsidRPr="006D6583">
        <w:rPr>
          <w:rFonts w:ascii="Times New Roman" w:hAnsi="Times New Roman" w:cs="Times New Roman"/>
          <w:i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При решении задач, требующих применения интегральной теоремы Лапласа, пользуются специальной таблицей для интеграла </w:t>
      </w:r>
      <w:r w:rsidRPr="006D6583">
        <w:rPr>
          <w:rFonts w:ascii="Times New Roman" w:hAnsi="Times New Roman" w:cs="Times New Roman"/>
          <w:i/>
          <w:noProof/>
          <w:position w:val="-42"/>
          <w:sz w:val="28"/>
          <w:szCs w:val="28"/>
        </w:rPr>
        <w:object w:dxaOrig="2940" w:dyaOrig="1060">
          <v:shape id="_x0000_i1055" type="#_x0000_t75" style="width:147pt;height:53.4pt" o:ole="">
            <v:imagedata r:id="rId59" o:title=""/>
          </v:shape>
          <o:OLEObject Type="Embed" ProgID="Equation.3" ShapeID="_x0000_i1055" DrawAspect="Content" ObjectID="_1742395069" r:id="rId6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В таблице даны значения функции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400">
          <v:shape id="_x0000_i1056" type="#_x0000_t75" style="width:36.6pt;height:20.4pt" o:ole="">
            <v:imagedata r:id="rId61" o:title=""/>
          </v:shape>
          <o:OLEObject Type="Embed" ProgID="Equation.3" ShapeID="_x0000_i1056" DrawAspect="Content" ObjectID="_1742395070" r:id="rId6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для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60" w:dyaOrig="340">
          <v:shape id="_x0000_i1057" type="#_x0000_t75" style="width:38.4pt;height:17.4pt" o:ole="">
            <v:imagedata r:id="rId63" o:title=""/>
          </v:shape>
          <o:OLEObject Type="Embed" ProgID="Equation.3" ShapeID="_x0000_i1057" DrawAspect="Content" ObjectID="_1742395071" r:id="rId6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, а для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60" w:dyaOrig="340">
          <v:shape id="_x0000_i1058" type="#_x0000_t75" style="width:38.4pt;height:17.4pt" o:ole="">
            <v:imagedata r:id="rId65" o:title=""/>
          </v:shape>
          <o:OLEObject Type="Embed" ProgID="Equation.3" ShapeID="_x0000_i1058" DrawAspect="Content" ObjectID="_1742395072" r:id="rId6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воспользуемся нечетностью функции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400">
          <v:shape id="_x0000_i1059" type="#_x0000_t75" style="width:36.6pt;height:20.4pt" o:ole="">
            <v:imagedata r:id="rId61" o:title=""/>
          </v:shape>
          <o:OLEObject Type="Embed" ProgID="Equation.3" ShapeID="_x0000_i1059" DrawAspect="Content" ObjectID="_1742395073" r:id="rId67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, т.е.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180" w:dyaOrig="400">
          <v:shape id="_x0000_i1060" type="#_x0000_t75" style="width:108.6pt;height:20.4pt" o:ole="">
            <v:imagedata r:id="rId68" o:title=""/>
          </v:shape>
          <o:OLEObject Type="Embed" ProgID="Equation.3" ShapeID="_x0000_i1060" DrawAspect="Content" ObjectID="_1742395074" r:id="rId69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Функцию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740" w:dyaOrig="400">
          <v:shape id="_x0000_i1061" type="#_x0000_t75" style="width:36.6pt;height:20.4pt" o:ole="">
            <v:imagedata r:id="rId61" o:title=""/>
          </v:shape>
          <o:OLEObject Type="Embed" ProgID="Equation.3" ShapeID="_x0000_i1061" DrawAspect="Content" ObjectID="_1742395075" r:id="rId7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часто называют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функцией Лапласа</w: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Итак, вероятность того, что событие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А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появится в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п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независимых испытаниях от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00" w:dyaOrig="440">
          <v:shape id="_x0000_i1062" type="#_x0000_t75" style="width:15pt;height:21.6pt" o:ole="">
            <v:imagedata r:id="rId6" o:title=""/>
          </v:shape>
          <o:OLEObject Type="Embed" ProgID="Equation.3" ShapeID="_x0000_i1062" DrawAspect="Content" ObjectID="_1742395076" r:id="rId71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340" w:dyaOrig="440">
          <v:shape id="_x0000_i1063" type="#_x0000_t75" style="width:17.4pt;height:21.6pt" o:ole="">
            <v:imagedata r:id="rId8" o:title=""/>
          </v:shape>
          <o:OLEObject Type="Embed" ProgID="Equation.3" ShapeID="_x0000_i1063" DrawAspect="Content" ObjectID="_1742395077" r:id="rId7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раз, равна</w:t>
      </w:r>
    </w:p>
    <w:p w:rsidR="001D4A7E" w:rsidRPr="006D6583" w:rsidRDefault="001D4A7E" w:rsidP="001D4A7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                              </w:t>
      </w:r>
      <w:r w:rsidRPr="006D6583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3620" w:dyaOrig="440">
          <v:shape id="_x0000_i1064" type="#_x0000_t75" style="width:180.6pt;height:21.6pt" o:ole="">
            <v:imagedata r:id="rId73" o:title=""/>
          </v:shape>
          <o:OLEObject Type="Embed" ProgID="Equation.3" ShapeID="_x0000_i1064" DrawAspect="Content" ObjectID="_1742395078" r:id="rId74"/>
        </w:objec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,                  </w:t>
      </w:r>
      <w:r>
        <w:rPr>
          <w:rFonts w:ascii="Times New Roman" w:hAnsi="Times New Roman"/>
          <w:i/>
          <w:noProof/>
        </w:rPr>
        <w:tab/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 xml:space="preserve">          </w:t>
      </w:r>
      <w:r w:rsidRPr="006D6583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</w:rPr>
        <w:t>3</w:t>
      </w:r>
      <w:r w:rsidRPr="006D6583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sz w:val="28"/>
          <w:szCs w:val="28"/>
        </w:rPr>
      </w:pPr>
      <w:r w:rsidRPr="006D6583">
        <w:rPr>
          <w:rFonts w:ascii="Times New Roman" w:hAnsi="Times New Roman" w:cs="Times New Roman"/>
          <w:sz w:val="28"/>
          <w:szCs w:val="28"/>
        </w:rPr>
        <w:t xml:space="preserve">где </w:t>
      </w: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1719" w:dyaOrig="940">
          <v:shape id="_x0000_i1065" type="#_x0000_t75" style="width:86.4pt;height:47.4pt" o:ole="">
            <v:imagedata r:id="rId55" o:title=""/>
          </v:shape>
          <o:OLEObject Type="Embed" ProgID="Equation.3" ShapeID="_x0000_i1065" DrawAspect="Content" ObjectID="_1742395079" r:id="rId75"/>
        </w:object>
      </w:r>
      <w:r w:rsidRPr="006D6583">
        <w:rPr>
          <w:rFonts w:ascii="Times New Roman" w:hAnsi="Times New Roman" w:cs="Times New Roman"/>
          <w:sz w:val="28"/>
          <w:szCs w:val="28"/>
        </w:rPr>
        <w:t xml:space="preserve"> и </w:t>
      </w: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1800" w:dyaOrig="940">
          <v:shape id="_x0000_i1066" type="#_x0000_t75" style="width:90pt;height:47.4pt" o:ole="">
            <v:imagedata r:id="rId57" o:title=""/>
          </v:shape>
          <o:OLEObject Type="Embed" ProgID="Equation.3" ShapeID="_x0000_i1066" DrawAspect="Content" ObjectID="_1742395080" r:id="rId76"/>
        </w:object>
      </w:r>
      <w:r w:rsidRPr="006D6583">
        <w:rPr>
          <w:rFonts w:ascii="Times New Roman" w:hAnsi="Times New Roman" w:cs="Times New Roman"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b/>
          <w:noProof/>
          <w:sz w:val="28"/>
          <w:szCs w:val="28"/>
        </w:rPr>
        <w:t xml:space="preserve">Пример </w:t>
      </w:r>
      <w:r>
        <w:rPr>
          <w:rFonts w:ascii="Times New Roman" w:hAnsi="Times New Roman"/>
          <w:b/>
          <w:noProof/>
        </w:rPr>
        <w:t>2</w:t>
      </w:r>
      <w:r w:rsidRPr="006D6583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Вероятность того, что организация не прошла проверку налоговой инспекции, равна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60" w:dyaOrig="400">
          <v:shape id="_x0000_i1067" type="#_x0000_t75" style="width:53.4pt;height:20.4pt" o:ole="">
            <v:imagedata r:id="rId29" o:title=""/>
          </v:shape>
          <o:OLEObject Type="Embed" ProgID="Equation.3" ShapeID="_x0000_i1067" DrawAspect="Content" ObjectID="_1742395081" r:id="rId77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 Найти вероятность того, что среди 400 случайно отобранных организаций не прошедших проверку окажется от 70 до 100 организаций.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 условию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100" w:dyaOrig="340">
          <v:shape id="_x0000_i1068" type="#_x0000_t75" style="width:54.6pt;height:17.4pt" o:ole="">
            <v:imagedata r:id="rId25" o:title=""/>
          </v:shape>
          <o:OLEObject Type="Embed" ProgID="Equation.3" ShapeID="_x0000_i1068" DrawAspect="Content" ObjectID="_1742395082" r:id="rId7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040" w:dyaOrig="440">
          <v:shape id="_x0000_i1069" type="#_x0000_t75" style="width:51.6pt;height:21.6pt" o:ole="">
            <v:imagedata r:id="rId79" o:title=""/>
          </v:shape>
          <o:OLEObject Type="Embed" ProgID="Equation.3" ShapeID="_x0000_i1069" DrawAspect="Content" ObjectID="_1742395083" r:id="rId8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4"/>
          <w:sz w:val="28"/>
          <w:szCs w:val="28"/>
        </w:rPr>
        <w:object w:dxaOrig="1200" w:dyaOrig="440">
          <v:shape id="_x0000_i1070" type="#_x0000_t75" style="width:60pt;height:21.6pt" o:ole="">
            <v:imagedata r:id="rId81" o:title=""/>
          </v:shape>
          <o:OLEObject Type="Embed" ProgID="Equation.3" ShapeID="_x0000_i1070" DrawAspect="Content" ObjectID="_1742395084" r:id="rId8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1060" w:dyaOrig="400">
          <v:shape id="_x0000_i1071" type="#_x0000_t75" style="width:53.4pt;height:20.4pt" o:ole="">
            <v:imagedata r:id="rId29" o:title=""/>
          </v:shape>
          <o:OLEObject Type="Embed" ProgID="Equation.3" ShapeID="_x0000_i1071" DrawAspect="Content" ObjectID="_1742395085" r:id="rId83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72" type="#_x0000_t75" style="width:50.4pt;height:20.4pt" o:ole="">
            <v:imagedata r:id="rId31" o:title=""/>
          </v:shape>
          <o:OLEObject Type="Embed" ProgID="Equation.3" ShapeID="_x0000_i1072" DrawAspect="Content" ObjectID="_1742395086" r:id="rId8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 Воспользуемся формулой (4.9):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4080" w:dyaOrig="440">
          <v:shape id="_x0000_i1073" type="#_x0000_t75" style="width:204pt;height:21.6pt" o:ole="">
            <v:imagedata r:id="rId85" o:title=""/>
          </v:shape>
          <o:OLEObject Type="Embed" ProgID="Equation.3" ShapeID="_x0000_i1073" DrawAspect="Content" ObjectID="_1742395087" r:id="rId8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Вычислим нижний и верхний пределы интегрирования: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5200" w:dyaOrig="940">
          <v:shape id="_x0000_i1074" type="#_x0000_t75" style="width:260.4pt;height:47.4pt" o:ole="">
            <v:imagedata r:id="rId87" o:title=""/>
          </v:shape>
          <o:OLEObject Type="Embed" ProgID="Equation.3" ShapeID="_x0000_i1074" DrawAspect="Content" ObjectID="_1742395088" r:id="rId8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;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position w:val="-42"/>
          <w:sz w:val="28"/>
          <w:szCs w:val="28"/>
        </w:rPr>
        <w:object w:dxaOrig="4940" w:dyaOrig="940">
          <v:shape id="_x0000_i1075" type="#_x0000_t75" style="width:246.6pt;height:47.4pt" o:ole="">
            <v:imagedata r:id="rId89" o:title=""/>
          </v:shape>
          <o:OLEObject Type="Embed" ProgID="Equation.3" ShapeID="_x0000_i1075" DrawAspect="Content" ObjectID="_1742395089" r:id="rId9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Таким образом, имеем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7240" w:dyaOrig="440">
          <v:shape id="_x0000_i1076" type="#_x0000_t75" style="width:362.4pt;height:21.6pt" o:ole="">
            <v:imagedata r:id="rId91" o:title=""/>
          </v:shape>
          <o:OLEObject Type="Embed" ProgID="Equation.3" ShapeID="_x0000_i1076" DrawAspect="Content" ObjectID="_1742395090" r:id="rId9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По таблице значений функции </w:t>
      </w:r>
      <w:r w:rsidRPr="006D6583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740" w:dyaOrig="400">
          <v:shape id="_x0000_i1077" type="#_x0000_t75" style="width:36.6pt;height:20.4pt" o:ole="">
            <v:imagedata r:id="rId93" o:title=""/>
          </v:shape>
          <o:OLEObject Type="Embed" ProgID="Equation.3" ShapeID="_x0000_i1077" DrawAspect="Content" ObjectID="_1742395091" r:id="rId9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находим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2260" w:dyaOrig="400">
          <v:shape id="_x0000_i1078" type="#_x0000_t75" style="width:113.4pt;height:20.4pt" o:ole="">
            <v:imagedata r:id="rId95" o:title=""/>
          </v:shape>
          <o:OLEObject Type="Embed" ProgID="Equation.3" ShapeID="_x0000_i1078" DrawAspect="Content" ObjectID="_1742395092" r:id="rId9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  </w:t>
      </w:r>
      <w:r w:rsidRPr="006D6583">
        <w:rPr>
          <w:rFonts w:ascii="Times New Roman" w:hAnsi="Times New Roman" w:cs="Times New Roman"/>
          <w:i/>
          <w:noProof/>
          <w:position w:val="-12"/>
          <w:sz w:val="28"/>
          <w:szCs w:val="28"/>
        </w:rPr>
        <w:object w:dxaOrig="2360" w:dyaOrig="400">
          <v:shape id="_x0000_i1079" type="#_x0000_t75" style="width:117.6pt;height:20.4pt" o:ole="">
            <v:imagedata r:id="rId97" o:title=""/>
          </v:shape>
          <o:OLEObject Type="Embed" ProgID="Equation.3" ShapeID="_x0000_i1079" DrawAspect="Content" ObjectID="_1742395093" r:id="rId9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Искомая вероятность равна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position w:val="-14"/>
          <w:sz w:val="28"/>
          <w:szCs w:val="28"/>
        </w:rPr>
        <w:object w:dxaOrig="5560" w:dyaOrig="440">
          <v:shape id="_x0000_i1080" type="#_x0000_t75" style="width:278.4pt;height:21.6pt" o:ole="">
            <v:imagedata r:id="rId99" o:title=""/>
          </v:shape>
          <o:OLEObject Type="Embed" ProgID="Equation.3" ShapeID="_x0000_i1080" DrawAspect="Content" ObjectID="_1742395094" r:id="rId10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Как мы уже знаем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, что по статистическому определению вероятности в качестве вероятности можно взять относительную частоту, поэтому представляет интерес оценка разности между ними. Вероятность того, что отклонение относительной частоты </w:t>
      </w:r>
      <w:r w:rsidRPr="006D6583">
        <w:rPr>
          <w:rFonts w:ascii="Times New Roman" w:hAnsi="Times New Roman" w:cs="Times New Roman"/>
          <w:noProof/>
          <w:position w:val="-32"/>
          <w:sz w:val="28"/>
          <w:szCs w:val="28"/>
        </w:rPr>
        <w:object w:dxaOrig="400" w:dyaOrig="840">
          <v:shape id="_x0000_i1081" type="#_x0000_t75" style="width:20.4pt;height:42pt" o:ole="">
            <v:imagedata r:id="rId101" o:title=""/>
          </v:shape>
          <o:OLEObject Type="Embed" ProgID="Equation.3" ShapeID="_x0000_i1081" DrawAspect="Content" ObjectID="_1742395095" r:id="rId10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от постоянной вероятности </w:t>
      </w: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р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 абсолютной величине не превышает заданного числа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760" w:dyaOrig="340">
          <v:shape id="_x0000_i1082" type="#_x0000_t75" style="width:38.4pt;height:17.4pt" o:ole="">
            <v:imagedata r:id="rId103" o:title=""/>
          </v:shape>
          <o:OLEObject Type="Embed" ProgID="Equation.3" ShapeID="_x0000_i1082" DrawAspect="Content" ObjectID="_1742395096" r:id="rId10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, равна</w:t>
      </w:r>
    </w:p>
    <w:p w:rsidR="001D4A7E" w:rsidRPr="006D6583" w:rsidRDefault="001D4A7E" w:rsidP="001D4A7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                          </w:t>
      </w:r>
      <w:r w:rsidRPr="006D6583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4140" w:dyaOrig="1020">
          <v:shape id="_x0000_i1083" type="#_x0000_t75" style="width:207pt;height:51pt" o:ole="">
            <v:imagedata r:id="rId105" o:title=""/>
          </v:shape>
          <o:OLEObject Type="Embed" ProgID="Equation.3" ShapeID="_x0000_i1083" DrawAspect="Content" ObjectID="_1742395097" r:id="rId10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                 </w:t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>
        <w:rPr>
          <w:rFonts w:ascii="Times New Roman" w:hAnsi="Times New Roman"/>
          <w:noProof/>
        </w:rPr>
        <w:tab/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(4)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b/>
          <w:noProof/>
          <w:sz w:val="28"/>
          <w:szCs w:val="28"/>
        </w:rPr>
        <w:t xml:space="preserve">Пример </w:t>
      </w:r>
      <w:r>
        <w:rPr>
          <w:rFonts w:ascii="Times New Roman" w:hAnsi="Times New Roman"/>
          <w:b/>
          <w:noProof/>
        </w:rPr>
        <w:t>3</w:t>
      </w:r>
      <w:r w:rsidRPr="006D6583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Вероятность того, что деталь не стандартна, равна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84" type="#_x0000_t75" style="width:50.4pt;height:20.4pt" o:ole="">
            <v:imagedata r:id="rId107" o:title=""/>
          </v:shape>
          <o:OLEObject Type="Embed" ProgID="Equation.3" ShapeID="_x0000_i1084" DrawAspect="Content" ObjectID="_1742395098" r:id="rId10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Найти вероятность того, что среди случайно отобранных 400 деталей относительная частота появления нестандартных деталей отклонится от вероятности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85" type="#_x0000_t75" style="width:50.4pt;height:20.4pt" o:ole="">
            <v:imagedata r:id="rId107" o:title=""/>
          </v:shape>
          <o:OLEObject Type="Embed" ProgID="Equation.3" ShapeID="_x0000_i1085" DrawAspect="Content" ObjectID="_1742395099" r:id="rId109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 абсолютной величине не более, чем на 0,03.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i/>
          <w:noProof/>
          <w:sz w:val="28"/>
          <w:szCs w:val="28"/>
        </w:rPr>
        <w:t>Решение.</w: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 условию </w:t>
      </w:r>
      <w:r w:rsidRPr="006D6583">
        <w:rPr>
          <w:rFonts w:ascii="Times New Roman" w:hAnsi="Times New Roman" w:cs="Times New Roman"/>
          <w:noProof/>
          <w:position w:val="-6"/>
          <w:sz w:val="28"/>
          <w:szCs w:val="28"/>
        </w:rPr>
        <w:object w:dxaOrig="1100" w:dyaOrig="340">
          <v:shape id="_x0000_i1086" type="#_x0000_t75" style="width:54.6pt;height:17.4pt" o:ole="">
            <v:imagedata r:id="rId25" o:title=""/>
          </v:shape>
          <o:OLEObject Type="Embed" ProgID="Equation.3" ShapeID="_x0000_i1086" DrawAspect="Content" ObjectID="_1742395100" r:id="rId11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87" type="#_x0000_t75" style="width:50.4pt;height:20.4pt" o:ole="">
            <v:imagedata r:id="rId111" o:title=""/>
          </v:shape>
          <o:OLEObject Type="Embed" ProgID="Equation.3" ShapeID="_x0000_i1087" DrawAspect="Content" ObjectID="_1742395101" r:id="rId11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88" type="#_x0000_t75" style="width:50.4pt;height:20.4pt" o:ole="">
            <v:imagedata r:id="rId113" o:title=""/>
          </v:shape>
          <o:OLEObject Type="Embed" ProgID="Equation.3" ShapeID="_x0000_i1088" DrawAspect="Content" ObjectID="_1742395102" r:id="rId11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; </w:t>
      </w:r>
      <w:r w:rsidRPr="006D6583">
        <w:rPr>
          <w:rFonts w:ascii="Times New Roman" w:hAnsi="Times New Roman" w:cs="Times New Roman"/>
          <w:noProof/>
          <w:position w:val="-10"/>
          <w:sz w:val="28"/>
          <w:szCs w:val="28"/>
        </w:rPr>
        <w:object w:dxaOrig="1160" w:dyaOrig="380">
          <v:shape id="_x0000_i1089" type="#_x0000_t75" style="width:57.6pt;height:18.6pt" o:ole="">
            <v:imagedata r:id="rId115" o:title=""/>
          </v:shape>
          <o:OLEObject Type="Embed" ProgID="Equation.3" ShapeID="_x0000_i1089" DrawAspect="Content" ObjectID="_1742395103" r:id="rId116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Требуется найти вероятность </w:t>
      </w:r>
      <w:r w:rsidRPr="006D6583">
        <w:rPr>
          <w:rFonts w:ascii="Times New Roman" w:hAnsi="Times New Roman" w:cs="Times New Roman"/>
          <w:noProof/>
          <w:position w:val="-40"/>
          <w:sz w:val="28"/>
          <w:szCs w:val="28"/>
        </w:rPr>
        <w:object w:dxaOrig="2880" w:dyaOrig="960">
          <v:shape id="_x0000_i1090" type="#_x0000_t75" style="width:2in;height:48pt" o:ole="">
            <v:imagedata r:id="rId117" o:title=""/>
          </v:shape>
          <o:OLEObject Type="Embed" ProgID="Equation.3" ShapeID="_x0000_i1090" DrawAspect="Content" ObjectID="_1742395104" r:id="rId118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Пользуясь формулой (4.10), имеем</w:t>
      </w:r>
    </w:p>
    <w:p w:rsidR="001D4A7E" w:rsidRPr="006D6583" w:rsidRDefault="001D4A7E" w:rsidP="001D4A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position w:val="-42"/>
          <w:sz w:val="28"/>
          <w:szCs w:val="28"/>
        </w:rPr>
        <w:object w:dxaOrig="7220" w:dyaOrig="1020">
          <v:shape id="_x0000_i1091" type="#_x0000_t75" style="width:360.6pt;height:51pt" o:ole="">
            <v:imagedata r:id="rId119" o:title=""/>
          </v:shape>
          <o:OLEObject Type="Embed" ProgID="Equation.3" ShapeID="_x0000_i1091" DrawAspect="Content" ObjectID="_1742395105" r:id="rId120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По таблице находим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000" w:dyaOrig="420">
          <v:shape id="_x0000_i1092" type="#_x0000_t75" style="width:99.6pt;height:21pt" o:ole="">
            <v:imagedata r:id="rId121" o:title=""/>
          </v:shape>
          <o:OLEObject Type="Embed" ProgID="Equation.3" ShapeID="_x0000_i1092" DrawAspect="Content" ObjectID="_1742395106" r:id="rId122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. Следовательно,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2160" w:dyaOrig="420">
          <v:shape id="_x0000_i1093" type="#_x0000_t75" style="width:108pt;height:21pt" o:ole="">
            <v:imagedata r:id="rId123" o:title=""/>
          </v:shape>
          <o:OLEObject Type="Embed" ProgID="Equation.3" ShapeID="_x0000_i1093" DrawAspect="Content" ObjectID="_1742395107" r:id="rId124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Итак, искомая ве</w:t>
      </w:r>
      <w:bookmarkStart w:id="0" w:name="_GoBack"/>
      <w:bookmarkEnd w:id="0"/>
      <w:r w:rsidRPr="006D6583">
        <w:rPr>
          <w:rFonts w:ascii="Times New Roman" w:hAnsi="Times New Roman" w:cs="Times New Roman"/>
          <w:noProof/>
          <w:sz w:val="28"/>
          <w:szCs w:val="28"/>
        </w:rPr>
        <w:t>роятность приближенно равна 0,9544.</w:t>
      </w:r>
    </w:p>
    <w:p w:rsidR="001D4A7E" w:rsidRPr="006D6583" w:rsidRDefault="001D4A7E" w:rsidP="001D4A7E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Смысл полученного результата таков: если взять достаточно большое число проб по 400 деталей в каждой, то примерно в 95,44 % этих проб отклонение относительной частоты от постоянной вероятности </w:t>
      </w:r>
      <w:r w:rsidRPr="006D6583">
        <w:rPr>
          <w:rFonts w:ascii="Times New Roman" w:hAnsi="Times New Roman" w:cs="Times New Roman"/>
          <w:noProof/>
          <w:position w:val="-12"/>
          <w:sz w:val="28"/>
          <w:szCs w:val="28"/>
        </w:rPr>
        <w:object w:dxaOrig="999" w:dyaOrig="400">
          <v:shape id="_x0000_i1094" type="#_x0000_t75" style="width:50.4pt;height:20.4pt" o:ole="">
            <v:imagedata r:id="rId107" o:title=""/>
          </v:shape>
          <o:OLEObject Type="Embed" ProgID="Equation.3" ShapeID="_x0000_i1094" DrawAspect="Content" ObjectID="_1742395108" r:id="rId125"/>
        </w:object>
      </w:r>
      <w:r w:rsidRPr="006D6583">
        <w:rPr>
          <w:rFonts w:ascii="Times New Roman" w:hAnsi="Times New Roman" w:cs="Times New Roman"/>
          <w:noProof/>
          <w:sz w:val="28"/>
          <w:szCs w:val="28"/>
        </w:rPr>
        <w:t xml:space="preserve"> по абсолютной величине не превысит 0,03.</w:t>
      </w:r>
    </w:p>
    <w:p w:rsidR="001D4A7E" w:rsidRDefault="001D4A7E" w:rsidP="001D4A7E">
      <w:pPr>
        <w:pStyle w:val="3"/>
        <w:jc w:val="center"/>
        <w:rPr>
          <w:rFonts w:ascii="Times New Roman" w:hAnsi="Times New Roman"/>
          <w:b/>
          <w:lang w:val="ru-RU"/>
        </w:rPr>
      </w:pPr>
    </w:p>
    <w:p w:rsidR="001D4A7E" w:rsidRPr="006D6583" w:rsidRDefault="001D4A7E" w:rsidP="001D4A7E">
      <w:pPr>
        <w:pStyle w:val="3"/>
        <w:jc w:val="center"/>
        <w:rPr>
          <w:rFonts w:ascii="Times New Roman" w:hAnsi="Times New Roman"/>
          <w:b/>
          <w:lang w:val="ru-RU"/>
        </w:rPr>
      </w:pPr>
      <w:r w:rsidRPr="006D6583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1D4A7E" w:rsidRPr="006D6583" w:rsidRDefault="001D4A7E" w:rsidP="001D4A7E">
      <w:pPr>
        <w:rPr>
          <w:rFonts w:ascii="Times New Roman" w:hAnsi="Times New Roman" w:cs="Times New Roman"/>
          <w:sz w:val="28"/>
          <w:szCs w:val="28"/>
        </w:rPr>
      </w:pPr>
    </w:p>
    <w:p w:rsidR="001D4A7E" w:rsidRDefault="001D4A7E" w:rsidP="001D4A7E">
      <w:pPr>
        <w:numPr>
          <w:ilvl w:val="0"/>
          <w:numId w:val="2"/>
        </w:numPr>
        <w:tabs>
          <w:tab w:val="num" w:pos="1080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/>
          <w:noProof/>
        </w:rPr>
      </w:pPr>
      <w:r w:rsidRPr="00F22E8A">
        <w:rPr>
          <w:rFonts w:ascii="Times New Roman" w:hAnsi="Times New Roman" w:cs="Times New Roman"/>
          <w:noProof/>
          <w:sz w:val="28"/>
          <w:szCs w:val="28"/>
        </w:rPr>
        <w:t>О чем идет речь в локальной теореме Лапласа?</w:t>
      </w:r>
    </w:p>
    <w:p w:rsidR="001D4A7E" w:rsidRPr="00F22E8A" w:rsidRDefault="001D4A7E" w:rsidP="001D4A7E">
      <w:pPr>
        <w:numPr>
          <w:ilvl w:val="0"/>
          <w:numId w:val="2"/>
        </w:numPr>
        <w:tabs>
          <w:tab w:val="num" w:pos="1080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22E8A">
        <w:rPr>
          <w:rFonts w:ascii="Times New Roman" w:hAnsi="Times New Roman" w:cs="Times New Roman"/>
          <w:noProof/>
          <w:sz w:val="28"/>
          <w:szCs w:val="28"/>
        </w:rPr>
        <w:t>О чем идет речь в интегральной теореме Лапласа?</w:t>
      </w:r>
    </w:p>
    <w:p w:rsidR="001D4A7E" w:rsidRPr="006D6583" w:rsidRDefault="001D4A7E" w:rsidP="001D4A7E">
      <w:pPr>
        <w:numPr>
          <w:ilvl w:val="0"/>
          <w:numId w:val="2"/>
        </w:numPr>
        <w:tabs>
          <w:tab w:val="num" w:pos="1080"/>
        </w:tabs>
        <w:autoSpaceDE w:val="0"/>
        <w:autoSpaceDN w:val="0"/>
        <w:spacing w:after="0"/>
        <w:ind w:left="284" w:hanging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D6583">
        <w:rPr>
          <w:rFonts w:ascii="Times New Roman" w:hAnsi="Times New Roman" w:cs="Times New Roman"/>
          <w:noProof/>
          <w:sz w:val="28"/>
          <w:szCs w:val="28"/>
        </w:rPr>
        <w:t>Как находится вероятность отклонения относительной частоты от постоянной вероятности?</w:t>
      </w:r>
    </w:p>
    <w:p w:rsidR="00237C4E" w:rsidRDefault="001D4A7E"/>
    <w:sectPr w:rsidR="00237C4E" w:rsidSect="001D4A7E">
      <w:pgSz w:w="11906" w:h="16838"/>
      <w:pgMar w:top="426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734FA"/>
    <w:multiLevelType w:val="hybridMultilevel"/>
    <w:tmpl w:val="8E3886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99C6CAD"/>
    <w:multiLevelType w:val="hybridMultilevel"/>
    <w:tmpl w:val="66B8307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E"/>
    <w:rsid w:val="001D4A7E"/>
    <w:rsid w:val="0027257F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1D4A7E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D4A7E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1D4A7E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1D4A7E"/>
    <w:rPr>
      <w:rFonts w:ascii="BalticaUzbek" w:eastAsia="Times New Roman" w:hAnsi="BalticaUzbek" w:cs="Times New Roman"/>
      <w:noProof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1D4A7E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1D4A7E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1D4A7E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1D4A7E"/>
    <w:rPr>
      <w:rFonts w:ascii="BalticaUzbek" w:eastAsia="Times New Roman" w:hAnsi="BalticaUzbek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oleObject" Target="embeddings/oleObject48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3.bin"/><Relationship Id="rId16" Type="http://schemas.openxmlformats.org/officeDocument/2006/relationships/image" Target="media/image6.wmf"/><Relationship Id="rId107" Type="http://schemas.openxmlformats.org/officeDocument/2006/relationships/image" Target="media/image43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40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7.bin"/><Relationship Id="rId123" Type="http://schemas.openxmlformats.org/officeDocument/2006/relationships/image" Target="media/image50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51.bin"/><Relationship Id="rId95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42.wmf"/><Relationship Id="rId113" Type="http://schemas.openxmlformats.org/officeDocument/2006/relationships/image" Target="media/image45.wmf"/><Relationship Id="rId118" Type="http://schemas.openxmlformats.org/officeDocument/2006/relationships/oleObject" Target="embeddings/oleObject66.bin"/><Relationship Id="rId12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9.bin"/><Relationship Id="rId80" Type="http://schemas.openxmlformats.org/officeDocument/2006/relationships/oleObject" Target="embeddings/oleObject45.bin"/><Relationship Id="rId85" Type="http://schemas.openxmlformats.org/officeDocument/2006/relationships/image" Target="media/image32.wmf"/><Relationship Id="rId93" Type="http://schemas.openxmlformats.org/officeDocument/2006/relationships/image" Target="media/image36.wmf"/><Relationship Id="rId98" Type="http://schemas.openxmlformats.org/officeDocument/2006/relationships/oleObject" Target="embeddings/oleObject55.bin"/><Relationship Id="rId121" Type="http://schemas.openxmlformats.org/officeDocument/2006/relationships/image" Target="media/image49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5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60.bin"/><Relationship Id="rId116" Type="http://schemas.openxmlformats.org/officeDocument/2006/relationships/oleObject" Target="embeddings/oleObject65.bin"/><Relationship Id="rId124" Type="http://schemas.openxmlformats.org/officeDocument/2006/relationships/oleObject" Target="embeddings/oleObject6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91" Type="http://schemas.openxmlformats.org/officeDocument/2006/relationships/image" Target="media/image35.wmf"/><Relationship Id="rId96" Type="http://schemas.openxmlformats.org/officeDocument/2006/relationships/oleObject" Target="embeddings/oleObject54.bin"/><Relationship Id="rId11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4.bin"/><Relationship Id="rId119" Type="http://schemas.openxmlformats.org/officeDocument/2006/relationships/image" Target="media/image48.wmf"/><Relationship Id="rId12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7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4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1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8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2023-04-07T12:35:00Z</dcterms:created>
  <dcterms:modified xsi:type="dcterms:W3CDTF">2023-04-07T12:35:00Z</dcterms:modified>
</cp:coreProperties>
</file>