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88" w:rsidRPr="008525EF" w:rsidRDefault="00E86988" w:rsidP="00E8698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Тема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</w:t>
      </w:r>
      <w:bookmarkEnd w:id="0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B377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ДВИЖЕНИЕ «БУРЯ И НАТИСК»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ШИЛЛЕР.</w:t>
      </w:r>
    </w:p>
    <w:p w:rsidR="00E86988" w:rsidRPr="008525EF" w:rsidRDefault="00E86988" w:rsidP="00E8698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988" w:rsidRDefault="00E86988" w:rsidP="00E8698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3775">
        <w:rPr>
          <w:rFonts w:ascii="Times New Roman" w:hAnsi="Times New Roman" w:cs="Times New Roman"/>
          <w:i/>
          <w:sz w:val="28"/>
          <w:szCs w:val="28"/>
        </w:rPr>
        <w:t>Движение «Буря и натиск»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Общая характеристика.</w:t>
      </w:r>
    </w:p>
    <w:p w:rsidR="00E86988" w:rsidRDefault="00E86988" w:rsidP="00E8698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Творчество </w:t>
      </w:r>
      <w:r w:rsidRPr="008A1DAF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A1DAF">
        <w:rPr>
          <w:rFonts w:ascii="Times New Roman" w:hAnsi="Times New Roman" w:cs="Times New Roman"/>
          <w:i/>
          <w:sz w:val="28"/>
          <w:szCs w:val="28"/>
        </w:rPr>
        <w:t>Шиллер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8A1DAF">
        <w:rPr>
          <w:rFonts w:ascii="Times New Roman" w:hAnsi="Times New Roman" w:cs="Times New Roman"/>
          <w:i/>
          <w:sz w:val="28"/>
          <w:szCs w:val="28"/>
        </w:rPr>
        <w:t>.</w:t>
      </w:r>
    </w:p>
    <w:p w:rsidR="00E86988" w:rsidRPr="008525EF" w:rsidRDefault="00E86988" w:rsidP="00E8698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8A1DAF">
        <w:rPr>
          <w:rFonts w:ascii="Times New Roman" w:hAnsi="Times New Roman" w:cs="Times New Roman"/>
          <w:i/>
          <w:sz w:val="28"/>
          <w:szCs w:val="28"/>
        </w:rPr>
        <w:t xml:space="preserve">рама </w:t>
      </w:r>
      <w:r>
        <w:rPr>
          <w:rFonts w:ascii="Times New Roman" w:hAnsi="Times New Roman" w:cs="Times New Roman"/>
          <w:i/>
          <w:sz w:val="28"/>
          <w:szCs w:val="28"/>
        </w:rPr>
        <w:t xml:space="preserve">«Разбойники» как </w:t>
      </w:r>
      <w:r w:rsidRPr="008A1DAF">
        <w:rPr>
          <w:rFonts w:ascii="Times New Roman" w:hAnsi="Times New Roman" w:cs="Times New Roman"/>
          <w:i/>
          <w:sz w:val="28"/>
          <w:szCs w:val="28"/>
        </w:rPr>
        <w:t>знаков</w:t>
      </w:r>
      <w:r>
        <w:rPr>
          <w:rFonts w:ascii="Times New Roman" w:hAnsi="Times New Roman" w:cs="Times New Roman"/>
          <w:i/>
          <w:sz w:val="28"/>
          <w:szCs w:val="28"/>
        </w:rPr>
        <w:t>ое</w:t>
      </w:r>
      <w:r w:rsidRPr="008A1DAF">
        <w:rPr>
          <w:rFonts w:ascii="Times New Roman" w:hAnsi="Times New Roman" w:cs="Times New Roman"/>
          <w:i/>
          <w:sz w:val="28"/>
          <w:szCs w:val="28"/>
        </w:rPr>
        <w:t xml:space="preserve"> произведение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E86988" w:rsidRDefault="00E86988" w:rsidP="00E8698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8A1DAF">
        <w:rPr>
          <w:rFonts w:ascii="Times New Roman" w:hAnsi="Times New Roman" w:cs="Times New Roman"/>
          <w:i/>
          <w:sz w:val="28"/>
          <w:szCs w:val="28"/>
        </w:rPr>
        <w:t>ещанск</w:t>
      </w:r>
      <w:r>
        <w:rPr>
          <w:rFonts w:ascii="Times New Roman" w:hAnsi="Times New Roman" w:cs="Times New Roman"/>
          <w:i/>
          <w:sz w:val="28"/>
          <w:szCs w:val="28"/>
        </w:rPr>
        <w:t>ая</w:t>
      </w:r>
      <w:r w:rsidRPr="008A1DAF">
        <w:rPr>
          <w:rFonts w:ascii="Times New Roman" w:hAnsi="Times New Roman" w:cs="Times New Roman"/>
          <w:i/>
          <w:sz w:val="28"/>
          <w:szCs w:val="28"/>
        </w:rPr>
        <w:t xml:space="preserve"> трагеди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8A1DAF">
        <w:rPr>
          <w:rFonts w:ascii="Times New Roman" w:hAnsi="Times New Roman" w:cs="Times New Roman"/>
          <w:i/>
          <w:sz w:val="28"/>
          <w:szCs w:val="28"/>
        </w:rPr>
        <w:t xml:space="preserve"> Шиллера «Коварство и любовь»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86988" w:rsidRDefault="00E86988" w:rsidP="00E8698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8A1DAF">
        <w:rPr>
          <w:rFonts w:ascii="Times New Roman" w:hAnsi="Times New Roman" w:cs="Times New Roman"/>
          <w:i/>
          <w:sz w:val="28"/>
          <w:szCs w:val="28"/>
        </w:rPr>
        <w:t xml:space="preserve">ервое </w:t>
      </w:r>
      <w:proofErr w:type="spellStart"/>
      <w:r w:rsidRPr="008A1DAF">
        <w:rPr>
          <w:rFonts w:ascii="Times New Roman" w:hAnsi="Times New Roman" w:cs="Times New Roman"/>
          <w:i/>
          <w:sz w:val="28"/>
          <w:szCs w:val="28"/>
        </w:rPr>
        <w:t>веймарское</w:t>
      </w:r>
      <w:proofErr w:type="spellEnd"/>
      <w:r w:rsidRPr="008A1DAF">
        <w:rPr>
          <w:rFonts w:ascii="Times New Roman" w:hAnsi="Times New Roman" w:cs="Times New Roman"/>
          <w:i/>
          <w:sz w:val="28"/>
          <w:szCs w:val="28"/>
        </w:rPr>
        <w:t xml:space="preserve"> десятилетие Шиллера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86988" w:rsidRDefault="00E86988" w:rsidP="00E86988">
      <w:pPr>
        <w:rPr>
          <w:rFonts w:ascii="Times New Roman" w:hAnsi="Times New Roman" w:cs="Times New Roman"/>
        </w:rPr>
      </w:pP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В 1770-е годы начинается новый этап развития немецкой литературы. Рост нравственного самосознания немецкого бюргерства, борьба за гражданские права третьего сословия, протест против провинциализма культурной жизни - эти процессы приводят к появлению весьма плодотворного, хотя и кратковременного, движения, представленного молодым поколением. Как относительно единое оно, правда, было осмыслено уже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factum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в 1820-е годы, получив название «Буря и натиск» («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Sturm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und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Drang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») - по заглавию одноименной драмы Ф.М.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Клингера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одного из самых ярких представителей движения. Это новое поколение писателей принято разделять на две группы, которые различаются по своим идейным позициям, жанровым предпочтениям и литературным ориентирам. Одна из них (иногда ее называют «рейнские гении») проявила себя в основном в драматургии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775">
        <w:rPr>
          <w:rFonts w:ascii="Times New Roman" w:hAnsi="Times New Roman" w:cs="Times New Roman"/>
          <w:sz w:val="28"/>
          <w:szCs w:val="28"/>
        </w:rPr>
        <w:t xml:space="preserve">романе. В нее входили молодые писатели Я.М.Р.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Ленц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Ф.М.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Клингер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Г.Л. Вагнер, И.А.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Лейзевиц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а лидерами стали молодой Гёте и Гердер. К ним также примыкает творчество Шиллера 1780-х годов.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Молодые писатели-бюргеры чувствуют, что обладают огромным духовным и гражданским потенциалом, но не имеют возможности реализовать себя, поэтому их серьезно волнует проблема социального неравенства. Не случайно и Гёте, и Гердер, и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Клингер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proofErr w:type="gramStart"/>
      <w:r w:rsidRPr="001B3775">
        <w:rPr>
          <w:rFonts w:ascii="Times New Roman" w:hAnsi="Times New Roman" w:cs="Times New Roman"/>
          <w:sz w:val="28"/>
          <w:szCs w:val="28"/>
        </w:rPr>
        <w:t>Ленд</w:t>
      </w:r>
      <w:proofErr w:type="spellEnd"/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в конце концов уезжают туда, где такая возможность предоставляется: Гёте становится министром Веймарского двора и личным другом великого герцога, Гердер - суперинтендантом (главным проповедником) в Веймаре,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Клингер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делает блестящую карьеру государственного чиновника в России, но там же гибнет и несчастный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Ленц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При этом ни политическая, ни социальная ситуации сами по себе не детерминируют развитие литературы. Ее своеобразие скорее связано с национальными ментальными структурами и смысловыми системами эпохи, которые эту неуловимую ментальность определяют. К 1770-м годам в европейском Просвещении происходит качественный сдвиг, связанный с разочарованием в рационализме как основном способе решения нравственных и эстетических проблем. Новые культурные веяния приводят к рождению альтернативного подхода, который вместо «здравого смысла», разума и прагматизма выдвигает культ чувства и сердца. На основе этих </w:t>
      </w:r>
      <w:r w:rsidRPr="001B3775">
        <w:rPr>
          <w:rFonts w:ascii="Times New Roman" w:hAnsi="Times New Roman" w:cs="Times New Roman"/>
          <w:sz w:val="28"/>
          <w:szCs w:val="28"/>
        </w:rPr>
        <w:lastRenderedPageBreak/>
        <w:t>идеалов создается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сентименталистская парадигма эстетики и литературы</w:t>
      </w:r>
      <w:r w:rsidRPr="001B3775">
        <w:rPr>
          <w:rFonts w:ascii="Times New Roman" w:hAnsi="Times New Roman" w:cs="Times New Roman"/>
          <w:sz w:val="28"/>
          <w:szCs w:val="28"/>
        </w:rPr>
        <w:t>. Вслед за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французским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фтлософом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и писателем Руссо, сентименталисты отрицают искусственность современного уклада жизни, противопоставляя им простую, не искаженную цивилизацией человеческую природу, «естественность» и «чувствительность», открывают для читателей чувство, не известное классической поэзии, - «чувство природы».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При переходе на немецкую почву этот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руссоистский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комплекс дополняется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идеей религиозных истоков человека</w:t>
      </w:r>
      <w:r w:rsidRPr="001B3775">
        <w:rPr>
          <w:rFonts w:ascii="Times New Roman" w:hAnsi="Times New Roman" w:cs="Times New Roman"/>
          <w:sz w:val="28"/>
          <w:szCs w:val="28"/>
        </w:rPr>
        <w:t xml:space="preserve">, неотделимых от его природной основы. Это происходит потому, что в Германии, как ни в одной другой стране, особую роль играли вопросы внутренней веры, часто вне строгих конфессиональных рамок. Это стало своеобразной реакцией на итоги Реформации, разделившей не только эпохи, но и всю страну по принципу вероисповедания - на католиков и протестантов. Поэтому идеи веротерпимости и «естественной религии», изначально свойственной человеку как природному существу, приобретают на немецкой почве особый характер, </w:t>
      </w:r>
      <w:proofErr w:type="spellStart"/>
      <w:proofErr w:type="gramStart"/>
      <w:r w:rsidRPr="001B3775">
        <w:rPr>
          <w:rFonts w:ascii="Times New Roman" w:hAnsi="Times New Roman" w:cs="Times New Roman"/>
          <w:sz w:val="28"/>
          <w:szCs w:val="28"/>
        </w:rPr>
        <w:t>свя-занный</w:t>
      </w:r>
      <w:proofErr w:type="spellEnd"/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прежде всего с поиском единой религиозной основы, на которой можно объединить различные конфессии и прийти к религиозному миру. Идея «естественной религии» часто обретает здесь форму «свободного христианства» - веры, струящейся «от сердца к сердцу», минуя церковные и университетские кафедры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это время в Германии формируется совершенно особое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«чувство метафизического»</w:t>
      </w:r>
      <w:r w:rsidRPr="001B3775">
        <w:rPr>
          <w:rFonts w:ascii="Times New Roman" w:hAnsi="Times New Roman" w:cs="Times New Roman"/>
          <w:sz w:val="28"/>
          <w:szCs w:val="28"/>
        </w:rPr>
        <w:t>, церковные догматы заменяются религиозным энтузиазмом с особым сентименталистским переживанием бытия и постепенно создается система идей и ценностей, лежащих в основе мироощущения писателей-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штюрмеров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. Понятие «просвещение» уже включает в себя способность не только к самостоятельному мышлению, но и к индивидуальному чувствованию, и к личному переживанию Бога.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Лессинг вводит в употребление слово «чувствительный», объединяя в категории «чувствительная поэзия» (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empfindsame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Dichtung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) такие явления литературы, как поэзия «бурных гениев», религиозные песни пиетистов, роман в письмах, мещанская драма.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непосредственной связи с философско-религиозными представлениями к этому времени в Германии формируется так называемая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органическая эстетика</w:t>
      </w:r>
      <w:r w:rsidRPr="001B3775">
        <w:rPr>
          <w:rFonts w:ascii="Times New Roman" w:hAnsi="Times New Roman" w:cs="Times New Roman"/>
          <w:sz w:val="28"/>
          <w:szCs w:val="28"/>
        </w:rPr>
        <w:t>, в которой произведение искусства понимается как природный организм, как энергия, творческая порождающая сила (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Kraft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). Связывается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она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прежде всего с понятием «магического» воображения, задача которого -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Lebensoffenbarung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что означает не просто открытие жизни, принцип правдоподобия. Речь идет об открытии сущности жизни, порождающего ее принципа. Этот термин в эстетику последней трети XVIII в. вводит Гердер, связывая с ним еще одно понятие -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Ursprünglichkeit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(изначальность, исконность). В совершенстве и целостности искусства он </w:t>
      </w:r>
      <w:r w:rsidRPr="001B3775">
        <w:rPr>
          <w:rFonts w:ascii="Times New Roman" w:hAnsi="Times New Roman" w:cs="Times New Roman"/>
          <w:sz w:val="28"/>
          <w:szCs w:val="28"/>
        </w:rPr>
        <w:lastRenderedPageBreak/>
        <w:t xml:space="preserve">видит не результат развития, но «изначальность» творения, настоятельно рекомендуя поэтам не следовать «образцам», но «искать истоки поэзии и языка и питаться их соком и силой». А начинать следует с изучения народных песен, которые «концентрируют в себе энергию языка», являют собой «первозданную поэзию». В сборнике «О немецком характере и искусстве» (1773), изданном совместно с Гёте, он публикует «Переписку об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Оссиане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», где, в сущности, дает определение поэтики «бурных гениев». Гекзаметры Гомера и энергичные стихи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Оссиана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несмотря на всю разницу в использовании поэтических средств, тем не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имеют нечто общее - они открывают истинную природную поэзию, не затронутую цивилизацией.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Уже на следующий год появляется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роман Гёте «Страдания юного Вертера»</w:t>
      </w:r>
      <w:r w:rsidRPr="001B3775">
        <w:rPr>
          <w:rFonts w:ascii="Times New Roman" w:hAnsi="Times New Roman" w:cs="Times New Roman"/>
          <w:sz w:val="28"/>
          <w:szCs w:val="28"/>
        </w:rPr>
        <w:t xml:space="preserve">, где идеи Гердера реализуются в полной мере: древние эпические сказания как бы отражают и подкрепляют эмоции главного героя: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Оссиан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сменяет Гомера, когда душевное состояние, находящее соответствие в северной природе, изображенной в «Песнях»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Оссиана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вытесняет в его душе патриархальную идиллию, преобладающую в гомеровских «песнях».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эти же годы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Гёте пишет «</w:t>
      </w:r>
      <w:proofErr w:type="spellStart"/>
      <w:r w:rsidRPr="001B3775">
        <w:rPr>
          <w:rFonts w:ascii="Times New Roman" w:hAnsi="Times New Roman" w:cs="Times New Roman"/>
          <w:b/>
          <w:bCs/>
          <w:sz w:val="28"/>
          <w:szCs w:val="28"/>
        </w:rPr>
        <w:t>Прафауста</w:t>
      </w:r>
      <w:proofErr w:type="spellEnd"/>
      <w:r w:rsidRPr="001B377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B3775">
        <w:rPr>
          <w:rFonts w:ascii="Times New Roman" w:hAnsi="Times New Roman" w:cs="Times New Roman"/>
          <w:sz w:val="28"/>
          <w:szCs w:val="28"/>
        </w:rPr>
        <w:t> («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Urfaust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»), где устами Фауста (сцена «Ночь») изображает природу в образе ткачихи, которая «творит» из множества подвижных нитей задуманный ею узор. Точно так же и душа художника, пишет Гёте, «вечно ткет» свои произведения, потому что «стремится к абсолютно понятному выражению, даже не пройдя до того через рассудочное познание». Гёте вводит в эстетику понятие «живое целое», т. е. органической формы, где внешнее с необходимостью «вырастает»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внутреннего.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Идеи Гердера и Гёте, выраженные в их совместном манифесте - сборнике статей «О немецком характере и искусстве», составили ядро эстетики «бурных гениев», в которой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нормативность и рациональность сменяются «магической фантазией» (творческой силой, гениальностью), связывающей духовное и материальное, воображение и природу.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Понятие гениальности, гения, нарушающего всяческие правила и условности, рациональность и нормативность, ставится в центр творческих интуиции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штюрмеров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и зачастую приводит в художественной практике к нарушению изящности языка, благопристойности ситуаций, огрублению характеров, чрезмерной патетичности и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эскспрессивности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. Гений стремится доказать свою индивидуальность не с помощью рассуждений и логических выводов, а своей неподражаемой оригинальностью.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По мнению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штюрмеров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те же качества (сила, экспрессивность, исконность, органичность, гениальность) характеризуют и творчество Шекспира, который творит так, как творит природа. В статье Гёте «Ко дню Шекспира» (1771) находит наиболее полное выражение культ великого английского драматурга среди писателей «Бури и натиска».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lastRenderedPageBreak/>
        <w:t>В поисках героя «бурные гении» обращаются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к легенде о чернокнижнике XVI века Фаусте. </w:t>
      </w:r>
      <w:r w:rsidRPr="001B3775">
        <w:rPr>
          <w:rFonts w:ascii="Times New Roman" w:hAnsi="Times New Roman" w:cs="Times New Roman"/>
          <w:sz w:val="28"/>
          <w:szCs w:val="28"/>
        </w:rPr>
        <w:t>Трагическое ощущение беспомощности перед титанической мощью непостижимой Природы и дерзновенность Фауста, заявившего о своем равенстве с Духом Земли, -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таковы основные мысли первого варианта «Фауста» Гёте, «</w:t>
      </w:r>
      <w:proofErr w:type="spellStart"/>
      <w:r w:rsidRPr="001B3775">
        <w:rPr>
          <w:rFonts w:ascii="Times New Roman" w:hAnsi="Times New Roman" w:cs="Times New Roman"/>
          <w:b/>
          <w:bCs/>
          <w:sz w:val="28"/>
          <w:szCs w:val="28"/>
        </w:rPr>
        <w:t>Прафауста</w:t>
      </w:r>
      <w:proofErr w:type="spellEnd"/>
      <w:r w:rsidRPr="001B3775">
        <w:rPr>
          <w:rFonts w:ascii="Times New Roman" w:hAnsi="Times New Roman" w:cs="Times New Roman"/>
          <w:b/>
          <w:bCs/>
          <w:sz w:val="28"/>
          <w:szCs w:val="28"/>
        </w:rPr>
        <w:t>» (1773-1775). </w:t>
      </w:r>
      <w:r w:rsidRPr="001B3775">
        <w:rPr>
          <w:rFonts w:ascii="Times New Roman" w:hAnsi="Times New Roman" w:cs="Times New Roman"/>
          <w:sz w:val="28"/>
          <w:szCs w:val="28"/>
        </w:rPr>
        <w:t xml:space="preserve">Но на первом плане оказывается даже не сам «бунтующий» гений Фауст, а история Маргариты, соблазненной и обманутой Фаустом. Причем, несмотря на разницу в трактовках этой популярной у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штюрмеров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темы, трагически неразрешимая коллизия между чистой религиозностью и патриархальностью (Маргарита) и отравленным цивилизацией человеком, стремящимся к получению власти над природой любой ценой (Фауст), остается неизменной в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штюрмерских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драмах на ту же тему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Ленца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>, Вагнера, Бюргера.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К значительным достижениям эпохи «Бури и натиска» можно отнести также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 xml:space="preserve">три драмы молодого Шиллера - «Разбойники» (1781), «Заговор </w:t>
      </w:r>
      <w:proofErr w:type="spellStart"/>
      <w:r w:rsidRPr="001B3775">
        <w:rPr>
          <w:rFonts w:ascii="Times New Roman" w:hAnsi="Times New Roman" w:cs="Times New Roman"/>
          <w:b/>
          <w:bCs/>
          <w:sz w:val="28"/>
          <w:szCs w:val="28"/>
        </w:rPr>
        <w:t>Фиеско</w:t>
      </w:r>
      <w:proofErr w:type="spellEnd"/>
      <w:r w:rsidRPr="001B3775">
        <w:rPr>
          <w:rFonts w:ascii="Times New Roman" w:hAnsi="Times New Roman" w:cs="Times New Roman"/>
          <w:b/>
          <w:bCs/>
          <w:sz w:val="28"/>
          <w:szCs w:val="28"/>
        </w:rPr>
        <w:t xml:space="preserve"> в Генуе» (1783) и «Коварство и любовь» (1784),</w:t>
      </w:r>
      <w:r w:rsidRPr="001B3775">
        <w:rPr>
          <w:rFonts w:ascii="Times New Roman" w:hAnsi="Times New Roman" w:cs="Times New Roman"/>
          <w:sz w:val="28"/>
          <w:szCs w:val="28"/>
        </w:rPr>
        <w:t xml:space="preserve"> которые сразу же были встречены публикой с необычайным энтузиазмом и принесли молодому автору колоссальный успех.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Хотя они и были написаны в 1780-е годы, причем драматургом, который не входил в группу писателей, объединившихся вокруг Гёте и Гердера во Франкфурте, но в них поднимались те же социально-нравственные проблемы и рождалась новая драматургия, основанная на принципах национальной самобытности и оригинальности, провозглашались автономия гениального субъекта и высшая ценность индивидуального чувства.</w:t>
      </w:r>
      <w:proofErr w:type="gramEnd"/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3775">
        <w:rPr>
          <w:rFonts w:ascii="Times New Roman" w:hAnsi="Times New Roman" w:cs="Times New Roman"/>
          <w:b/>
          <w:bCs/>
          <w:sz w:val="28"/>
          <w:szCs w:val="28"/>
        </w:rPr>
        <w:t>Иоганн Кристоф Фридрих Шиллер</w:t>
      </w:r>
      <w:r w:rsidRPr="001B3775">
        <w:rPr>
          <w:rFonts w:ascii="Times New Roman" w:hAnsi="Times New Roman" w:cs="Times New Roman"/>
          <w:sz w:val="28"/>
          <w:szCs w:val="28"/>
        </w:rPr>
        <w:t>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B3775">
        <w:rPr>
          <w:rFonts w:ascii="Times New Roman" w:hAnsi="Times New Roman" w:cs="Times New Roman"/>
          <w:sz w:val="28"/>
          <w:szCs w:val="28"/>
        </w:rPr>
        <w:t>1759 -1805)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775">
        <w:rPr>
          <w:rFonts w:ascii="Times New Roman" w:hAnsi="Times New Roman" w:cs="Times New Roman"/>
          <w:sz w:val="28"/>
          <w:szCs w:val="28"/>
        </w:rPr>
        <w:t>начал публиковаться довольно рано, будучи еще студентом, - несколько его стихотворений были напечатаны в «Швабском журнале» в 1776-1777 гг., но литературный успех пришел к нему после того, как в 1781 г. увидела свет его драма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«Разбойники»</w:t>
      </w:r>
      <w:r w:rsidRPr="001B3775">
        <w:rPr>
          <w:rFonts w:ascii="Times New Roman" w:hAnsi="Times New Roman" w:cs="Times New Roman"/>
          <w:sz w:val="28"/>
          <w:szCs w:val="28"/>
        </w:rPr>
        <w:t>, ставшая для поколения шиллеровских ровесников таким же знаковым произведением, каким для предыдущего поколения немцев были гётевские «Страдания юного Вертера».</w:t>
      </w:r>
      <w:proofErr w:type="gramEnd"/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Главный герой «Разбойников» Карл, старший сын графа фон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Моора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эмоциональная, «стихийная, естественная натура», не может примириться с размеренной жизнью и участвует вместе со своими друзьями в проказах, не всегда безобидных. Карл, однако, раскаивается и в письме обещает отцу, что исправится. Письмо перехватывает его младший брат Франц, который завидует Карлу, любимцу отца. Франц замышляет лишить брата наследства и читает отцу другое, сочиненное им самим письмо. Придя в ужас от письма, фон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Моор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проклинает старшего сына, о чем Франц и сообщает брату. Карл, потрясенный отеческой несправедливостью, уходит разбойничать в Богемские леса, а Франц обманом заточает своего родителя в подземелье, обрекая его на голодную смерть. Карл проникает в дом под видом </w:t>
      </w:r>
      <w:r w:rsidRPr="001B3775">
        <w:rPr>
          <w:rFonts w:ascii="Times New Roman" w:hAnsi="Times New Roman" w:cs="Times New Roman"/>
          <w:sz w:val="28"/>
          <w:szCs w:val="28"/>
        </w:rPr>
        <w:lastRenderedPageBreak/>
        <w:t>чужеземного графа, узнает о судьбе отца и хочет отомстить брату, но тот в страхе перед бандитами уже покончил с собой.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драмы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очевидно отсылает к канонам готической литературы с ее пристрастием к таинственным и ужасающим фигурам маргиналов - бандитов, разбойников и убийц. Но если у драмы Шиллера и есть что-то общее с готическим жанром, так это то, что «Разбойники» были своего рода откликом на Просвещение, его критикой и анализом его возможностей и пределов.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 xml:space="preserve">Четыре главных персонажа драмы воплощают собой четыре тенденции современной Шиллеру немецкой действительности: свободолюбивый бунтарь и меланхолик Карл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Моор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выступает, по сути, рупором идей «Бури и натиска»; его брат Франц, интриган, воплощает собой типичного просветителя, сводящего мир вокруг себя к абстракциям, владеющего знаниями о «механике души» и - безуспешно - пытающегося подчинить себе природу;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их отец, граф фон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Моор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, соотносится с рушащимся старым феодальным порядком, против которого восстает новое поколение, а возлюбленная Карла, гибнущая от его руки мечтательная Амалия, воплощает собой сентиментальную культуру. Несмотря на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что в финале Шиллер смягчает бунтарский пафос своей драмы - радикальный протест Карла против старого «порядка отцов» был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резульатом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интриг его брата, пьеса была встречена с необычайным воодушевлением.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775">
        <w:rPr>
          <w:rFonts w:ascii="Times New Roman" w:hAnsi="Times New Roman" w:cs="Times New Roman"/>
          <w:sz w:val="28"/>
          <w:szCs w:val="28"/>
        </w:rPr>
        <w:t>время премьеры в Мангейме «незнакомые люди бросались друг другу в объятия, женщины в полуобморочном состоянии покидали зал», а автора драмы тут же окрестили «немецким Шекспиром».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С гораздо большей силой критика «мира отцов», звучит в поставленной в апреле 1784 г. в том же театре мещанской трагедии Шиллера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«Коварство и любовь»</w:t>
      </w:r>
      <w:r w:rsidRPr="001B3775">
        <w:rPr>
          <w:rFonts w:ascii="Times New Roman" w:hAnsi="Times New Roman" w:cs="Times New Roman"/>
          <w:sz w:val="28"/>
          <w:szCs w:val="28"/>
        </w:rPr>
        <w:t xml:space="preserve">. Главная героиня этой трагедии - Луиза Миллер (по ее имени Шиллер первоначально предполагал назвать пьесу), дочь бедного музыканта. Она влюблена в аристократа Фердинанда, однако сословные предрассудки мешают их счастливому союзу. Мещанская гордость отца Луизы и карьеристские планы президента, отца Фердинанда, столкновение жестоких законов абсолютистского общества и бюргерской чести приводят к трагической развязке: попавшись в сеть интриг, которую плетет секретарь президента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Вурм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, Фердинанд из ревности убивает Луизу.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До Шиллера никто не решался трактовать обычную для сентиментальной литературы того времени тему любви представителей различных сословий с такой политической и социальной тенденциозностью.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произведениях дрезденского периода намечается отход Шиллера от прежней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штюрмерской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 идеологии. Он приходит к выводу, что для того, чтобы примирить идеал и жизнь, поэтический гений должен стремиться к разрыву с областью действительности. Переворот в мировоззрении поэта происходит в результате изучения кантовской философии и увлечения идеями франкмасонства.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Драма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«Дон Карлос»,</w:t>
      </w:r>
      <w:r w:rsidRPr="001B3775">
        <w:rPr>
          <w:rFonts w:ascii="Times New Roman" w:hAnsi="Times New Roman" w:cs="Times New Roman"/>
          <w:sz w:val="28"/>
          <w:szCs w:val="28"/>
        </w:rPr>
        <w:t xml:space="preserve"> послужила история Испании, </w:t>
      </w:r>
      <w:r w:rsidRPr="001B3775">
        <w:rPr>
          <w:rFonts w:ascii="Times New Roman" w:hAnsi="Times New Roman" w:cs="Times New Roman"/>
          <w:sz w:val="28"/>
          <w:szCs w:val="28"/>
        </w:rPr>
        <w:lastRenderedPageBreak/>
        <w:t>отражает этот перелом даже формально: в отличие от ранних пьес, герои которых разговаривали прозой, «Дон Карлос» написан классическим пятистопным ямбом, ее главным героем является не мещанин, как раньше, а придворная особа, центральными идеями драмы являются идеи реформирования общества просвещенным правителем и обуздания чувств, энергию которых нужно направить не в личных, а политических целях.</w:t>
      </w:r>
      <w:proofErr w:type="gramEnd"/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После «Дон Карлоса» Шиллер всецело уходит в изучение античности и кантовской философии. Если раньше ценность античности для поэта заключалась в определенных гражданских идеалах, то теперь она важна для Шиллера как эстетический феномен.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Возродив форму античного искусства, можно приблизиться к утраченной когда-то гармонии безмятежного «детства человечества». Свои мысли о значении античности Шиллер выражает в двух программных стихотворениях - «Боги Греции» (1788) и «Художники» (1789).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Поразительным образом так же, как и у Гёте (1775-1785),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 xml:space="preserve">первое </w:t>
      </w:r>
      <w:proofErr w:type="spellStart"/>
      <w:r w:rsidRPr="001B3775">
        <w:rPr>
          <w:rFonts w:ascii="Times New Roman" w:hAnsi="Times New Roman" w:cs="Times New Roman"/>
          <w:b/>
          <w:bCs/>
          <w:sz w:val="28"/>
          <w:szCs w:val="28"/>
        </w:rPr>
        <w:t>веймарское</w:t>
      </w:r>
      <w:proofErr w:type="spellEnd"/>
      <w:r w:rsidRPr="001B3775">
        <w:rPr>
          <w:rFonts w:ascii="Times New Roman" w:hAnsi="Times New Roman" w:cs="Times New Roman"/>
          <w:b/>
          <w:bCs/>
          <w:sz w:val="28"/>
          <w:szCs w:val="28"/>
        </w:rPr>
        <w:t xml:space="preserve"> десятилетие</w:t>
      </w:r>
      <w:r w:rsidRPr="001B3775">
        <w:rPr>
          <w:rFonts w:ascii="Times New Roman" w:hAnsi="Times New Roman" w:cs="Times New Roman"/>
          <w:sz w:val="28"/>
          <w:szCs w:val="28"/>
        </w:rPr>
        <w:t xml:space="preserve"> проходит у Шиллера под знаком практически полного отказа от писательской деятельности.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Впрочем, если Гёте в первые годы жизни в Веймаре обращается к политической и государственной практике и естественным наукам, то в центре внимания Шиллера - история, философия и проблемы эстетики, и если в первой половине 1790-х годов Шиллер не создает больших литературных произведений, то это «молчание» сполна компенсируется невероятной продуктивностью на ниве истории, философии и эстетики.</w:t>
      </w:r>
      <w:proofErr w:type="gramEnd"/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Сердцевина художественной теории Шиллера этого периода - «Письма об эстетическом воспитании человека», явившиеся своеобразной реакцией на Французскую революцию. Речь в них, как видно из заглавия, идет об одном из центральных интересов Веймарской классики, но также и о значении искусства в истории культуры и о новой эпохе, в которую вступило человечество, - «современности».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Шиллер требует строгого разделения «практической жизни» и «искусства»,</w:t>
      </w:r>
      <w:r w:rsidRPr="001B3775">
        <w:rPr>
          <w:rFonts w:ascii="Times New Roman" w:hAnsi="Times New Roman" w:cs="Times New Roman"/>
          <w:sz w:val="28"/>
          <w:szCs w:val="28"/>
        </w:rPr>
        <w:t> причем искусство должно бытовать исключительно по своим собственным законам, ведь оно «самодостаточная целостность». С другой стороны, художнику своим искусством следует направлять человечество в сторону «разумного государства», которое само по себе будет не чем иным, как «произведением искусства», где соединятся «красота индивидуума и красота целого». Но прежде надо «посредством красоты, которая есть носитель морального добра и свободы, воспитать каждого отдельного человека». Красота, по мнению Шиллера, заключается в </w:t>
      </w:r>
      <w:r w:rsidRPr="001B3775">
        <w:rPr>
          <w:rFonts w:ascii="Times New Roman" w:hAnsi="Times New Roman" w:cs="Times New Roman"/>
          <w:b/>
          <w:bCs/>
          <w:sz w:val="28"/>
          <w:szCs w:val="28"/>
        </w:rPr>
        <w:t>игре</w:t>
      </w:r>
      <w:r w:rsidRPr="001B3775">
        <w:rPr>
          <w:rFonts w:ascii="Times New Roman" w:hAnsi="Times New Roman" w:cs="Times New Roman"/>
          <w:sz w:val="28"/>
          <w:szCs w:val="28"/>
        </w:rPr>
        <w:t> (в самых широких смыслах этого понятия). Именно игра делает человека человеком  и приводит в гармонию современную абстрактную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теоретизированную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» жизнь и «природные потребности» человека.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Другим важным теоретическим текстом этого периода стало эссе «О наивной и сентиментальной поэзии» (1795) - основа поэтической продукции </w:t>
      </w:r>
      <w:r w:rsidRPr="001B3775">
        <w:rPr>
          <w:rFonts w:ascii="Times New Roman" w:hAnsi="Times New Roman" w:cs="Times New Roman"/>
          <w:sz w:val="28"/>
          <w:szCs w:val="28"/>
        </w:rPr>
        <w:lastRenderedPageBreak/>
        <w:t>«дуумвирата» Шиллера и Гёте и один из первых примеров осмысления связи исторического развития и развития искусства.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3775">
        <w:rPr>
          <w:rFonts w:ascii="Times New Roman" w:hAnsi="Times New Roman" w:cs="Times New Roman"/>
          <w:sz w:val="28"/>
          <w:szCs w:val="28"/>
        </w:rPr>
        <w:t>В центре эссе - понятие «наивное» (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das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), которое было одним из центральных в философии Просвещения и культуре сентиментализма, и триада «наивное - сентиментальное - идеальное», занимавшая многих современников Шиллера.</w:t>
      </w:r>
      <w:proofErr w:type="gramEnd"/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Шиллер делит поэзию на два типа - наивную и сентиментальную.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Наивное у него связано с природой и рудиментами природного, которые можно обнаружить, наблюдая за растениями, животными, неживой природой, детьми, изучая народную мудрость, античность, древность и т. д. Сентиментальное соотносится с культурой, с поисками природы.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Утраченная природа увязывается с наивной поэзией, утраченный идеал - с сентиментальной, причем эта сентиментальность остается таковой только до тех пор, пока идеал, к которому она стремится, недостижим. Как только такая поэзия достигает своего идеала, она возвышается сама над собой в «идеальной» поэзии, где отсутствует разница между «наивным» и «сентиментальным». Слово  «сентиментальное» не является точным переводом немецкого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sentimentalisch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>» (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 xml:space="preserve">по-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немецки</w:t>
      </w:r>
      <w:proofErr w:type="spellEnd"/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«сентиментальный» -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empfindsam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»). «Сентиментальность» у Шиллера связана со способностью не просто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чувствовать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>, но рефлектировать над своими чувствами. Наивная поэзия - поэзия действительности, она напрямую описывает природу, в то время как поэзия сентиментальная связана с идеями. Сентиментальный поэт - это поэт современности, в произведениях которого уже невозможно обнаружить природу, в его стихах она подвергается рефлексии. Посредством рефлексии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775">
        <w:rPr>
          <w:rFonts w:ascii="Times New Roman" w:hAnsi="Times New Roman" w:cs="Times New Roman"/>
          <w:sz w:val="28"/>
          <w:szCs w:val="28"/>
        </w:rPr>
        <w:t>сентиментальный поэт пытается вновь обрести природу, в то время как наивный поэт сам есть непосредственно природа. Наивное основывается на подражании действительности, на «живой чувствительности», в то время как сентиментально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это «идеи и стремление к высшей духовности».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 xml:space="preserve">«Подлинный» же сентиментальный поэт - таким и считает себя </w:t>
      </w:r>
      <w:proofErr w:type="gramStart"/>
      <w:r w:rsidRPr="001B3775">
        <w:rPr>
          <w:rFonts w:ascii="Times New Roman" w:hAnsi="Times New Roman" w:cs="Times New Roman"/>
          <w:sz w:val="28"/>
          <w:szCs w:val="28"/>
        </w:rPr>
        <w:t>Шиллер-возвращает</w:t>
      </w:r>
      <w:proofErr w:type="gramEnd"/>
      <w:r w:rsidRPr="001B3775">
        <w:rPr>
          <w:rFonts w:ascii="Times New Roman" w:hAnsi="Times New Roman" w:cs="Times New Roman"/>
          <w:sz w:val="28"/>
          <w:szCs w:val="28"/>
        </w:rPr>
        <w:t xml:space="preserve"> потерянную природу, используя свою способность к идеализации. Потерянная гармония заставляет сентиментального поэта искать гармонию в себе и создавать «поэтические произведения», в которых эта гармония обнаруживает себя. Природа в них возникает снова в лучшей, идеальной форме.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Исторические и философские исследования дали Шиллеру обширный материал для дальнейшего творчества: с 1794 по 1799 г. он работает над трилогией «Валленштейн» («Лагерь Валленштейна», 1798,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Пикколомини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», «Смерть Валленштейна», обе - 1799), посвященной одному из полководцев Тридцатилетней войны (грандиозной постановкой драмы на сцене 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веймарского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придворного театра руководил Гёте).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lastRenderedPageBreak/>
        <w:t>В «Валленштейне» драматург обращается к критическому, поворотному моменту истории, ибо, как считал Шиллер, только в такие моменты человек может свободно проявить себя как духовная личность, а разрешить конфликт между чувственными стремлениями и моральным долгом может лишь гибель героя. На всех последующих драмах Шиллера лежит отпечаток подобной идеологии («Мария Стюарт», «Орлеанская дева», обе - 1801, трагедия рока «</w:t>
      </w:r>
      <w:proofErr w:type="spellStart"/>
      <w:r w:rsidRPr="001B3775">
        <w:rPr>
          <w:rFonts w:ascii="Times New Roman" w:hAnsi="Times New Roman" w:cs="Times New Roman"/>
          <w:sz w:val="28"/>
          <w:szCs w:val="28"/>
        </w:rPr>
        <w:t>Мессинская</w:t>
      </w:r>
      <w:proofErr w:type="spellEnd"/>
      <w:r w:rsidRPr="001B3775">
        <w:rPr>
          <w:rFonts w:ascii="Times New Roman" w:hAnsi="Times New Roman" w:cs="Times New Roman"/>
          <w:sz w:val="28"/>
          <w:szCs w:val="28"/>
        </w:rPr>
        <w:t xml:space="preserve"> невеста», 1803).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драме «Вильгельм Телль» (1804), при создании которой драматург использовал швейцарскую легенду об искусном стрелке, Шиллер попытался показать не только процесс развития героя (вначале Телль изображен покладистым крестьянином, в конце же - политически сознательным бунтарем), но и эволюцию целого народа от «наивного» к «идеальному»; драматическая же коллизия заключается в том, что избавиться от австрийского господства швейцарцы могут лишь путем преступления, но на это, по Шиллеру, они не имеют права, так как «народ может заниматься лишь "самозащитой", а не "самоосвобождением"».</w:t>
      </w:r>
    </w:p>
    <w:p w:rsidR="00E86988" w:rsidRPr="001B3775" w:rsidRDefault="00E86988" w:rsidP="00E8698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775">
        <w:rPr>
          <w:rFonts w:ascii="Times New Roman" w:hAnsi="Times New Roman" w:cs="Times New Roman"/>
          <w:sz w:val="28"/>
          <w:szCs w:val="28"/>
        </w:rPr>
        <w:t>В 1805 г. тяжелобольной Шиллер начинает работу над драмой «Дмитрий», посвященной Смутному времени русской истории, но она осталась незавершенной.</w:t>
      </w:r>
    </w:p>
    <w:p w:rsidR="00E86988" w:rsidRDefault="00E86988" w:rsidP="00E8698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E86988" w:rsidRPr="002D5AAE" w:rsidRDefault="00E86988" w:rsidP="00E8698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E86988" w:rsidRPr="00960F0C" w:rsidRDefault="00E86988" w:rsidP="00E8698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Бури и натиска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место в истории немецкой литературы.</w:t>
      </w:r>
    </w:p>
    <w:p w:rsidR="00E86988" w:rsidRPr="008A1DAF" w:rsidRDefault="00E86988" w:rsidP="00E8698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 мещан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ской драмы в творчестве Шиллера.</w:t>
      </w:r>
    </w:p>
    <w:p w:rsidR="00E86988" w:rsidRPr="008A1DAF" w:rsidRDefault="00E86988" w:rsidP="00E8698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создания пьесы «Коварство и любовь».</w:t>
      </w:r>
    </w:p>
    <w:p w:rsidR="00E86988" w:rsidRPr="008A1DAF" w:rsidRDefault="00E86988" w:rsidP="00E8698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D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проблематики и сюжет драмы.</w:t>
      </w:r>
    </w:p>
    <w:p w:rsidR="00E86988" w:rsidRDefault="00E86988" w:rsidP="00E8698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E86988" w:rsidRPr="00281432" w:rsidRDefault="00E86988" w:rsidP="00E8698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E86988" w:rsidRPr="00960F0C" w:rsidRDefault="00E86988" w:rsidP="00E86988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E86988" w:rsidRPr="00960F0C" w:rsidRDefault="00E86988" w:rsidP="00E86988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E86988" w:rsidRDefault="00E86988" w:rsidP="00E86988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E86988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93B36"/>
    <w:multiLevelType w:val="hybridMultilevel"/>
    <w:tmpl w:val="AAE6C0DC"/>
    <w:lvl w:ilvl="0" w:tplc="5DCCEF6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80909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610E4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88"/>
    <w:rsid w:val="0027257F"/>
    <w:rsid w:val="005F2CC7"/>
    <w:rsid w:val="009C49AC"/>
    <w:rsid w:val="00AB3B1A"/>
    <w:rsid w:val="00D20075"/>
    <w:rsid w:val="00E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9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8698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8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9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8698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8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3042</Words>
  <Characters>17343</Characters>
  <Application>Microsoft Office Word</Application>
  <DocSecurity>0</DocSecurity>
  <Lines>144</Lines>
  <Paragraphs>40</Paragraphs>
  <ScaleCrop>false</ScaleCrop>
  <Company>Home</Company>
  <LinksUpToDate>false</LinksUpToDate>
  <CharactersWithSpaces>20345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2023-02-14T15:39:00Z</dcterms:created>
  <dcterms:modified xsi:type="dcterms:W3CDTF">2023-02-14T15:39:00Z</dcterms:modified>
</cp:coreProperties>
</file>