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F8A" w:rsidRPr="00A43F8A" w:rsidRDefault="00A43F8A" w:rsidP="00A43F8A">
      <w:pPr>
        <w:jc w:val="center"/>
        <w:rPr>
          <w:rFonts w:ascii="Times New Roman" w:hAnsi="Times New Roman" w:cs="Times New Roman"/>
          <w:b/>
          <w:color w:val="000000" w:themeColor="text1"/>
          <w:sz w:val="40"/>
          <w:szCs w:val="28"/>
          <w:shd w:val="clear" w:color="auto" w:fill="FFFFFF"/>
        </w:rPr>
      </w:pPr>
      <w:bookmarkStart w:id="0" w:name="_GoBack"/>
      <w:r w:rsidRPr="00A43F8A">
        <w:rPr>
          <w:rFonts w:ascii="Times New Roman" w:hAnsi="Times New Roman" w:cs="Times New Roman"/>
          <w:b/>
          <w:color w:val="000000" w:themeColor="text1"/>
          <w:sz w:val="40"/>
          <w:szCs w:val="28"/>
          <w:shd w:val="clear" w:color="auto" w:fill="FFFFFF"/>
        </w:rPr>
        <w:t>Тема 4</w:t>
      </w:r>
      <w:bookmarkEnd w:id="0"/>
      <w:r w:rsidRPr="00A43F8A">
        <w:rPr>
          <w:rFonts w:ascii="Times New Roman" w:hAnsi="Times New Roman" w:cs="Times New Roman"/>
          <w:b/>
          <w:color w:val="000000" w:themeColor="text1"/>
          <w:sz w:val="40"/>
          <w:szCs w:val="28"/>
          <w:shd w:val="clear" w:color="auto" w:fill="FFFFFF"/>
        </w:rPr>
        <w:t>. ДЖОНАТАНА СВИФТ.</w:t>
      </w:r>
    </w:p>
    <w:p w:rsidR="00A43F8A" w:rsidRPr="008525EF" w:rsidRDefault="00A43F8A" w:rsidP="00A43F8A">
      <w:pPr>
        <w:spacing w:after="0"/>
        <w:ind w:firstLine="567"/>
        <w:jc w:val="center"/>
        <w:rPr>
          <w:rFonts w:ascii="Times New Roman" w:hAnsi="Times New Roman" w:cs="Times New Roman"/>
          <w:sz w:val="28"/>
          <w:szCs w:val="28"/>
        </w:rPr>
      </w:pPr>
      <w:r w:rsidRPr="008525EF">
        <w:rPr>
          <w:rFonts w:ascii="Times New Roman" w:hAnsi="Times New Roman" w:cs="Times New Roman"/>
          <w:sz w:val="28"/>
          <w:szCs w:val="28"/>
        </w:rPr>
        <w:t xml:space="preserve"> </w:t>
      </w:r>
    </w:p>
    <w:p w:rsidR="00A43F8A" w:rsidRPr="008525EF" w:rsidRDefault="00A43F8A" w:rsidP="00A43F8A">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3E1D2A">
        <w:rPr>
          <w:rFonts w:ascii="Times New Roman" w:hAnsi="Times New Roman" w:cs="Times New Roman"/>
          <w:i/>
          <w:sz w:val="28"/>
          <w:szCs w:val="28"/>
        </w:rPr>
        <w:t>Джонатан</w:t>
      </w:r>
      <w:r>
        <w:rPr>
          <w:rFonts w:ascii="Times New Roman" w:hAnsi="Times New Roman" w:cs="Times New Roman"/>
          <w:i/>
          <w:sz w:val="28"/>
          <w:szCs w:val="28"/>
        </w:rPr>
        <w:t>а</w:t>
      </w:r>
      <w:r w:rsidRPr="003E1D2A">
        <w:rPr>
          <w:rFonts w:ascii="Times New Roman" w:hAnsi="Times New Roman" w:cs="Times New Roman"/>
          <w:i/>
          <w:sz w:val="28"/>
          <w:szCs w:val="28"/>
        </w:rPr>
        <w:t xml:space="preserve"> Свифт</w:t>
      </w:r>
      <w:r>
        <w:rPr>
          <w:rFonts w:ascii="Times New Roman" w:hAnsi="Times New Roman" w:cs="Times New Roman"/>
          <w:i/>
          <w:sz w:val="28"/>
          <w:szCs w:val="28"/>
        </w:rPr>
        <w:t>а</w:t>
      </w:r>
      <w:r w:rsidRPr="003E1D2A">
        <w:rPr>
          <w:rFonts w:ascii="Times New Roman" w:hAnsi="Times New Roman" w:cs="Times New Roman"/>
          <w:i/>
          <w:sz w:val="28"/>
          <w:szCs w:val="28"/>
        </w:rPr>
        <w:t>.</w:t>
      </w:r>
    </w:p>
    <w:p w:rsidR="00A43F8A" w:rsidRDefault="00A43F8A" w:rsidP="00A43F8A">
      <w:pPr>
        <w:pStyle w:val="a5"/>
        <w:numPr>
          <w:ilvl w:val="0"/>
          <w:numId w:val="1"/>
        </w:numPr>
        <w:spacing w:after="0"/>
        <w:jc w:val="both"/>
        <w:rPr>
          <w:rFonts w:ascii="Times New Roman" w:hAnsi="Times New Roman" w:cs="Times New Roman"/>
          <w:i/>
          <w:sz w:val="28"/>
          <w:szCs w:val="28"/>
        </w:rPr>
      </w:pPr>
      <w:r w:rsidRPr="006438CE">
        <w:rPr>
          <w:rFonts w:ascii="Times New Roman" w:hAnsi="Times New Roman" w:cs="Times New Roman"/>
          <w:i/>
          <w:sz w:val="28"/>
          <w:szCs w:val="28"/>
        </w:rPr>
        <w:t>«Сказк</w:t>
      </w:r>
      <w:r>
        <w:rPr>
          <w:rFonts w:ascii="Times New Roman" w:hAnsi="Times New Roman" w:cs="Times New Roman"/>
          <w:i/>
          <w:sz w:val="28"/>
          <w:szCs w:val="28"/>
        </w:rPr>
        <w:t>и</w:t>
      </w:r>
      <w:r w:rsidRPr="006438CE">
        <w:rPr>
          <w:rFonts w:ascii="Times New Roman" w:hAnsi="Times New Roman" w:cs="Times New Roman"/>
          <w:i/>
          <w:sz w:val="28"/>
          <w:szCs w:val="28"/>
        </w:rPr>
        <w:t xml:space="preserve"> бочки».</w:t>
      </w:r>
    </w:p>
    <w:p w:rsidR="00A43F8A" w:rsidRDefault="00A43F8A" w:rsidP="00A43F8A">
      <w:pPr>
        <w:pStyle w:val="a5"/>
        <w:numPr>
          <w:ilvl w:val="0"/>
          <w:numId w:val="1"/>
        </w:numPr>
        <w:spacing w:after="0"/>
        <w:jc w:val="both"/>
        <w:rPr>
          <w:rFonts w:ascii="Times New Roman" w:hAnsi="Times New Roman" w:cs="Times New Roman"/>
          <w:i/>
          <w:sz w:val="28"/>
          <w:szCs w:val="28"/>
        </w:rPr>
      </w:pPr>
      <w:r w:rsidRPr="006438CE">
        <w:rPr>
          <w:rFonts w:ascii="Times New Roman" w:hAnsi="Times New Roman" w:cs="Times New Roman"/>
          <w:i/>
          <w:sz w:val="28"/>
          <w:szCs w:val="28"/>
        </w:rPr>
        <w:t>Главн</w:t>
      </w:r>
      <w:r>
        <w:rPr>
          <w:rFonts w:ascii="Times New Roman" w:hAnsi="Times New Roman" w:cs="Times New Roman"/>
          <w:i/>
          <w:sz w:val="28"/>
          <w:szCs w:val="28"/>
        </w:rPr>
        <w:t>ое произведение</w:t>
      </w:r>
      <w:r w:rsidRPr="006438CE">
        <w:rPr>
          <w:rFonts w:ascii="Times New Roman" w:hAnsi="Times New Roman" w:cs="Times New Roman"/>
          <w:i/>
          <w:sz w:val="28"/>
          <w:szCs w:val="28"/>
        </w:rPr>
        <w:t xml:space="preserve"> </w:t>
      </w:r>
      <w:r>
        <w:rPr>
          <w:rFonts w:ascii="Times New Roman" w:hAnsi="Times New Roman" w:cs="Times New Roman"/>
          <w:i/>
          <w:sz w:val="28"/>
          <w:szCs w:val="28"/>
        </w:rPr>
        <w:t xml:space="preserve">Дж. Свифта </w:t>
      </w:r>
      <w:r w:rsidRPr="006438CE">
        <w:rPr>
          <w:rFonts w:ascii="Times New Roman" w:hAnsi="Times New Roman" w:cs="Times New Roman"/>
          <w:i/>
          <w:sz w:val="28"/>
          <w:szCs w:val="28"/>
        </w:rPr>
        <w:t>—</w:t>
      </w:r>
      <w:r>
        <w:rPr>
          <w:rFonts w:ascii="Times New Roman" w:hAnsi="Times New Roman" w:cs="Times New Roman"/>
          <w:i/>
          <w:sz w:val="28"/>
          <w:szCs w:val="28"/>
        </w:rPr>
        <w:t xml:space="preserve"> </w:t>
      </w:r>
      <w:r w:rsidRPr="006438CE">
        <w:rPr>
          <w:rFonts w:ascii="Times New Roman" w:hAnsi="Times New Roman" w:cs="Times New Roman"/>
          <w:i/>
          <w:sz w:val="28"/>
          <w:szCs w:val="28"/>
        </w:rPr>
        <w:t xml:space="preserve"> роман «Путешествия Гулливера».</w:t>
      </w:r>
    </w:p>
    <w:p w:rsidR="00A43F8A" w:rsidRDefault="00A43F8A" w:rsidP="00A43F8A">
      <w:pPr>
        <w:pStyle w:val="a5"/>
        <w:numPr>
          <w:ilvl w:val="0"/>
          <w:numId w:val="1"/>
        </w:numPr>
        <w:spacing w:after="0"/>
        <w:jc w:val="both"/>
        <w:rPr>
          <w:rFonts w:ascii="Times New Roman" w:hAnsi="Times New Roman" w:cs="Times New Roman"/>
          <w:i/>
          <w:sz w:val="28"/>
          <w:szCs w:val="28"/>
        </w:rPr>
      </w:pPr>
      <w:r w:rsidRPr="006438CE">
        <w:rPr>
          <w:rFonts w:ascii="Times New Roman" w:hAnsi="Times New Roman" w:cs="Times New Roman"/>
          <w:i/>
          <w:sz w:val="28"/>
          <w:szCs w:val="28"/>
        </w:rPr>
        <w:t>Двойная художественная функция фантастики.</w:t>
      </w:r>
    </w:p>
    <w:p w:rsidR="00A43F8A" w:rsidRPr="006438CE" w:rsidRDefault="00A43F8A" w:rsidP="00A43F8A">
      <w:pPr>
        <w:pStyle w:val="a5"/>
        <w:numPr>
          <w:ilvl w:val="0"/>
          <w:numId w:val="1"/>
        </w:numPr>
        <w:rPr>
          <w:rFonts w:ascii="Times New Roman" w:hAnsi="Times New Roman" w:cs="Times New Roman"/>
          <w:i/>
          <w:sz w:val="28"/>
          <w:szCs w:val="28"/>
        </w:rPr>
      </w:pPr>
      <w:r w:rsidRPr="006438CE">
        <w:rPr>
          <w:rFonts w:ascii="Times New Roman" w:hAnsi="Times New Roman" w:cs="Times New Roman"/>
          <w:i/>
          <w:sz w:val="28"/>
          <w:szCs w:val="28"/>
        </w:rPr>
        <w:t>Сатира в романе Дж. Свифта «Путешествия Гулливера».</w:t>
      </w:r>
    </w:p>
    <w:p w:rsidR="00A43F8A" w:rsidRDefault="00A43F8A" w:rsidP="00A43F8A">
      <w:pPr>
        <w:spacing w:after="0"/>
        <w:ind w:firstLine="567"/>
        <w:jc w:val="both"/>
        <w:rPr>
          <w:rFonts w:ascii="Times New Roman" w:hAnsi="Times New Roman" w:cs="Times New Roman"/>
          <w:b/>
          <w:bCs/>
          <w:sz w:val="28"/>
          <w:szCs w:val="28"/>
        </w:rPr>
      </w:pP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b/>
          <w:bCs/>
          <w:sz w:val="28"/>
          <w:szCs w:val="28"/>
        </w:rPr>
        <w:t>Джонатан Свифт</w:t>
      </w:r>
      <w:r w:rsidRPr="0021728D">
        <w:rPr>
          <w:rFonts w:ascii="Times New Roman" w:hAnsi="Times New Roman" w:cs="Times New Roman"/>
          <w:sz w:val="28"/>
          <w:szCs w:val="28"/>
        </w:rPr>
        <w:t> (</w:t>
      </w:r>
      <w:proofErr w:type="spellStart"/>
      <w:r w:rsidRPr="0021728D">
        <w:rPr>
          <w:rFonts w:ascii="Times New Roman" w:hAnsi="Times New Roman" w:cs="Times New Roman"/>
          <w:sz w:val="28"/>
          <w:szCs w:val="28"/>
        </w:rPr>
        <w:t>Jonathan</w:t>
      </w:r>
      <w:proofErr w:type="spellEnd"/>
      <w:r w:rsidRPr="0021728D">
        <w:rPr>
          <w:rFonts w:ascii="Times New Roman" w:hAnsi="Times New Roman" w:cs="Times New Roman"/>
          <w:sz w:val="28"/>
          <w:szCs w:val="28"/>
        </w:rPr>
        <w:t xml:space="preserve"> </w:t>
      </w:r>
      <w:proofErr w:type="spellStart"/>
      <w:r w:rsidRPr="0021728D">
        <w:rPr>
          <w:rFonts w:ascii="Times New Roman" w:hAnsi="Times New Roman" w:cs="Times New Roman"/>
          <w:sz w:val="28"/>
          <w:szCs w:val="28"/>
        </w:rPr>
        <w:t>Swift</w:t>
      </w:r>
      <w:proofErr w:type="spellEnd"/>
      <w:r w:rsidRPr="0021728D">
        <w:rPr>
          <w:rFonts w:ascii="Times New Roman" w:hAnsi="Times New Roman" w:cs="Times New Roman"/>
          <w:sz w:val="28"/>
          <w:szCs w:val="28"/>
        </w:rPr>
        <w:t xml:space="preserve">, 1667 — 1745) родился и получил образование в Ирландии. Напряженная политическая обстановка в Дублине, вызванная низложением Иакова II (1688) и его попыткой вернуть себе власть, опираясь на своих ирландских сторонников (1689), заставила Свифта, как и многих других англичан его круга, уехать из Ирландии в Англию. Там Свифт поступил на службу секретарем к своему дальнему родственнику Уильяму Темплу, писателю-эссеисту, государственному деятелю и дипломату. Следуя семейной традиции, Свифт принял сан англиканского священника и получил приход в Ирландии (1694), однако его помыслы притягивала литературная деятельность, представленная в истории семьи прославленными именами </w:t>
      </w:r>
      <w:proofErr w:type="spellStart"/>
      <w:r w:rsidRPr="0021728D">
        <w:rPr>
          <w:rFonts w:ascii="Times New Roman" w:hAnsi="Times New Roman" w:cs="Times New Roman"/>
          <w:sz w:val="28"/>
          <w:szCs w:val="28"/>
        </w:rPr>
        <w:t>Давенанта</w:t>
      </w:r>
      <w:proofErr w:type="spellEnd"/>
      <w:r w:rsidRPr="0021728D">
        <w:rPr>
          <w:rFonts w:ascii="Times New Roman" w:hAnsi="Times New Roman" w:cs="Times New Roman"/>
          <w:sz w:val="28"/>
          <w:szCs w:val="28"/>
        </w:rPr>
        <w:t xml:space="preserve"> и </w:t>
      </w:r>
      <w:proofErr w:type="spellStart"/>
      <w:r w:rsidRPr="0021728D">
        <w:rPr>
          <w:rFonts w:ascii="Times New Roman" w:hAnsi="Times New Roman" w:cs="Times New Roman"/>
          <w:sz w:val="28"/>
          <w:szCs w:val="28"/>
        </w:rPr>
        <w:t>Драйдена</w:t>
      </w:r>
      <w:proofErr w:type="spellEnd"/>
      <w:r w:rsidRPr="0021728D">
        <w:rPr>
          <w:rFonts w:ascii="Times New Roman" w:hAnsi="Times New Roman" w:cs="Times New Roman"/>
          <w:sz w:val="28"/>
          <w:szCs w:val="28"/>
        </w:rPr>
        <w:t>.</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Первый период его творчества открывается произведением, ставшим шедевром английской литературы, — </w:t>
      </w:r>
      <w:r w:rsidRPr="0021728D">
        <w:rPr>
          <w:rFonts w:ascii="Times New Roman" w:hAnsi="Times New Roman" w:cs="Times New Roman"/>
          <w:b/>
          <w:bCs/>
          <w:sz w:val="28"/>
          <w:szCs w:val="28"/>
        </w:rPr>
        <w:t>«Сказкой бочки</w:t>
      </w:r>
      <w:r w:rsidRPr="0021728D">
        <w:rPr>
          <w:rFonts w:ascii="Times New Roman" w:hAnsi="Times New Roman" w:cs="Times New Roman"/>
          <w:sz w:val="28"/>
          <w:szCs w:val="28"/>
        </w:rPr>
        <w:t>» и примыкающими к ней «</w:t>
      </w:r>
      <w:r w:rsidRPr="0021728D">
        <w:rPr>
          <w:rFonts w:ascii="Times New Roman" w:hAnsi="Times New Roman" w:cs="Times New Roman"/>
          <w:b/>
          <w:bCs/>
          <w:sz w:val="28"/>
          <w:szCs w:val="28"/>
        </w:rPr>
        <w:t>Битвой книг»</w:t>
      </w:r>
      <w:r w:rsidRPr="0021728D">
        <w:rPr>
          <w:rFonts w:ascii="Times New Roman" w:hAnsi="Times New Roman" w:cs="Times New Roman"/>
          <w:sz w:val="28"/>
          <w:szCs w:val="28"/>
        </w:rPr>
        <w:t> и «</w:t>
      </w:r>
      <w:r w:rsidRPr="0021728D">
        <w:rPr>
          <w:rFonts w:ascii="Times New Roman" w:hAnsi="Times New Roman" w:cs="Times New Roman"/>
          <w:b/>
          <w:bCs/>
          <w:sz w:val="28"/>
          <w:szCs w:val="28"/>
        </w:rPr>
        <w:t>Рассуждением о механическом действии духа».</w:t>
      </w:r>
      <w:r w:rsidRPr="0021728D">
        <w:rPr>
          <w:rFonts w:ascii="Times New Roman" w:hAnsi="Times New Roman" w:cs="Times New Roman"/>
          <w:sz w:val="28"/>
          <w:szCs w:val="28"/>
        </w:rPr>
        <w:t> Они были опубликованы в 1704 г. в книге с единым заглавием, но окончательный текст появился лишь в пятом издании (1710). Поначалу у читателя возникает впечатление хаотичности повествования. Это впечатление подкрепляется тем, что в заглавии использована идиома («сказка бочки» по-английски также значило тогда «всякая всячина», «</w:t>
      </w:r>
      <w:proofErr w:type="gramStart"/>
      <w:r w:rsidRPr="0021728D">
        <w:rPr>
          <w:rFonts w:ascii="Times New Roman" w:hAnsi="Times New Roman" w:cs="Times New Roman"/>
          <w:sz w:val="28"/>
          <w:szCs w:val="28"/>
        </w:rPr>
        <w:t>мешанина</w:t>
      </w:r>
      <w:proofErr w:type="gramEnd"/>
      <w:r w:rsidRPr="0021728D">
        <w:rPr>
          <w:rFonts w:ascii="Times New Roman" w:hAnsi="Times New Roman" w:cs="Times New Roman"/>
          <w:sz w:val="28"/>
          <w:szCs w:val="28"/>
        </w:rPr>
        <w:t xml:space="preserve">»), и усиливается наличием в тексте многочисленных отступлений. Однако внешней разбросанности повествования, напоминающей образцы сатиры барокко, противостоит внутренняя, </w:t>
      </w:r>
      <w:proofErr w:type="spellStart"/>
      <w:r w:rsidRPr="0021728D">
        <w:rPr>
          <w:rFonts w:ascii="Times New Roman" w:hAnsi="Times New Roman" w:cs="Times New Roman"/>
          <w:sz w:val="28"/>
          <w:szCs w:val="28"/>
        </w:rPr>
        <w:t>классицистски</w:t>
      </w:r>
      <w:proofErr w:type="spellEnd"/>
      <w:r w:rsidRPr="0021728D">
        <w:rPr>
          <w:rFonts w:ascii="Times New Roman" w:hAnsi="Times New Roman" w:cs="Times New Roman"/>
          <w:sz w:val="28"/>
          <w:szCs w:val="28"/>
        </w:rPr>
        <w:t xml:space="preserve"> симметричная упорядоченность композиции.</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 xml:space="preserve">Основу повествования «Сказки бочки» составляет «аллегорический рассказ о кафтанах и трех братьях», сюжетно восходящий к популярной притче о трех кольцах, обработанной в «Декамероне» Боккаччо и других источниках. </w:t>
      </w:r>
      <w:proofErr w:type="gramStart"/>
      <w:r w:rsidRPr="0021728D">
        <w:rPr>
          <w:rFonts w:ascii="Times New Roman" w:hAnsi="Times New Roman" w:cs="Times New Roman"/>
          <w:sz w:val="28"/>
          <w:szCs w:val="28"/>
        </w:rPr>
        <w:t xml:space="preserve">Свифт использует сюжет своей аллегории для иносказательной передачи обрядовой истории христианства с момента его зарождения вплоть до конца XVII в. Умирая, некий отец (Христос) оставил в наследство трем сыновьям одинаковые кафтаны (религию) и завещание (Библию) с «подробнейшими наставлениями, как носить кафтаны и держать их в </w:t>
      </w:r>
      <w:r w:rsidRPr="0021728D">
        <w:rPr>
          <w:rFonts w:ascii="Times New Roman" w:hAnsi="Times New Roman" w:cs="Times New Roman"/>
          <w:sz w:val="28"/>
          <w:szCs w:val="28"/>
        </w:rPr>
        <w:lastRenderedPageBreak/>
        <w:t>порядке».</w:t>
      </w:r>
      <w:proofErr w:type="gramEnd"/>
      <w:r w:rsidRPr="0021728D">
        <w:rPr>
          <w:rFonts w:ascii="Times New Roman" w:hAnsi="Times New Roman" w:cs="Times New Roman"/>
          <w:sz w:val="28"/>
          <w:szCs w:val="28"/>
        </w:rPr>
        <w:t xml:space="preserve"> Первые семь лет (веков) трое братьев — они еще пока не различаются по именам — «свято соблюдали отцовское завещание», но затем, поддавшись чарам герцогини </w:t>
      </w:r>
      <w:proofErr w:type="spellStart"/>
      <w:r w:rsidRPr="0021728D">
        <w:rPr>
          <w:rFonts w:ascii="Times New Roman" w:hAnsi="Times New Roman" w:cs="Times New Roman"/>
          <w:sz w:val="28"/>
          <w:szCs w:val="28"/>
        </w:rPr>
        <w:t>d’Argent</w:t>
      </w:r>
      <w:proofErr w:type="spellEnd"/>
      <w:r w:rsidRPr="0021728D">
        <w:rPr>
          <w:rFonts w:ascii="Times New Roman" w:hAnsi="Times New Roman" w:cs="Times New Roman"/>
          <w:sz w:val="28"/>
          <w:szCs w:val="28"/>
        </w:rPr>
        <w:t xml:space="preserve"> (Корыстолюбие), госпожи </w:t>
      </w:r>
      <w:proofErr w:type="spellStart"/>
      <w:r w:rsidRPr="0021728D">
        <w:rPr>
          <w:rFonts w:ascii="Times New Roman" w:hAnsi="Times New Roman" w:cs="Times New Roman"/>
          <w:sz w:val="28"/>
          <w:szCs w:val="28"/>
        </w:rPr>
        <w:t>de</w:t>
      </w:r>
      <w:proofErr w:type="spellEnd"/>
      <w:r w:rsidRPr="0021728D">
        <w:rPr>
          <w:rFonts w:ascii="Times New Roman" w:hAnsi="Times New Roman" w:cs="Times New Roman"/>
          <w:sz w:val="28"/>
          <w:szCs w:val="28"/>
        </w:rPr>
        <w:t xml:space="preserve"> </w:t>
      </w:r>
      <w:proofErr w:type="spellStart"/>
      <w:r w:rsidRPr="0021728D">
        <w:rPr>
          <w:rFonts w:ascii="Times New Roman" w:hAnsi="Times New Roman" w:cs="Times New Roman"/>
          <w:sz w:val="28"/>
          <w:szCs w:val="28"/>
        </w:rPr>
        <w:t>Grands</w:t>
      </w:r>
      <w:proofErr w:type="spellEnd"/>
      <w:r w:rsidRPr="0021728D">
        <w:rPr>
          <w:rFonts w:ascii="Times New Roman" w:hAnsi="Times New Roman" w:cs="Times New Roman"/>
          <w:sz w:val="28"/>
          <w:szCs w:val="28"/>
        </w:rPr>
        <w:t xml:space="preserve"> </w:t>
      </w:r>
      <w:proofErr w:type="spellStart"/>
      <w:r w:rsidRPr="0021728D">
        <w:rPr>
          <w:rFonts w:ascii="Times New Roman" w:hAnsi="Times New Roman" w:cs="Times New Roman"/>
          <w:sz w:val="28"/>
          <w:szCs w:val="28"/>
        </w:rPr>
        <w:t>Titres</w:t>
      </w:r>
      <w:proofErr w:type="spellEnd"/>
      <w:r w:rsidRPr="0021728D">
        <w:rPr>
          <w:rFonts w:ascii="Times New Roman" w:hAnsi="Times New Roman" w:cs="Times New Roman"/>
          <w:sz w:val="28"/>
          <w:szCs w:val="28"/>
        </w:rPr>
        <w:t xml:space="preserve"> (Честолюбие) и графини </w:t>
      </w:r>
      <w:proofErr w:type="spellStart"/>
      <w:r w:rsidRPr="0021728D">
        <w:rPr>
          <w:rFonts w:ascii="Times New Roman" w:hAnsi="Times New Roman" w:cs="Times New Roman"/>
          <w:sz w:val="28"/>
          <w:szCs w:val="28"/>
        </w:rPr>
        <w:t>d’Orgueil</w:t>
      </w:r>
      <w:proofErr w:type="spellEnd"/>
      <w:r w:rsidRPr="0021728D">
        <w:rPr>
          <w:rFonts w:ascii="Times New Roman" w:hAnsi="Times New Roman" w:cs="Times New Roman"/>
          <w:sz w:val="28"/>
          <w:szCs w:val="28"/>
        </w:rPr>
        <w:t xml:space="preserve"> (Гордыня), братья пожелали изменить в соответствии с модой внешний вид кафтанов. Первым в этом преуспел один из них, получивший имя Петра (символ папства). Своей цели Петр достиг двумя способами: с помощью хитроумно-произвольных толкований завещания и посредством ссылок на устную традицию. В конце </w:t>
      </w:r>
      <w:proofErr w:type="gramStart"/>
      <w:r w:rsidRPr="0021728D">
        <w:rPr>
          <w:rFonts w:ascii="Times New Roman" w:hAnsi="Times New Roman" w:cs="Times New Roman"/>
          <w:sz w:val="28"/>
          <w:szCs w:val="28"/>
        </w:rPr>
        <w:t>концов</w:t>
      </w:r>
      <w:proofErr w:type="gramEnd"/>
      <w:r w:rsidRPr="0021728D">
        <w:rPr>
          <w:rFonts w:ascii="Times New Roman" w:hAnsi="Times New Roman" w:cs="Times New Roman"/>
          <w:sz w:val="28"/>
          <w:szCs w:val="28"/>
        </w:rPr>
        <w:t xml:space="preserve"> он полностью завладел завещанием, в поведении и проповедях перестал считаться со здравым смыслом, а братьев третировал настолько, что они пошли с ним на «великий разрыв» (Реформацию). Заполучив в свои руки завещание, Джек и Мартин (имена вождей Реформации Жана Кальвина и Мартина Лютера) преисполнились желанием выполнить заветы отца и убрать со своих кафтанов украшения. Однако «тотчас обнаружилось резкое различие их характеров». Мартин — символ англиканской церкви — «первый приложил руку» к своему кафтану, но «после нескольких энергичных движений» приостановился и «решил в дальнейшем действовать осмотрительней», в соответствии со здравым смыслом. Джек же — символ пуританства, — дав волю чувствам, которые он «стал величать рвением», «разорвал весь свой кафтан сверху донизу», </w:t>
      </w:r>
      <w:proofErr w:type="gramStart"/>
      <w:r w:rsidRPr="0021728D">
        <w:rPr>
          <w:rFonts w:ascii="Times New Roman" w:hAnsi="Times New Roman" w:cs="Times New Roman"/>
          <w:sz w:val="28"/>
          <w:szCs w:val="28"/>
        </w:rPr>
        <w:t>вступил на стезю</w:t>
      </w:r>
      <w:proofErr w:type="gramEnd"/>
      <w:r w:rsidRPr="0021728D">
        <w:rPr>
          <w:rFonts w:ascii="Times New Roman" w:hAnsi="Times New Roman" w:cs="Times New Roman"/>
          <w:sz w:val="28"/>
          <w:szCs w:val="28"/>
        </w:rPr>
        <w:t xml:space="preserve"> «необыкновенных приключений» и стал основателем секты «</w:t>
      </w:r>
      <w:proofErr w:type="spellStart"/>
      <w:r w:rsidRPr="0021728D">
        <w:rPr>
          <w:rFonts w:ascii="Times New Roman" w:hAnsi="Times New Roman" w:cs="Times New Roman"/>
          <w:sz w:val="28"/>
          <w:szCs w:val="28"/>
        </w:rPr>
        <w:t>эолистов</w:t>
      </w:r>
      <w:proofErr w:type="spellEnd"/>
      <w:r w:rsidRPr="0021728D">
        <w:rPr>
          <w:rFonts w:ascii="Times New Roman" w:hAnsi="Times New Roman" w:cs="Times New Roman"/>
          <w:sz w:val="28"/>
          <w:szCs w:val="28"/>
        </w:rPr>
        <w:t>» (пародия на пуритан).</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 xml:space="preserve">Повествование «Сказки» носит нарочито сниженный, бытовой, а зачастую и </w:t>
      </w:r>
      <w:proofErr w:type="spellStart"/>
      <w:r w:rsidRPr="0021728D">
        <w:rPr>
          <w:rFonts w:ascii="Times New Roman" w:hAnsi="Times New Roman" w:cs="Times New Roman"/>
          <w:sz w:val="28"/>
          <w:szCs w:val="28"/>
        </w:rPr>
        <w:t>раблезиански</w:t>
      </w:r>
      <w:proofErr w:type="spellEnd"/>
      <w:r w:rsidRPr="0021728D">
        <w:rPr>
          <w:rFonts w:ascii="Times New Roman" w:hAnsi="Times New Roman" w:cs="Times New Roman"/>
          <w:sz w:val="28"/>
          <w:szCs w:val="28"/>
        </w:rPr>
        <w:t xml:space="preserve"> непристойный характер, подчеркивающий ее гротескно-пародийную направленность на фоне иносказательно-символического содержания. </w:t>
      </w:r>
      <w:proofErr w:type="gramStart"/>
      <w:r w:rsidRPr="0021728D">
        <w:rPr>
          <w:rFonts w:ascii="Times New Roman" w:hAnsi="Times New Roman" w:cs="Times New Roman"/>
          <w:sz w:val="28"/>
          <w:szCs w:val="28"/>
        </w:rPr>
        <w:t>Такова, например, история совместных похождений братьев (они «пили, дрались, распутничали, ругались и нюхали табак»).</w:t>
      </w:r>
      <w:proofErr w:type="gramEnd"/>
      <w:r w:rsidRPr="0021728D">
        <w:rPr>
          <w:rFonts w:ascii="Times New Roman" w:hAnsi="Times New Roman" w:cs="Times New Roman"/>
          <w:sz w:val="28"/>
          <w:szCs w:val="28"/>
        </w:rPr>
        <w:t xml:space="preserve"> Центральный раздел «Сказки бочки» — «Отступление касательно происхождения, пользы и успехов безумия в человеческом обществе». Объектом сатиры Свифта, по его определению, являются «нелепости фанатизма и суеверия», причем, как показали текстологические исследования «Сказки бочки», критика направлена против католиков, пуритан, последователей материализма Гоббса и ведется с позиций англиканского рационализма. Таким образом, Свифт имел право утверждать, что из его книги не может быть «добросовестно выведено хотя бы одно положение, противоречащее религии или нравственности». Известно, однако, что для многих поколений читателей начиная с эпохи французского Просвещения «Сказка бочки» символизирует борьбу с религиозным фанатизмом в любой его форме.</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Главным произведением писателя стал роман «</w:t>
      </w:r>
      <w:r w:rsidRPr="0021728D">
        <w:rPr>
          <w:rFonts w:ascii="Times New Roman" w:hAnsi="Times New Roman" w:cs="Times New Roman"/>
          <w:b/>
          <w:bCs/>
          <w:sz w:val="28"/>
          <w:szCs w:val="28"/>
        </w:rPr>
        <w:t>Путешествия Гулливера»</w:t>
      </w:r>
      <w:r w:rsidRPr="0021728D">
        <w:rPr>
          <w:rFonts w:ascii="Times New Roman" w:hAnsi="Times New Roman" w:cs="Times New Roman"/>
          <w:sz w:val="28"/>
          <w:szCs w:val="28"/>
        </w:rPr>
        <w:t> (1721 — 1725), опубликованных в Лондоне в 1726 г.</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lastRenderedPageBreak/>
        <w:t>Основной темой «Путешествий» является изменчивость внешнего облика мира природы и человека, представленная фантастической и сказочной средой, в которую попадает Гулливер во время своих странствий. Меняющийся облик фантастических стран подчеркивает, в соответствии с замыслом Свифта, неизменность внутренней сути нравов и обычаев, которая выражена одним и тем же кругом осмеиваемых пороков. Вводя сказочные и фантастические мотивы повествования в их собственной художественной функции, Свифт не ограничивается ею, но расширяет ее значимость за счет пародии, на основе которой строится сатирический гротеск. Пародия всегда предполагает момент подражания заранее известному образцу и тем самым вовлекает в сферу действия свой источник. Текст «Путешествий» буквально пронизан аллюзиями, реминисценциями, намеками, скрытыми и явными цитатами.</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 xml:space="preserve">Двойная художественная функция фантастики — занимательность и гротескная пародия — разрабатывается Свифтом в русле античной и гуманистической традиции посредством сюжетных параллелей, которые составляют особый пласт источников «Путешествий». В соответствии с этой традицией мотивы группируются вокруг схемы вымышленного путешествия. Что касается Гулливера, то данная схема опирается также на английскую прозу XVII в., в которой широко представлены повествования путешественников эпохи великих географических открытий. Из описаний морских путешествий XVII в. Свифт заимствовал приключенческий колорит, придавший фантастике иллюзию зримой реальности. Эта иллюзия увеличивается еще и благодаря тому, что во внешнем облике между лилипутами и великанами, с одной стороны, и самим Гулливером, и его миром, с другой, существует точное соотношение величин. Количественные соотношения поддерживаются качественными различиями, которые устанавливает Свифт между умственным и нравственным уровнем Гулливера, его сознанием и, соответственно, сознанием лилипутов, </w:t>
      </w:r>
      <w:proofErr w:type="spellStart"/>
      <w:r w:rsidRPr="0021728D">
        <w:rPr>
          <w:rFonts w:ascii="Times New Roman" w:hAnsi="Times New Roman" w:cs="Times New Roman"/>
          <w:sz w:val="28"/>
          <w:szCs w:val="28"/>
        </w:rPr>
        <w:t>бробдингнежцев</w:t>
      </w:r>
      <w:proofErr w:type="spellEnd"/>
      <w:r w:rsidRPr="0021728D">
        <w:rPr>
          <w:rFonts w:ascii="Times New Roman" w:hAnsi="Times New Roman" w:cs="Times New Roman"/>
          <w:sz w:val="28"/>
          <w:szCs w:val="28"/>
        </w:rPr>
        <w:t xml:space="preserve">, </w:t>
      </w:r>
      <w:proofErr w:type="spellStart"/>
      <w:r w:rsidRPr="0021728D">
        <w:rPr>
          <w:rFonts w:ascii="Times New Roman" w:hAnsi="Times New Roman" w:cs="Times New Roman"/>
          <w:sz w:val="28"/>
          <w:szCs w:val="28"/>
        </w:rPr>
        <w:t>еху</w:t>
      </w:r>
      <w:proofErr w:type="spellEnd"/>
      <w:r w:rsidRPr="0021728D">
        <w:rPr>
          <w:rFonts w:ascii="Times New Roman" w:hAnsi="Times New Roman" w:cs="Times New Roman"/>
          <w:sz w:val="28"/>
          <w:szCs w:val="28"/>
        </w:rPr>
        <w:t xml:space="preserve"> и </w:t>
      </w:r>
      <w:proofErr w:type="spellStart"/>
      <w:r w:rsidRPr="0021728D">
        <w:rPr>
          <w:rFonts w:ascii="Times New Roman" w:hAnsi="Times New Roman" w:cs="Times New Roman"/>
          <w:sz w:val="28"/>
          <w:szCs w:val="28"/>
        </w:rPr>
        <w:t>гуигнгнмов</w:t>
      </w:r>
      <w:proofErr w:type="spellEnd"/>
      <w:r w:rsidRPr="0021728D">
        <w:rPr>
          <w:rFonts w:ascii="Times New Roman" w:hAnsi="Times New Roman" w:cs="Times New Roman"/>
          <w:sz w:val="28"/>
          <w:szCs w:val="28"/>
        </w:rPr>
        <w:t xml:space="preserve">. Угол зрения, под которым Гулливер видит очередную страну своих странствий, заранее точно установлен: он определяется тем, насколько ее обитатели выше или ниже Гулливера в умственном и нравственном отношении. Эта стройная система зависимостей до некоторой степени помогает читателю разобраться в отношении к Гулливеру его создателя. Иллюзия правдоподобия, окутывающая гротескный мир «Путешествий», с одной стороны, приближает его к читателю, с другой — маскирует памфлетную основу произведения. Иллюзия правдоподобия также служит камуфляжем иронии автора, незаметно надевающего на Гулливера маски, зависящие от задач сатиры. Однако правдоподобие всегда остается лишь иллюзией и не рассчитано на то, чтобы все читатели принимали его за чистую монету. Сказочная фабула в сочетании с правдоподобным приключенческим колоритом морского путешествия </w:t>
      </w:r>
      <w:r w:rsidRPr="0021728D">
        <w:rPr>
          <w:rFonts w:ascii="Times New Roman" w:hAnsi="Times New Roman" w:cs="Times New Roman"/>
          <w:sz w:val="28"/>
          <w:szCs w:val="28"/>
        </w:rPr>
        <w:lastRenderedPageBreak/>
        <w:t>составляет конструктивную основу «Путешествий». Это — поверхностный пласт повествования, позволивший «Путешествиям» с самых первых публикаций стать настольной книгой для детского чтения. Однако сюжетные линии фабулы, являясь иносказанием обобщенной сатиры, объединяют множество смысловых элементов, рассчитанных исключительно на взрослого читателя, — намеков, каламбуров, пародий и т. п., — в единую композицию.</w:t>
      </w:r>
    </w:p>
    <w:p w:rsidR="00A43F8A" w:rsidRPr="0021728D" w:rsidRDefault="00A43F8A" w:rsidP="00A43F8A">
      <w:pPr>
        <w:spacing w:after="0"/>
        <w:ind w:firstLine="567"/>
        <w:jc w:val="both"/>
        <w:rPr>
          <w:rFonts w:ascii="Times New Roman" w:hAnsi="Times New Roman" w:cs="Times New Roman"/>
          <w:sz w:val="28"/>
          <w:szCs w:val="28"/>
        </w:rPr>
      </w:pPr>
      <w:r w:rsidRPr="0021728D">
        <w:rPr>
          <w:rFonts w:ascii="Times New Roman" w:hAnsi="Times New Roman" w:cs="Times New Roman"/>
          <w:sz w:val="28"/>
          <w:szCs w:val="28"/>
        </w:rPr>
        <w:t xml:space="preserve">Предметом сатирического изображения в «Путешествиях» является история. Свифт приобщает к ней читателя на примере современной ему Англии. Так, например, во второй части описание прошлых смут в </w:t>
      </w:r>
      <w:proofErr w:type="spellStart"/>
      <w:r w:rsidRPr="0021728D">
        <w:rPr>
          <w:rFonts w:ascii="Times New Roman" w:hAnsi="Times New Roman" w:cs="Times New Roman"/>
          <w:sz w:val="28"/>
          <w:szCs w:val="28"/>
        </w:rPr>
        <w:t>Бробдингнеге</w:t>
      </w:r>
      <w:proofErr w:type="spellEnd"/>
      <w:r w:rsidRPr="0021728D">
        <w:rPr>
          <w:rFonts w:ascii="Times New Roman" w:hAnsi="Times New Roman" w:cs="Times New Roman"/>
          <w:sz w:val="28"/>
          <w:szCs w:val="28"/>
        </w:rPr>
        <w:t xml:space="preserve"> подразумевает социальные потрясения XVII в.; в третьей части, распадающейся на отдельные эпизоды, мишенью сатиры служат не только пороки английской политической жизни, но и непомерно честолюбивые (с точки зрения Свифта) претензии экспериментально-математического естествознания («новые» в «Сказке бочки»). В канву фантастического повествования этой части вплетены и намеки на злобу дня, и многоплановая аллегория о летучем острове, парящем над разоренной страной с опустошенными фермерскими угодьями (иносказательное изображение как английского колониального управления Ирландией, так и Других аспектов социальной жизни Англии в эпоху Свифта).</w:t>
      </w:r>
    </w:p>
    <w:p w:rsidR="00A43F8A" w:rsidRDefault="00A43F8A" w:rsidP="00A43F8A">
      <w:pPr>
        <w:spacing w:after="0"/>
        <w:ind w:firstLine="567"/>
        <w:jc w:val="both"/>
        <w:rPr>
          <w:rFonts w:ascii="Times New Roman" w:hAnsi="Times New Roman" w:cs="Times New Roman"/>
          <w:sz w:val="28"/>
          <w:szCs w:val="28"/>
          <w:lang w:val="en-US"/>
        </w:rPr>
      </w:pPr>
      <w:r w:rsidRPr="0021728D">
        <w:rPr>
          <w:rFonts w:ascii="Times New Roman" w:hAnsi="Times New Roman" w:cs="Times New Roman"/>
          <w:sz w:val="28"/>
          <w:szCs w:val="28"/>
        </w:rPr>
        <w:t>В гротескно-сатирическом описании всех трех стран, которые посещает Гулливер перед своим заключительным путешествием, содержится контрастирующий момент — мотив </w:t>
      </w:r>
      <w:r w:rsidRPr="0021728D">
        <w:rPr>
          <w:rFonts w:ascii="Times New Roman" w:hAnsi="Times New Roman" w:cs="Times New Roman"/>
          <w:b/>
          <w:bCs/>
          <w:sz w:val="28"/>
          <w:szCs w:val="28"/>
        </w:rPr>
        <w:t>утопии</w:t>
      </w:r>
      <w:r w:rsidRPr="0021728D">
        <w:rPr>
          <w:rFonts w:ascii="Times New Roman" w:hAnsi="Times New Roman" w:cs="Times New Roman"/>
          <w:sz w:val="28"/>
          <w:szCs w:val="28"/>
        </w:rPr>
        <w:t xml:space="preserve">, идеального общественного устройства. В последнем путешествии мотив утопии выдвинут на передний план повествования. Его крайние точки воплощены в </w:t>
      </w:r>
      <w:proofErr w:type="spellStart"/>
      <w:r w:rsidRPr="0021728D">
        <w:rPr>
          <w:rFonts w:ascii="Times New Roman" w:hAnsi="Times New Roman" w:cs="Times New Roman"/>
          <w:sz w:val="28"/>
          <w:szCs w:val="28"/>
        </w:rPr>
        <w:t>гуигнгнмах</w:t>
      </w:r>
      <w:proofErr w:type="spellEnd"/>
      <w:r w:rsidRPr="0021728D">
        <w:rPr>
          <w:rFonts w:ascii="Times New Roman" w:hAnsi="Times New Roman" w:cs="Times New Roman"/>
          <w:sz w:val="28"/>
          <w:szCs w:val="28"/>
        </w:rPr>
        <w:t xml:space="preserve"> </w:t>
      </w:r>
      <w:proofErr w:type="gramStart"/>
      <w:r w:rsidRPr="0021728D">
        <w:rPr>
          <w:rFonts w:ascii="Times New Roman" w:hAnsi="Times New Roman" w:cs="Times New Roman"/>
          <w:sz w:val="28"/>
          <w:szCs w:val="28"/>
        </w:rPr>
        <w:t xml:space="preserve">и </w:t>
      </w:r>
      <w:proofErr w:type="spellStart"/>
      <w:r w:rsidRPr="0021728D">
        <w:rPr>
          <w:rFonts w:ascii="Times New Roman" w:hAnsi="Times New Roman" w:cs="Times New Roman"/>
          <w:sz w:val="28"/>
          <w:szCs w:val="28"/>
        </w:rPr>
        <w:t>еху</w:t>
      </w:r>
      <w:proofErr w:type="spellEnd"/>
      <w:proofErr w:type="gramEnd"/>
      <w:r w:rsidRPr="0021728D">
        <w:rPr>
          <w:rFonts w:ascii="Times New Roman" w:hAnsi="Times New Roman" w:cs="Times New Roman"/>
          <w:sz w:val="28"/>
          <w:szCs w:val="28"/>
        </w:rPr>
        <w:t xml:space="preserve">. </w:t>
      </w:r>
      <w:proofErr w:type="spellStart"/>
      <w:proofErr w:type="gramStart"/>
      <w:r w:rsidRPr="0021728D">
        <w:rPr>
          <w:rFonts w:ascii="Times New Roman" w:hAnsi="Times New Roman" w:cs="Times New Roman"/>
          <w:sz w:val="28"/>
          <w:szCs w:val="28"/>
        </w:rPr>
        <w:t>Гуигнгнмы</w:t>
      </w:r>
      <w:proofErr w:type="spellEnd"/>
      <w:r w:rsidRPr="0021728D">
        <w:rPr>
          <w:rFonts w:ascii="Times New Roman" w:hAnsi="Times New Roman" w:cs="Times New Roman"/>
          <w:sz w:val="28"/>
          <w:szCs w:val="28"/>
        </w:rPr>
        <w:t xml:space="preserve"> вознесены на вершину интеллектуальной, нравственной и государственной культуры, </w:t>
      </w:r>
      <w:proofErr w:type="spellStart"/>
      <w:r w:rsidRPr="0021728D">
        <w:rPr>
          <w:rFonts w:ascii="Times New Roman" w:hAnsi="Times New Roman" w:cs="Times New Roman"/>
          <w:sz w:val="28"/>
          <w:szCs w:val="28"/>
        </w:rPr>
        <w:t>еху</w:t>
      </w:r>
      <w:proofErr w:type="spellEnd"/>
      <w:r w:rsidRPr="0021728D">
        <w:rPr>
          <w:rFonts w:ascii="Times New Roman" w:hAnsi="Times New Roman" w:cs="Times New Roman"/>
          <w:sz w:val="28"/>
          <w:szCs w:val="28"/>
        </w:rPr>
        <w:t xml:space="preserve"> низринуты в пропасть полной деградации.</w:t>
      </w:r>
      <w:proofErr w:type="gramEnd"/>
      <w:r w:rsidRPr="0021728D">
        <w:rPr>
          <w:rFonts w:ascii="Times New Roman" w:hAnsi="Times New Roman" w:cs="Times New Roman"/>
          <w:sz w:val="28"/>
          <w:szCs w:val="28"/>
        </w:rPr>
        <w:t xml:space="preserve"> Однако такое положение не представлено неизменным от природы. Общественное устройство </w:t>
      </w:r>
      <w:proofErr w:type="spellStart"/>
      <w:r w:rsidRPr="0021728D">
        <w:rPr>
          <w:rFonts w:ascii="Times New Roman" w:hAnsi="Times New Roman" w:cs="Times New Roman"/>
          <w:sz w:val="28"/>
          <w:szCs w:val="28"/>
        </w:rPr>
        <w:t>гуигнгнмов</w:t>
      </w:r>
      <w:proofErr w:type="spellEnd"/>
      <w:r w:rsidRPr="0021728D">
        <w:rPr>
          <w:rFonts w:ascii="Times New Roman" w:hAnsi="Times New Roman" w:cs="Times New Roman"/>
          <w:sz w:val="28"/>
          <w:szCs w:val="28"/>
        </w:rPr>
        <w:t xml:space="preserve"> покоится на принципах разума, и в своей сатире Свифт пользуется описанием этого устройства как противовесом картине европейского общества XVII в. Тем самым расширяется диапазон его сатиры. Однако страна </w:t>
      </w:r>
      <w:proofErr w:type="spellStart"/>
      <w:r w:rsidRPr="0021728D">
        <w:rPr>
          <w:rFonts w:ascii="Times New Roman" w:hAnsi="Times New Roman" w:cs="Times New Roman"/>
          <w:sz w:val="28"/>
          <w:szCs w:val="28"/>
        </w:rPr>
        <w:t>гуигнгнмов</w:t>
      </w:r>
      <w:proofErr w:type="spellEnd"/>
      <w:r w:rsidRPr="0021728D">
        <w:rPr>
          <w:rFonts w:ascii="Times New Roman" w:hAnsi="Times New Roman" w:cs="Times New Roman"/>
          <w:sz w:val="28"/>
          <w:szCs w:val="28"/>
        </w:rPr>
        <w:t xml:space="preserve"> — идеал Гулливера, но не Свифта. Жестокостей </w:t>
      </w:r>
      <w:proofErr w:type="spellStart"/>
      <w:r w:rsidRPr="0021728D">
        <w:rPr>
          <w:rFonts w:ascii="Times New Roman" w:hAnsi="Times New Roman" w:cs="Times New Roman"/>
          <w:sz w:val="28"/>
          <w:szCs w:val="28"/>
        </w:rPr>
        <w:t>гуигнгнмов</w:t>
      </w:r>
      <w:proofErr w:type="spellEnd"/>
      <w:r w:rsidRPr="0021728D">
        <w:rPr>
          <w:rFonts w:ascii="Times New Roman" w:hAnsi="Times New Roman" w:cs="Times New Roman"/>
          <w:sz w:val="28"/>
          <w:szCs w:val="28"/>
        </w:rPr>
        <w:t xml:space="preserve"> по отношению к </w:t>
      </w:r>
      <w:proofErr w:type="spellStart"/>
      <w:r w:rsidRPr="0021728D">
        <w:rPr>
          <w:rFonts w:ascii="Times New Roman" w:hAnsi="Times New Roman" w:cs="Times New Roman"/>
          <w:sz w:val="28"/>
          <w:szCs w:val="28"/>
        </w:rPr>
        <w:t>еху</w:t>
      </w:r>
      <w:proofErr w:type="spellEnd"/>
      <w:r w:rsidRPr="0021728D">
        <w:rPr>
          <w:rFonts w:ascii="Times New Roman" w:hAnsi="Times New Roman" w:cs="Times New Roman"/>
          <w:sz w:val="28"/>
          <w:szCs w:val="28"/>
        </w:rPr>
        <w:t xml:space="preserve"> Гулливер, естественно, не замечает. Но это видит Свифт: </w:t>
      </w:r>
      <w:proofErr w:type="spellStart"/>
      <w:r w:rsidRPr="0021728D">
        <w:rPr>
          <w:rFonts w:ascii="Times New Roman" w:hAnsi="Times New Roman" w:cs="Times New Roman"/>
          <w:sz w:val="28"/>
          <w:szCs w:val="28"/>
        </w:rPr>
        <w:t>гуигнгнмы</w:t>
      </w:r>
      <w:proofErr w:type="spellEnd"/>
      <w:r w:rsidRPr="0021728D">
        <w:rPr>
          <w:rFonts w:ascii="Times New Roman" w:hAnsi="Times New Roman" w:cs="Times New Roman"/>
          <w:sz w:val="28"/>
          <w:szCs w:val="28"/>
        </w:rPr>
        <w:t xml:space="preserve"> хотели «стереть </w:t>
      </w:r>
      <w:proofErr w:type="spellStart"/>
      <w:r w:rsidRPr="0021728D">
        <w:rPr>
          <w:rFonts w:ascii="Times New Roman" w:hAnsi="Times New Roman" w:cs="Times New Roman"/>
          <w:sz w:val="28"/>
          <w:szCs w:val="28"/>
        </w:rPr>
        <w:t>еху</w:t>
      </w:r>
      <w:proofErr w:type="spellEnd"/>
      <w:r w:rsidRPr="0021728D">
        <w:rPr>
          <w:rFonts w:ascii="Times New Roman" w:hAnsi="Times New Roman" w:cs="Times New Roman"/>
          <w:sz w:val="28"/>
          <w:szCs w:val="28"/>
        </w:rPr>
        <w:t xml:space="preserve"> с лица земли» лишь за то, что «не будь за </w:t>
      </w:r>
      <w:proofErr w:type="spellStart"/>
      <w:r w:rsidRPr="0021728D">
        <w:rPr>
          <w:rFonts w:ascii="Times New Roman" w:hAnsi="Times New Roman" w:cs="Times New Roman"/>
          <w:sz w:val="28"/>
          <w:szCs w:val="28"/>
        </w:rPr>
        <w:t>еху</w:t>
      </w:r>
      <w:proofErr w:type="spellEnd"/>
      <w:r w:rsidRPr="0021728D">
        <w:rPr>
          <w:rFonts w:ascii="Times New Roman" w:hAnsi="Times New Roman" w:cs="Times New Roman"/>
          <w:sz w:val="28"/>
          <w:szCs w:val="28"/>
        </w:rPr>
        <w:t xml:space="preserve"> постоянного надзора, они тайком сосали бы молоко у коров, принадлежащих </w:t>
      </w:r>
      <w:proofErr w:type="spellStart"/>
      <w:r w:rsidRPr="0021728D">
        <w:rPr>
          <w:rFonts w:ascii="Times New Roman" w:hAnsi="Times New Roman" w:cs="Times New Roman"/>
          <w:sz w:val="28"/>
          <w:szCs w:val="28"/>
        </w:rPr>
        <w:t>гуигнгнмам</w:t>
      </w:r>
      <w:proofErr w:type="spellEnd"/>
      <w:r w:rsidRPr="0021728D">
        <w:rPr>
          <w:rFonts w:ascii="Times New Roman" w:hAnsi="Times New Roman" w:cs="Times New Roman"/>
          <w:sz w:val="28"/>
          <w:szCs w:val="28"/>
        </w:rPr>
        <w:t>, убивали бы и пожирали их кошек, вытаптывали их овес и траву». Ироническое отношение автора к Гулливеру, впав</w:t>
      </w:r>
      <w:r>
        <w:rPr>
          <w:rFonts w:ascii="Times New Roman" w:hAnsi="Times New Roman" w:cs="Times New Roman"/>
          <w:sz w:val="28"/>
          <w:szCs w:val="28"/>
        </w:rPr>
        <w:t>шему в экстатический энтузиазм </w:t>
      </w:r>
      <w:r w:rsidRPr="0021728D">
        <w:rPr>
          <w:rFonts w:ascii="Times New Roman" w:hAnsi="Times New Roman" w:cs="Times New Roman"/>
          <w:sz w:val="28"/>
          <w:szCs w:val="28"/>
        </w:rPr>
        <w:t xml:space="preserve">под воздействием интеллекта </w:t>
      </w:r>
      <w:proofErr w:type="spellStart"/>
      <w:r w:rsidRPr="0021728D">
        <w:rPr>
          <w:rFonts w:ascii="Times New Roman" w:hAnsi="Times New Roman" w:cs="Times New Roman"/>
          <w:sz w:val="28"/>
          <w:szCs w:val="28"/>
        </w:rPr>
        <w:t>гуигнгнмов</w:t>
      </w:r>
      <w:proofErr w:type="spellEnd"/>
      <w:r w:rsidRPr="0021728D">
        <w:rPr>
          <w:rFonts w:ascii="Times New Roman" w:hAnsi="Times New Roman" w:cs="Times New Roman"/>
          <w:sz w:val="28"/>
          <w:szCs w:val="28"/>
        </w:rPr>
        <w:t>, проявляется и в комическом подражании Гулливера лошадям, его странном поведении во время обратного путешествия в Англию и тяге к конюшне при возвращении домой.</w:t>
      </w:r>
    </w:p>
    <w:p w:rsidR="00A43F8A" w:rsidRPr="00A43F8A" w:rsidRDefault="00A43F8A" w:rsidP="00A43F8A">
      <w:pPr>
        <w:spacing w:after="0"/>
        <w:ind w:firstLine="567"/>
        <w:jc w:val="both"/>
        <w:rPr>
          <w:rFonts w:ascii="Times New Roman" w:hAnsi="Times New Roman" w:cs="Times New Roman"/>
          <w:sz w:val="28"/>
          <w:szCs w:val="28"/>
          <w:lang w:val="en-US"/>
        </w:rPr>
      </w:pPr>
    </w:p>
    <w:p w:rsidR="00A43F8A" w:rsidRDefault="00A43F8A" w:rsidP="00A43F8A">
      <w:pPr>
        <w:suppressAutoHyphens/>
        <w:spacing w:after="0" w:line="240" w:lineRule="auto"/>
        <w:contextualSpacing/>
        <w:jc w:val="center"/>
        <w:rPr>
          <w:rFonts w:ascii="Times New Roman" w:eastAsia="Times New Roman" w:hAnsi="Times New Roman" w:cs="Times New Roman"/>
          <w:b/>
          <w:sz w:val="28"/>
          <w:szCs w:val="28"/>
          <w:lang w:eastAsia="ar-SA"/>
        </w:rPr>
      </w:pPr>
    </w:p>
    <w:p w:rsidR="00A43F8A" w:rsidRPr="002D5AAE" w:rsidRDefault="00A43F8A" w:rsidP="00A43F8A">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A43F8A"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6438CE">
        <w:rPr>
          <w:rFonts w:ascii="Times New Roman" w:eastAsia="Times New Roman" w:hAnsi="Times New Roman" w:cs="Times New Roman"/>
          <w:sz w:val="28"/>
          <w:szCs w:val="28"/>
          <w:lang w:eastAsia="ru-RU"/>
        </w:rPr>
        <w:t>бщественная позици</w:t>
      </w:r>
      <w:r>
        <w:rPr>
          <w:rFonts w:ascii="Times New Roman" w:eastAsia="Times New Roman" w:hAnsi="Times New Roman" w:cs="Times New Roman"/>
          <w:sz w:val="28"/>
          <w:szCs w:val="28"/>
          <w:lang w:eastAsia="ru-RU"/>
        </w:rPr>
        <w:t>я</w:t>
      </w:r>
      <w:r w:rsidRPr="006438CE">
        <w:rPr>
          <w:rFonts w:ascii="Times New Roman" w:eastAsia="Times New Roman" w:hAnsi="Times New Roman" w:cs="Times New Roman"/>
          <w:sz w:val="28"/>
          <w:szCs w:val="28"/>
          <w:lang w:eastAsia="ru-RU"/>
        </w:rPr>
        <w:t xml:space="preserve"> Дж. Свифта.</w:t>
      </w:r>
    </w:p>
    <w:p w:rsidR="00A43F8A" w:rsidRPr="006438CE"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Pr="006438CE">
        <w:rPr>
          <w:rFonts w:ascii="Times New Roman" w:eastAsia="Times New Roman" w:hAnsi="Times New Roman" w:cs="Times New Roman"/>
          <w:sz w:val="28"/>
          <w:szCs w:val="28"/>
          <w:lang w:eastAsia="ru-RU"/>
        </w:rPr>
        <w:t>итературная позици</w:t>
      </w:r>
      <w:r>
        <w:rPr>
          <w:rFonts w:ascii="Times New Roman" w:eastAsia="Times New Roman" w:hAnsi="Times New Roman" w:cs="Times New Roman"/>
          <w:sz w:val="28"/>
          <w:szCs w:val="28"/>
          <w:lang w:eastAsia="ru-RU"/>
        </w:rPr>
        <w:t>я</w:t>
      </w:r>
      <w:r w:rsidRPr="006438CE">
        <w:rPr>
          <w:rFonts w:ascii="Times New Roman" w:eastAsia="Times New Roman" w:hAnsi="Times New Roman" w:cs="Times New Roman"/>
          <w:sz w:val="28"/>
          <w:szCs w:val="28"/>
          <w:lang w:eastAsia="ru-RU"/>
        </w:rPr>
        <w:t xml:space="preserve"> Дж. Свифта</w:t>
      </w:r>
    </w:p>
    <w:p w:rsidR="00A43F8A"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438CE">
        <w:rPr>
          <w:rFonts w:ascii="Times New Roman" w:eastAsia="Times New Roman" w:hAnsi="Times New Roman" w:cs="Times New Roman"/>
          <w:sz w:val="28"/>
          <w:szCs w:val="28"/>
          <w:lang w:eastAsia="ru-RU"/>
        </w:rPr>
        <w:t>Тематика романа Дж. Свифта «Путешествие Гулливера».</w:t>
      </w:r>
    </w:p>
    <w:p w:rsidR="00A43F8A" w:rsidRPr="006438CE" w:rsidRDefault="00A43F8A" w:rsidP="00A43F8A">
      <w:pPr>
        <w:pStyle w:val="a5"/>
        <w:numPr>
          <w:ilvl w:val="0"/>
          <w:numId w:val="3"/>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6438CE">
        <w:rPr>
          <w:rFonts w:ascii="Times New Roman" w:eastAsia="Times New Roman" w:hAnsi="Times New Roman" w:cs="Times New Roman"/>
          <w:sz w:val="28"/>
          <w:szCs w:val="28"/>
          <w:lang w:eastAsia="ru-RU"/>
        </w:rPr>
        <w:t>дейное своеобразие романа Дж. Свифта «Путешествие Гулливера».</w:t>
      </w:r>
    </w:p>
    <w:p w:rsidR="00A43F8A"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438CE">
        <w:rPr>
          <w:rFonts w:ascii="Times New Roman" w:eastAsia="Times New Roman" w:hAnsi="Times New Roman" w:cs="Times New Roman"/>
          <w:sz w:val="28"/>
          <w:szCs w:val="28"/>
          <w:lang w:eastAsia="ru-RU"/>
        </w:rPr>
        <w:t xml:space="preserve">Жанровое своеобразие романа Дж. Свифта. </w:t>
      </w:r>
    </w:p>
    <w:p w:rsidR="00A43F8A"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438CE">
        <w:rPr>
          <w:rFonts w:ascii="Times New Roman" w:eastAsia="Times New Roman" w:hAnsi="Times New Roman" w:cs="Times New Roman"/>
          <w:sz w:val="28"/>
          <w:szCs w:val="28"/>
          <w:lang w:eastAsia="ru-RU"/>
        </w:rPr>
        <w:t xml:space="preserve">Композиционное своеобразие романа Дж. Свифта. </w:t>
      </w:r>
    </w:p>
    <w:p w:rsidR="00A43F8A" w:rsidRPr="006438CE" w:rsidRDefault="00A43F8A" w:rsidP="00A43F8A">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438CE">
        <w:rPr>
          <w:rFonts w:ascii="Times New Roman" w:eastAsia="Times New Roman" w:hAnsi="Times New Roman" w:cs="Times New Roman"/>
          <w:sz w:val="28"/>
          <w:szCs w:val="28"/>
          <w:lang w:eastAsia="ru-RU"/>
        </w:rPr>
        <w:t xml:space="preserve">Значение творчества Дж. Свифта </w:t>
      </w:r>
      <w:proofErr w:type="gramStart"/>
      <w:r w:rsidRPr="006438CE">
        <w:rPr>
          <w:rFonts w:ascii="Times New Roman" w:eastAsia="Times New Roman" w:hAnsi="Times New Roman" w:cs="Times New Roman"/>
          <w:sz w:val="28"/>
          <w:szCs w:val="28"/>
          <w:lang w:eastAsia="ru-RU"/>
        </w:rPr>
        <w:t>для</w:t>
      </w:r>
      <w:proofErr w:type="gramEnd"/>
      <w:r w:rsidRPr="006438CE">
        <w:rPr>
          <w:rFonts w:ascii="Times New Roman" w:eastAsia="Times New Roman" w:hAnsi="Times New Roman" w:cs="Times New Roman"/>
          <w:sz w:val="28"/>
          <w:szCs w:val="28"/>
          <w:lang w:eastAsia="ru-RU"/>
        </w:rPr>
        <w:t xml:space="preserve"> </w:t>
      </w:r>
      <w:proofErr w:type="gramStart"/>
      <w:r w:rsidRPr="006438CE">
        <w:rPr>
          <w:rFonts w:ascii="Times New Roman" w:eastAsia="Times New Roman" w:hAnsi="Times New Roman" w:cs="Times New Roman"/>
          <w:sz w:val="28"/>
          <w:szCs w:val="28"/>
          <w:lang w:eastAsia="ru-RU"/>
        </w:rPr>
        <w:t>английский</w:t>
      </w:r>
      <w:proofErr w:type="gramEnd"/>
      <w:r w:rsidRPr="006438CE">
        <w:rPr>
          <w:rFonts w:ascii="Times New Roman" w:eastAsia="Times New Roman" w:hAnsi="Times New Roman" w:cs="Times New Roman"/>
          <w:sz w:val="28"/>
          <w:szCs w:val="28"/>
          <w:lang w:eastAsia="ru-RU"/>
        </w:rPr>
        <w:t xml:space="preserve"> и мировой литературы.</w:t>
      </w:r>
    </w:p>
    <w:p w:rsidR="00A43F8A" w:rsidRDefault="00A43F8A" w:rsidP="00A43F8A">
      <w:pPr>
        <w:suppressAutoHyphens/>
        <w:spacing w:after="0" w:line="240" w:lineRule="auto"/>
        <w:contextualSpacing/>
        <w:jc w:val="center"/>
        <w:rPr>
          <w:rFonts w:ascii="Times New Roman" w:eastAsia="Times New Roman" w:hAnsi="Times New Roman" w:cs="Times New Roman"/>
          <w:b/>
          <w:sz w:val="32"/>
          <w:szCs w:val="32"/>
          <w:lang w:eastAsia="ar-SA"/>
        </w:rPr>
      </w:pPr>
    </w:p>
    <w:p w:rsidR="00A43F8A" w:rsidRPr="00281432" w:rsidRDefault="00A43F8A" w:rsidP="00A43F8A">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A43F8A" w:rsidRPr="00960F0C" w:rsidRDefault="00A43F8A" w:rsidP="00A43F8A">
      <w:pPr>
        <w:pStyle w:val="a6"/>
        <w:numPr>
          <w:ilvl w:val="0"/>
          <w:numId w:val="2"/>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A43F8A" w:rsidRPr="00960F0C" w:rsidRDefault="00A43F8A" w:rsidP="00A43F8A">
      <w:pPr>
        <w:pStyle w:val="a6"/>
        <w:numPr>
          <w:ilvl w:val="0"/>
          <w:numId w:val="2"/>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p>
    <w:p w:rsidR="00A43F8A" w:rsidRDefault="00A43F8A" w:rsidP="00A43F8A">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A43F8A"/>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2FAA"/>
    <w:multiLevelType w:val="hybridMultilevel"/>
    <w:tmpl w:val="7074A5D8"/>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FF72C3"/>
    <w:multiLevelType w:val="hybridMultilevel"/>
    <w:tmpl w:val="A8F89C98"/>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7F985104"/>
    <w:multiLevelType w:val="hybridMultilevel"/>
    <w:tmpl w:val="45E00178"/>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8A"/>
    <w:rsid w:val="0027257F"/>
    <w:rsid w:val="005F2CC7"/>
    <w:rsid w:val="009C49AC"/>
    <w:rsid w:val="00A43F8A"/>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F8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A43F8A"/>
    <w:pPr>
      <w:ind w:left="720"/>
      <w:contextualSpacing/>
    </w:pPr>
  </w:style>
  <w:style w:type="paragraph" w:styleId="a6">
    <w:name w:val="Normal (Web)"/>
    <w:basedOn w:val="a"/>
    <w:uiPriority w:val="99"/>
    <w:semiHidden/>
    <w:unhideWhenUsed/>
    <w:rsid w:val="00A43F8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F8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A43F8A"/>
    <w:pPr>
      <w:ind w:left="720"/>
      <w:contextualSpacing/>
    </w:pPr>
  </w:style>
  <w:style w:type="paragraph" w:styleId="a6">
    <w:name w:val="Normal (Web)"/>
    <w:basedOn w:val="a"/>
    <w:uiPriority w:val="99"/>
    <w:semiHidden/>
    <w:unhideWhenUsed/>
    <w:rsid w:val="00A43F8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9440</Characters>
  <Application>Microsoft Office Word</Application>
  <DocSecurity>0</DocSecurity>
  <Lines>78</Lines>
  <Paragraphs>22</Paragraphs>
  <ScaleCrop>false</ScaleCrop>
  <Company>Home</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2023-02-14T15:34:00Z</dcterms:created>
  <dcterms:modified xsi:type="dcterms:W3CDTF">2023-02-14T15:34:00Z</dcterms:modified>
</cp:coreProperties>
</file>