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55" w:rsidRPr="008525EF" w:rsidRDefault="002C7555" w:rsidP="002C755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2C7555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Тема 5</w:t>
      </w:r>
      <w:bookmarkEnd w:id="0"/>
      <w:r w:rsidRPr="002C7555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. ПЕРИОД ЗРЕЛОГО ПРОСВЕЩЕНИЯ В АНГЛИИ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2C7555" w:rsidRPr="008525EF" w:rsidRDefault="002C7555" w:rsidP="002C755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7555" w:rsidRPr="008525EF" w:rsidRDefault="002C7555" w:rsidP="002C755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Общая характеристика зрелого Просвещения в Англии</w:t>
      </w:r>
      <w:r w:rsidRPr="0021728D">
        <w:rPr>
          <w:rFonts w:ascii="Times New Roman" w:hAnsi="Times New Roman" w:cs="Times New Roman"/>
          <w:i/>
          <w:sz w:val="28"/>
          <w:szCs w:val="28"/>
        </w:rPr>
        <w:t>.</w:t>
      </w:r>
    </w:p>
    <w:p w:rsidR="002C7555" w:rsidRPr="006B5FB7" w:rsidRDefault="002C7555" w:rsidP="002C755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Pr="00E512EF">
        <w:rPr>
          <w:rFonts w:ascii="Times New Roman" w:hAnsi="Times New Roman" w:cs="Times New Roman"/>
          <w:i/>
          <w:sz w:val="28"/>
          <w:szCs w:val="28"/>
        </w:rPr>
        <w:t xml:space="preserve">ворчество </w:t>
      </w:r>
      <w:proofErr w:type="spellStart"/>
      <w:r w:rsidRPr="00E512EF">
        <w:rPr>
          <w:rFonts w:ascii="Times New Roman" w:hAnsi="Times New Roman" w:cs="Times New Roman"/>
          <w:i/>
          <w:sz w:val="28"/>
          <w:szCs w:val="28"/>
        </w:rPr>
        <w:t>Сэмюэла</w:t>
      </w:r>
      <w:proofErr w:type="spellEnd"/>
      <w:r w:rsidRPr="00E512EF">
        <w:rPr>
          <w:rFonts w:ascii="Times New Roman" w:hAnsi="Times New Roman" w:cs="Times New Roman"/>
          <w:i/>
          <w:sz w:val="28"/>
          <w:szCs w:val="28"/>
        </w:rPr>
        <w:t xml:space="preserve"> Ричардсона</w:t>
      </w:r>
      <w:r>
        <w:rPr>
          <w:rFonts w:ascii="Times New Roman" w:hAnsi="Times New Roman" w:cs="Times New Roman"/>
          <w:i/>
          <w:sz w:val="28"/>
          <w:szCs w:val="28"/>
        </w:rPr>
        <w:t>. Т</w:t>
      </w:r>
      <w:r w:rsidRPr="006B5FB7">
        <w:rPr>
          <w:rFonts w:ascii="Times New Roman" w:hAnsi="Times New Roman" w:cs="Times New Roman"/>
          <w:i/>
          <w:sz w:val="28"/>
          <w:szCs w:val="28"/>
        </w:rPr>
        <w:t>ри произведения Ричардсона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C7555" w:rsidRDefault="002C7555" w:rsidP="002C755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Творчество </w:t>
      </w:r>
      <w:r w:rsidRPr="006B5FB7">
        <w:rPr>
          <w:rFonts w:ascii="Times New Roman" w:hAnsi="Times New Roman" w:cs="Times New Roman"/>
          <w:i/>
          <w:sz w:val="28"/>
          <w:szCs w:val="28"/>
        </w:rPr>
        <w:t>Генри Филдинг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6B5FB7">
        <w:rPr>
          <w:rFonts w:ascii="Times New Roman" w:hAnsi="Times New Roman" w:cs="Times New Roman"/>
          <w:i/>
          <w:sz w:val="28"/>
          <w:szCs w:val="28"/>
        </w:rPr>
        <w:t>.</w:t>
      </w:r>
    </w:p>
    <w:p w:rsidR="002C7555" w:rsidRDefault="002C7555" w:rsidP="002C755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6B5FB7">
        <w:rPr>
          <w:rFonts w:ascii="Times New Roman" w:hAnsi="Times New Roman" w:cs="Times New Roman"/>
          <w:i/>
          <w:sz w:val="28"/>
          <w:szCs w:val="28"/>
        </w:rPr>
        <w:t>ершин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6B5FB7">
        <w:rPr>
          <w:rFonts w:ascii="Times New Roman" w:hAnsi="Times New Roman" w:cs="Times New Roman"/>
          <w:i/>
          <w:sz w:val="28"/>
          <w:szCs w:val="28"/>
        </w:rPr>
        <w:t xml:space="preserve"> творчества Филдинга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FB7">
        <w:rPr>
          <w:rFonts w:ascii="Times New Roman" w:hAnsi="Times New Roman" w:cs="Times New Roman"/>
          <w:i/>
          <w:sz w:val="28"/>
          <w:szCs w:val="28"/>
        </w:rPr>
        <w:t xml:space="preserve">— </w:t>
      </w:r>
      <w:r>
        <w:rPr>
          <w:rFonts w:ascii="Times New Roman" w:hAnsi="Times New Roman" w:cs="Times New Roman"/>
          <w:i/>
          <w:sz w:val="28"/>
          <w:szCs w:val="28"/>
        </w:rPr>
        <w:t>роман</w:t>
      </w:r>
      <w:r w:rsidRPr="006B5FB7">
        <w:rPr>
          <w:rFonts w:ascii="Times New Roman" w:hAnsi="Times New Roman" w:cs="Times New Roman"/>
          <w:i/>
          <w:sz w:val="28"/>
          <w:szCs w:val="28"/>
        </w:rPr>
        <w:t xml:space="preserve"> «История Тома Джонса, найденыша»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C7555" w:rsidRDefault="002C7555" w:rsidP="002C755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Творчество </w:t>
      </w:r>
      <w:proofErr w:type="spellStart"/>
      <w:r w:rsidRPr="00EF0E84">
        <w:rPr>
          <w:rFonts w:ascii="Times New Roman" w:hAnsi="Times New Roman" w:cs="Times New Roman"/>
          <w:i/>
          <w:sz w:val="28"/>
          <w:szCs w:val="28"/>
        </w:rPr>
        <w:t>Тобайас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EF0E84">
        <w:rPr>
          <w:rFonts w:ascii="Times New Roman" w:hAnsi="Times New Roman" w:cs="Times New Roman"/>
          <w:i/>
          <w:sz w:val="28"/>
          <w:szCs w:val="28"/>
        </w:rPr>
        <w:t xml:space="preserve"> Смоллетт</w:t>
      </w:r>
      <w:r>
        <w:rPr>
          <w:rFonts w:ascii="Times New Roman" w:hAnsi="Times New Roman" w:cs="Times New Roman"/>
          <w:i/>
          <w:sz w:val="28"/>
          <w:szCs w:val="28"/>
        </w:rPr>
        <w:t>а.</w:t>
      </w:r>
    </w:p>
    <w:p w:rsidR="002C7555" w:rsidRPr="00EF0E84" w:rsidRDefault="002C7555" w:rsidP="002C755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0E84">
        <w:rPr>
          <w:rFonts w:ascii="Times New Roman" w:hAnsi="Times New Roman" w:cs="Times New Roman"/>
          <w:i/>
          <w:sz w:val="28"/>
          <w:szCs w:val="28"/>
        </w:rPr>
        <w:t xml:space="preserve">Поэзия </w:t>
      </w:r>
      <w:r>
        <w:rPr>
          <w:rFonts w:ascii="Times New Roman" w:hAnsi="Times New Roman" w:cs="Times New Roman"/>
          <w:i/>
          <w:sz w:val="28"/>
          <w:szCs w:val="28"/>
        </w:rPr>
        <w:t>Б</w:t>
      </w:r>
      <w:r w:rsidRPr="00EF0E84">
        <w:rPr>
          <w:rFonts w:ascii="Times New Roman" w:hAnsi="Times New Roman" w:cs="Times New Roman"/>
          <w:i/>
          <w:sz w:val="28"/>
          <w:szCs w:val="28"/>
        </w:rPr>
        <w:t>ернса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C7555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Период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зрелого Просвещения</w:t>
      </w:r>
      <w:r w:rsidRPr="00E512EF">
        <w:rPr>
          <w:rFonts w:ascii="Times New Roman" w:hAnsi="Times New Roman" w:cs="Times New Roman"/>
          <w:sz w:val="28"/>
          <w:szCs w:val="28"/>
        </w:rPr>
        <w:t> в Англии, охватывающий 40-50-е годы XVIII в., отмечен расцветом просветительского реалистического романа.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Отцом просветительского реалистического романа по праву считается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Даниель Дефо</w:t>
      </w:r>
      <w:r w:rsidRPr="00E512EF">
        <w:rPr>
          <w:rFonts w:ascii="Times New Roman" w:hAnsi="Times New Roman" w:cs="Times New Roman"/>
          <w:sz w:val="28"/>
          <w:szCs w:val="28"/>
        </w:rPr>
        <w:t>. Его преемниками на этапе зрелого Просвещения становятся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Ричардсон, Филдинг и Смоллетт</w:t>
      </w:r>
      <w:r w:rsidRPr="00E512EF">
        <w:rPr>
          <w:rFonts w:ascii="Times New Roman" w:hAnsi="Times New Roman" w:cs="Times New Roman"/>
          <w:sz w:val="28"/>
          <w:szCs w:val="28"/>
        </w:rPr>
        <w:t>. Они стоят, по существу, у истоков двух чрезвычайно важных линий в развитии европейского романа.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Эпистолярные романы Ричардсона</w:t>
      </w:r>
      <w:r w:rsidRPr="00E512EF">
        <w:rPr>
          <w:rFonts w:ascii="Times New Roman" w:hAnsi="Times New Roman" w:cs="Times New Roman"/>
          <w:sz w:val="28"/>
          <w:szCs w:val="28"/>
        </w:rPr>
        <w:t>, исследующие душевный мир личности, знаменуют собой рождение жанра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психологического романа</w:t>
      </w:r>
      <w:r w:rsidRPr="00E512EF">
        <w:rPr>
          <w:rFonts w:ascii="Times New Roman" w:hAnsi="Times New Roman" w:cs="Times New Roman"/>
          <w:sz w:val="28"/>
          <w:szCs w:val="28"/>
        </w:rPr>
        <w:t>; «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комический эпос в прозе» Филдинга</w:t>
      </w:r>
      <w:r w:rsidRPr="00E512EF">
        <w:rPr>
          <w:rFonts w:ascii="Times New Roman" w:hAnsi="Times New Roman" w:cs="Times New Roman"/>
          <w:sz w:val="28"/>
          <w:szCs w:val="28"/>
        </w:rPr>
        <w:t> и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сатирические романы Смоллетта</w:t>
      </w:r>
      <w:r w:rsidRPr="00E512EF">
        <w:rPr>
          <w:rFonts w:ascii="Times New Roman" w:hAnsi="Times New Roman" w:cs="Times New Roman"/>
          <w:sz w:val="28"/>
          <w:szCs w:val="28"/>
        </w:rPr>
        <w:t>, использующие сюжетную схему «странствований» героя и опирающиеся на традиции Сервантеса, прокладывают путь жанру так называемого «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романа большой дороги</w:t>
      </w:r>
      <w:r w:rsidRPr="00E512EF">
        <w:rPr>
          <w:rFonts w:ascii="Times New Roman" w:hAnsi="Times New Roman" w:cs="Times New Roman"/>
          <w:sz w:val="28"/>
          <w:szCs w:val="28"/>
        </w:rPr>
        <w:t>».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Начало зрелого Просвещения в Англии связано с творчеством </w:t>
      </w:r>
      <w:proofErr w:type="spellStart"/>
      <w:r w:rsidRPr="00E512EF">
        <w:rPr>
          <w:rFonts w:ascii="Times New Roman" w:hAnsi="Times New Roman" w:cs="Times New Roman"/>
          <w:b/>
          <w:bCs/>
          <w:sz w:val="28"/>
          <w:szCs w:val="28"/>
        </w:rPr>
        <w:t>Сэмюэла</w:t>
      </w:r>
      <w:proofErr w:type="spellEnd"/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 Ричардсона</w:t>
      </w:r>
      <w:r w:rsidRPr="00E512E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Samuel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Richardson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1689 — 1761).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Свой первый роман — «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Памела, или Вознагражденная добродетель»</w:t>
      </w:r>
      <w:r w:rsidRPr="00E512EF">
        <w:rPr>
          <w:rFonts w:ascii="Times New Roman" w:hAnsi="Times New Roman" w:cs="Times New Roman"/>
          <w:sz w:val="28"/>
          <w:szCs w:val="28"/>
        </w:rPr>
        <w:t xml:space="preserve"> — Ричардсон начал писать, когда ему было уже пятьдесят лет. Первые два тома книги увидели свет в 1740 г., вторая часть, также состоящая из двух томов, появилась год спустя. Сюжет романа составляет назидательная история юной Памелы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Эндрюс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на целомудрие которой покушается сын ее покойной госпожи и покровительницы мистер В.; ради достижения своей гнусной цели он пускает в ход ложь, клевету, угрозы и подкуп,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пока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наконец нравственная чистота Памелы, ее ум и кротость не пленяют сквайра настолько, что, презрев сословные преграды, он предлагает своей служанке стать его законной женой.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Весь роман состоит из писем Памелы к родителям. Форма романа в письмах позволяет автору с глубокой психологической достоверностью раскрыть душевный мир героини, сложнейшие перипетии ее взаимоотношений с молодым сквайром. Психологический аспект сюжетной коллизии теснейшим образом переплетен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социально-этическим: Памела и мистер Б. противостоят друг другу как представители различных общественных сословий и как носители противоположных нравственных </w:t>
      </w:r>
      <w:r w:rsidRPr="00E512EF">
        <w:rPr>
          <w:rFonts w:ascii="Times New Roman" w:hAnsi="Times New Roman" w:cs="Times New Roman"/>
          <w:sz w:val="28"/>
          <w:szCs w:val="28"/>
        </w:rPr>
        <w:lastRenderedPageBreak/>
        <w:t>начал. «Простонародные» добродетели в романе одерживают верх над аристократическим пороком.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Успех книги был огромен. Ею зачитывались литераторы и общественные деятели, респектабельные буржуа и светские дамы, священники и простолюдины. В течение первого же года роман выдержал пять изданий и был переведен на французский язык аббатом Прево. Вскоре началось триумфальное шествие «Памелы» по всей Европе.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Еще больший успех выпал на долю второго романа Ричардсона — его знаменитой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«Клариссы, или Истории молодой леди»</w:t>
      </w:r>
      <w:r w:rsidRPr="00E512EF">
        <w:rPr>
          <w:rFonts w:ascii="Times New Roman" w:hAnsi="Times New Roman" w:cs="Times New Roman"/>
          <w:sz w:val="28"/>
          <w:szCs w:val="28"/>
        </w:rPr>
        <w:t> (1747 — 1748). По глубине содержания, психологизму и драматической мощи это произведение превосходит все написанное Ричардсоном. Усложняется структура романа, обогащается его эпистолярная техника: история героини раскрывается не только в ее собственных письмах, как это было в «Памеле», но и в письмах ее родных, друзей и знакомых, каждый из которых обладает своим характером, своей точкой зрения на события, своей, глубоко индивидуальной, манерой письма.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Описывая трагическую историю Клариссы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Гарлоу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Ричардсон дает реалистическую, социально типичную мотивировку драмы, разыгрывающейся в стенах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мрачного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Гарлоу-плейс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. Дочь богатых родителей, Кларисса вопреки воле отца наотрез отказывается выйти замуж за ненавистного ей человека,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скрягу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Сомса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. Наследство, полученное Клариссой от деда и вызывающее тайную зависть ее брата и сестры, лишь усугубляет семейные раздоры. Причиной раздоров становятся деньги. «Любовь к деньгам — корень всякого зла», — пишет Кларисса своей подруге.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Доведенная до отчаяния тиранией семьи, Кларисса решается вверить свою судьбу молодому блестящему дворянину Роберту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Ловласу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который жестоко злоупотребляет доверием бежавшей с ним девушки и, опоив ее снотворным зельем, совершает над ней насилие. Мещанская мораль предписывает ей отныне один путь — законный брак, тем более что на этом настаивают и его знатная родня, и ее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близкие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>. Однако Кларисса отвергает всякий компроми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сс с гр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ехом и умирает, торжествуя нравственную победу.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Ловлас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истерзанный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угрызениями совести, покидает Англию и вскоре погибает на дуэли от руки двоюродного брата Клариссы.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Конфликт романа — это не только любовно-психологический и моральный поединок двух сильных и гордых натур — чистой и благородной Клариссы и демонического в своей коварной изобретательности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Ловласа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но и — в более широком плане — столкновение личности, отстаивающей свое достоинство, с жестоким и равнодушным обществом.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Свято веря в изначальную доброту и чистоту человеческой природы, Ричардсон воплощает свои представления о героических возможностях, в ней заложенных, в светлом облике Клариссы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Гарлоу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. У ее антагониста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Ловласа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эти возможности, как стремится показать автор, оказываются </w:t>
      </w:r>
      <w:r w:rsidRPr="00E512EF">
        <w:rPr>
          <w:rFonts w:ascii="Times New Roman" w:hAnsi="Times New Roman" w:cs="Times New Roman"/>
          <w:sz w:val="28"/>
          <w:szCs w:val="28"/>
        </w:rPr>
        <w:lastRenderedPageBreak/>
        <w:t xml:space="preserve">обращенными во зло ложным воспитанием и влиянием дурной среды. Но и в нем порывы естественного великодушия постоянно вступают в спор с эгоизмом и развращенностью.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Необычайная сложность характеров, созданных Ричардсоном, привела к неожиданным для него результатам его герой — блестящий и порочный, жестокий и порывисто-нежный, циничный и восторженный — покорил сердца читателей, тогда как его Кларисса, олицетворение сияющей добродетели, показалась многим чопорной и высокомерной.</w:t>
      </w:r>
      <w:proofErr w:type="gramEnd"/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Писатель-моралист, ценивший нравоучительную сторону своих произведений едва ли не выше их художественных достоинств, Ричардсон поспешил исправить невольно совершенную им «ошибку». Главный герой его последнего романа — семитомной «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Истории сэра Чарльза </w:t>
      </w:r>
      <w:proofErr w:type="spellStart"/>
      <w:r w:rsidRPr="00E512EF">
        <w:rPr>
          <w:rFonts w:ascii="Times New Roman" w:hAnsi="Times New Roman" w:cs="Times New Roman"/>
          <w:b/>
          <w:bCs/>
          <w:sz w:val="28"/>
          <w:szCs w:val="28"/>
        </w:rPr>
        <w:t>Грандисона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» (1754) — был задуман как своего рода антитеза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Ловласу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и призван служить возвышенным и в то же время доступным для подражания образцом «хорошего человека». В отличие от героев «Памелы» и «Клариссы», безупречному сэру Чарльзу и его невесте, мисс Гарриет Байрон, неведомы противоречия и душевные терзания: они живут в полной гармонии с обществом. Несмотря на очевидные недостатки романа — назойливое морализаторство, отсутствие идейно значимого конфликта, он, как и другие произведения писателя, пользовался большой, хотя и сравнительно недолгой, популярностью у читателей.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Все три произведения Ричардсона принадлежат к жанру эпистолярного романа и написаны в традициях мнимой документальности: желая придать своим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творениям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характер наибольшего правдоподобия, автор выдает их за подлинную переписку реально существовавших лиц. Эпистолярный жанр наиболее адекватно отвечал творческим запросам романиста и обрел у него необыкновенную разносторонность и гибкость. Роман в письмах позволял ему передать тончайшие оттенки чувств и мыслей героев, их сиюминутные переживания, запечатлеть в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остро драматической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форме столкновение противоречивых мировоззрений, интересов и страстей.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b/>
          <w:bCs/>
          <w:sz w:val="28"/>
          <w:szCs w:val="28"/>
        </w:rPr>
        <w:t>Генри Филдинг</w:t>
      </w:r>
      <w:r w:rsidRPr="00E512E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Henry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Fielding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1707 — 1754)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512EF">
        <w:rPr>
          <w:rFonts w:ascii="Times New Roman" w:hAnsi="Times New Roman" w:cs="Times New Roman"/>
          <w:sz w:val="28"/>
          <w:szCs w:val="28"/>
        </w:rPr>
        <w:t>В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комедиях</w:t>
      </w:r>
      <w:r w:rsidRPr="00E512EF">
        <w:rPr>
          <w:rFonts w:ascii="Times New Roman" w:hAnsi="Times New Roman" w:cs="Times New Roman"/>
          <w:sz w:val="28"/>
          <w:szCs w:val="28"/>
        </w:rPr>
        <w:t xml:space="preserve"> Филдинга ощущается пародийно-сатирическое начало. В пьесе «Дон Кихот в Англии» (1734) Филдинг показывает трагикомические попытки Дон Кихота понять циничные интриги деятелей предвыборной кампании. «Пусть они называют меня безумным,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Санчо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— говорит он, — но я недостаточно безумен, чтобы добиваться их одобрения». По мысли Филдинга, безумие Дон Кихота неизмеримо выше низменного практицизма его противников, хотя его утопическая мечтательность смешно контрастирует с прозаической реальностью. Веселая пьеса рисовала трагическое столкновение благородных принципов героя с нравственным одичанием современных политиков. В комедии «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Пасквин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» (1736) Филдинг изображает кровавую схватку между войсками королевы Невежество и войсками королевы Здравый смысл, в </w:t>
      </w:r>
      <w:r w:rsidRPr="00E512EF">
        <w:rPr>
          <w:rFonts w:ascii="Times New Roman" w:hAnsi="Times New Roman" w:cs="Times New Roman"/>
          <w:sz w:val="28"/>
          <w:szCs w:val="28"/>
        </w:rPr>
        <w:lastRenderedPageBreak/>
        <w:t xml:space="preserve">Англии повсечасно оскорбляемой. Прямое нарушение ее прав писатель видит в системе подкупов при выборах: в одной из сцен кандидаты в парламент, проходя между рядами избирателей, раздают им взятки направо и налево, не в переносном смысле, а буквальном, — чтобы никто из зрителей не упустил ничего, чтобы остроумие пьесы «прозвучало на все королевство». Всеобщая коррупция, воплощенная в образе персонажа, который явно напоминает премьер-министра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Уолпола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показана в пьесе «Исторический ежегодник за 1736 год».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Неудивительно, что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Уолпол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поспешил ввести закон о театральной цензуре (1737), который одним ударом покончил с драматургической деятельностью Филдинга: ему пришлось искать иной путь деятельности. Он начал издавать журнал, много писал и, сдав необходимые экзамены, со временем стал мировым судьей в беднейших районах Лондона.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Общепризнанной вершиной творчества Филдинга стала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«История Тома Джонса, найденыша» (1749)</w:t>
      </w:r>
      <w:r w:rsidRPr="00E512EF">
        <w:rPr>
          <w:rFonts w:ascii="Times New Roman" w:hAnsi="Times New Roman" w:cs="Times New Roman"/>
          <w:sz w:val="28"/>
          <w:szCs w:val="28"/>
        </w:rPr>
        <w:t xml:space="preserve">. Каждая из составляющих роман восемнадцати книг открывается вводной теоретической главой, обращенной непосредственно к читателю. Филдинг сознательно разрушает иллюзию реальности: часто комментирует свой рассказ, подчеркивает его вымышленность и зависимость от авторской воли, предлагает разные варианты одной ситуации, обсуждает ремесло романиста, предъявляемые к творчеству писателя высокие требования и стоящие перед ним задачи, нравственные и художественные. Писательский талант Филдинг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как способность открывать истинную сущность предметов, а творческий процесс — как глубокое проникновение в возможности человеческой природы, в ее «тайные пружины, изгибы и лабиринты», как умение предсказать поступки людей исходя из их характеров, как дар описывать необычное, не увлекаясь частным.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Своей целью автор считает подражание природе, а себя — «основателем новой области в литературе», где он вправе установить свои законы, например законы времени: писатель не должен уподобляться почтовой карете, которая на всех остановках стоит одинаково долго; о малозначительных годах жизни героев можно рассказать короче, чем о нескольких важных днях. Такая трактовка относительности времени предвосхитила некоторые особенности повествовательной техники XX в.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Фабула романа определена злоключениями незаконнорожденного мальчика Тома Джонса, воспитанника богатого, прекраснодушного помещика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Олуорти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близкого по духу пастору Адамсу Его долгие скитания (они еще больше, чем дорожные приключения Джозефа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Эндруса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становятся поводом для изображения английской действительности во всей ее безотрадности) кончаются тогда, когда, преодолев все преграды, Том вступает в счастливый брак. И так добры были молодые люди ко всем </w:t>
      </w:r>
      <w:r w:rsidRPr="00E512EF">
        <w:rPr>
          <w:rFonts w:ascii="Times New Roman" w:hAnsi="Times New Roman" w:cs="Times New Roman"/>
          <w:sz w:val="28"/>
          <w:szCs w:val="28"/>
        </w:rPr>
        <w:lastRenderedPageBreak/>
        <w:t>окрестным жителям, особенно беднякам, «что не было человека, который не благословлял бы тот день, когда Том Джонс женился на своей Софии».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При явной симпатии автора к герою он очень мало идеализирует его. По молодости и пылкости нрава Том не раз оступается на своем пути и увлекается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красотками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сомнительной нравственности. Несмотря на ряд неприглядных похождений Джонса, история их не становится традиционной историей плута. Филдинг придает ему черты благородства, близкие Дон </w:t>
      </w:r>
      <w:proofErr w:type="spellStart"/>
      <w:proofErr w:type="gramStart"/>
      <w:r w:rsidRPr="00E512EF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>ихоту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«в манере Сервантеса», и даже дает ему в спутники своего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Санчо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Пансу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— брадобрея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Партриджа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. Сожалея о своих заблуждениях, Том всякий раз вновь пускается в путь, протягивая руку помощи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слабым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и беззащитным. В свою очередь его и Софию, как и других героев, милых писателю, из беды, в которую повергли их знатные и могущественные враги, часто выручают простые люди — солдаты, почтальоны, служанки, обездоленные вдовы.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Тому и Софии в романе противопоставлен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Блайфил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злобный и коварный сводный брат Тома, бесчестность и жадность которого скрыты за корректностью столь неукоснительной, что даже лжет он, не произнося ни одного слова неправды. Столь же непривлекательна и мать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Блайфила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святоша и ханжа. Писатель осуждает и осмеивает не рождение у нее до замужества незаконного ребенка, но ярость, с которой она набрасывается на других нарушительниц строгих правил девичьего целомудрия. Противопоставление внешней добродетели внутренней испорченности составляет, по Филдингу, источник комического в жизни,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следовательно, и в искусстве. Главный конфликт романа определяется столкновением доброго начала, торжествующего в душе легкомысленного Тома, с началом злым, скрывающимся за безукоризненным поведением рассудительного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Блайфила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. Лицемерие осмысляется писателем как важнейший объект сатиры, как удобный покров для слабостей, вслух осуждаемых: «порок прячется за видимостью противоположной ему добродетели».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Продолжением, развитием главнейших тем и идей Филдинга и одновременно полемикой против них является творчество его младшего современника Смоллетта.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EF">
        <w:rPr>
          <w:rFonts w:ascii="Times New Roman" w:hAnsi="Times New Roman" w:cs="Times New Roman"/>
          <w:b/>
          <w:bCs/>
          <w:sz w:val="28"/>
          <w:szCs w:val="28"/>
        </w:rPr>
        <w:t>Тобайас</w:t>
      </w:r>
      <w:proofErr w:type="spellEnd"/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 Смоллетт</w:t>
      </w:r>
      <w:r w:rsidRPr="00E512E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Tobias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Smollett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1721 — 1771) принадлежал к бедной, но родовитой шотландской семье, стал врачом, но рано отказался от занятий медициной ради литературной работы.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Первыми в ряду знаменитых романов Смоллетта оказались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«Приключения </w:t>
      </w:r>
      <w:proofErr w:type="spellStart"/>
      <w:r w:rsidRPr="00E512EF">
        <w:rPr>
          <w:rFonts w:ascii="Times New Roman" w:hAnsi="Times New Roman" w:cs="Times New Roman"/>
          <w:b/>
          <w:bCs/>
          <w:sz w:val="28"/>
          <w:szCs w:val="28"/>
        </w:rPr>
        <w:t>Родрика</w:t>
      </w:r>
      <w:proofErr w:type="spellEnd"/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b/>
          <w:bCs/>
          <w:sz w:val="28"/>
          <w:szCs w:val="28"/>
        </w:rPr>
        <w:t>Рэндома</w:t>
      </w:r>
      <w:proofErr w:type="spellEnd"/>
      <w:r w:rsidRPr="00E512EF">
        <w:rPr>
          <w:rFonts w:ascii="Times New Roman" w:hAnsi="Times New Roman" w:cs="Times New Roman"/>
          <w:b/>
          <w:bCs/>
          <w:sz w:val="28"/>
          <w:szCs w:val="28"/>
        </w:rPr>
        <w:t>» (1748).</w:t>
      </w:r>
      <w:r w:rsidRPr="00E512EF">
        <w:rPr>
          <w:rFonts w:ascii="Times New Roman" w:hAnsi="Times New Roman" w:cs="Times New Roman"/>
          <w:sz w:val="28"/>
          <w:szCs w:val="28"/>
        </w:rPr>
        <w:t xml:space="preserve"> Человек одаренный, энергичный, герой романа с рождения был обречен на борьбу за существование. В стремлении достичь успеха, независимости, признания он не гнушается ни обманом, ни злыми выходками, ни поисками богатой невесты. Он претерпевает множество бед и несчастий, становится жертвой бесчестности и жестокости, не раз попадает в тюрьму — и только встречи с добрым другом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Стрэпом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с любящим дядюшкой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Баулингом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с неожиданно </w:t>
      </w:r>
      <w:r w:rsidRPr="00E512EF">
        <w:rPr>
          <w:rFonts w:ascii="Times New Roman" w:hAnsi="Times New Roman" w:cs="Times New Roman"/>
          <w:sz w:val="28"/>
          <w:szCs w:val="28"/>
        </w:rPr>
        <w:lastRenderedPageBreak/>
        <w:t>разбогатевшим отцом спасают его от неминуемой гибели и приносят ему долгожданное счастье.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Если путь Тома Джонса — это воспитание души, развитие заложенных в ней благородных наклонностей, то путь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Рэндома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— это путь человека, на которого среда оказывает растлевающее воздействие. Он не только совершает дурные поступки, но и проявляет неблагодарность, жестокость, корыстолюбие. Однако от окружающих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Рэндома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отличают ум, позволяющий ему трезво оценивать не только чужое, но и собственное поведение, и потенциальная способность к добру.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Аналогичные герои, выполняющие те же функции, появляются и в романе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«Приключения </w:t>
      </w:r>
      <w:proofErr w:type="spellStart"/>
      <w:r w:rsidRPr="00E512EF">
        <w:rPr>
          <w:rFonts w:ascii="Times New Roman" w:hAnsi="Times New Roman" w:cs="Times New Roman"/>
          <w:b/>
          <w:bCs/>
          <w:sz w:val="28"/>
          <w:szCs w:val="28"/>
        </w:rPr>
        <w:t>Перигрина</w:t>
      </w:r>
      <w:proofErr w:type="spellEnd"/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b/>
          <w:bCs/>
          <w:sz w:val="28"/>
          <w:szCs w:val="28"/>
        </w:rPr>
        <w:t>Пикля</w:t>
      </w:r>
      <w:proofErr w:type="spellEnd"/>
      <w:r w:rsidRPr="00E512EF">
        <w:rPr>
          <w:rFonts w:ascii="Times New Roman" w:hAnsi="Times New Roman" w:cs="Times New Roman"/>
          <w:b/>
          <w:bCs/>
          <w:sz w:val="28"/>
          <w:szCs w:val="28"/>
        </w:rPr>
        <w:t>» (1751)</w:t>
      </w:r>
      <w:r w:rsidRPr="00E512EF">
        <w:rPr>
          <w:rFonts w:ascii="Times New Roman" w:hAnsi="Times New Roman" w:cs="Times New Roman"/>
          <w:sz w:val="28"/>
          <w:szCs w:val="28"/>
        </w:rPr>
        <w:t xml:space="preserve">: таковы доблестные моряки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Тренион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Хатчуэй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Пайпс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великодушные, трогательные и ограниченные. Их комические, гротескно преувеличенные черты нашли продолжение и развитие в образах «маленьких людей» Диккенса.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Перигрина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Пикля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близка истории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Родрика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Рэндома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речь в ней также идет о взаимодействии индивида и его окружения. После унизительного крушения политических надежд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Пикля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когда, обманутый своими высокими покровителями, разоренный взятками и подношениями, которые требовались от кандидата в парламент, он оказался в долговой тюрьме, верность добрых друзей и невесты помогла его духовному возрождению и традиционному счастливому концу.</w:t>
      </w:r>
    </w:p>
    <w:p w:rsidR="002C7555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Во второй половине века развивается английский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сентиментализм. </w:t>
      </w:r>
      <w:r w:rsidRPr="00E512EF">
        <w:rPr>
          <w:rFonts w:ascii="Times New Roman" w:hAnsi="Times New Roman" w:cs="Times New Roman"/>
          <w:sz w:val="28"/>
          <w:szCs w:val="28"/>
        </w:rPr>
        <w:t xml:space="preserve">Высшим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достижением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 xml:space="preserve"> которого является творчество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 xml:space="preserve">Л. Стерна. 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«Необычайнейшим из людей» и «самым гениальным поэтом Шотландии» назвал Вальтер Скотт </w:t>
      </w:r>
      <w:r w:rsidRPr="00E512EF">
        <w:rPr>
          <w:rFonts w:ascii="Times New Roman" w:hAnsi="Times New Roman" w:cs="Times New Roman"/>
          <w:b/>
          <w:bCs/>
          <w:sz w:val="28"/>
          <w:szCs w:val="28"/>
        </w:rPr>
        <w:t>Роберта Бернса</w:t>
      </w:r>
      <w:r w:rsidRPr="00E512E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Robert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Burns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>, 1759 — 1796), бедного крестьянина, ставшего выдающимся художником слова. Его страна была страной героической и трагической судьбы: в 1707 г. она после тяжелой многовековой борьбы, полной сложнейших перипетий, оказалась соединенной с Англией и испытала ее сильнейшее влияние. Два восстания против англичан (1715 и 1745 гг.) были жестоко подавлены и привели к еще большему усилению гнета, налогового и бюрократического нажима на беднейшее население. Такова социально-политическая ситуация, в которой развивалось творчество Бернса. С юных лет в его сознании переплетались обостренное чувство национальной гордости прошлым Шотландии и скорбное ощущение трагизма ее настоящего.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Как человек и как поэт Бернс формировался под перекрестным влиянием двух национальных культур, шотландской и английской.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В ранних поэтических опытах Бернса отчетливо видны следы знакомства с поэзией </w:t>
      </w:r>
      <w:proofErr w:type="spellStart"/>
      <w:r w:rsidRPr="00E512EF">
        <w:rPr>
          <w:rFonts w:ascii="Times New Roman" w:hAnsi="Times New Roman" w:cs="Times New Roman"/>
          <w:sz w:val="28"/>
          <w:szCs w:val="28"/>
        </w:rPr>
        <w:t>Поупа</w:t>
      </w:r>
      <w:proofErr w:type="spellEnd"/>
      <w:r w:rsidRPr="00E512EF">
        <w:rPr>
          <w:rFonts w:ascii="Times New Roman" w:hAnsi="Times New Roman" w:cs="Times New Roman"/>
          <w:sz w:val="28"/>
          <w:szCs w:val="28"/>
        </w:rPr>
        <w:t xml:space="preserve">, Джонсона и других представителей просветительского классицизма. И позднее в поэзии Бернса нетрудно обнаружить переклички со многими английскими и шотландскими поэтами. </w:t>
      </w:r>
      <w:r w:rsidRPr="00E512EF">
        <w:rPr>
          <w:rFonts w:ascii="Times New Roman" w:hAnsi="Times New Roman" w:cs="Times New Roman"/>
          <w:sz w:val="28"/>
          <w:szCs w:val="28"/>
        </w:rPr>
        <w:lastRenderedPageBreak/>
        <w:t xml:space="preserve">Но Бернс никогда не следовал традициям буквально, он переосмыслил их и создал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собственную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>. То же можно сказать и об отношении Бернса к фольклору — основе его поэзии. Оно выражается не во внешнем подобии мотивов и форм, но в глубинном постижении им сути народного творчества и органичном слиянии его с передовыми идеями века. В народной песне авторская личность растворялась, а Бернс слил голос народа с поэтическим «я», живущим в настоящем. Главные темы его поэзии — любовь и дружба, человек и природа (человек — сын природы и труженик в ней, она кормит и формирует его).</w:t>
      </w:r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 xml:space="preserve">Влюбленность в жизнь, искренность чувств — все это живет в поэзии Бернса вместе с силой интеллекта, выделяющего из массы впечатлений главное. Уже ранние стихи Бернса полны глубоких размышлений о времени, жизни и людях, о себе и других, таких же, как он, обездоленных. 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Рядом с песнями о любви, разлуке, печали, песнями, написанными на популярные народные мотивы, возникали такие поэтические открытия, как «Полевой мыши, чье гнездо я разорил плугом», «Был честный фермер мой отец», «Джон Ячменное Зерно», «Дружба прежних дней», «Горной маргаритке», «Честная бедность», уже названная кантата «Веселые нищие», «Новогоднее приветствие старого фермера его дряхлой кобыле», а также многие из сатир.</w:t>
      </w:r>
      <w:proofErr w:type="gramEnd"/>
    </w:p>
    <w:p w:rsidR="002C7555" w:rsidRPr="00E512EF" w:rsidRDefault="002C7555" w:rsidP="002C75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2EF">
        <w:rPr>
          <w:rFonts w:ascii="Times New Roman" w:hAnsi="Times New Roman" w:cs="Times New Roman"/>
          <w:sz w:val="28"/>
          <w:szCs w:val="28"/>
        </w:rPr>
        <w:t>Очищая стих от напыщенности и штампов, Бернс стремился к максимальной выразительности поэтического слова. В стихах Бернса звучит шотландский диалект; многие из них написаны на мотивы народных песен и сами стали песнями, которые и сегодня поет Шотландия. Обновление и демократизация тематики, языка, художественных сре</w:t>
      </w:r>
      <w:proofErr w:type="gramStart"/>
      <w:r w:rsidRPr="00E512EF">
        <w:rPr>
          <w:rFonts w:ascii="Times New Roman" w:hAnsi="Times New Roman" w:cs="Times New Roman"/>
          <w:sz w:val="28"/>
          <w:szCs w:val="28"/>
        </w:rPr>
        <w:t>дств шл</w:t>
      </w:r>
      <w:proofErr w:type="gramEnd"/>
      <w:r w:rsidRPr="00E512EF">
        <w:rPr>
          <w:rFonts w:ascii="Times New Roman" w:hAnsi="Times New Roman" w:cs="Times New Roman"/>
          <w:sz w:val="28"/>
          <w:szCs w:val="28"/>
        </w:rPr>
        <w:t>и у него в единстве с перестройкой традиционной системы лирических жанров, ее обогащением. Удивительная энергия, острота и богатство суждений, находчивость в полемике и сила аргументов, богатство ритмов и интонаций, удивительная гибкость и красочность народной речи — эти характерные особенности лучших стихотворений Бернса завоевали ему всемирную известность.</w:t>
      </w: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Pr="002C7555" w:rsidRDefault="002C7555" w:rsidP="002C7555">
      <w:pPr>
        <w:rPr>
          <w:rFonts w:ascii="Times New Roman" w:hAnsi="Times New Roman" w:cs="Times New Roman"/>
          <w:lang w:val="en-US"/>
        </w:rPr>
      </w:pPr>
    </w:p>
    <w:p w:rsidR="002C7555" w:rsidRPr="002D5AAE" w:rsidRDefault="002C7555" w:rsidP="002C755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Вопросы для самоконтроля:</w:t>
      </w:r>
    </w:p>
    <w:p w:rsidR="002C7555" w:rsidRDefault="002C7555" w:rsidP="002C755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AC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Новаторство Филдинга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7555" w:rsidRDefault="002C7555" w:rsidP="002C755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AC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Смоллетт и его место в развитии английского просветительского романа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7555" w:rsidRDefault="002C7555" w:rsidP="002C755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Художественное своеобразие стихов Бернса. </w:t>
      </w:r>
    </w:p>
    <w:p w:rsidR="002C7555" w:rsidRPr="00A52AC7" w:rsidRDefault="002C7555" w:rsidP="002C755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A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с устным народным творчеством, отношение к классике.</w:t>
      </w:r>
    </w:p>
    <w:p w:rsidR="002C7555" w:rsidRPr="00A52AC7" w:rsidRDefault="002C7555" w:rsidP="002C755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Биографические мотивы в стихах Бернса. </w:t>
      </w:r>
    </w:p>
    <w:p w:rsidR="002C7555" w:rsidRDefault="002C7555" w:rsidP="002C755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2C7555" w:rsidRPr="00281432" w:rsidRDefault="002C7555" w:rsidP="002C7555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2C7555" w:rsidRPr="00960F0C" w:rsidRDefault="002C7555" w:rsidP="002C7555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2C7555" w:rsidRPr="00960F0C" w:rsidRDefault="002C7555" w:rsidP="002C7555">
      <w:pPr>
        <w:pStyle w:val="a6"/>
        <w:numPr>
          <w:ilvl w:val="0"/>
          <w:numId w:val="3"/>
        </w:numPr>
        <w:shd w:val="clear" w:color="auto" w:fill="FFFFFF"/>
        <w:spacing w:before="0" w:beforeAutospacing="0" w:after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</w:p>
    <w:p w:rsidR="002C7555" w:rsidRDefault="002C7555" w:rsidP="002C7555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у</w:t>
      </w:r>
      <w:proofErr w:type="gramEnd"/>
      <w:r w:rsidRPr="00960F0C">
        <w:rPr>
          <w:color w:val="000000" w:themeColor="text1"/>
          <w:sz w:val="28"/>
          <w:szCs w:val="28"/>
        </w:rPr>
        <w:t>н-та, 2015.</w:t>
      </w:r>
    </w:p>
    <w:p w:rsidR="00237C4E" w:rsidRDefault="002C7555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8728D"/>
    <w:multiLevelType w:val="hybridMultilevel"/>
    <w:tmpl w:val="D5A6F5B4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4B2"/>
    <w:multiLevelType w:val="hybridMultilevel"/>
    <w:tmpl w:val="A8F89C9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21C18EA"/>
    <w:multiLevelType w:val="hybridMultilevel"/>
    <w:tmpl w:val="45E00178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55"/>
    <w:rsid w:val="0027257F"/>
    <w:rsid w:val="002C7555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55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2C755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C7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55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2C755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C7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2719</Words>
  <Characters>15499</Characters>
  <Application>Microsoft Office Word</Application>
  <DocSecurity>0</DocSecurity>
  <Lines>129</Lines>
  <Paragraphs>36</Paragraphs>
  <ScaleCrop>false</ScaleCrop>
  <Company>Home</Company>
  <LinksUpToDate>false</LinksUpToDate>
  <CharactersWithSpaces>18182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2023-02-14T15:34:00Z</dcterms:created>
  <dcterms:modified xsi:type="dcterms:W3CDTF">2023-02-14T15:34:00Z</dcterms:modified>
</cp:coreProperties>
</file>