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F8E" w:rsidRDefault="007F3F8E" w:rsidP="007F3F8E">
      <w:pPr>
        <w:tabs>
          <w:tab w:val="left" w:pos="0"/>
        </w:tabs>
        <w:spacing w:after="0" w:line="240" w:lineRule="auto"/>
        <w:ind w:firstLine="567"/>
        <w:jc w:val="center"/>
        <w:rPr>
          <w:rFonts w:ascii="Times New Roman" w:hAnsi="Times New Roman"/>
          <w:b/>
          <w:sz w:val="28"/>
          <w:szCs w:val="28"/>
          <w:lang w:val="en-US"/>
        </w:rPr>
      </w:pPr>
      <w:r w:rsidRPr="00310E7B">
        <w:rPr>
          <w:rFonts w:ascii="Times New Roman" w:hAnsi="Times New Roman"/>
          <w:b/>
          <w:sz w:val="28"/>
          <w:szCs w:val="28"/>
          <w:lang w:val="en-US"/>
        </w:rPr>
        <w:t>12-</w:t>
      </w:r>
      <w:r>
        <w:rPr>
          <w:rFonts w:ascii="Times New Roman" w:hAnsi="Times New Roman"/>
          <w:b/>
          <w:sz w:val="28"/>
          <w:szCs w:val="28"/>
          <w:lang w:val="en-US"/>
        </w:rPr>
        <w:t>SEMINAR MASHG’ULOTI</w:t>
      </w:r>
    </w:p>
    <w:p w:rsidR="007F3F8E" w:rsidRPr="002D549D" w:rsidRDefault="007F3F8E" w:rsidP="007F3F8E">
      <w:pPr>
        <w:tabs>
          <w:tab w:val="left" w:pos="0"/>
        </w:tabs>
        <w:spacing w:after="0" w:line="240" w:lineRule="auto"/>
        <w:ind w:firstLine="567"/>
        <w:jc w:val="center"/>
        <w:rPr>
          <w:rFonts w:ascii="Times New Roman" w:hAnsi="Times New Roman"/>
          <w:b/>
          <w:sz w:val="28"/>
          <w:szCs w:val="28"/>
          <w:lang w:val="en-US"/>
        </w:rPr>
      </w:pPr>
    </w:p>
    <w:p w:rsidR="007F3F8E" w:rsidRDefault="007F3F8E" w:rsidP="007F3F8E">
      <w:pPr>
        <w:tabs>
          <w:tab w:val="left" w:pos="0"/>
        </w:tabs>
        <w:spacing w:after="0" w:line="240" w:lineRule="auto"/>
        <w:ind w:firstLine="567"/>
        <w:jc w:val="center"/>
        <w:rPr>
          <w:rFonts w:ascii="Times New Roman" w:hAnsi="Times New Roman"/>
          <w:b/>
          <w:sz w:val="28"/>
          <w:szCs w:val="28"/>
          <w:lang w:val="uz-Cyrl-UZ"/>
        </w:rPr>
      </w:pPr>
      <w:proofErr w:type="gramStart"/>
      <w:r w:rsidRPr="00310E7B">
        <w:rPr>
          <w:rFonts w:ascii="Times New Roman" w:hAnsi="Times New Roman"/>
          <w:b/>
          <w:sz w:val="28"/>
          <w:szCs w:val="28"/>
          <w:lang w:val="en-US"/>
        </w:rPr>
        <w:t>MAVZU.</w:t>
      </w:r>
      <w:proofErr w:type="gramEnd"/>
      <w:r w:rsidRPr="00310E7B">
        <w:rPr>
          <w:rFonts w:ascii="Times New Roman" w:hAnsi="Times New Roman"/>
          <w:b/>
          <w:sz w:val="28"/>
          <w:szCs w:val="28"/>
          <w:lang w:val="en-US"/>
        </w:rPr>
        <w:t xml:space="preserve"> OLIMNING PROFESSIONAL </w:t>
      </w:r>
      <w:proofErr w:type="gramStart"/>
      <w:r w:rsidRPr="00310E7B">
        <w:rPr>
          <w:rFonts w:ascii="Times New Roman" w:hAnsi="Times New Roman"/>
          <w:b/>
          <w:sz w:val="28"/>
          <w:szCs w:val="28"/>
          <w:lang w:val="en-US"/>
        </w:rPr>
        <w:t>VA  IJTIMOIY</w:t>
      </w:r>
      <w:proofErr w:type="gramEnd"/>
      <w:r w:rsidRPr="00310E7B">
        <w:rPr>
          <w:rFonts w:ascii="Times New Roman" w:hAnsi="Times New Roman"/>
          <w:b/>
          <w:sz w:val="28"/>
          <w:szCs w:val="28"/>
          <w:lang w:val="en-US"/>
        </w:rPr>
        <w:t xml:space="preserve"> MAS’ULIYATI</w:t>
      </w:r>
    </w:p>
    <w:p w:rsidR="007F3F8E" w:rsidRPr="002D549D" w:rsidRDefault="007F3F8E" w:rsidP="007F3F8E">
      <w:pPr>
        <w:tabs>
          <w:tab w:val="left" w:pos="0"/>
        </w:tabs>
        <w:spacing w:after="0" w:line="240" w:lineRule="auto"/>
        <w:ind w:firstLine="567"/>
        <w:jc w:val="center"/>
        <w:rPr>
          <w:rFonts w:ascii="Times New Roman" w:hAnsi="Times New Roman"/>
          <w:b/>
          <w:sz w:val="28"/>
          <w:szCs w:val="28"/>
          <w:lang w:val="uz-Cyrl-UZ"/>
        </w:rPr>
      </w:pPr>
    </w:p>
    <w:p w:rsidR="007F3F8E" w:rsidRDefault="007F3F8E" w:rsidP="007F3F8E">
      <w:pPr>
        <w:tabs>
          <w:tab w:val="left" w:pos="0"/>
        </w:tabs>
        <w:spacing w:after="0" w:line="240" w:lineRule="auto"/>
        <w:ind w:firstLine="567"/>
        <w:jc w:val="both"/>
        <w:rPr>
          <w:rFonts w:ascii="Times New Roman" w:hAnsi="Times New Roman"/>
          <w:b/>
          <w:iCs/>
          <w:sz w:val="28"/>
          <w:szCs w:val="28"/>
          <w:lang w:val="uz-Cyrl-UZ"/>
        </w:rPr>
      </w:pPr>
      <w:r w:rsidRPr="00310E7B">
        <w:rPr>
          <w:rFonts w:ascii="Times New Roman" w:hAnsi="Times New Roman"/>
          <w:b/>
          <w:iCs/>
          <w:sz w:val="28"/>
          <w:szCs w:val="28"/>
          <w:lang w:val="uz-Cyrl-UZ"/>
        </w:rPr>
        <w:t>Reja:</w:t>
      </w:r>
    </w:p>
    <w:p w:rsidR="007F3F8E" w:rsidRDefault="007F3F8E" w:rsidP="007F3F8E">
      <w:pPr>
        <w:tabs>
          <w:tab w:val="left" w:pos="0"/>
        </w:tabs>
        <w:spacing w:after="0" w:line="240" w:lineRule="auto"/>
        <w:ind w:firstLine="567"/>
        <w:jc w:val="both"/>
        <w:rPr>
          <w:rFonts w:ascii="Times New Roman" w:hAnsi="Times New Roman"/>
          <w:b/>
          <w:iCs/>
          <w:sz w:val="28"/>
          <w:szCs w:val="28"/>
          <w:lang w:val="en-US"/>
        </w:rPr>
      </w:pPr>
    </w:p>
    <w:p w:rsidR="007F3F8E" w:rsidRPr="001D6285" w:rsidRDefault="007F3F8E" w:rsidP="007F3F8E">
      <w:pPr>
        <w:numPr>
          <w:ilvl w:val="1"/>
          <w:numId w:val="6"/>
        </w:numPr>
        <w:tabs>
          <w:tab w:val="left" w:pos="709"/>
        </w:tabs>
        <w:spacing w:after="0" w:line="240" w:lineRule="auto"/>
        <w:ind w:left="0" w:firstLine="425"/>
        <w:jc w:val="both"/>
        <w:rPr>
          <w:rFonts w:ascii="Times New Roman" w:hAnsi="Times New Roman"/>
          <w:b/>
          <w:sz w:val="28"/>
          <w:szCs w:val="28"/>
          <w:lang w:val="en-US"/>
        </w:rPr>
      </w:pPr>
      <w:proofErr w:type="spellStart"/>
      <w:r w:rsidRPr="001D6285">
        <w:rPr>
          <w:rFonts w:ascii="Times New Roman" w:hAnsi="Times New Roman"/>
          <w:b/>
          <w:sz w:val="28"/>
          <w:szCs w:val="28"/>
          <w:lang w:val="en-US"/>
        </w:rPr>
        <w:t>Olimlarga</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qo‘yiladigan</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malakaviy</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talablar</w:t>
      </w:r>
      <w:proofErr w:type="spellEnd"/>
      <w:r w:rsidRPr="001D6285">
        <w:rPr>
          <w:rFonts w:ascii="Times New Roman" w:hAnsi="Times New Roman"/>
          <w:b/>
          <w:sz w:val="28"/>
          <w:szCs w:val="28"/>
          <w:lang w:val="en-US"/>
        </w:rPr>
        <w:t xml:space="preserve">. </w:t>
      </w:r>
    </w:p>
    <w:p w:rsidR="007F3F8E" w:rsidRPr="001D6285" w:rsidRDefault="007F3F8E" w:rsidP="007F3F8E">
      <w:pPr>
        <w:numPr>
          <w:ilvl w:val="1"/>
          <w:numId w:val="6"/>
        </w:numPr>
        <w:tabs>
          <w:tab w:val="left" w:pos="709"/>
        </w:tabs>
        <w:spacing w:after="0" w:line="240" w:lineRule="auto"/>
        <w:ind w:left="0" w:firstLine="425"/>
        <w:jc w:val="both"/>
        <w:rPr>
          <w:rFonts w:ascii="Times New Roman" w:hAnsi="Times New Roman"/>
          <w:b/>
          <w:sz w:val="28"/>
          <w:szCs w:val="28"/>
          <w:lang w:val="en-US"/>
        </w:rPr>
      </w:pPr>
      <w:proofErr w:type="spellStart"/>
      <w:r w:rsidRPr="001D6285">
        <w:rPr>
          <w:rFonts w:ascii="Times New Roman" w:hAnsi="Times New Roman"/>
          <w:b/>
          <w:sz w:val="28"/>
          <w:szCs w:val="28"/>
          <w:lang w:val="en-US"/>
        </w:rPr>
        <w:t>Bilimdonlik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malaka</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idrok</w:t>
      </w:r>
      <w:proofErr w:type="spellEnd"/>
      <w:r w:rsidRPr="001D6285">
        <w:rPr>
          <w:rFonts w:ascii="Times New Roman" w:hAnsi="Times New Roman"/>
          <w:b/>
          <w:sz w:val="28"/>
          <w:szCs w:val="28"/>
          <w:lang w:val="en-US"/>
        </w:rPr>
        <w:t xml:space="preserve"> </w:t>
      </w:r>
      <w:proofErr w:type="spellStart"/>
      <w:proofErr w:type="gramStart"/>
      <w:r w:rsidRPr="001D6285">
        <w:rPr>
          <w:rFonts w:ascii="Times New Roman" w:hAnsi="Times New Roman"/>
          <w:b/>
          <w:sz w:val="28"/>
          <w:szCs w:val="28"/>
          <w:lang w:val="en-US"/>
        </w:rPr>
        <w:t>va</w:t>
      </w:r>
      <w:proofErr w:type="spellEnd"/>
      <w:proofErr w:type="gram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zehn</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tushunchalari</w:t>
      </w:r>
      <w:proofErr w:type="spellEnd"/>
      <w:r w:rsidRPr="001D6285">
        <w:rPr>
          <w:rFonts w:ascii="Times New Roman" w:hAnsi="Times New Roman"/>
          <w:b/>
          <w:sz w:val="28"/>
          <w:szCs w:val="28"/>
          <w:lang w:val="en-US"/>
        </w:rPr>
        <w:t xml:space="preserve">. </w:t>
      </w:r>
    </w:p>
    <w:p w:rsidR="007F3F8E" w:rsidRPr="001D6285" w:rsidRDefault="007F3F8E" w:rsidP="007F3F8E">
      <w:pPr>
        <w:numPr>
          <w:ilvl w:val="1"/>
          <w:numId w:val="6"/>
        </w:numPr>
        <w:tabs>
          <w:tab w:val="left" w:pos="709"/>
        </w:tabs>
        <w:spacing w:after="0" w:line="240" w:lineRule="auto"/>
        <w:ind w:left="0" w:firstLine="425"/>
        <w:jc w:val="both"/>
        <w:rPr>
          <w:rFonts w:ascii="Times New Roman" w:hAnsi="Times New Roman"/>
          <w:b/>
          <w:sz w:val="28"/>
          <w:szCs w:val="28"/>
          <w:lang w:val="en-US"/>
        </w:rPr>
      </w:pPr>
      <w:proofErr w:type="spellStart"/>
      <w:r w:rsidRPr="001D6285">
        <w:rPr>
          <w:rFonts w:ascii="Times New Roman" w:hAnsi="Times New Roman"/>
          <w:b/>
          <w:sz w:val="28"/>
          <w:szCs w:val="28"/>
          <w:lang w:val="en-US"/>
        </w:rPr>
        <w:t>Evristiklik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Kreativlik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Idrokiy</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moslashuv</w:t>
      </w:r>
      <w:proofErr w:type="spellEnd"/>
      <w:r w:rsidRPr="001D6285">
        <w:rPr>
          <w:rFonts w:ascii="Times New Roman" w:hAnsi="Times New Roman"/>
          <w:b/>
          <w:sz w:val="28"/>
          <w:szCs w:val="28"/>
          <w:lang w:val="en-US"/>
        </w:rPr>
        <w:t xml:space="preserve">. </w:t>
      </w:r>
    </w:p>
    <w:p w:rsidR="007F3F8E" w:rsidRPr="001D6285" w:rsidRDefault="007F3F8E" w:rsidP="007F3F8E">
      <w:pPr>
        <w:numPr>
          <w:ilvl w:val="1"/>
          <w:numId w:val="6"/>
        </w:numPr>
        <w:tabs>
          <w:tab w:val="left" w:pos="709"/>
        </w:tabs>
        <w:spacing w:after="0" w:line="240" w:lineRule="auto"/>
        <w:ind w:left="0" w:firstLine="425"/>
        <w:jc w:val="both"/>
        <w:rPr>
          <w:rFonts w:ascii="Times New Roman" w:hAnsi="Times New Roman"/>
          <w:b/>
          <w:sz w:val="28"/>
          <w:szCs w:val="28"/>
          <w:lang w:val="en-US"/>
        </w:rPr>
      </w:pPr>
      <w:proofErr w:type="spellStart"/>
      <w:r w:rsidRPr="001D6285">
        <w:rPr>
          <w:rFonts w:ascii="Times New Roman" w:hAnsi="Times New Roman"/>
          <w:b/>
          <w:sz w:val="28"/>
          <w:szCs w:val="28"/>
          <w:lang w:val="en-US"/>
        </w:rPr>
        <w:t>Bashorat</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Oldindan</w:t>
      </w:r>
      <w:proofErr w:type="spellEnd"/>
      <w:r w:rsidRPr="001D6285">
        <w:rPr>
          <w:rFonts w:ascii="Times New Roman" w:hAnsi="Times New Roman"/>
          <w:b/>
          <w:sz w:val="28"/>
          <w:szCs w:val="28"/>
          <w:lang w:val="en-US"/>
        </w:rPr>
        <w:t xml:space="preserve"> his </w:t>
      </w:r>
      <w:proofErr w:type="spellStart"/>
      <w:r w:rsidRPr="001D6285">
        <w:rPr>
          <w:rFonts w:ascii="Times New Roman" w:hAnsi="Times New Roman"/>
          <w:b/>
          <w:sz w:val="28"/>
          <w:szCs w:val="28"/>
          <w:lang w:val="en-US"/>
        </w:rPr>
        <w:t>qilish</w:t>
      </w:r>
      <w:proofErr w:type="spellEnd"/>
      <w:r w:rsidRPr="001D6285">
        <w:rPr>
          <w:rFonts w:ascii="Times New Roman" w:hAnsi="Times New Roman"/>
          <w:b/>
          <w:sz w:val="28"/>
          <w:szCs w:val="28"/>
          <w:lang w:val="en-US"/>
        </w:rPr>
        <w:t xml:space="preserve">, </w:t>
      </w:r>
      <w:proofErr w:type="spellStart"/>
      <w:proofErr w:type="gramStart"/>
      <w:r w:rsidRPr="001D6285">
        <w:rPr>
          <w:rFonts w:ascii="Times New Roman" w:hAnsi="Times New Roman"/>
          <w:b/>
          <w:sz w:val="28"/>
          <w:szCs w:val="28"/>
          <w:lang w:val="en-US"/>
        </w:rPr>
        <w:t>ko‘ra</w:t>
      </w:r>
      <w:proofErr w:type="spellEnd"/>
      <w:proofErr w:type="gram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bilish</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Oqillik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Fikrlash</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erkingligi</w:t>
      </w:r>
      <w:proofErr w:type="spellEnd"/>
      <w:r w:rsidRPr="001D6285">
        <w:rPr>
          <w:rFonts w:ascii="Times New Roman" w:hAnsi="Times New Roman"/>
          <w:b/>
          <w:sz w:val="28"/>
          <w:szCs w:val="28"/>
          <w:lang w:val="en-US"/>
        </w:rPr>
        <w:t>.</w:t>
      </w:r>
    </w:p>
    <w:p w:rsidR="007F3F8E" w:rsidRPr="001D6285" w:rsidRDefault="007F3F8E" w:rsidP="007F3F8E">
      <w:pPr>
        <w:numPr>
          <w:ilvl w:val="1"/>
          <w:numId w:val="6"/>
        </w:numPr>
        <w:tabs>
          <w:tab w:val="left" w:pos="709"/>
        </w:tabs>
        <w:spacing w:after="0" w:line="240" w:lineRule="auto"/>
        <w:ind w:left="0" w:firstLine="425"/>
        <w:jc w:val="both"/>
        <w:rPr>
          <w:rFonts w:ascii="Times New Roman" w:hAnsi="Times New Roman"/>
          <w:b/>
          <w:sz w:val="28"/>
          <w:szCs w:val="28"/>
          <w:lang w:val="en-US"/>
        </w:rPr>
      </w:pPr>
      <w:proofErr w:type="spellStart"/>
      <w:r w:rsidRPr="001D6285">
        <w:rPr>
          <w:rFonts w:ascii="Times New Roman" w:hAnsi="Times New Roman"/>
          <w:b/>
          <w:sz w:val="28"/>
          <w:szCs w:val="28"/>
          <w:lang w:val="en-US"/>
        </w:rPr>
        <w:t>Idrok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samimiyligi</w:t>
      </w:r>
      <w:proofErr w:type="spellEnd"/>
      <w:r w:rsidRPr="001D6285">
        <w:rPr>
          <w:rFonts w:ascii="Times New Roman" w:hAnsi="Times New Roman"/>
          <w:b/>
          <w:sz w:val="28"/>
          <w:szCs w:val="28"/>
          <w:lang w:val="en-US"/>
        </w:rPr>
        <w:t xml:space="preserve">. 0‘z-o‘zining </w:t>
      </w:r>
      <w:proofErr w:type="spellStart"/>
      <w:r w:rsidRPr="001D6285">
        <w:rPr>
          <w:rFonts w:ascii="Times New Roman" w:hAnsi="Times New Roman"/>
          <w:b/>
          <w:sz w:val="28"/>
          <w:szCs w:val="28"/>
          <w:lang w:val="en-US"/>
        </w:rPr>
        <w:t>refleksiyasi</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Idrok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belgilari</w:t>
      </w:r>
      <w:proofErr w:type="spellEnd"/>
      <w:r w:rsidRPr="001D6285">
        <w:rPr>
          <w:rFonts w:ascii="Times New Roman" w:hAnsi="Times New Roman"/>
          <w:b/>
          <w:sz w:val="28"/>
          <w:szCs w:val="28"/>
          <w:lang w:val="en-US"/>
        </w:rPr>
        <w:t xml:space="preserve">. </w:t>
      </w:r>
    </w:p>
    <w:p w:rsidR="007F3F8E" w:rsidRPr="001D6285" w:rsidRDefault="007F3F8E" w:rsidP="007F3F8E">
      <w:pPr>
        <w:numPr>
          <w:ilvl w:val="1"/>
          <w:numId w:val="6"/>
        </w:numPr>
        <w:tabs>
          <w:tab w:val="left" w:pos="709"/>
        </w:tabs>
        <w:spacing w:after="0" w:line="240" w:lineRule="auto"/>
        <w:ind w:left="0" w:firstLine="425"/>
        <w:jc w:val="both"/>
        <w:rPr>
          <w:rFonts w:ascii="Times New Roman" w:hAnsi="Times New Roman"/>
          <w:b/>
          <w:sz w:val="28"/>
          <w:szCs w:val="28"/>
          <w:lang w:val="en-US"/>
        </w:rPr>
      </w:pPr>
      <w:proofErr w:type="spellStart"/>
      <w:r w:rsidRPr="001D6285">
        <w:rPr>
          <w:rFonts w:ascii="Times New Roman" w:hAnsi="Times New Roman"/>
          <w:b/>
          <w:sz w:val="28"/>
          <w:szCs w:val="28"/>
          <w:lang w:val="en-US"/>
        </w:rPr>
        <w:t>Qobiliyat</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o‘z-o‘zidan</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qoniqmaslik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optimizm</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Havasmandlik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Sust</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xavasmandlik</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Faol</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xavasmandlik</w:t>
      </w:r>
      <w:proofErr w:type="spellEnd"/>
      <w:r w:rsidRPr="001D6285">
        <w:rPr>
          <w:rFonts w:ascii="Times New Roman" w:hAnsi="Times New Roman"/>
          <w:b/>
          <w:sz w:val="28"/>
          <w:szCs w:val="28"/>
          <w:lang w:val="en-US"/>
        </w:rPr>
        <w:t>. 0 ‘z-</w:t>
      </w:r>
      <w:proofErr w:type="spellStart"/>
      <w:r w:rsidRPr="001D6285">
        <w:rPr>
          <w:rFonts w:ascii="Times New Roman" w:hAnsi="Times New Roman"/>
          <w:b/>
          <w:sz w:val="28"/>
          <w:szCs w:val="28"/>
          <w:lang w:val="en-US"/>
        </w:rPr>
        <w:t>o‘zini</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tanqid</w:t>
      </w:r>
      <w:proofErr w:type="spellEnd"/>
      <w:r w:rsidRPr="001D6285">
        <w:rPr>
          <w:rFonts w:ascii="Times New Roman" w:hAnsi="Times New Roman"/>
          <w:b/>
          <w:sz w:val="28"/>
          <w:szCs w:val="28"/>
          <w:lang w:val="en-US"/>
        </w:rPr>
        <w:t xml:space="preserve"> </w:t>
      </w:r>
      <w:proofErr w:type="spellStart"/>
      <w:r w:rsidRPr="001D6285">
        <w:rPr>
          <w:rFonts w:ascii="Times New Roman" w:hAnsi="Times New Roman"/>
          <w:b/>
          <w:sz w:val="28"/>
          <w:szCs w:val="28"/>
          <w:lang w:val="en-US"/>
        </w:rPr>
        <w:t>qilish</w:t>
      </w:r>
      <w:proofErr w:type="spellEnd"/>
      <w:r w:rsidRPr="001D6285">
        <w:rPr>
          <w:rFonts w:ascii="Times New Roman" w:hAnsi="Times New Roman"/>
          <w:b/>
          <w:sz w:val="28"/>
          <w:szCs w:val="28"/>
          <w:lang w:val="en-US"/>
        </w:rPr>
        <w:t>.</w:t>
      </w:r>
    </w:p>
    <w:p w:rsidR="007F3F8E" w:rsidRDefault="007F3F8E" w:rsidP="007F3F8E">
      <w:pPr>
        <w:tabs>
          <w:tab w:val="left" w:pos="4054"/>
        </w:tabs>
        <w:spacing w:after="0" w:line="240" w:lineRule="auto"/>
        <w:ind w:firstLine="567"/>
        <w:jc w:val="center"/>
        <w:rPr>
          <w:rFonts w:ascii="Times New Roman" w:hAnsi="Times New Roman"/>
          <w:b/>
          <w:sz w:val="28"/>
          <w:szCs w:val="28"/>
          <w:lang w:val="en-US"/>
        </w:rPr>
      </w:pPr>
    </w:p>
    <w:p w:rsidR="007F3F8E" w:rsidRDefault="007F3F8E" w:rsidP="007F3F8E">
      <w:pPr>
        <w:tabs>
          <w:tab w:val="left" w:pos="4054"/>
        </w:tabs>
        <w:spacing w:after="0" w:line="240" w:lineRule="auto"/>
        <w:ind w:firstLine="567"/>
        <w:jc w:val="center"/>
        <w:rPr>
          <w:rFonts w:ascii="Times New Roman" w:hAnsi="Times New Roman"/>
          <w:b/>
          <w:sz w:val="28"/>
          <w:szCs w:val="28"/>
          <w:lang w:val="en-US"/>
        </w:rPr>
      </w:pPr>
      <w:proofErr w:type="spellStart"/>
      <w:r>
        <w:rPr>
          <w:rFonts w:ascii="Times New Roman" w:hAnsi="Times New Roman"/>
          <w:b/>
          <w:sz w:val="28"/>
          <w:szCs w:val="28"/>
          <w:lang w:val="en-US"/>
        </w:rPr>
        <w:t>Tayanch</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atamalar</w:t>
      </w:r>
      <w:proofErr w:type="spellEnd"/>
      <w:r>
        <w:rPr>
          <w:rFonts w:ascii="Times New Roman" w:hAnsi="Times New Roman"/>
          <w:b/>
          <w:sz w:val="28"/>
          <w:szCs w:val="28"/>
          <w:lang w:val="en-US"/>
        </w:rPr>
        <w:t>:</w:t>
      </w:r>
    </w:p>
    <w:p w:rsidR="007F3F8E" w:rsidRDefault="007F3F8E" w:rsidP="007F3F8E">
      <w:pPr>
        <w:tabs>
          <w:tab w:val="left" w:pos="4054"/>
        </w:tabs>
        <w:spacing w:after="0" w:line="240" w:lineRule="auto"/>
        <w:ind w:firstLine="567"/>
        <w:jc w:val="center"/>
        <w:rPr>
          <w:rFonts w:ascii="Times New Roman" w:hAnsi="Times New Roman"/>
          <w:b/>
          <w:sz w:val="28"/>
          <w:szCs w:val="28"/>
          <w:lang w:val="en-US"/>
        </w:rPr>
      </w:pPr>
    </w:p>
    <w:p w:rsidR="007F3F8E" w:rsidRDefault="007F3F8E" w:rsidP="007F3F8E">
      <w:pPr>
        <w:tabs>
          <w:tab w:val="left" w:pos="0"/>
        </w:tabs>
        <w:spacing w:after="0" w:line="240" w:lineRule="auto"/>
        <w:ind w:firstLine="567"/>
        <w:jc w:val="both"/>
        <w:rPr>
          <w:rFonts w:ascii="Times New Roman" w:hAnsi="Times New Roman"/>
          <w:i/>
          <w:sz w:val="28"/>
          <w:szCs w:val="28"/>
          <w:lang w:val="en-US"/>
        </w:rPr>
      </w:pPr>
      <w:r w:rsidRPr="00266C11">
        <w:rPr>
          <w:rFonts w:ascii="Times New Roman" w:hAnsi="Times New Roman"/>
          <w:i/>
          <w:sz w:val="28"/>
          <w:szCs w:val="28"/>
          <w:lang w:val="uz-Cyrl-UZ"/>
        </w:rPr>
        <w:t>Ilmiy tadqiqot</w:t>
      </w:r>
      <w:r>
        <w:rPr>
          <w:rFonts w:ascii="Times New Roman" w:hAnsi="Times New Roman"/>
          <w:i/>
          <w:sz w:val="28"/>
          <w:szCs w:val="28"/>
          <w:lang w:val="uz-Cyrl-UZ"/>
        </w:rPr>
        <w:t xml:space="preserve">, </w:t>
      </w:r>
      <w:r w:rsidRPr="00266C11">
        <w:rPr>
          <w:rFonts w:ascii="Times New Roman" w:hAnsi="Times New Roman"/>
          <w:i/>
          <w:sz w:val="28"/>
          <w:szCs w:val="28"/>
          <w:lang w:val="uz-Cyrl-UZ"/>
        </w:rPr>
        <w:t>erkinlik</w:t>
      </w:r>
      <w:r>
        <w:rPr>
          <w:rFonts w:ascii="Times New Roman" w:hAnsi="Times New Roman"/>
          <w:i/>
          <w:sz w:val="28"/>
          <w:szCs w:val="28"/>
          <w:lang w:val="uz-Cyrl-UZ"/>
        </w:rPr>
        <w:t>,</w:t>
      </w:r>
      <w:r w:rsidRPr="00266C11">
        <w:rPr>
          <w:rFonts w:ascii="Times New Roman" w:hAnsi="Times New Roman"/>
          <w:i/>
          <w:sz w:val="28"/>
          <w:szCs w:val="28"/>
          <w:lang w:val="uz-Cyrl-UZ"/>
        </w:rPr>
        <w:t>ijtimoiy nazorat</w:t>
      </w:r>
      <w:r>
        <w:rPr>
          <w:rFonts w:ascii="Times New Roman" w:hAnsi="Times New Roman"/>
          <w:i/>
          <w:sz w:val="28"/>
          <w:szCs w:val="28"/>
          <w:lang w:val="uz-Cyrl-UZ"/>
        </w:rPr>
        <w:t>,</w:t>
      </w:r>
      <w:r>
        <w:rPr>
          <w:rFonts w:ascii="Times New Roman" w:hAnsi="Times New Roman"/>
          <w:i/>
          <w:sz w:val="28"/>
          <w:szCs w:val="28"/>
          <w:lang w:val="en-US"/>
        </w:rPr>
        <w:t>n</w:t>
      </w:r>
      <w:r w:rsidRPr="00266C11">
        <w:rPr>
          <w:rFonts w:ascii="Times New Roman" w:hAnsi="Times New Roman"/>
          <w:i/>
          <w:sz w:val="28"/>
          <w:szCs w:val="28"/>
          <w:lang w:val="uz-Cyrl-UZ"/>
        </w:rPr>
        <w:t>eytralizm</w:t>
      </w:r>
      <w:r>
        <w:rPr>
          <w:rFonts w:ascii="Times New Roman" w:hAnsi="Times New Roman"/>
          <w:i/>
          <w:sz w:val="28"/>
          <w:szCs w:val="28"/>
          <w:lang w:val="en-US"/>
        </w:rPr>
        <w:t>,</w:t>
      </w:r>
      <w:r w:rsidRPr="00266C11">
        <w:rPr>
          <w:rFonts w:ascii="Times New Roman" w:hAnsi="Times New Roman"/>
          <w:i/>
          <w:sz w:val="28"/>
          <w:szCs w:val="28"/>
          <w:lang w:val="uz-Cyrl-UZ"/>
        </w:rPr>
        <w:t>ijtimoiy mas’uliyat</w:t>
      </w:r>
      <w:r>
        <w:rPr>
          <w:rFonts w:ascii="Times New Roman" w:hAnsi="Times New Roman"/>
          <w:i/>
          <w:sz w:val="28"/>
          <w:szCs w:val="28"/>
          <w:lang w:val="en-US"/>
        </w:rPr>
        <w:t>,</w:t>
      </w:r>
      <w:proofErr w:type="spellStart"/>
      <w:r>
        <w:rPr>
          <w:rFonts w:ascii="Times New Roman" w:hAnsi="Times New Roman"/>
          <w:i/>
          <w:sz w:val="28"/>
          <w:szCs w:val="28"/>
          <w:lang w:val="en-US"/>
        </w:rPr>
        <w:t>i</w:t>
      </w:r>
      <w:proofErr w:type="spellEnd"/>
      <w:r w:rsidRPr="00266C11">
        <w:rPr>
          <w:rFonts w:ascii="Times New Roman" w:hAnsi="Times New Roman"/>
          <w:i/>
          <w:sz w:val="28"/>
          <w:szCs w:val="28"/>
          <w:lang w:val="uz-Cyrl-UZ"/>
        </w:rPr>
        <w:t>lmiy va intellektual elita</w:t>
      </w:r>
      <w:r>
        <w:rPr>
          <w:rFonts w:ascii="Times New Roman" w:hAnsi="Times New Roman"/>
          <w:i/>
          <w:sz w:val="28"/>
          <w:szCs w:val="28"/>
          <w:lang w:val="en-US"/>
        </w:rPr>
        <w:t>, h</w:t>
      </w:r>
      <w:r w:rsidRPr="00266C11">
        <w:rPr>
          <w:rFonts w:ascii="Times New Roman" w:hAnsi="Times New Roman"/>
          <w:i/>
          <w:sz w:val="28"/>
          <w:szCs w:val="28"/>
          <w:lang w:val="uz-Cyrl-UZ"/>
        </w:rPr>
        <w:t>ozirgi zamon olimining portreti</w:t>
      </w:r>
      <w:r>
        <w:rPr>
          <w:rFonts w:ascii="Times New Roman" w:hAnsi="Times New Roman"/>
          <w:i/>
          <w:sz w:val="28"/>
          <w:szCs w:val="28"/>
          <w:lang w:val="en-US"/>
        </w:rPr>
        <w:t>.</w:t>
      </w:r>
    </w:p>
    <w:p w:rsidR="007F3F8E" w:rsidRPr="00266C11" w:rsidRDefault="007F3F8E" w:rsidP="007F3F8E">
      <w:pPr>
        <w:tabs>
          <w:tab w:val="left" w:pos="0"/>
        </w:tabs>
        <w:spacing w:after="0" w:line="240" w:lineRule="auto"/>
        <w:ind w:firstLine="567"/>
        <w:jc w:val="both"/>
        <w:rPr>
          <w:rFonts w:ascii="Times New Roman" w:hAnsi="Times New Roman"/>
          <w:i/>
          <w:iCs/>
          <w:sz w:val="28"/>
          <w:szCs w:val="28"/>
          <w:lang w:val="en-US"/>
        </w:rPr>
      </w:pPr>
    </w:p>
    <w:p w:rsidR="007F3F8E" w:rsidRPr="00C42D47" w:rsidRDefault="007F3F8E" w:rsidP="007F3F8E">
      <w:pPr>
        <w:pStyle w:val="2"/>
        <w:spacing w:line="240" w:lineRule="auto"/>
        <w:ind w:left="142" w:right="-6" w:hanging="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7F3F8E" w:rsidRPr="00C42D47" w:rsidRDefault="007F3F8E" w:rsidP="007F3F8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Ushbu mavzuni o‘tishda ta’limning interfaol usullaridan keng foydalanish, o‘quv jarayonini yangi pedagogik texnologiyalar asosida tashkil etish samarali natija beradi. Bu boradagi zamonaviy pedagogik texnologiyalarning “Mashg‘ulotlarda muammoli vazifalar usulidan foydalanish”,</w:t>
      </w:r>
      <w:r w:rsidRPr="00C42D47">
        <w:rPr>
          <w:rFonts w:ascii="Times New Roman" w:hAnsi="Times New Roman"/>
          <w:b/>
          <w:sz w:val="28"/>
          <w:szCs w:val="28"/>
          <w:lang w:val="uz-Cyrl-UZ"/>
        </w:rPr>
        <w:t xml:space="preserve"> </w:t>
      </w:r>
      <w:r w:rsidRPr="00C42D47">
        <w:rPr>
          <w:rFonts w:ascii="Times New Roman" w:hAnsi="Times New Roman"/>
          <w:sz w:val="28"/>
          <w:szCs w:val="28"/>
          <w:lang w:val="uz-Cyrl-UZ"/>
        </w:rPr>
        <w:t xml:space="preserve"> “Sinov amaliy mashg‘uloti usuli”, “Zakovat amaliy mashg‘uloti usuli”, “Mashg‘ulotlarda ma’ruza usulidan foydalanish”, “Mashg‘ulotlarda kitob bilan ishlash usulidan foydalanish”  kabi interaktiv metodlaridan, shuningdek, texnika falsafasi strukturasini o‘zida aks ettirgan slaydlardan unumli foydalanish ham ko‘zda tutilgan.</w:t>
      </w:r>
    </w:p>
    <w:p w:rsidR="007F3F8E" w:rsidRPr="001B62EC" w:rsidRDefault="007F3F8E" w:rsidP="007F3F8E">
      <w:pPr>
        <w:spacing w:after="0" w:line="240" w:lineRule="auto"/>
        <w:ind w:left="360" w:firstLine="540"/>
        <w:jc w:val="both"/>
        <w:rPr>
          <w:rFonts w:ascii="Times New Roman" w:hAnsi="Times New Roman"/>
          <w:b/>
          <w:sz w:val="28"/>
          <w:szCs w:val="28"/>
          <w:lang w:val="uz-Cyrl-UZ"/>
        </w:rPr>
      </w:pPr>
    </w:p>
    <w:p w:rsidR="007F3F8E" w:rsidRDefault="007F3F8E" w:rsidP="007F3F8E">
      <w:pPr>
        <w:spacing w:after="0" w:line="240" w:lineRule="auto"/>
        <w:ind w:left="360" w:firstLine="540"/>
        <w:jc w:val="both"/>
        <w:rPr>
          <w:rFonts w:ascii="Times New Roman" w:hAnsi="Times New Roman"/>
          <w:b/>
          <w:sz w:val="28"/>
          <w:szCs w:val="28"/>
          <w:lang w:val="en-US"/>
        </w:rPr>
      </w:pPr>
      <w:r w:rsidRPr="00C42D47">
        <w:rPr>
          <w:rFonts w:ascii="Times New Roman" w:hAnsi="Times New Roman"/>
          <w:b/>
          <w:sz w:val="28"/>
          <w:szCs w:val="28"/>
          <w:lang w:val="uz-Cyrl-UZ"/>
        </w:rPr>
        <w:t>Mashg‘ulotlarda “Muammoli vazifa”lar usulidan foydalanish</w:t>
      </w:r>
    </w:p>
    <w:p w:rsidR="007F3F8E" w:rsidRPr="002D549D" w:rsidRDefault="007F3F8E" w:rsidP="007F3F8E">
      <w:pPr>
        <w:spacing w:after="0" w:line="240" w:lineRule="auto"/>
        <w:ind w:left="360" w:firstLine="540"/>
        <w:jc w:val="both"/>
        <w:rPr>
          <w:rFonts w:ascii="Times New Roman" w:hAnsi="Times New Roman"/>
          <w:b/>
          <w:sz w:val="28"/>
          <w:szCs w:val="28"/>
          <w:lang w:val="en-US"/>
        </w:rPr>
      </w:pPr>
    </w:p>
    <w:p w:rsidR="007F3F8E" w:rsidRPr="00C42D47" w:rsidRDefault="007F3F8E" w:rsidP="007F3F8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vazifalar usuli magistrlarni muammoli vaziyatlarni va ularning bilish faoliyatini tashkil etish usuli bo‘lib, aniq vaziyatlarni taxlil qilish, baholash va keyinchalik qaror qabul qilishidan iborat.</w:t>
      </w:r>
    </w:p>
    <w:p w:rsidR="007F3F8E" w:rsidRDefault="007F3F8E" w:rsidP="007F3F8E">
      <w:pPr>
        <w:spacing w:after="0" w:line="240" w:lineRule="auto"/>
        <w:ind w:left="360" w:firstLine="540"/>
        <w:jc w:val="center"/>
        <w:rPr>
          <w:rFonts w:ascii="Times New Roman" w:hAnsi="Times New Roman"/>
          <w:b/>
          <w:sz w:val="28"/>
          <w:szCs w:val="28"/>
          <w:lang w:val="en-US"/>
        </w:rPr>
      </w:pPr>
    </w:p>
    <w:p w:rsidR="007F3F8E" w:rsidRDefault="007F3F8E" w:rsidP="007F3F8E">
      <w:pPr>
        <w:spacing w:after="0" w:line="240" w:lineRule="auto"/>
        <w:ind w:left="360" w:firstLine="540"/>
        <w:jc w:val="center"/>
        <w:rPr>
          <w:rFonts w:ascii="Times New Roman" w:hAnsi="Times New Roman"/>
          <w:sz w:val="28"/>
          <w:szCs w:val="28"/>
          <w:lang w:val="en-US"/>
        </w:rPr>
      </w:pPr>
      <w:r w:rsidRPr="00C42D47">
        <w:rPr>
          <w:rFonts w:ascii="Times New Roman" w:hAnsi="Times New Roman"/>
          <w:b/>
          <w:sz w:val="28"/>
          <w:szCs w:val="28"/>
          <w:lang w:val="uz-Cyrl-UZ"/>
        </w:rPr>
        <w:t>Bu usulning etakchi funksiyalari</w:t>
      </w:r>
      <w:r w:rsidRPr="00C42D47">
        <w:rPr>
          <w:rFonts w:ascii="Times New Roman" w:hAnsi="Times New Roman"/>
          <w:sz w:val="28"/>
          <w:szCs w:val="28"/>
          <w:lang w:val="uz-Cyrl-UZ"/>
        </w:rPr>
        <w:t>:</w:t>
      </w:r>
    </w:p>
    <w:p w:rsidR="007F3F8E" w:rsidRPr="002D549D" w:rsidRDefault="007F3F8E" w:rsidP="007F3F8E">
      <w:pPr>
        <w:spacing w:after="0" w:line="240" w:lineRule="auto"/>
        <w:ind w:left="360" w:firstLine="540"/>
        <w:jc w:val="center"/>
        <w:rPr>
          <w:rFonts w:ascii="Times New Roman" w:hAnsi="Times New Roman"/>
          <w:sz w:val="28"/>
          <w:szCs w:val="28"/>
          <w:lang w:val="en-US"/>
        </w:rPr>
      </w:pPr>
    </w:p>
    <w:p w:rsidR="007F3F8E" w:rsidRPr="00C42D47" w:rsidRDefault="007F3F8E" w:rsidP="007F3F8E">
      <w:pPr>
        <w:numPr>
          <w:ilvl w:val="0"/>
          <w:numId w:val="2"/>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O‘rgatuvchi, ya’ni bilimlarni aktuallashtirishga asoslanganligi.</w:t>
      </w:r>
    </w:p>
    <w:p w:rsidR="007F3F8E" w:rsidRPr="00C42D47" w:rsidRDefault="007F3F8E" w:rsidP="007F3F8E">
      <w:pPr>
        <w:numPr>
          <w:ilvl w:val="0"/>
          <w:numId w:val="2"/>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Rivojlantiruvchi, ya’ni taxliliy tafakkurni alohida faktlar orasidagi hodisa va qonuniyatni ko‘ra bilishni shakllantirishlishi.</w:t>
      </w:r>
    </w:p>
    <w:p w:rsidR="007F3F8E" w:rsidRPr="00C42D47" w:rsidRDefault="007F3F8E" w:rsidP="007F3F8E">
      <w:pPr>
        <w:numPr>
          <w:ilvl w:val="0"/>
          <w:numId w:val="2"/>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Mutaxassisda kommunikativ ko‘nikmalarni tarkib toptirish.</w:t>
      </w:r>
    </w:p>
    <w:p w:rsidR="007F3F8E" w:rsidRPr="00C42D47" w:rsidRDefault="007F3F8E" w:rsidP="007F3F8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lastRenderedPageBreak/>
        <w:t>Muammoli vazifalar usuli magistrlarning mustaqil amaliy ko‘nikma va malakalarini shakllantirish asosida yotgan u yoki bu materialni chuqur mantiqiy tahlil qilishga asoslanadi.</w:t>
      </w:r>
    </w:p>
    <w:p w:rsidR="007F3F8E" w:rsidRPr="00C42D47" w:rsidRDefault="007F3F8E" w:rsidP="007F3F8E">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 hayotdan olingan faktlarni, ma’ruza va vazifani o‘rganishdan alohida shaxslar yoki tashkilotlarning manfaatlarini ko‘zlashdan iborat bo‘lishi mumkin.</w:t>
      </w:r>
    </w:p>
    <w:p w:rsidR="007F3F8E" w:rsidRPr="001B62EC" w:rsidRDefault="007F3F8E" w:rsidP="007F3F8E">
      <w:pPr>
        <w:spacing w:after="0" w:line="240" w:lineRule="auto"/>
        <w:ind w:left="360" w:firstLine="540"/>
        <w:jc w:val="center"/>
        <w:rPr>
          <w:rFonts w:ascii="Times New Roman" w:hAnsi="Times New Roman"/>
          <w:b/>
          <w:sz w:val="28"/>
          <w:szCs w:val="28"/>
          <w:lang w:val="uz-Cyrl-UZ"/>
        </w:rPr>
      </w:pPr>
    </w:p>
    <w:p w:rsidR="007F3F8E" w:rsidRDefault="007F3F8E" w:rsidP="007F3F8E">
      <w:pPr>
        <w:spacing w:after="0" w:line="240" w:lineRule="auto"/>
        <w:ind w:left="360" w:firstLine="540"/>
        <w:jc w:val="center"/>
        <w:rPr>
          <w:rFonts w:ascii="Times New Roman" w:hAnsi="Times New Roman"/>
          <w:b/>
          <w:sz w:val="28"/>
          <w:szCs w:val="28"/>
          <w:lang w:val="en-US"/>
        </w:rPr>
      </w:pPr>
      <w:r w:rsidRPr="00C42D47">
        <w:rPr>
          <w:rFonts w:ascii="Times New Roman" w:hAnsi="Times New Roman"/>
          <w:b/>
          <w:sz w:val="28"/>
          <w:szCs w:val="28"/>
          <w:lang w:val="uz-Cyrl-UZ"/>
        </w:rPr>
        <w:t>Guruhda muammoli vaziyatni yaratish usullari:</w:t>
      </w:r>
    </w:p>
    <w:p w:rsidR="007F3F8E" w:rsidRPr="002D549D" w:rsidRDefault="007F3F8E" w:rsidP="007F3F8E">
      <w:pPr>
        <w:spacing w:after="0" w:line="240" w:lineRule="auto"/>
        <w:ind w:left="360" w:firstLine="540"/>
        <w:jc w:val="center"/>
        <w:rPr>
          <w:rFonts w:ascii="Times New Roman" w:hAnsi="Times New Roman"/>
          <w:b/>
          <w:sz w:val="28"/>
          <w:szCs w:val="28"/>
          <w:lang w:val="en-US"/>
        </w:rPr>
      </w:pP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Magistrlarni qarama-qarshilik tomon olib borasiz va uning echimini mustaqil ravishda topishlarini taklif etasiz:</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Amaliy faoliyatda duch keladigan karama-qarshiliklarni ma’lum qilasiz;</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Bir savolga turli nuqtai nazardan qarashni bayon qilasiz;</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Xodisani turli mutaxassislar nazaridan ko‘rib chiqishni taklif etasiz.(masalan: xuquqshunos, iqtisodchi, pedagog va h.k); </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Siz  taklif etgan vaziyatni taqqoslashga, umumlashtirishga, xulosalar chiqarishga, dalillarni solishtirishga da’vat etasiz;</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Aniq savollar qo‘yasiz, umumlashtirishga, asoslashga, aniqlashga, mantiqiy fikr yuritishga undaysiz;</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 xml:space="preserve">Muammoli nazariy va amaliy vazifalarni belgilaysiz:   </w:t>
      </w:r>
    </w:p>
    <w:p w:rsidR="007F3F8E" w:rsidRPr="00C42D47" w:rsidRDefault="007F3F8E" w:rsidP="007F3F8E">
      <w:pPr>
        <w:numPr>
          <w:ilvl w:val="0"/>
          <w:numId w:val="3"/>
        </w:numPr>
        <w:tabs>
          <w:tab w:val="clear" w:pos="1800"/>
          <w:tab w:val="num" w:pos="540"/>
        </w:tabs>
        <w:spacing w:after="0" w:line="240" w:lineRule="auto"/>
        <w:ind w:left="540"/>
        <w:jc w:val="both"/>
        <w:rPr>
          <w:rFonts w:ascii="Times New Roman" w:hAnsi="Times New Roman"/>
          <w:sz w:val="28"/>
          <w:szCs w:val="28"/>
          <w:lang w:val="uz-Cyrl-UZ"/>
        </w:rPr>
      </w:pPr>
      <w:r w:rsidRPr="00C42D47">
        <w:rPr>
          <w:rFonts w:ascii="Times New Roman" w:hAnsi="Times New Roman"/>
          <w:sz w:val="28"/>
          <w:szCs w:val="28"/>
          <w:lang w:val="uz-Cyrl-UZ"/>
        </w:rPr>
        <w:t>Muammoli vazifalarni qo‘yasiz (masalan: ortiqcha yoki etarli bo‘lmagan dastlabki ma’lumotlar savolga qo‘yishda noaniqlik, qarama-qarshi ma’lumotlar, bilib  qilingan xatolar, belgilangan vaqt ichida ruhiy sustlikka engish va hokazo).</w:t>
      </w:r>
    </w:p>
    <w:p w:rsidR="007F3F8E" w:rsidRDefault="007F3F8E" w:rsidP="007F3F8E">
      <w:pPr>
        <w:spacing w:after="0" w:line="240" w:lineRule="auto"/>
        <w:ind w:firstLine="540"/>
        <w:jc w:val="center"/>
        <w:rPr>
          <w:rFonts w:ascii="Times New Roman" w:hAnsi="Times New Roman"/>
          <w:b/>
          <w:sz w:val="28"/>
          <w:szCs w:val="28"/>
          <w:lang w:val="en-US"/>
        </w:rPr>
      </w:pPr>
      <w:r w:rsidRPr="00C42D47">
        <w:rPr>
          <w:rFonts w:ascii="Times New Roman" w:hAnsi="Times New Roman"/>
          <w:b/>
          <w:sz w:val="28"/>
          <w:szCs w:val="28"/>
          <w:lang w:val="uz-Cyrl-UZ"/>
        </w:rPr>
        <w:t>“Muammoli vazifalar usuli”ning texnologik xaritasi</w:t>
      </w:r>
    </w:p>
    <w:p w:rsidR="007F3F8E" w:rsidRPr="002D549D" w:rsidRDefault="007F3F8E" w:rsidP="007F3F8E">
      <w:pPr>
        <w:spacing w:after="0" w:line="240" w:lineRule="auto"/>
        <w:ind w:firstLine="540"/>
        <w:jc w:val="center"/>
        <w:rPr>
          <w:rFonts w:ascii="Times New Roman" w:hAnsi="Times New Roman"/>
          <w:b/>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400"/>
        <w:gridCol w:w="2552"/>
      </w:tblGrid>
      <w:tr w:rsidR="007F3F8E" w:rsidRPr="00C42D47" w:rsidTr="00BC5622">
        <w:tc>
          <w:tcPr>
            <w:tcW w:w="1728" w:type="dxa"/>
            <w:shd w:val="clear" w:color="auto" w:fill="auto"/>
          </w:tcPr>
          <w:p w:rsidR="007F3F8E" w:rsidRPr="00C42D47" w:rsidRDefault="007F3F8E" w:rsidP="00BC5622">
            <w:pPr>
              <w:spacing w:line="240" w:lineRule="auto"/>
              <w:ind w:left="-142" w:right="-48"/>
              <w:jc w:val="center"/>
              <w:rPr>
                <w:rFonts w:ascii="Times New Roman" w:hAnsi="Times New Roman"/>
                <w:b/>
                <w:sz w:val="28"/>
                <w:szCs w:val="28"/>
                <w:lang w:val="uz-Cyrl-UZ"/>
              </w:rPr>
            </w:pPr>
            <w:r w:rsidRPr="00C42D47">
              <w:rPr>
                <w:rFonts w:ascii="Times New Roman" w:hAnsi="Times New Roman"/>
                <w:b/>
                <w:sz w:val="28"/>
                <w:szCs w:val="28"/>
                <w:lang w:val="uz-Cyrl-UZ"/>
              </w:rPr>
              <w:t>Faoliyat bosqichlari</w:t>
            </w:r>
          </w:p>
        </w:tc>
        <w:tc>
          <w:tcPr>
            <w:tcW w:w="5400" w:type="dxa"/>
            <w:shd w:val="clear" w:color="auto" w:fill="auto"/>
          </w:tcPr>
          <w:p w:rsidR="007F3F8E" w:rsidRPr="00C42D47" w:rsidRDefault="007F3F8E" w:rsidP="00BC5622">
            <w:pPr>
              <w:spacing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2552" w:type="dxa"/>
            <w:shd w:val="clear" w:color="auto" w:fill="auto"/>
          </w:tcPr>
          <w:p w:rsidR="007F3F8E" w:rsidRPr="00C42D47" w:rsidRDefault="007F3F8E" w:rsidP="00BC5622">
            <w:pPr>
              <w:spacing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7F3F8E" w:rsidRPr="001B62EC" w:rsidTr="00BC5622">
        <w:tc>
          <w:tcPr>
            <w:tcW w:w="1728"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p>
          <w:p w:rsidR="007F3F8E" w:rsidRPr="00C42D47" w:rsidRDefault="007F3F8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1. Tayyorlov bosqichi</w:t>
            </w:r>
          </w:p>
        </w:tc>
        <w:tc>
          <w:tcPr>
            <w:tcW w:w="5400" w:type="dxa"/>
            <w:shd w:val="clear" w:color="auto" w:fill="auto"/>
          </w:tcPr>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Mavzuni, muammoli vaziyatni tanlaydi. </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Maqsadni, natijani va uni baholash mezonini shakllantiradi.</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Qo‘yilgan texnologik xaritani va mu-ammo</w:t>
            </w:r>
            <w:r>
              <w:rPr>
                <w:rFonts w:ascii="Times New Roman" w:hAnsi="Times New Roman"/>
                <w:sz w:val="28"/>
                <w:szCs w:val="28"/>
                <w:lang w:val="uz-Cyrl-UZ"/>
              </w:rPr>
              <w:t>ni, vaziyatni magistrlar tomoni</w:t>
            </w:r>
            <w:r w:rsidRPr="00C42D47">
              <w:rPr>
                <w:rFonts w:ascii="Times New Roman" w:hAnsi="Times New Roman"/>
                <w:sz w:val="28"/>
                <w:szCs w:val="28"/>
                <w:lang w:val="uz-Cyrl-UZ"/>
              </w:rPr>
              <w:t>dan echish yo‘lini ishlab chiqadi.</w:t>
            </w:r>
          </w:p>
        </w:tc>
        <w:tc>
          <w:tcPr>
            <w:tcW w:w="2552"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p>
        </w:tc>
      </w:tr>
      <w:tr w:rsidR="007F3F8E" w:rsidRPr="001B62EC" w:rsidTr="00BC5622">
        <w:tc>
          <w:tcPr>
            <w:tcW w:w="1728"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2 Muammoga kirish bosqichi</w:t>
            </w:r>
          </w:p>
        </w:tc>
        <w:tc>
          <w:tcPr>
            <w:tcW w:w="5400" w:type="dxa"/>
            <w:shd w:val="clear" w:color="auto" w:fill="auto"/>
          </w:tcPr>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Muammoli vaziyatni tug‘diradi.</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Muammoni bayon qiladilar. </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Magistrlarni uni echishga  yo‘naltiradi.</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SHu bilan birga, ularni ish natijalarini baholash mezonlari bilan tanishtiradi.</w:t>
            </w:r>
          </w:p>
        </w:tc>
        <w:tc>
          <w:tcPr>
            <w:tcW w:w="2552"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G</w:t>
            </w:r>
            <w:r>
              <w:rPr>
                <w:rFonts w:ascii="Times New Roman" w:hAnsi="Times New Roman"/>
                <w:sz w:val="28"/>
                <w:szCs w:val="28"/>
                <w:lang w:val="uz-Cyrl-UZ"/>
              </w:rPr>
              <w:t>uruhlarga bo‘li-nadilar, muammo</w:t>
            </w:r>
            <w:r w:rsidRPr="00C42D47">
              <w:rPr>
                <w:rFonts w:ascii="Times New Roman" w:hAnsi="Times New Roman"/>
                <w:sz w:val="28"/>
                <w:szCs w:val="28"/>
                <w:lang w:val="uz-Cyrl-UZ"/>
              </w:rPr>
              <w:t>li vaziyat va mu-ammo bayon etilgan material bilan tanishadilar.</w:t>
            </w:r>
          </w:p>
        </w:tc>
      </w:tr>
      <w:tr w:rsidR="007F3F8E" w:rsidRPr="00C42D47" w:rsidTr="00BC5622">
        <w:tc>
          <w:tcPr>
            <w:tcW w:w="1728"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 xml:space="preserve">3. Muammoni echish </w:t>
            </w:r>
            <w:r w:rsidRPr="00C42D47">
              <w:rPr>
                <w:rFonts w:ascii="Times New Roman" w:hAnsi="Times New Roman"/>
                <w:sz w:val="28"/>
                <w:szCs w:val="28"/>
                <w:lang w:val="uz-Cyrl-UZ"/>
              </w:rPr>
              <w:lastRenderedPageBreak/>
              <w:t>bosqichi</w:t>
            </w:r>
          </w:p>
        </w:tc>
        <w:tc>
          <w:tcPr>
            <w:tcW w:w="5400" w:type="dxa"/>
            <w:shd w:val="clear" w:color="auto" w:fill="auto"/>
          </w:tcPr>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lastRenderedPageBreak/>
              <w:t xml:space="preserve">Muammoni to‘g‘ri tushunganligiga ishonch hosil qilish uchun, kerak bo‘lsa maqsadga yo‘naltirish uchun bir guruhdan </w:t>
            </w:r>
            <w:r w:rsidRPr="00C42D47">
              <w:rPr>
                <w:rFonts w:ascii="Times New Roman" w:hAnsi="Times New Roman"/>
                <w:sz w:val="28"/>
                <w:szCs w:val="28"/>
                <w:lang w:val="uz-Cyrl-UZ"/>
              </w:rPr>
              <w:lastRenderedPageBreak/>
              <w:t xml:space="preserve">ikkinchisiga o‘tadi. </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Magistrlarga mavjud muammolarni turlicha ko‘rib chiqish mumkinligini tushunish</w:t>
            </w:r>
            <w:r>
              <w:rPr>
                <w:rFonts w:ascii="Times New Roman" w:hAnsi="Times New Roman"/>
                <w:sz w:val="28"/>
                <w:szCs w:val="28"/>
                <w:lang w:val="en-US"/>
              </w:rPr>
              <w:t>-</w:t>
            </w:r>
            <w:r w:rsidRPr="00C42D47">
              <w:rPr>
                <w:rFonts w:ascii="Times New Roman" w:hAnsi="Times New Roman"/>
                <w:sz w:val="28"/>
                <w:szCs w:val="28"/>
                <w:lang w:val="uz-Cyrl-UZ"/>
              </w:rPr>
              <w:t>lariga imkon beradi.</w:t>
            </w:r>
          </w:p>
        </w:tc>
        <w:tc>
          <w:tcPr>
            <w:tcW w:w="2552" w:type="dxa"/>
            <w:shd w:val="clear" w:color="auto" w:fill="auto"/>
          </w:tcPr>
          <w:p w:rsidR="007F3F8E" w:rsidRPr="00C42D47" w:rsidRDefault="007F3F8E" w:rsidP="00BC5622">
            <w:pPr>
              <w:spacing w:line="240" w:lineRule="auto"/>
              <w:ind w:left="-40" w:right="-175"/>
              <w:jc w:val="center"/>
              <w:rPr>
                <w:rFonts w:ascii="Times New Roman" w:hAnsi="Times New Roman"/>
                <w:sz w:val="28"/>
                <w:szCs w:val="28"/>
                <w:lang w:val="uz-Cyrl-UZ"/>
              </w:rPr>
            </w:pPr>
            <w:r w:rsidRPr="00C42D47">
              <w:rPr>
                <w:rFonts w:ascii="Times New Roman" w:hAnsi="Times New Roman"/>
                <w:sz w:val="28"/>
                <w:szCs w:val="28"/>
                <w:lang w:val="uz-Cyrl-UZ"/>
              </w:rPr>
              <w:lastRenderedPageBreak/>
              <w:t xml:space="preserve">Ushbu muammoni echishning turli imkoniyatlarini </w:t>
            </w:r>
            <w:r w:rsidRPr="00C42D47">
              <w:rPr>
                <w:rFonts w:ascii="Times New Roman" w:hAnsi="Times New Roman"/>
                <w:sz w:val="28"/>
                <w:szCs w:val="28"/>
                <w:lang w:val="uz-Cyrl-UZ"/>
              </w:rPr>
              <w:lastRenderedPageBreak/>
              <w:t>m</w:t>
            </w:r>
            <w:r>
              <w:rPr>
                <w:rFonts w:ascii="Times New Roman" w:hAnsi="Times New Roman"/>
                <w:sz w:val="28"/>
                <w:szCs w:val="28"/>
                <w:lang w:val="uz-Cyrl-UZ"/>
              </w:rPr>
              <w:t>uhokama qiladilar, ularning</w:t>
            </w:r>
            <w:r w:rsidRPr="002D549D">
              <w:rPr>
                <w:rFonts w:ascii="Times New Roman" w:hAnsi="Times New Roman"/>
                <w:sz w:val="28"/>
                <w:szCs w:val="28"/>
                <w:lang w:val="uz-Cyrl-UZ"/>
              </w:rPr>
              <w:t xml:space="preserve"> </w:t>
            </w:r>
            <w:r>
              <w:rPr>
                <w:rFonts w:ascii="Times New Roman" w:hAnsi="Times New Roman"/>
                <w:sz w:val="28"/>
                <w:szCs w:val="28"/>
                <w:lang w:val="uz-Cyrl-UZ"/>
              </w:rPr>
              <w:t>tah</w:t>
            </w:r>
            <w:r w:rsidRPr="00C42D47">
              <w:rPr>
                <w:rFonts w:ascii="Times New Roman" w:hAnsi="Times New Roman"/>
                <w:sz w:val="28"/>
                <w:szCs w:val="28"/>
                <w:lang w:val="uz-Cyrl-UZ"/>
              </w:rPr>
              <w:t>l</w:t>
            </w:r>
            <w:r>
              <w:rPr>
                <w:rFonts w:ascii="Times New Roman" w:hAnsi="Times New Roman"/>
                <w:sz w:val="28"/>
                <w:szCs w:val="28"/>
                <w:lang w:val="uz-Cyrl-UZ"/>
              </w:rPr>
              <w:t>il qiladigan eng qulaylarini to</w:t>
            </w:r>
            <w:r w:rsidRPr="00C42D47">
              <w:rPr>
                <w:rFonts w:ascii="Times New Roman" w:hAnsi="Times New Roman"/>
                <w:sz w:val="28"/>
                <w:szCs w:val="28"/>
                <w:lang w:val="uz-Cyrl-UZ"/>
              </w:rPr>
              <w:t>padilar va bir fikrga keladilar</w:t>
            </w:r>
          </w:p>
          <w:p w:rsidR="007F3F8E" w:rsidRPr="00C42D47" w:rsidRDefault="007F3F8E" w:rsidP="00BC5622">
            <w:pPr>
              <w:spacing w:line="240" w:lineRule="auto"/>
              <w:ind w:left="-40" w:right="-175"/>
              <w:jc w:val="center"/>
              <w:rPr>
                <w:rFonts w:ascii="Times New Roman" w:hAnsi="Times New Roman"/>
                <w:sz w:val="28"/>
                <w:szCs w:val="28"/>
                <w:lang w:val="uz-Cyrl-UZ"/>
              </w:rPr>
            </w:pPr>
          </w:p>
          <w:p w:rsidR="007F3F8E" w:rsidRPr="00C42D47" w:rsidRDefault="007F3F8E" w:rsidP="00BC5622">
            <w:pPr>
              <w:spacing w:line="240" w:lineRule="auto"/>
              <w:ind w:left="-40" w:right="-175"/>
              <w:jc w:val="center"/>
              <w:rPr>
                <w:rFonts w:ascii="Times New Roman" w:hAnsi="Times New Roman"/>
                <w:sz w:val="28"/>
                <w:szCs w:val="28"/>
                <w:lang w:val="uz-Cyrl-UZ"/>
              </w:rPr>
            </w:pPr>
            <w:r w:rsidRPr="00C42D47">
              <w:rPr>
                <w:rFonts w:ascii="Times New Roman" w:hAnsi="Times New Roman"/>
                <w:sz w:val="28"/>
                <w:szCs w:val="28"/>
                <w:lang w:val="uz-Cyrl-UZ"/>
              </w:rPr>
              <w:t>.</w:t>
            </w:r>
          </w:p>
        </w:tc>
      </w:tr>
      <w:tr w:rsidR="007F3F8E" w:rsidRPr="001B62EC" w:rsidTr="00BC5622">
        <w:tc>
          <w:tcPr>
            <w:tcW w:w="1728"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lastRenderedPageBreak/>
              <w:t>4. Natijalar-ni taqdim etish bosqichi</w:t>
            </w:r>
          </w:p>
        </w:tc>
        <w:tc>
          <w:tcPr>
            <w:tcW w:w="5400" w:type="dxa"/>
            <w:shd w:val="clear" w:color="auto" w:fill="auto"/>
          </w:tcPr>
          <w:p w:rsidR="007F3F8E" w:rsidRPr="00C42D47" w:rsidRDefault="007F3F8E" w:rsidP="007F3F8E">
            <w:pPr>
              <w:pStyle w:val="a3"/>
              <w:numPr>
                <w:ilvl w:val="0"/>
                <w:numId w:val="4"/>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 xml:space="preserve">Diqqat bilan tinglaydi.    </w:t>
            </w:r>
          </w:p>
          <w:p w:rsidR="007F3F8E" w:rsidRPr="00C42D47" w:rsidRDefault="007F3F8E" w:rsidP="007F3F8E">
            <w:pPr>
              <w:pStyle w:val="a3"/>
              <w:numPr>
                <w:ilvl w:val="0"/>
                <w:numId w:val="4"/>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Oddiy qatnashchi sifatida savollar beradi.</w:t>
            </w:r>
          </w:p>
        </w:tc>
        <w:tc>
          <w:tcPr>
            <w:tcW w:w="2552" w:type="dxa"/>
            <w:shd w:val="clear" w:color="auto" w:fill="auto"/>
          </w:tcPr>
          <w:p w:rsidR="007F3F8E" w:rsidRPr="00C42D47" w:rsidRDefault="007F3F8E" w:rsidP="00BC5622">
            <w:pPr>
              <w:spacing w:line="240" w:lineRule="auto"/>
              <w:ind w:left="-182" w:right="-175"/>
              <w:jc w:val="center"/>
              <w:rPr>
                <w:rFonts w:ascii="Times New Roman" w:hAnsi="Times New Roman"/>
                <w:sz w:val="28"/>
                <w:szCs w:val="28"/>
                <w:lang w:val="uz-Cyrl-UZ"/>
              </w:rPr>
            </w:pPr>
            <w:r w:rsidRPr="00C42D47">
              <w:rPr>
                <w:rFonts w:ascii="Times New Roman" w:hAnsi="Times New Roman"/>
                <w:sz w:val="28"/>
                <w:szCs w:val="28"/>
                <w:lang w:val="uz-Cyrl-UZ"/>
              </w:rPr>
              <w:t>Natijalarni xabar qiladilar,  boshqa</w:t>
            </w:r>
            <w:r>
              <w:rPr>
                <w:rFonts w:ascii="Times New Roman" w:hAnsi="Times New Roman"/>
                <w:sz w:val="28"/>
                <w:szCs w:val="28"/>
                <w:lang w:val="uz-Cyrl-UZ"/>
              </w:rPr>
              <w:t xml:space="preserve"> guruhlar taklif qilgan variant</w:t>
            </w:r>
            <w:r w:rsidRPr="00C42D47">
              <w:rPr>
                <w:rFonts w:ascii="Times New Roman" w:hAnsi="Times New Roman"/>
                <w:sz w:val="28"/>
                <w:szCs w:val="28"/>
                <w:lang w:val="uz-Cyrl-UZ"/>
              </w:rPr>
              <w:t>larini muhokama qiladilar</w:t>
            </w:r>
          </w:p>
        </w:tc>
      </w:tr>
      <w:tr w:rsidR="007F3F8E" w:rsidRPr="001B62EC" w:rsidTr="00BC5622">
        <w:tc>
          <w:tcPr>
            <w:tcW w:w="1728"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r w:rsidRPr="00C42D47">
              <w:rPr>
                <w:rFonts w:ascii="Times New Roman" w:hAnsi="Times New Roman"/>
                <w:sz w:val="28"/>
                <w:szCs w:val="28"/>
                <w:lang w:val="uz-Cyrl-UZ"/>
              </w:rPr>
              <w:t>5. Natijalarni taqdim etish bosqichi</w:t>
            </w:r>
          </w:p>
        </w:tc>
        <w:tc>
          <w:tcPr>
            <w:tcW w:w="5400" w:type="dxa"/>
            <w:shd w:val="clear" w:color="auto" w:fill="auto"/>
          </w:tcPr>
          <w:p w:rsidR="007F3F8E" w:rsidRPr="00C42D47" w:rsidRDefault="007F3F8E" w:rsidP="007F3F8E">
            <w:pPr>
              <w:pStyle w:val="a3"/>
              <w:numPr>
                <w:ilvl w:val="0"/>
                <w:numId w:val="4"/>
              </w:numPr>
              <w:spacing w:after="0" w:line="240" w:lineRule="auto"/>
              <w:ind w:left="257" w:hanging="257"/>
              <w:rPr>
                <w:rFonts w:ascii="Times New Roman" w:hAnsi="Times New Roman"/>
                <w:sz w:val="28"/>
                <w:szCs w:val="28"/>
                <w:lang w:val="uz-Cyrl-UZ"/>
              </w:rPr>
            </w:pPr>
            <w:r w:rsidRPr="00C42D47">
              <w:rPr>
                <w:rFonts w:ascii="Times New Roman" w:hAnsi="Times New Roman"/>
                <w:sz w:val="28"/>
                <w:szCs w:val="28"/>
                <w:lang w:val="uz-Cyrl-UZ"/>
              </w:rPr>
              <w:t>Qisqacha va bahosiz taklif qiladilar.</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Muammoni echish usuli va yo‘llarining eng asosiylarini sanab o‘tadi.</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 xml:space="preserve">Ayniqsa, ko‘pchilik fikriga mos kelganlarini alohida  ta’kidlaydi. </w:t>
            </w:r>
          </w:p>
          <w:p w:rsidR="007F3F8E" w:rsidRPr="00C42D47" w:rsidRDefault="007F3F8E" w:rsidP="007F3F8E">
            <w:pPr>
              <w:pStyle w:val="a3"/>
              <w:numPr>
                <w:ilvl w:val="0"/>
                <w:numId w:val="4"/>
              </w:numPr>
              <w:spacing w:after="0" w:line="240" w:lineRule="auto"/>
              <w:ind w:left="257" w:hanging="257"/>
              <w:jc w:val="both"/>
              <w:rPr>
                <w:rFonts w:ascii="Times New Roman" w:hAnsi="Times New Roman"/>
                <w:sz w:val="28"/>
                <w:szCs w:val="28"/>
                <w:lang w:val="uz-Cyrl-UZ"/>
              </w:rPr>
            </w:pPr>
            <w:r w:rsidRPr="00C42D47">
              <w:rPr>
                <w:rFonts w:ascii="Times New Roman" w:hAnsi="Times New Roman"/>
                <w:sz w:val="28"/>
                <w:szCs w:val="28"/>
                <w:lang w:val="uz-Cyrl-UZ"/>
              </w:rPr>
              <w:t>Muammoni to‘liq  echish darajasini butunligicha va magistrlarning harakat strategiyasi bo‘yicha baholaydi.</w:t>
            </w:r>
          </w:p>
        </w:tc>
        <w:tc>
          <w:tcPr>
            <w:tcW w:w="2552" w:type="dxa"/>
            <w:shd w:val="clear" w:color="auto" w:fill="auto"/>
          </w:tcPr>
          <w:p w:rsidR="007F3F8E" w:rsidRPr="00C42D47" w:rsidRDefault="007F3F8E" w:rsidP="00BC5622">
            <w:pPr>
              <w:spacing w:line="240" w:lineRule="auto"/>
              <w:jc w:val="center"/>
              <w:rPr>
                <w:rFonts w:ascii="Times New Roman" w:hAnsi="Times New Roman"/>
                <w:sz w:val="28"/>
                <w:szCs w:val="28"/>
                <w:lang w:val="uz-Cyrl-UZ"/>
              </w:rPr>
            </w:pPr>
            <w:r>
              <w:rPr>
                <w:rFonts w:ascii="Times New Roman" w:hAnsi="Times New Roman"/>
                <w:sz w:val="28"/>
                <w:szCs w:val="28"/>
                <w:lang w:val="uz-Cyrl-UZ"/>
              </w:rPr>
              <w:t>Eng qulay variantni aniqlaydi</w:t>
            </w:r>
            <w:r w:rsidRPr="00C42D47">
              <w:rPr>
                <w:rFonts w:ascii="Times New Roman" w:hAnsi="Times New Roman"/>
                <w:sz w:val="28"/>
                <w:szCs w:val="28"/>
                <w:lang w:val="uz-Cyrl-UZ"/>
              </w:rPr>
              <w:t>lar. Guruh o‘z-o‘zini baholashi mumkin.</w:t>
            </w:r>
          </w:p>
        </w:tc>
      </w:tr>
    </w:tbl>
    <w:p w:rsidR="007F3F8E" w:rsidRPr="00C42D47" w:rsidRDefault="007F3F8E" w:rsidP="007F3F8E">
      <w:pPr>
        <w:spacing w:after="0" w:line="240" w:lineRule="auto"/>
        <w:ind w:firstLine="540"/>
        <w:jc w:val="center"/>
        <w:rPr>
          <w:rFonts w:ascii="Times New Roman" w:hAnsi="Times New Roman"/>
          <w:b/>
          <w:sz w:val="28"/>
          <w:szCs w:val="28"/>
          <w:lang w:val="uz-Cyrl-UZ"/>
        </w:rPr>
      </w:pPr>
      <w:r w:rsidRPr="00C42D47">
        <w:rPr>
          <w:rFonts w:ascii="Times New Roman" w:hAnsi="Times New Roman"/>
          <w:b/>
          <w:sz w:val="28"/>
          <w:szCs w:val="28"/>
          <w:lang w:val="uz-Cyrl-UZ"/>
        </w:rPr>
        <w:t>“Muammoli   vazifalar  usuli”ning  samaradorligi</w:t>
      </w:r>
    </w:p>
    <w:p w:rsidR="007F3F8E" w:rsidRPr="00C42D47" w:rsidRDefault="007F3F8E" w:rsidP="007F3F8E">
      <w:pPr>
        <w:spacing w:after="0" w:line="240" w:lineRule="auto"/>
        <w:ind w:firstLine="540"/>
        <w:jc w:val="both"/>
        <w:rPr>
          <w:rFonts w:ascii="Times New Roman" w:hAnsi="Times New Roman"/>
          <w:sz w:val="28"/>
          <w:szCs w:val="28"/>
          <w:lang w:val="uz-Cyrl-UZ"/>
        </w:rPr>
      </w:pPr>
    </w:p>
    <w:p w:rsidR="007F3F8E" w:rsidRPr="00C42D47" w:rsidRDefault="007F3F8E" w:rsidP="007F3F8E">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Muammoli  vazifalar usulidan samarali foydalanishda eng avvalo, topshiriq magistrlar saviyasiga mos bo‘lishi, ular echimini topa oladigan bo‘lishlari kerak. Tanishiladigan material hajmi  katta bo‘lsa, magistrlar barcha axborotlarni qabul qila olmaydilar. Echimini topa olmagan magistr barcha motivatsiyalarni yo‘qotadi.</w:t>
      </w:r>
    </w:p>
    <w:p w:rsidR="007F3F8E" w:rsidRPr="00C42D47" w:rsidRDefault="007F3F8E" w:rsidP="007F3F8E">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ab/>
        <w:t>Muammoli topshiriqni ishlab chiqish har bir pedagogdan katta mehnat, ilmiy uslubiy bilimlarni talab qiladi. Odatda, guruhlarda topshiriqlarni bir necha marta sinovdan o‘tkazgandan  keyingina qulay variantni tuzish va magistrlarni taqdim etish lozim. SHunga qaramay, muammoli topshiriqlar nazariyasi amaliy vaziyatlar bilan bog‘lash imkonini beradi, magistrlar ongida bilim olishga nisbatan mas’uliyat, ijobiy munosabatda bo‘lishga olib keladi, ularga  o‘rganiladigan materialning amaliy foydasini anglab etishga yordam beradi.</w:t>
      </w:r>
    </w:p>
    <w:p w:rsidR="007F3F8E" w:rsidRPr="001B62EC" w:rsidRDefault="007F3F8E" w:rsidP="007F3F8E">
      <w:pPr>
        <w:spacing w:after="0" w:line="240" w:lineRule="auto"/>
        <w:jc w:val="center"/>
        <w:rPr>
          <w:rFonts w:ascii="Times New Roman" w:hAnsi="Times New Roman"/>
          <w:b/>
          <w:sz w:val="28"/>
          <w:szCs w:val="28"/>
          <w:lang w:val="uz-Cyrl-UZ"/>
        </w:rPr>
      </w:pPr>
    </w:p>
    <w:p w:rsidR="007F3F8E" w:rsidRDefault="007F3F8E" w:rsidP="007F3F8E">
      <w:pPr>
        <w:spacing w:after="0" w:line="240" w:lineRule="auto"/>
        <w:jc w:val="center"/>
        <w:rPr>
          <w:rFonts w:ascii="Times New Roman" w:hAnsi="Times New Roman"/>
          <w:b/>
          <w:sz w:val="28"/>
          <w:szCs w:val="28"/>
          <w:lang w:val="en-US"/>
        </w:rPr>
      </w:pPr>
      <w:r w:rsidRPr="00C42D47">
        <w:rPr>
          <w:rFonts w:ascii="Times New Roman" w:hAnsi="Times New Roman"/>
          <w:b/>
          <w:sz w:val="28"/>
          <w:szCs w:val="28"/>
          <w:lang w:val="uz-Cyrl-UZ"/>
        </w:rPr>
        <w:t>Mustaqil ishlash uchun savol va topshiriqlar</w:t>
      </w:r>
      <w:r>
        <w:rPr>
          <w:rFonts w:ascii="Times New Roman" w:hAnsi="Times New Roman"/>
          <w:b/>
          <w:sz w:val="28"/>
          <w:szCs w:val="28"/>
          <w:lang w:val="uz-Cyrl-UZ"/>
        </w:rPr>
        <w:t>:</w:t>
      </w:r>
    </w:p>
    <w:p w:rsidR="007F3F8E" w:rsidRPr="000C5641" w:rsidRDefault="007F3F8E" w:rsidP="007F3F8E">
      <w:pPr>
        <w:spacing w:after="0" w:line="240" w:lineRule="auto"/>
        <w:jc w:val="center"/>
        <w:rPr>
          <w:rFonts w:ascii="Times New Roman" w:hAnsi="Times New Roman"/>
          <w:b/>
          <w:sz w:val="28"/>
          <w:szCs w:val="28"/>
          <w:lang w:val="en-US"/>
        </w:rPr>
      </w:pPr>
    </w:p>
    <w:p w:rsidR="007F3F8E" w:rsidRPr="00C42D47" w:rsidRDefault="007F3F8E" w:rsidP="007F3F8E">
      <w:pPr>
        <w:pStyle w:val="a3"/>
        <w:numPr>
          <w:ilvl w:val="0"/>
          <w:numId w:val="1"/>
        </w:numPr>
        <w:spacing w:after="0" w:line="240" w:lineRule="auto"/>
        <w:rPr>
          <w:rFonts w:ascii="Times New Roman" w:hAnsi="Times New Roman"/>
          <w:sz w:val="28"/>
          <w:szCs w:val="28"/>
          <w:lang w:val="uz-Cyrl-UZ"/>
        </w:rPr>
      </w:pPr>
      <w:r w:rsidRPr="00C42D47">
        <w:rPr>
          <w:rFonts w:ascii="Times New Roman" w:hAnsi="Times New Roman"/>
          <w:sz w:val="28"/>
          <w:szCs w:val="28"/>
          <w:lang w:val="uz-Cyrl-UZ"/>
        </w:rPr>
        <w:t>Intuitiv bilish darajasi.</w:t>
      </w:r>
    </w:p>
    <w:p w:rsidR="007F3F8E" w:rsidRPr="00C42D47" w:rsidRDefault="007F3F8E" w:rsidP="007F3F8E">
      <w:pPr>
        <w:pStyle w:val="a3"/>
        <w:numPr>
          <w:ilvl w:val="0"/>
          <w:numId w:val="1"/>
        </w:numPr>
        <w:spacing w:after="0" w:line="240" w:lineRule="auto"/>
        <w:rPr>
          <w:rFonts w:ascii="Times New Roman" w:hAnsi="Times New Roman"/>
          <w:sz w:val="28"/>
          <w:szCs w:val="28"/>
          <w:lang w:val="uz-Cyrl-UZ"/>
        </w:rPr>
      </w:pPr>
      <w:r w:rsidRPr="00C42D47">
        <w:rPr>
          <w:rFonts w:ascii="Times New Roman" w:hAnsi="Times New Roman"/>
          <w:sz w:val="28"/>
          <w:szCs w:val="28"/>
          <w:lang w:val="uz-Cyrl-UZ"/>
        </w:rPr>
        <w:t>Intuitsiya muammosi.</w:t>
      </w:r>
    </w:p>
    <w:p w:rsidR="007F3F8E" w:rsidRPr="00C42D47" w:rsidRDefault="007F3F8E" w:rsidP="007F3F8E">
      <w:pPr>
        <w:pStyle w:val="a3"/>
        <w:numPr>
          <w:ilvl w:val="0"/>
          <w:numId w:val="1"/>
        </w:numPr>
        <w:spacing w:after="0" w:line="240" w:lineRule="auto"/>
        <w:rPr>
          <w:rFonts w:ascii="Times New Roman" w:hAnsi="Times New Roman"/>
          <w:b/>
          <w:sz w:val="28"/>
          <w:szCs w:val="28"/>
          <w:lang w:val="uz-Cyrl-UZ"/>
        </w:rPr>
      </w:pPr>
      <w:r w:rsidRPr="00C42D47">
        <w:rPr>
          <w:rFonts w:ascii="Times New Roman" w:hAnsi="Times New Roman"/>
          <w:sz w:val="28"/>
          <w:szCs w:val="28"/>
          <w:lang w:val="uz-Cyrl-UZ"/>
        </w:rPr>
        <w:t>Bugungi kunda irratsionalizm.</w:t>
      </w:r>
    </w:p>
    <w:p w:rsidR="007F3F8E" w:rsidRPr="00C42D47" w:rsidRDefault="007F3F8E" w:rsidP="007F3F8E">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Super intellektual elita vakillarining faoliyati nimada namoyon bo‘ladi?</w:t>
      </w:r>
    </w:p>
    <w:p w:rsidR="007F3F8E" w:rsidRPr="00C42D47" w:rsidRDefault="007F3F8E" w:rsidP="007F3F8E">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Konsensus nima? Uning qanday ko‘rinishlarini bilasiz?</w:t>
      </w:r>
    </w:p>
    <w:p w:rsidR="007F3F8E" w:rsidRPr="00C42D47" w:rsidRDefault="007F3F8E" w:rsidP="007F3F8E">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F.Frank olimning mehnatini necha qismga bo‘ladi?</w:t>
      </w:r>
    </w:p>
    <w:p w:rsidR="007F3F8E" w:rsidRPr="00C42D47" w:rsidRDefault="007F3F8E" w:rsidP="007F3F8E">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lastRenderedPageBreak/>
        <w:t>Ilm ahli va intellektual elita nima bilan bir-biridan farq qiladi?</w:t>
      </w:r>
    </w:p>
    <w:p w:rsidR="007F3F8E" w:rsidRPr="00C42D47" w:rsidRDefault="007F3F8E" w:rsidP="007F3F8E">
      <w:pPr>
        <w:numPr>
          <w:ilvl w:val="0"/>
          <w:numId w:val="1"/>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Nobel mukofoti qachon joriy qilingan?</w:t>
      </w:r>
    </w:p>
    <w:p w:rsidR="007F3F8E" w:rsidRDefault="007F3F8E" w:rsidP="007F3F8E">
      <w:pPr>
        <w:spacing w:after="0" w:line="240" w:lineRule="auto"/>
        <w:ind w:left="360"/>
        <w:jc w:val="center"/>
        <w:rPr>
          <w:rFonts w:ascii="Times New Roman" w:hAnsi="Times New Roman"/>
          <w:b/>
          <w:sz w:val="28"/>
          <w:szCs w:val="28"/>
          <w:lang w:val="en-US"/>
        </w:rPr>
      </w:pPr>
    </w:p>
    <w:p w:rsidR="007F3F8E" w:rsidRDefault="007F3F8E" w:rsidP="007F3F8E">
      <w:pPr>
        <w:spacing w:after="0" w:line="240" w:lineRule="auto"/>
        <w:ind w:left="360"/>
        <w:jc w:val="center"/>
        <w:rPr>
          <w:rFonts w:ascii="Times New Roman" w:hAnsi="Times New Roman"/>
          <w:b/>
          <w:sz w:val="28"/>
          <w:szCs w:val="28"/>
          <w:lang w:val="uz-Cyrl-UZ"/>
        </w:rPr>
      </w:pPr>
      <w:r w:rsidRPr="0049181C">
        <w:rPr>
          <w:rFonts w:ascii="Times New Roman" w:hAnsi="Times New Roman"/>
          <w:b/>
          <w:sz w:val="28"/>
          <w:szCs w:val="28"/>
          <w:lang w:val="uz-Cyrl-UZ"/>
        </w:rPr>
        <w:t>QO‘SHIMCHA VA TUSHUNTIRUVCHI MATNLAR</w:t>
      </w:r>
    </w:p>
    <w:p w:rsidR="007F3F8E" w:rsidRDefault="007F3F8E" w:rsidP="007F3F8E">
      <w:pPr>
        <w:spacing w:after="0" w:line="240" w:lineRule="auto"/>
        <w:ind w:left="360"/>
        <w:jc w:val="center"/>
        <w:rPr>
          <w:rFonts w:ascii="Times New Roman" w:hAnsi="Times New Roman"/>
          <w:b/>
          <w:sz w:val="28"/>
          <w:szCs w:val="28"/>
          <w:lang w:val="uz-Cyrl-UZ"/>
        </w:rPr>
      </w:pPr>
      <w:r>
        <w:rPr>
          <w:noProof/>
        </w:rPr>
        <mc:AlternateContent>
          <mc:Choice Requires="wps">
            <w:drawing>
              <wp:anchor distT="0" distB="0" distL="114300" distR="114300" simplePos="0" relativeHeight="251659264" behindDoc="0" locked="0" layoutInCell="1" allowOverlap="1" wp14:anchorId="65487B07" wp14:editId="28A4A4F8">
                <wp:simplePos x="0" y="0"/>
                <wp:positionH relativeFrom="column">
                  <wp:posOffset>57150</wp:posOffset>
                </wp:positionH>
                <wp:positionV relativeFrom="paragraph">
                  <wp:posOffset>67945</wp:posOffset>
                </wp:positionV>
                <wp:extent cx="6229350" cy="4069080"/>
                <wp:effectExtent l="0" t="0" r="38100" b="64770"/>
                <wp:wrapNone/>
                <wp:docPr id="498" name="Овал 4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069080"/>
                        </a:xfrm>
                        <a:prstGeom prst="ellipse">
                          <a:avLst/>
                        </a:prstGeom>
                        <a:gradFill rotWithShape="0">
                          <a:gsLst>
                            <a:gs pos="0">
                              <a:srgbClr val="C2D69B"/>
                            </a:gs>
                            <a:gs pos="50000">
                              <a:srgbClr val="9BBB59"/>
                            </a:gs>
                            <a:gs pos="100000">
                              <a:srgbClr val="C2D69B"/>
                            </a:gs>
                          </a:gsLst>
                          <a:lin ang="5400000" scaled="1"/>
                        </a:gradFill>
                        <a:ln w="12700">
                          <a:solidFill>
                            <a:srgbClr val="9BBB59"/>
                          </a:solidFill>
                          <a:round/>
                          <a:headEnd/>
                          <a:tailEnd/>
                        </a:ln>
                        <a:effectLst>
                          <a:outerShdw dist="28398" dir="3806097" algn="ctr" rotWithShape="0">
                            <a:srgbClr val="4E6128"/>
                          </a:outerShdw>
                        </a:effectLst>
                      </wps:spPr>
                      <wps:txbx>
                        <w:txbxContent>
                          <w:p w:rsidR="007F3F8E" w:rsidRPr="002D549D" w:rsidRDefault="007F3F8E" w:rsidP="007F3F8E">
                            <w:pPr>
                              <w:jc w:val="center"/>
                              <w:rPr>
                                <w:rFonts w:ascii="Times New Roman" w:hAnsi="Times New Roman"/>
                                <w:b/>
                                <w:bCs/>
                                <w:i/>
                                <w:sz w:val="24"/>
                                <w:szCs w:val="24"/>
                                <w:lang w:val="en-US"/>
                              </w:rPr>
                            </w:pPr>
                            <w:r w:rsidRPr="002D549D">
                              <w:rPr>
                                <w:rFonts w:ascii="Times New Roman" w:hAnsi="Times New Roman"/>
                                <w:b/>
                                <w:bCs/>
                                <w:i/>
                                <w:sz w:val="24"/>
                                <w:szCs w:val="24"/>
                                <w:lang w:val="en-US"/>
                              </w:rPr>
                              <w:t>HOZIRGI ZAMON OLIMI</w:t>
                            </w:r>
                            <w:r w:rsidRPr="002D549D">
                              <w:rPr>
                                <w:rFonts w:ascii="Times New Roman" w:hAnsi="Times New Roman"/>
                                <w:b/>
                                <w:bCs/>
                                <w:i/>
                                <w:sz w:val="24"/>
                                <w:szCs w:val="24"/>
                                <w:lang w:val="uz-Cyrl-UZ"/>
                              </w:rPr>
                              <w:t>NING PORTRETI</w:t>
                            </w:r>
                          </w:p>
                          <w:p w:rsidR="007F3F8E" w:rsidRPr="002D549D" w:rsidRDefault="007F3F8E" w:rsidP="007F3F8E">
                            <w:pPr>
                              <w:jc w:val="center"/>
                              <w:rPr>
                                <w:sz w:val="24"/>
                                <w:szCs w:val="24"/>
                                <w:lang w:val="en-US"/>
                              </w:rPr>
                            </w:pPr>
                            <w:r w:rsidRPr="002D549D">
                              <w:rPr>
                                <w:rFonts w:ascii="Times New Roman" w:hAnsi="Times New Roman"/>
                                <w:i/>
                                <w:sz w:val="24"/>
                                <w:szCs w:val="24"/>
                                <w:lang w:val="uz-Cyrl-UZ"/>
                              </w:rPr>
                              <w:t xml:space="preserve">Hozirgi davr olimi </w:t>
                            </w:r>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eng</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bahsli</w:t>
                            </w:r>
                            <w:proofErr w:type="spellEnd"/>
                            <w:r w:rsidRPr="002D549D">
                              <w:rPr>
                                <w:rFonts w:ascii="Times New Roman" w:hAnsi="Times New Roman"/>
                                <w:i/>
                                <w:sz w:val="24"/>
                                <w:szCs w:val="24"/>
                                <w:lang w:val="en-US"/>
                              </w:rPr>
                              <w:t xml:space="preserve"> </w:t>
                            </w:r>
                            <w:r w:rsidRPr="002D549D">
                              <w:rPr>
                                <w:rFonts w:ascii="Times New Roman" w:hAnsi="Times New Roman"/>
                                <w:i/>
                                <w:sz w:val="24"/>
                                <w:szCs w:val="24"/>
                                <w:lang w:val="uz-Cyrl-UZ"/>
                              </w:rPr>
                              <w:t>g‘</w:t>
                            </w:r>
                            <w:proofErr w:type="spellStart"/>
                            <w:r w:rsidRPr="002D549D">
                              <w:rPr>
                                <w:rFonts w:ascii="Times New Roman" w:hAnsi="Times New Roman"/>
                                <w:i/>
                                <w:sz w:val="24"/>
                                <w:szCs w:val="24"/>
                                <w:lang w:val="en-US"/>
                              </w:rPr>
                              <w:t>oyalarni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vijdoni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qiynalmay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himoya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qilishga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qodir</w:t>
                            </w:r>
                            <w:proofErr w:type="spellEnd"/>
                            <w:r w:rsidRPr="002D549D">
                              <w:rPr>
                                <w:rFonts w:ascii="Times New Roman" w:hAnsi="Times New Roman"/>
                                <w:i/>
                                <w:sz w:val="24"/>
                                <w:szCs w:val="24"/>
                                <w:lang w:val="en-US"/>
                              </w:rPr>
                              <w:t xml:space="preserve">. U </w:t>
                            </w:r>
                            <w:proofErr w:type="spellStart"/>
                            <w:r w:rsidRPr="002D549D">
                              <w:rPr>
                                <w:rFonts w:ascii="Times New Roman" w:hAnsi="Times New Roman"/>
                                <w:i/>
                                <w:sz w:val="24"/>
                                <w:szCs w:val="24"/>
                                <w:lang w:val="en-US"/>
                              </w:rPr>
                              <w:t>biron-bir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muassasa</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va</w:t>
                            </w:r>
                            <w:proofErr w:type="spellEnd"/>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mafkuraga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nisbatan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bo</w:t>
                            </w:r>
                            <w:proofErr w:type="spellEnd"/>
                            <w:r w:rsidRPr="002D549D">
                              <w:rPr>
                                <w:rFonts w:ascii="Times New Roman" w:hAnsi="Times New Roman"/>
                                <w:i/>
                                <w:sz w:val="24"/>
                                <w:szCs w:val="24"/>
                                <w:lang w:val="uz-Cyrl-UZ"/>
                              </w:rPr>
                              <w:t>q</w:t>
                            </w:r>
                            <w:proofErr w:type="spellStart"/>
                            <w:r w:rsidRPr="002D549D">
                              <w:rPr>
                                <w:rFonts w:ascii="Times New Roman" w:hAnsi="Times New Roman"/>
                                <w:i/>
                                <w:sz w:val="24"/>
                                <w:szCs w:val="24"/>
                                <w:lang w:val="en-US"/>
                              </w:rPr>
                              <w:t>iy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muhabbat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yoki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nafrat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tuyg‘ularini</w:t>
                            </w:r>
                            <w:proofErr w:type="spellEnd"/>
                            <w:r w:rsidRPr="002D549D">
                              <w:rPr>
                                <w:rFonts w:ascii="Times New Roman" w:hAnsi="Times New Roman"/>
                                <w:i/>
                                <w:sz w:val="24"/>
                                <w:szCs w:val="24"/>
                                <w:lang w:val="en-US"/>
                              </w:rPr>
                              <w:t xml:space="preserve"> his </w:t>
                            </w:r>
                            <w:proofErr w:type="spellStart"/>
                            <w:r w:rsidRPr="002D549D">
                              <w:rPr>
                                <w:rFonts w:ascii="Times New Roman" w:hAnsi="Times New Roman"/>
                                <w:i/>
                                <w:sz w:val="24"/>
                                <w:szCs w:val="24"/>
                                <w:lang w:val="en-US"/>
                              </w:rPr>
                              <w:t>etmaydi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Uning</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maqsadlari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barqaror</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bo‘lishi</w:t>
                            </w:r>
                            <w:proofErr w:type="spellEnd"/>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yoki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mulohazalar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zerikish</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tajribaning</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o‘zgarishi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yoki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atrofdagilarda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kuchli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taassurot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qoldirish</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niyati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ta’sirida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o‘zgarishi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mumkin</w:t>
                            </w:r>
                            <w:proofErr w:type="spellEnd"/>
                            <w:r w:rsidRPr="002D549D">
                              <w:rPr>
                                <w:rFonts w:ascii="Times New Roman" w:hAnsi="Times New Roman"/>
                                <w:i/>
                                <w:sz w:val="24"/>
                                <w:szCs w:val="24"/>
                                <w:lang w:val="en-US"/>
                              </w:rPr>
                              <w:t xml:space="preserve">. </w:t>
                            </w:r>
                            <w:proofErr w:type="gramStart"/>
                            <w:r w:rsidRPr="002D549D">
                              <w:rPr>
                                <w:rFonts w:ascii="Times New Roman" w:hAnsi="Times New Roman"/>
                                <w:i/>
                                <w:sz w:val="24"/>
                                <w:szCs w:val="24"/>
                                <w:lang w:val="en-US"/>
                              </w:rPr>
                              <w:t xml:space="preserve">U </w:t>
                            </w:r>
                            <w:proofErr w:type="spellStart"/>
                            <w:r w:rsidRPr="002D549D">
                              <w:rPr>
                                <w:rFonts w:ascii="Times New Roman" w:hAnsi="Times New Roman"/>
                                <w:i/>
                                <w:sz w:val="24"/>
                                <w:szCs w:val="24"/>
                                <w:lang w:val="en-US"/>
                              </w:rPr>
                              <w:t>maqsadga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bir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uyushgan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guruh</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yordamida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erishishga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harakat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qilishi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mumkin</w:t>
                            </w:r>
                            <w:proofErr w:type="spellEnd"/>
                            <w:r w:rsidRPr="002D549D">
                              <w:rPr>
                                <w:rFonts w:ascii="Times New Roman" w:hAnsi="Times New Roman"/>
                                <w:i/>
                                <w:sz w:val="24"/>
                                <w:szCs w:val="24"/>
                                <w:lang w:val="en-US"/>
                              </w:rPr>
                              <w:t>.</w:t>
                            </w:r>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Bunda</w:t>
                            </w:r>
                            <w:proofErr w:type="spellEnd"/>
                            <w:r w:rsidRPr="002D549D">
                              <w:rPr>
                                <w:rFonts w:ascii="Times New Roman" w:hAnsi="Times New Roman"/>
                                <w:i/>
                                <w:sz w:val="24"/>
                                <w:szCs w:val="24"/>
                                <w:lang w:val="en-US"/>
                              </w:rPr>
                              <w:t xml:space="preserve"> u </w:t>
                            </w:r>
                            <w:proofErr w:type="spellStart"/>
                            <w:r w:rsidRPr="002D549D">
                              <w:rPr>
                                <w:rFonts w:ascii="Times New Roman" w:hAnsi="Times New Roman"/>
                                <w:i/>
                                <w:sz w:val="24"/>
                                <w:szCs w:val="24"/>
                                <w:lang w:val="en-US"/>
                              </w:rPr>
                              <w:t>aql-idrok</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emotsiyalar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mutoyiba</w:t>
                            </w:r>
                            <w:proofErr w:type="spellEnd"/>
                            <w:r w:rsidRPr="002D549D">
                              <w:rPr>
                                <w:rFonts w:ascii="Times New Roman" w:hAnsi="Times New Roman"/>
                                <w:i/>
                                <w:sz w:val="24"/>
                                <w:szCs w:val="24"/>
                                <w:lang w:val="en-US"/>
                              </w:rPr>
                              <w:t>, «</w:t>
                            </w:r>
                            <w:proofErr w:type="spellStart"/>
                            <w:r w:rsidRPr="002D549D">
                              <w:rPr>
                                <w:rFonts w:ascii="Times New Roman" w:hAnsi="Times New Roman"/>
                                <w:i/>
                                <w:sz w:val="24"/>
                                <w:szCs w:val="24"/>
                                <w:lang w:val="en-US"/>
                              </w:rPr>
                              <w:t>jiddiy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manfaatdorlik</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pozitsiyasi</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va</w:t>
                            </w:r>
                            <w:proofErr w:type="spellEnd"/>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odamlar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o‘ylab</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topgan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qanday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vositalardan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foydalanishi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mumkin</w:t>
                            </w:r>
                            <w:proofErr w:type="spellEnd"/>
                            <w:r w:rsidRPr="002D549D">
                              <w:rPr>
                                <w:rFonts w:ascii="Times New Roman" w:hAnsi="Times New Roman"/>
                                <w:i/>
                                <w:sz w:val="24"/>
                                <w:szCs w:val="24"/>
                                <w:lang w:val="en-US"/>
                              </w:rPr>
                              <w:t xml:space="preserve">. U </w:t>
                            </w:r>
                            <w:proofErr w:type="spellStart"/>
                            <w:r w:rsidRPr="002D549D">
                              <w:rPr>
                                <w:rFonts w:ascii="Times New Roman" w:hAnsi="Times New Roman"/>
                                <w:i/>
                                <w:sz w:val="24"/>
                                <w:szCs w:val="24"/>
                                <w:lang w:val="en-US"/>
                              </w:rPr>
                              <w:t>doim</w:t>
                            </w:r>
                            <w:proofErr w:type="spellEnd"/>
                            <w:r w:rsidRPr="002D549D">
                              <w:rPr>
                                <w:rFonts w:ascii="Times New Roman" w:hAnsi="Times New Roman"/>
                                <w:i/>
                                <w:sz w:val="24"/>
                                <w:szCs w:val="24"/>
                                <w:lang w:val="en-US"/>
                              </w:rPr>
                              <w:t xml:space="preserve"> universal </w:t>
                            </w:r>
                            <w:r w:rsidRPr="002D549D">
                              <w:rPr>
                                <w:rFonts w:ascii="Times New Roman" w:hAnsi="Times New Roman"/>
                                <w:i/>
                                <w:sz w:val="24"/>
                                <w:szCs w:val="24"/>
                                <w:lang w:val="uz-Cyrl-UZ"/>
                              </w:rPr>
                              <w:t>g‘</w:t>
                            </w:r>
                            <w:proofErr w:type="spellStart"/>
                            <w:r w:rsidRPr="002D549D">
                              <w:rPr>
                                <w:rFonts w:ascii="Times New Roman" w:hAnsi="Times New Roman"/>
                                <w:i/>
                                <w:sz w:val="24"/>
                                <w:szCs w:val="24"/>
                                <w:lang w:val="en-US"/>
                              </w:rPr>
                              <w:t>oyalar</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va</w:t>
                            </w:r>
                            <w:proofErr w:type="spellEnd"/>
                            <w:proofErr w:type="gramEnd"/>
                            <w:r w:rsidRPr="002D549D">
                              <w:rPr>
                                <w:rFonts w:ascii="Times New Roman" w:hAnsi="Times New Roman"/>
                                <w:i/>
                                <w:sz w:val="24"/>
                                <w:szCs w:val="24"/>
                                <w:lang w:val="en-US"/>
                              </w:rPr>
                              <w:t xml:space="preserve"> universal </w:t>
                            </w:r>
                            <w:proofErr w:type="spellStart"/>
                            <w:r w:rsidRPr="002D549D">
                              <w:rPr>
                                <w:rFonts w:ascii="Times New Roman" w:hAnsi="Times New Roman"/>
                                <w:i/>
                                <w:sz w:val="24"/>
                                <w:szCs w:val="24"/>
                                <w:lang w:val="en-US"/>
                              </w:rPr>
                              <w:t>andozalarga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ochiq-oydin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qarshi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chiqadi</w:t>
                            </w:r>
                            <w:proofErr w:type="spellEnd"/>
                            <w:r w:rsidRPr="002D549D">
                              <w:rPr>
                                <w:rFonts w:ascii="Times New Roman" w:hAnsi="Times New Roman"/>
                                <w:i/>
                                <w:sz w:val="24"/>
                                <w:szCs w:val="24"/>
                                <w:lang w:val="en-US"/>
                              </w:rPr>
                              <w:t xml:space="preserve">. </w:t>
                            </w:r>
                            <w:proofErr w:type="gramStart"/>
                            <w:r w:rsidRPr="002D549D">
                              <w:rPr>
                                <w:rFonts w:ascii="Times New Roman" w:hAnsi="Times New Roman"/>
                                <w:i/>
                                <w:sz w:val="24"/>
                                <w:szCs w:val="24"/>
                                <w:lang w:val="en-US"/>
                              </w:rPr>
                              <w:t xml:space="preserve">U </w:t>
                            </w:r>
                            <w:proofErr w:type="spellStart"/>
                            <w:r w:rsidRPr="002D549D">
                              <w:rPr>
                                <w:rFonts w:ascii="Times New Roman" w:hAnsi="Times New Roman"/>
                                <w:i/>
                                <w:sz w:val="24"/>
                                <w:szCs w:val="24"/>
                                <w:lang w:val="en-US"/>
                              </w:rPr>
                              <w:t>ilmiy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halollikni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shijoat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bilan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himoya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qilishda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qanday</w:t>
                            </w:r>
                            <w:proofErr w:type="spellEnd"/>
                            <w:r w:rsidRPr="002D549D">
                              <w:rPr>
                                <w:rFonts w:ascii="Times New Roman" w:hAnsi="Times New Roman"/>
                                <w:i/>
                                <w:sz w:val="24"/>
                                <w:szCs w:val="24"/>
                                <w:lang w:val="en-US"/>
                              </w:rPr>
                              <w:t xml:space="preserve"> Nobel </w:t>
                            </w:r>
                            <w:proofErr w:type="spellStart"/>
                            <w:r w:rsidRPr="002D549D">
                              <w:rPr>
                                <w:rFonts w:ascii="Times New Roman" w:hAnsi="Times New Roman"/>
                                <w:i/>
                                <w:sz w:val="24"/>
                                <w:szCs w:val="24"/>
                                <w:lang w:val="en-US"/>
                              </w:rPr>
                              <w:t>mukofoti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sohibidan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o‘zishga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qodir</w:t>
                            </w:r>
                            <w:proofErr w:type="spellEnd"/>
                            <w:r w:rsidRPr="002D549D">
                              <w:rPr>
                                <w:rFonts w:ascii="Times New Roman" w:hAnsi="Times New Roman"/>
                                <w:i/>
                                <w:sz w:val="24"/>
                                <w:szCs w:val="24"/>
                                <w:lang w:val="en-US"/>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98" o:spid="_x0000_s1026" style="position:absolute;left:0;text-align:left;margin-left:4.5pt;margin-top:5.35pt;width:490.5pt;height:3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" fillcolor="#c2d69b" strokecolor="#9bbb59" strokeweight="1pt">
                <v:fill color2="#9bbb59" focus="50%" type="gradient"/>
                <v:shadow on="t" color="#4e6128" offset="1pt"/>
                <v:textbox>
                  <w:txbxContent>
                    <w:p w:rsidR="007F3F8E" w:rsidRPr="002D549D" w:rsidRDefault="007F3F8E" w:rsidP="007F3F8E">
                      <w:pPr>
                        <w:jc w:val="center"/>
                        <w:rPr>
                          <w:rFonts w:ascii="Times New Roman" w:hAnsi="Times New Roman"/>
                          <w:b/>
                          <w:bCs/>
                          <w:i/>
                          <w:sz w:val="24"/>
                          <w:szCs w:val="24"/>
                          <w:lang w:val="en-US"/>
                        </w:rPr>
                      </w:pPr>
                      <w:r w:rsidRPr="002D549D">
                        <w:rPr>
                          <w:rFonts w:ascii="Times New Roman" w:hAnsi="Times New Roman"/>
                          <w:b/>
                          <w:bCs/>
                          <w:i/>
                          <w:sz w:val="24"/>
                          <w:szCs w:val="24"/>
                          <w:lang w:val="en-US"/>
                        </w:rPr>
                        <w:t>HOZIRGI ZAMON OLIMI</w:t>
                      </w:r>
                      <w:r w:rsidRPr="002D549D">
                        <w:rPr>
                          <w:rFonts w:ascii="Times New Roman" w:hAnsi="Times New Roman"/>
                          <w:b/>
                          <w:bCs/>
                          <w:i/>
                          <w:sz w:val="24"/>
                          <w:szCs w:val="24"/>
                          <w:lang w:val="uz-Cyrl-UZ"/>
                        </w:rPr>
                        <w:t>NING PORTRETI</w:t>
                      </w:r>
                    </w:p>
                    <w:p w:rsidR="007F3F8E" w:rsidRPr="002D549D" w:rsidRDefault="007F3F8E" w:rsidP="007F3F8E">
                      <w:pPr>
                        <w:jc w:val="center"/>
                        <w:rPr>
                          <w:sz w:val="24"/>
                          <w:szCs w:val="24"/>
                          <w:lang w:val="en-US"/>
                        </w:rPr>
                      </w:pPr>
                      <w:r w:rsidRPr="002D549D">
                        <w:rPr>
                          <w:rFonts w:ascii="Times New Roman" w:hAnsi="Times New Roman"/>
                          <w:i/>
                          <w:sz w:val="24"/>
                          <w:szCs w:val="24"/>
                          <w:lang w:val="uz-Cyrl-UZ"/>
                        </w:rPr>
                        <w:t xml:space="preserve">Hozirgi davr olimi </w:t>
                      </w:r>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eng</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bahsli</w:t>
                      </w:r>
                      <w:proofErr w:type="spellEnd"/>
                      <w:r w:rsidRPr="002D549D">
                        <w:rPr>
                          <w:rFonts w:ascii="Times New Roman" w:hAnsi="Times New Roman"/>
                          <w:i/>
                          <w:sz w:val="24"/>
                          <w:szCs w:val="24"/>
                          <w:lang w:val="en-US"/>
                        </w:rPr>
                        <w:t xml:space="preserve"> </w:t>
                      </w:r>
                      <w:r w:rsidRPr="002D549D">
                        <w:rPr>
                          <w:rFonts w:ascii="Times New Roman" w:hAnsi="Times New Roman"/>
                          <w:i/>
                          <w:sz w:val="24"/>
                          <w:szCs w:val="24"/>
                          <w:lang w:val="uz-Cyrl-UZ"/>
                        </w:rPr>
                        <w:t>g‘</w:t>
                      </w:r>
                      <w:proofErr w:type="spellStart"/>
                      <w:r w:rsidRPr="002D549D">
                        <w:rPr>
                          <w:rFonts w:ascii="Times New Roman" w:hAnsi="Times New Roman"/>
                          <w:i/>
                          <w:sz w:val="24"/>
                          <w:szCs w:val="24"/>
                          <w:lang w:val="en-US"/>
                        </w:rPr>
                        <w:t>oyalarni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vijdoni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qiynalmay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himoya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qilishga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qodir</w:t>
                      </w:r>
                      <w:proofErr w:type="spellEnd"/>
                      <w:r w:rsidRPr="002D549D">
                        <w:rPr>
                          <w:rFonts w:ascii="Times New Roman" w:hAnsi="Times New Roman"/>
                          <w:i/>
                          <w:sz w:val="24"/>
                          <w:szCs w:val="24"/>
                          <w:lang w:val="en-US"/>
                        </w:rPr>
                        <w:t xml:space="preserve">. U </w:t>
                      </w:r>
                      <w:proofErr w:type="spellStart"/>
                      <w:r w:rsidRPr="002D549D">
                        <w:rPr>
                          <w:rFonts w:ascii="Times New Roman" w:hAnsi="Times New Roman"/>
                          <w:i/>
                          <w:sz w:val="24"/>
                          <w:szCs w:val="24"/>
                          <w:lang w:val="en-US"/>
                        </w:rPr>
                        <w:t>biron-bir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muassasa</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va</w:t>
                      </w:r>
                      <w:proofErr w:type="spellEnd"/>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mafkuraga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nisbatan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bo</w:t>
                      </w:r>
                      <w:proofErr w:type="spellEnd"/>
                      <w:r w:rsidRPr="002D549D">
                        <w:rPr>
                          <w:rFonts w:ascii="Times New Roman" w:hAnsi="Times New Roman"/>
                          <w:i/>
                          <w:sz w:val="24"/>
                          <w:szCs w:val="24"/>
                          <w:lang w:val="uz-Cyrl-UZ"/>
                        </w:rPr>
                        <w:t>q</w:t>
                      </w:r>
                      <w:proofErr w:type="spellStart"/>
                      <w:r w:rsidRPr="002D549D">
                        <w:rPr>
                          <w:rFonts w:ascii="Times New Roman" w:hAnsi="Times New Roman"/>
                          <w:i/>
                          <w:sz w:val="24"/>
                          <w:szCs w:val="24"/>
                          <w:lang w:val="en-US"/>
                        </w:rPr>
                        <w:t>iy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muhabbat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yoki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nafrat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tuyg‘ularini</w:t>
                      </w:r>
                      <w:proofErr w:type="spellEnd"/>
                      <w:r w:rsidRPr="002D549D">
                        <w:rPr>
                          <w:rFonts w:ascii="Times New Roman" w:hAnsi="Times New Roman"/>
                          <w:i/>
                          <w:sz w:val="24"/>
                          <w:szCs w:val="24"/>
                          <w:lang w:val="en-US"/>
                        </w:rPr>
                        <w:t xml:space="preserve"> his </w:t>
                      </w:r>
                      <w:proofErr w:type="spellStart"/>
                      <w:r w:rsidRPr="002D549D">
                        <w:rPr>
                          <w:rFonts w:ascii="Times New Roman" w:hAnsi="Times New Roman"/>
                          <w:i/>
                          <w:sz w:val="24"/>
                          <w:szCs w:val="24"/>
                          <w:lang w:val="en-US"/>
                        </w:rPr>
                        <w:t>etmaydi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Uning</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maqsadlari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barqaror</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bo‘lishi</w:t>
                      </w:r>
                      <w:proofErr w:type="spellEnd"/>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yoki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mulohazalar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zerikish</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tajribaning</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o‘zgarishi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yoki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atrofdagilarda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kuchli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taassurot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qoldirish</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niyati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ta’sirida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o‘zgarishi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mumkin</w:t>
                      </w:r>
                      <w:proofErr w:type="spellEnd"/>
                      <w:r w:rsidRPr="002D549D">
                        <w:rPr>
                          <w:rFonts w:ascii="Times New Roman" w:hAnsi="Times New Roman"/>
                          <w:i/>
                          <w:sz w:val="24"/>
                          <w:szCs w:val="24"/>
                          <w:lang w:val="en-US"/>
                        </w:rPr>
                        <w:t xml:space="preserve">. </w:t>
                      </w:r>
                      <w:proofErr w:type="gramStart"/>
                      <w:r w:rsidRPr="002D549D">
                        <w:rPr>
                          <w:rFonts w:ascii="Times New Roman" w:hAnsi="Times New Roman"/>
                          <w:i/>
                          <w:sz w:val="24"/>
                          <w:szCs w:val="24"/>
                          <w:lang w:val="en-US"/>
                        </w:rPr>
                        <w:t xml:space="preserve">U </w:t>
                      </w:r>
                      <w:proofErr w:type="spellStart"/>
                      <w:r w:rsidRPr="002D549D">
                        <w:rPr>
                          <w:rFonts w:ascii="Times New Roman" w:hAnsi="Times New Roman"/>
                          <w:i/>
                          <w:sz w:val="24"/>
                          <w:szCs w:val="24"/>
                          <w:lang w:val="en-US"/>
                        </w:rPr>
                        <w:t>maqsadga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bir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uyushgan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guruh</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yordamida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erishishga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harakat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qilishi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mumkin</w:t>
                      </w:r>
                      <w:proofErr w:type="spellEnd"/>
                      <w:r w:rsidRPr="002D549D">
                        <w:rPr>
                          <w:rFonts w:ascii="Times New Roman" w:hAnsi="Times New Roman"/>
                          <w:i/>
                          <w:sz w:val="24"/>
                          <w:szCs w:val="24"/>
                          <w:lang w:val="en-US"/>
                        </w:rPr>
                        <w:t>.</w:t>
                      </w:r>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Bunda</w:t>
                      </w:r>
                      <w:proofErr w:type="spellEnd"/>
                      <w:r w:rsidRPr="002D549D">
                        <w:rPr>
                          <w:rFonts w:ascii="Times New Roman" w:hAnsi="Times New Roman"/>
                          <w:i/>
                          <w:sz w:val="24"/>
                          <w:szCs w:val="24"/>
                          <w:lang w:val="en-US"/>
                        </w:rPr>
                        <w:t xml:space="preserve"> u </w:t>
                      </w:r>
                      <w:proofErr w:type="spellStart"/>
                      <w:r w:rsidRPr="002D549D">
                        <w:rPr>
                          <w:rFonts w:ascii="Times New Roman" w:hAnsi="Times New Roman"/>
                          <w:i/>
                          <w:sz w:val="24"/>
                          <w:szCs w:val="24"/>
                          <w:lang w:val="en-US"/>
                        </w:rPr>
                        <w:t>aql-idrok</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emotsiyalar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mutoyiba</w:t>
                      </w:r>
                      <w:proofErr w:type="spellEnd"/>
                      <w:r w:rsidRPr="002D549D">
                        <w:rPr>
                          <w:rFonts w:ascii="Times New Roman" w:hAnsi="Times New Roman"/>
                          <w:i/>
                          <w:sz w:val="24"/>
                          <w:szCs w:val="24"/>
                          <w:lang w:val="en-US"/>
                        </w:rPr>
                        <w:t>, «</w:t>
                      </w:r>
                      <w:proofErr w:type="spellStart"/>
                      <w:r w:rsidRPr="002D549D">
                        <w:rPr>
                          <w:rFonts w:ascii="Times New Roman" w:hAnsi="Times New Roman"/>
                          <w:i/>
                          <w:sz w:val="24"/>
                          <w:szCs w:val="24"/>
                          <w:lang w:val="en-US"/>
                        </w:rPr>
                        <w:t>jiddiy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manfaatdorlik</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pozitsiyasi</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va</w:t>
                      </w:r>
                      <w:proofErr w:type="spellEnd"/>
                      <w:proofErr w:type="gram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odamlar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o‘ylab</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topgan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qanday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vositalardan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foydalanishi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mumkin</w:t>
                      </w:r>
                      <w:proofErr w:type="spellEnd"/>
                      <w:r w:rsidRPr="002D549D">
                        <w:rPr>
                          <w:rFonts w:ascii="Times New Roman" w:hAnsi="Times New Roman"/>
                          <w:i/>
                          <w:sz w:val="24"/>
                          <w:szCs w:val="24"/>
                          <w:lang w:val="en-US"/>
                        </w:rPr>
                        <w:t xml:space="preserve">. U </w:t>
                      </w:r>
                      <w:proofErr w:type="spellStart"/>
                      <w:r w:rsidRPr="002D549D">
                        <w:rPr>
                          <w:rFonts w:ascii="Times New Roman" w:hAnsi="Times New Roman"/>
                          <w:i/>
                          <w:sz w:val="24"/>
                          <w:szCs w:val="24"/>
                          <w:lang w:val="en-US"/>
                        </w:rPr>
                        <w:t>doim</w:t>
                      </w:r>
                      <w:proofErr w:type="spellEnd"/>
                      <w:r w:rsidRPr="002D549D">
                        <w:rPr>
                          <w:rFonts w:ascii="Times New Roman" w:hAnsi="Times New Roman"/>
                          <w:i/>
                          <w:sz w:val="24"/>
                          <w:szCs w:val="24"/>
                          <w:lang w:val="en-US"/>
                        </w:rPr>
                        <w:t xml:space="preserve"> universal </w:t>
                      </w:r>
                      <w:r w:rsidRPr="002D549D">
                        <w:rPr>
                          <w:rFonts w:ascii="Times New Roman" w:hAnsi="Times New Roman"/>
                          <w:i/>
                          <w:sz w:val="24"/>
                          <w:szCs w:val="24"/>
                          <w:lang w:val="uz-Cyrl-UZ"/>
                        </w:rPr>
                        <w:t>g‘</w:t>
                      </w:r>
                      <w:proofErr w:type="spellStart"/>
                      <w:r w:rsidRPr="002D549D">
                        <w:rPr>
                          <w:rFonts w:ascii="Times New Roman" w:hAnsi="Times New Roman"/>
                          <w:i/>
                          <w:sz w:val="24"/>
                          <w:szCs w:val="24"/>
                          <w:lang w:val="en-US"/>
                        </w:rPr>
                        <w:t>oyalar</w:t>
                      </w:r>
                      <w:proofErr w:type="spellEnd"/>
                      <w:r w:rsidRPr="002D549D">
                        <w:rPr>
                          <w:rFonts w:ascii="Times New Roman" w:hAnsi="Times New Roman"/>
                          <w:i/>
                          <w:sz w:val="24"/>
                          <w:szCs w:val="24"/>
                          <w:lang w:val="en-US"/>
                        </w:rPr>
                        <w:t xml:space="preserve"> </w:t>
                      </w:r>
                      <w:proofErr w:type="spellStart"/>
                      <w:proofErr w:type="gramStart"/>
                      <w:r w:rsidRPr="002D549D">
                        <w:rPr>
                          <w:rFonts w:ascii="Times New Roman" w:hAnsi="Times New Roman"/>
                          <w:i/>
                          <w:sz w:val="24"/>
                          <w:szCs w:val="24"/>
                          <w:lang w:val="en-US"/>
                        </w:rPr>
                        <w:t>va</w:t>
                      </w:r>
                      <w:proofErr w:type="spellEnd"/>
                      <w:proofErr w:type="gramEnd"/>
                      <w:r w:rsidRPr="002D549D">
                        <w:rPr>
                          <w:rFonts w:ascii="Times New Roman" w:hAnsi="Times New Roman"/>
                          <w:i/>
                          <w:sz w:val="24"/>
                          <w:szCs w:val="24"/>
                          <w:lang w:val="en-US"/>
                        </w:rPr>
                        <w:t xml:space="preserve"> universal </w:t>
                      </w:r>
                      <w:proofErr w:type="spellStart"/>
                      <w:r w:rsidRPr="002D549D">
                        <w:rPr>
                          <w:rFonts w:ascii="Times New Roman" w:hAnsi="Times New Roman"/>
                          <w:i/>
                          <w:sz w:val="24"/>
                          <w:szCs w:val="24"/>
                          <w:lang w:val="en-US"/>
                        </w:rPr>
                        <w:t>andozalarga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ochiq-oydin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qarshi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chiqadi</w:t>
                      </w:r>
                      <w:proofErr w:type="spellEnd"/>
                      <w:r w:rsidRPr="002D549D">
                        <w:rPr>
                          <w:rFonts w:ascii="Times New Roman" w:hAnsi="Times New Roman"/>
                          <w:i/>
                          <w:sz w:val="24"/>
                          <w:szCs w:val="24"/>
                          <w:lang w:val="en-US"/>
                        </w:rPr>
                        <w:t xml:space="preserve">. </w:t>
                      </w:r>
                      <w:proofErr w:type="gramStart"/>
                      <w:r w:rsidRPr="002D549D">
                        <w:rPr>
                          <w:rFonts w:ascii="Times New Roman" w:hAnsi="Times New Roman"/>
                          <w:i/>
                          <w:sz w:val="24"/>
                          <w:szCs w:val="24"/>
                          <w:lang w:val="en-US"/>
                        </w:rPr>
                        <w:t xml:space="preserve">U </w:t>
                      </w:r>
                      <w:proofErr w:type="spellStart"/>
                      <w:r w:rsidRPr="002D549D">
                        <w:rPr>
                          <w:rFonts w:ascii="Times New Roman" w:hAnsi="Times New Roman"/>
                          <w:i/>
                          <w:sz w:val="24"/>
                          <w:szCs w:val="24"/>
                          <w:lang w:val="en-US"/>
                        </w:rPr>
                        <w:t>ilmiy</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halollikni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shijoat</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bilan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himoya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qilishda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har</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qanday</w:t>
                      </w:r>
                      <w:proofErr w:type="spellEnd"/>
                      <w:r w:rsidRPr="002D549D">
                        <w:rPr>
                          <w:rFonts w:ascii="Times New Roman" w:hAnsi="Times New Roman"/>
                          <w:i/>
                          <w:sz w:val="24"/>
                          <w:szCs w:val="24"/>
                          <w:lang w:val="en-US"/>
                        </w:rPr>
                        <w:t xml:space="preserve"> Nobel </w:t>
                      </w:r>
                      <w:proofErr w:type="spellStart"/>
                      <w:r w:rsidRPr="002D549D">
                        <w:rPr>
                          <w:rFonts w:ascii="Times New Roman" w:hAnsi="Times New Roman"/>
                          <w:i/>
                          <w:sz w:val="24"/>
                          <w:szCs w:val="24"/>
                          <w:lang w:val="en-US"/>
                        </w:rPr>
                        <w:t>mukofoti</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sohibidan</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o‘zishga</w:t>
                      </w:r>
                      <w:proofErr w:type="spellEnd"/>
                      <w:r w:rsidRPr="002D549D">
                        <w:rPr>
                          <w:rFonts w:ascii="Times New Roman" w:hAnsi="Times New Roman"/>
                          <w:i/>
                          <w:sz w:val="24"/>
                          <w:szCs w:val="24"/>
                          <w:lang w:val="en-US"/>
                        </w:rPr>
                        <w:t xml:space="preserve"> </w:t>
                      </w:r>
                      <w:proofErr w:type="spellStart"/>
                      <w:r w:rsidRPr="002D549D">
                        <w:rPr>
                          <w:rFonts w:ascii="Times New Roman" w:hAnsi="Times New Roman"/>
                          <w:i/>
                          <w:sz w:val="24"/>
                          <w:szCs w:val="24"/>
                          <w:lang w:val="en-US"/>
                        </w:rPr>
                        <w:t>qodir</w:t>
                      </w:r>
                      <w:proofErr w:type="spellEnd"/>
                      <w:r w:rsidRPr="002D549D">
                        <w:rPr>
                          <w:rFonts w:ascii="Times New Roman" w:hAnsi="Times New Roman"/>
                          <w:i/>
                          <w:sz w:val="24"/>
                          <w:szCs w:val="24"/>
                          <w:lang w:val="en-US"/>
                        </w:rPr>
                        <w:t>.</w:t>
                      </w:r>
                      <w:proofErr w:type="gramEnd"/>
                    </w:p>
                  </w:txbxContent>
                </v:textbox>
              </v:oval>
            </w:pict>
          </mc:Fallback>
        </mc:AlternateContent>
      </w:r>
    </w:p>
    <w:p w:rsidR="007F3F8E" w:rsidRPr="0049181C" w:rsidRDefault="007F3F8E" w:rsidP="007F3F8E">
      <w:pPr>
        <w:spacing w:after="0" w:line="240" w:lineRule="auto"/>
        <w:ind w:left="360"/>
        <w:jc w:val="center"/>
        <w:rPr>
          <w:rFonts w:ascii="Times New Roman" w:hAnsi="Times New Roman"/>
          <w:b/>
          <w:sz w:val="28"/>
          <w:szCs w:val="28"/>
          <w:lang w:val="uz-Cyrl-UZ"/>
        </w:rPr>
      </w:pPr>
    </w:p>
    <w:p w:rsidR="007F3F8E" w:rsidRPr="0049181C" w:rsidRDefault="007F3F8E" w:rsidP="007F3F8E">
      <w:pPr>
        <w:spacing w:after="0" w:line="240" w:lineRule="auto"/>
        <w:ind w:left="360"/>
        <w:jc w:val="both"/>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Pr="0049181C" w:rsidRDefault="007F3F8E" w:rsidP="007F3F8E">
      <w:pPr>
        <w:pStyle w:val="a3"/>
        <w:numPr>
          <w:ilvl w:val="0"/>
          <w:numId w:val="1"/>
        </w:numPr>
        <w:spacing w:after="0" w:line="240" w:lineRule="auto"/>
        <w:jc w:val="center"/>
        <w:rPr>
          <w:rFonts w:ascii="Times New Roman" w:hAnsi="Times New Roman"/>
          <w:b/>
          <w:sz w:val="28"/>
          <w:szCs w:val="28"/>
          <w:lang w:val="en-US"/>
        </w:rPr>
      </w:pPr>
    </w:p>
    <w:p w:rsidR="007F3F8E" w:rsidRDefault="007F3F8E" w:rsidP="007F3F8E">
      <w:pPr>
        <w:spacing w:after="0" w:line="240" w:lineRule="auto"/>
        <w:jc w:val="center"/>
        <w:rPr>
          <w:rFonts w:ascii="Times New Roman" w:hAnsi="Times New Roman"/>
          <w:b/>
          <w:sz w:val="28"/>
          <w:szCs w:val="28"/>
          <w:lang w:val="en-US"/>
        </w:rPr>
      </w:pPr>
    </w:p>
    <w:p w:rsidR="007F3F8E" w:rsidRDefault="007F3F8E" w:rsidP="007F3F8E">
      <w:pPr>
        <w:spacing w:after="0" w:line="240" w:lineRule="auto"/>
        <w:jc w:val="center"/>
        <w:rPr>
          <w:rFonts w:ascii="Times New Roman" w:hAnsi="Times New Roman"/>
          <w:b/>
          <w:sz w:val="28"/>
          <w:szCs w:val="28"/>
          <w:lang w:val="en-US"/>
        </w:rPr>
      </w:pPr>
    </w:p>
    <w:p w:rsidR="007F3F8E" w:rsidRDefault="007F3F8E" w:rsidP="007F3F8E">
      <w:pPr>
        <w:spacing w:after="0" w:line="240" w:lineRule="auto"/>
        <w:jc w:val="center"/>
        <w:rPr>
          <w:rFonts w:ascii="Times New Roman" w:hAnsi="Times New Roman"/>
          <w:b/>
          <w:sz w:val="28"/>
          <w:szCs w:val="28"/>
          <w:lang w:val="uz-Cyrl-UZ"/>
        </w:rPr>
      </w:pPr>
    </w:p>
    <w:p w:rsidR="007F3F8E" w:rsidRDefault="007F3F8E" w:rsidP="007F3F8E">
      <w:pPr>
        <w:spacing w:after="0" w:line="240" w:lineRule="auto"/>
        <w:jc w:val="center"/>
        <w:rPr>
          <w:rFonts w:ascii="Times New Roman" w:hAnsi="Times New Roman"/>
          <w:b/>
          <w:sz w:val="28"/>
          <w:szCs w:val="28"/>
          <w:lang w:val="uz-Cyrl-UZ"/>
        </w:rPr>
      </w:pPr>
    </w:p>
    <w:p w:rsidR="007F3F8E" w:rsidRDefault="007F3F8E" w:rsidP="007F3F8E">
      <w:pPr>
        <w:spacing w:after="0" w:line="240" w:lineRule="auto"/>
        <w:jc w:val="center"/>
        <w:rPr>
          <w:rFonts w:ascii="Times New Roman" w:hAnsi="Times New Roman"/>
          <w:b/>
          <w:sz w:val="28"/>
          <w:szCs w:val="28"/>
          <w:lang w:val="uz-Cyrl-UZ"/>
        </w:rPr>
      </w:pPr>
    </w:p>
    <w:p w:rsidR="007F3F8E" w:rsidRDefault="007F3F8E" w:rsidP="007F3F8E">
      <w:pPr>
        <w:spacing w:after="0" w:line="240" w:lineRule="auto"/>
        <w:jc w:val="center"/>
        <w:rPr>
          <w:rFonts w:ascii="Times New Roman" w:hAnsi="Times New Roman"/>
          <w:b/>
          <w:sz w:val="28"/>
          <w:szCs w:val="28"/>
          <w:lang w:val="uz-Cyrl-UZ"/>
        </w:rPr>
      </w:pPr>
    </w:p>
    <w:p w:rsidR="007F3F8E" w:rsidRDefault="007F3F8E" w:rsidP="007F3F8E">
      <w:pPr>
        <w:spacing w:after="0" w:line="240" w:lineRule="auto"/>
        <w:jc w:val="center"/>
        <w:rPr>
          <w:rFonts w:ascii="Times New Roman" w:hAnsi="Times New Roman"/>
          <w:b/>
          <w:sz w:val="28"/>
          <w:szCs w:val="28"/>
          <w:lang w:val="uz-Cyrl-UZ"/>
        </w:rPr>
      </w:pPr>
    </w:p>
    <w:p w:rsidR="007F3F8E" w:rsidRPr="007F3F8E" w:rsidRDefault="007F3F8E" w:rsidP="007F3F8E">
      <w:pPr>
        <w:spacing w:after="0" w:line="240" w:lineRule="auto"/>
        <w:jc w:val="center"/>
        <w:rPr>
          <w:rFonts w:ascii="Times New Roman" w:hAnsi="Times New Roman"/>
          <w:b/>
          <w:sz w:val="28"/>
          <w:szCs w:val="28"/>
          <w:lang w:val="uz-Cyrl-UZ"/>
        </w:rPr>
      </w:pPr>
      <w:bookmarkStart w:id="0" w:name="_GoBack"/>
      <w:bookmarkEnd w:id="0"/>
    </w:p>
    <w:p w:rsidR="007F3F8E" w:rsidRDefault="007F3F8E" w:rsidP="007F3F8E">
      <w:pPr>
        <w:spacing w:after="0" w:line="240" w:lineRule="auto"/>
        <w:jc w:val="center"/>
        <w:rPr>
          <w:rFonts w:ascii="Times New Roman" w:hAnsi="Times New Roman"/>
          <w:b/>
          <w:sz w:val="28"/>
          <w:szCs w:val="28"/>
          <w:lang w:val="en-US"/>
        </w:rPr>
      </w:pPr>
    </w:p>
    <w:p w:rsidR="007F3F8E" w:rsidRDefault="007F3F8E" w:rsidP="007F3F8E">
      <w:pPr>
        <w:spacing w:after="0" w:line="240" w:lineRule="auto"/>
        <w:jc w:val="center"/>
        <w:rPr>
          <w:rFonts w:ascii="Times New Roman" w:hAnsi="Times New Roman"/>
          <w:b/>
          <w:sz w:val="28"/>
          <w:szCs w:val="28"/>
          <w:lang w:val="en-US"/>
        </w:rPr>
      </w:pPr>
    </w:p>
    <w:p w:rsidR="007F3F8E" w:rsidRDefault="007F3F8E" w:rsidP="007F3F8E">
      <w:pPr>
        <w:tabs>
          <w:tab w:val="left" w:pos="4127"/>
        </w:tabs>
        <w:spacing w:after="0" w:line="240" w:lineRule="auto"/>
        <w:ind w:firstLine="142"/>
        <w:jc w:val="center"/>
        <w:rPr>
          <w:rFonts w:ascii="Times New Roman" w:hAnsi="Times New Roman"/>
          <w:b/>
          <w:sz w:val="28"/>
          <w:szCs w:val="28"/>
          <w:lang w:val="uz-Cyrl-UZ"/>
        </w:rPr>
      </w:pPr>
      <w:r w:rsidRPr="00A339DF">
        <w:rPr>
          <w:rFonts w:ascii="Times New Roman" w:hAnsi="Times New Roman"/>
          <w:b/>
          <w:sz w:val="28"/>
          <w:szCs w:val="28"/>
          <w:lang w:val="uz-Cyrl-UZ"/>
        </w:rPr>
        <w:t>АSОSIY АDАBIYOTLАR:</w:t>
      </w:r>
    </w:p>
    <w:p w:rsidR="007F3F8E" w:rsidRPr="00A339DF" w:rsidRDefault="007F3F8E" w:rsidP="007F3F8E">
      <w:pPr>
        <w:tabs>
          <w:tab w:val="left" w:pos="4127"/>
        </w:tabs>
        <w:spacing w:after="0" w:line="240" w:lineRule="auto"/>
        <w:ind w:firstLine="142"/>
        <w:jc w:val="center"/>
        <w:rPr>
          <w:rFonts w:ascii="Times New Roman" w:hAnsi="Times New Roman"/>
          <w:b/>
          <w:sz w:val="28"/>
          <w:szCs w:val="28"/>
          <w:lang w:val="en-US"/>
        </w:rPr>
      </w:pPr>
    </w:p>
    <w:p w:rsidR="007F3F8E" w:rsidRPr="004D0805" w:rsidRDefault="007F3F8E" w:rsidP="007F3F8E">
      <w:pPr>
        <w:pStyle w:val="a3"/>
        <w:numPr>
          <w:ilvl w:val="0"/>
          <w:numId w:val="5"/>
        </w:numPr>
        <w:tabs>
          <w:tab w:val="left" w:pos="993"/>
        </w:tabs>
        <w:spacing w:after="0" w:line="240" w:lineRule="auto"/>
        <w:ind w:left="0" w:firstLine="567"/>
        <w:jc w:val="both"/>
        <w:rPr>
          <w:rFonts w:ascii="Times New Roman" w:hAnsi="Times New Roman"/>
          <w:color w:val="000000"/>
          <w:sz w:val="28"/>
          <w:szCs w:val="28"/>
          <w:lang w:val="uz-Cyrl-UZ"/>
        </w:rPr>
      </w:pPr>
      <w:r w:rsidRPr="004D0805">
        <w:rPr>
          <w:rFonts w:ascii="Times New Roman" w:hAnsi="Times New Roman"/>
          <w:sz w:val="28"/>
          <w:szCs w:val="28"/>
          <w:lang w:val="uz-Cyrl-UZ"/>
        </w:rPr>
        <w:t>Saifnazarov I., Karimov T., Nikitchenko G.V. Ilmiy ijod metodologiyasi. – Toshkent, TDIU, 2004.</w:t>
      </w:r>
    </w:p>
    <w:p w:rsidR="007F3F8E" w:rsidRPr="004D0805" w:rsidRDefault="007F3F8E" w:rsidP="007F3F8E">
      <w:pPr>
        <w:pStyle w:val="a3"/>
        <w:numPr>
          <w:ilvl w:val="0"/>
          <w:numId w:val="5"/>
        </w:numPr>
        <w:tabs>
          <w:tab w:val="left" w:pos="993"/>
        </w:tabs>
        <w:spacing w:after="0" w:line="240" w:lineRule="auto"/>
        <w:ind w:left="0" w:firstLine="567"/>
        <w:jc w:val="both"/>
        <w:rPr>
          <w:rFonts w:ascii="Times New Roman" w:hAnsi="Times New Roman"/>
          <w:color w:val="000000"/>
          <w:sz w:val="28"/>
          <w:szCs w:val="28"/>
          <w:lang w:val="uz-Cyrl-UZ"/>
        </w:rPr>
      </w:pPr>
      <w:r w:rsidRPr="004D0805">
        <w:rPr>
          <w:rFonts w:ascii="Times New Roman" w:hAnsi="Times New Roman"/>
          <w:b/>
          <w:color w:val="000000"/>
          <w:sz w:val="28"/>
          <w:szCs w:val="28"/>
          <w:lang w:val="uz-Cyrl-UZ"/>
        </w:rPr>
        <w:t xml:space="preserve"> </w:t>
      </w:r>
      <w:r w:rsidRPr="004D0805">
        <w:rPr>
          <w:rFonts w:ascii="Times New Roman" w:hAnsi="Times New Roman"/>
          <w:color w:val="000000"/>
          <w:sz w:val="28"/>
          <w:szCs w:val="28"/>
          <w:lang w:val="uz-Cyrl-UZ"/>
        </w:rPr>
        <w:t xml:space="preserve">Shermuhammedova N.A.Ilmiy tadqiqot metodologiyasi (darslik).- T.: 2014 – 521 b.  </w:t>
      </w:r>
    </w:p>
    <w:p w:rsidR="007F3F8E" w:rsidRPr="00A339DF" w:rsidRDefault="007F3F8E" w:rsidP="007F3F8E">
      <w:pPr>
        <w:pStyle w:val="a3"/>
        <w:numPr>
          <w:ilvl w:val="0"/>
          <w:numId w:val="5"/>
        </w:numPr>
        <w:tabs>
          <w:tab w:val="left" w:pos="567"/>
          <w:tab w:val="left" w:pos="709"/>
          <w:tab w:val="left" w:pos="851"/>
          <w:tab w:val="left" w:pos="993"/>
        </w:tabs>
        <w:spacing w:after="0" w:line="240" w:lineRule="auto"/>
        <w:ind w:left="0" w:firstLine="567"/>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7F3F8E" w:rsidRDefault="007F3F8E" w:rsidP="007F3F8E">
      <w:pPr>
        <w:tabs>
          <w:tab w:val="left" w:pos="709"/>
          <w:tab w:val="left" w:pos="851"/>
          <w:tab w:val="left" w:pos="993"/>
        </w:tabs>
        <w:spacing w:after="0" w:line="240" w:lineRule="auto"/>
        <w:ind w:firstLine="567"/>
        <w:jc w:val="center"/>
        <w:rPr>
          <w:rFonts w:ascii="Times New Roman" w:hAnsi="Times New Roman"/>
          <w:b/>
          <w:sz w:val="28"/>
          <w:szCs w:val="28"/>
          <w:lang w:val="uz-Cyrl-UZ"/>
        </w:rPr>
      </w:pPr>
    </w:p>
    <w:p w:rsidR="007F3F8E" w:rsidRDefault="007F3F8E" w:rsidP="007F3F8E">
      <w:pPr>
        <w:tabs>
          <w:tab w:val="left" w:pos="709"/>
          <w:tab w:val="left" w:pos="851"/>
          <w:tab w:val="left" w:pos="993"/>
        </w:tabs>
        <w:spacing w:after="0" w:line="240" w:lineRule="auto"/>
        <w:ind w:firstLine="567"/>
        <w:jc w:val="center"/>
        <w:rPr>
          <w:rFonts w:ascii="Times New Roman" w:hAnsi="Times New Roman"/>
          <w:b/>
          <w:sz w:val="28"/>
          <w:szCs w:val="28"/>
          <w:lang w:val="uz-Cyrl-UZ"/>
        </w:rPr>
      </w:pPr>
      <w:r w:rsidRPr="004D0805">
        <w:rPr>
          <w:rFonts w:ascii="Times New Roman" w:hAnsi="Times New Roman"/>
          <w:b/>
          <w:sz w:val="28"/>
          <w:szCs w:val="28"/>
          <w:lang w:val="uz-Cyrl-UZ"/>
        </w:rPr>
        <w:t>QO‘SHIMCHA ADABIYOTLAR:</w:t>
      </w:r>
    </w:p>
    <w:p w:rsidR="007F3F8E" w:rsidRPr="004D0805" w:rsidRDefault="007F3F8E" w:rsidP="007F3F8E">
      <w:pPr>
        <w:tabs>
          <w:tab w:val="left" w:pos="709"/>
          <w:tab w:val="left" w:pos="851"/>
          <w:tab w:val="left" w:pos="993"/>
        </w:tabs>
        <w:spacing w:after="0" w:line="240" w:lineRule="auto"/>
        <w:ind w:firstLine="567"/>
        <w:jc w:val="center"/>
        <w:rPr>
          <w:rFonts w:ascii="Times New Roman" w:hAnsi="Times New Roman"/>
          <w:b/>
          <w:sz w:val="28"/>
          <w:szCs w:val="28"/>
          <w:lang w:val="en-US"/>
        </w:rPr>
      </w:pP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w:t>
      </w:r>
      <w:r w:rsidRPr="00A339DF">
        <w:rPr>
          <w:rFonts w:ascii="Times New Roman" w:hAnsi="Times New Roman"/>
          <w:sz w:val="28"/>
          <w:szCs w:val="28"/>
          <w:lang w:val="uz-Cyrl-UZ"/>
        </w:rPr>
        <w:lastRenderedPageBreak/>
        <w:t>tantanali marosimiga bag‘ishlangan Oliy Majlis palatalarining qo‘shma majlisidagi nutq. – Toshkent, 2016,  56-b.</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7F3F8E" w:rsidRPr="00A339DF" w:rsidRDefault="007F3F8E" w:rsidP="007F3F8E">
      <w:pPr>
        <w:pStyle w:val="a3"/>
        <w:numPr>
          <w:ilvl w:val="0"/>
          <w:numId w:val="5"/>
        </w:numPr>
        <w:tabs>
          <w:tab w:val="left" w:pos="709"/>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 xml:space="preserve">Вахабов А.В., Разыкова Г.Х. Модернизация экономики. Учебное пособие. – Т., “Иқтисодчи-Молия”, 2014. – 316 с. </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rPr>
        <w:lastRenderedPageBreak/>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7F3F8E" w:rsidRPr="00A339DF" w:rsidRDefault="007F3F8E" w:rsidP="007F3F8E">
      <w:pPr>
        <w:pStyle w:val="a3"/>
        <w:numPr>
          <w:ilvl w:val="0"/>
          <w:numId w:val="5"/>
        </w:numPr>
        <w:tabs>
          <w:tab w:val="left" w:pos="851"/>
          <w:tab w:val="left" w:pos="993"/>
        </w:tabs>
        <w:spacing w:after="0" w:line="240" w:lineRule="auto"/>
        <w:ind w:left="0" w:firstLine="567"/>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7F3F8E" w:rsidRPr="004D0805" w:rsidRDefault="007F3F8E" w:rsidP="007F3F8E">
      <w:pPr>
        <w:widowControl w:val="0"/>
        <w:tabs>
          <w:tab w:val="left" w:pos="885"/>
          <w:tab w:val="left" w:pos="993"/>
          <w:tab w:val="left" w:pos="1134"/>
        </w:tabs>
        <w:spacing w:line="240" w:lineRule="auto"/>
        <w:ind w:firstLine="567"/>
        <w:jc w:val="center"/>
        <w:outlineLvl w:val="0"/>
        <w:rPr>
          <w:rFonts w:ascii="Times New Roman" w:hAnsi="Times New Roman"/>
          <w:b/>
          <w:color w:val="0070C0"/>
          <w:sz w:val="28"/>
          <w:szCs w:val="28"/>
          <w:lang w:val="uz-Cyrl-UZ"/>
        </w:rPr>
      </w:pPr>
      <w:r w:rsidRPr="004D0805">
        <w:rPr>
          <w:rFonts w:ascii="Times New Roman" w:hAnsi="Times New Roman"/>
          <w:b/>
          <w:noProof/>
          <w:color w:val="0070C0"/>
          <w:sz w:val="28"/>
          <w:szCs w:val="28"/>
          <w:lang w:val="uz-Latn-UZ"/>
        </w:rPr>
        <w:t>AXBORAT MANBALARI:</w:t>
      </w:r>
    </w:p>
    <w:p w:rsidR="007F3F8E" w:rsidRPr="00A339DF" w:rsidRDefault="007F3F8E" w:rsidP="007F3F8E">
      <w:pPr>
        <w:pStyle w:val="a3"/>
        <w:numPr>
          <w:ilvl w:val="0"/>
          <w:numId w:val="5"/>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6" w:history="1">
        <w:r w:rsidRPr="00A339DF">
          <w:rPr>
            <w:rStyle w:val="a5"/>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7F3F8E" w:rsidRPr="00A339DF" w:rsidRDefault="007F3F8E" w:rsidP="007F3F8E">
      <w:pPr>
        <w:pStyle w:val="a3"/>
        <w:numPr>
          <w:ilvl w:val="0"/>
          <w:numId w:val="5"/>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7"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gov</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7F3F8E" w:rsidRPr="00A339DF" w:rsidRDefault="007F3F8E" w:rsidP="007F3F8E">
      <w:pPr>
        <w:pStyle w:val="a3"/>
        <w:numPr>
          <w:ilvl w:val="0"/>
          <w:numId w:val="5"/>
        </w:numPr>
        <w:tabs>
          <w:tab w:val="left" w:pos="567"/>
          <w:tab w:val="left" w:pos="851"/>
          <w:tab w:val="left" w:pos="993"/>
        </w:tabs>
        <w:spacing w:after="0" w:line="240" w:lineRule="auto"/>
        <w:ind w:left="0" w:firstLine="567"/>
        <w:rPr>
          <w:rFonts w:ascii="Times New Roman" w:hAnsi="Times New Roman"/>
          <w:color w:val="244061"/>
          <w:sz w:val="28"/>
          <w:szCs w:val="28"/>
          <w:lang w:val="uz-Cyrl-UZ"/>
        </w:rPr>
      </w:pPr>
      <w:hyperlink r:id="rId8" w:history="1">
        <w:r w:rsidRPr="00A339DF">
          <w:rPr>
            <w:rStyle w:val="a5"/>
            <w:rFonts w:ascii="Times New Roman" w:hAnsi="Times New Roman"/>
            <w:sz w:val="28"/>
            <w:szCs w:val="28"/>
            <w:lang w:val="uz-Cyrl-UZ"/>
          </w:rPr>
          <w:t>www.</w:t>
        </w:r>
        <w:r w:rsidRPr="00A339DF">
          <w:rPr>
            <w:rStyle w:val="a5"/>
            <w:rFonts w:ascii="Times New Roman" w:hAnsi="Times New Roman"/>
            <w:sz w:val="28"/>
            <w:szCs w:val="28"/>
            <w:lang w:val="en-US"/>
          </w:rPr>
          <w:t>stat</w:t>
        </w:r>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7F3F8E" w:rsidRPr="00A339DF" w:rsidRDefault="007F3F8E" w:rsidP="007F3F8E">
      <w:pPr>
        <w:pStyle w:val="a3"/>
        <w:numPr>
          <w:ilvl w:val="0"/>
          <w:numId w:val="5"/>
        </w:numPr>
        <w:tabs>
          <w:tab w:val="left" w:pos="567"/>
          <w:tab w:val="left" w:pos="851"/>
          <w:tab w:val="left" w:pos="993"/>
        </w:tabs>
        <w:spacing w:after="0" w:line="240" w:lineRule="auto"/>
        <w:ind w:left="0" w:firstLine="567"/>
        <w:rPr>
          <w:rFonts w:ascii="Times New Roman" w:hAnsi="Times New Roman"/>
          <w:color w:val="244061"/>
          <w:sz w:val="28"/>
          <w:szCs w:val="28"/>
          <w:u w:val="single"/>
          <w:lang w:val="uz-Cyrl-UZ"/>
        </w:rPr>
      </w:pPr>
      <w:hyperlink r:id="rId9" w:history="1">
        <w:r w:rsidRPr="00A339DF">
          <w:rPr>
            <w:rStyle w:val="a5"/>
            <w:rFonts w:ascii="Times New Roman" w:hAnsi="Times New Roman"/>
            <w:sz w:val="28"/>
            <w:szCs w:val="28"/>
            <w:lang w:val="uz-Cyrl-UZ"/>
          </w:rPr>
          <w:t>www.</w:t>
        </w:r>
        <w:proofErr w:type="spellStart"/>
        <w:r w:rsidRPr="00A339DF">
          <w:rPr>
            <w:rStyle w:val="a5"/>
            <w:rFonts w:ascii="Times New Roman" w:hAnsi="Times New Roman"/>
            <w:sz w:val="28"/>
            <w:szCs w:val="28"/>
            <w:lang w:val="en-US"/>
          </w:rPr>
          <w:t>lex</w:t>
        </w:r>
        <w:proofErr w:type="spellEnd"/>
        <w:r w:rsidRPr="00A339DF">
          <w:rPr>
            <w:rStyle w:val="a5"/>
            <w:rFonts w:ascii="Times New Roman" w:hAnsi="Times New Roman"/>
            <w:sz w:val="28"/>
            <w:szCs w:val="28"/>
          </w:rPr>
          <w:t>.</w:t>
        </w:r>
        <w:proofErr w:type="spellStart"/>
        <w:r w:rsidRPr="00A339DF">
          <w:rPr>
            <w:rStyle w:val="a5"/>
            <w:rFonts w:ascii="Times New Roman" w:hAnsi="Times New Roman"/>
            <w:sz w:val="28"/>
            <w:szCs w:val="28"/>
            <w:lang w:val="en-US"/>
          </w:rPr>
          <w:t>uz</w:t>
        </w:r>
        <w:proofErr w:type="spellEnd"/>
      </w:hyperlink>
    </w:p>
    <w:p w:rsidR="00D10C79" w:rsidRDefault="00D10C79"/>
    <w:sectPr w:rsidR="00D10C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57FD"/>
    <w:multiLevelType w:val="hybridMultilevel"/>
    <w:tmpl w:val="82A454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46B72C3A"/>
    <w:multiLevelType w:val="hybridMultilevel"/>
    <w:tmpl w:val="C6D6B5CE"/>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
    <w:nsid w:val="523D40A2"/>
    <w:multiLevelType w:val="hybridMultilevel"/>
    <w:tmpl w:val="40F21166"/>
    <w:lvl w:ilvl="0" w:tplc="D458AC02">
      <w:start w:val="1"/>
      <w:numFmt w:val="decimal"/>
      <w:lvlText w:val="%1."/>
      <w:lvlJc w:val="left"/>
      <w:pPr>
        <w:ind w:left="540" w:hanging="360"/>
      </w:pPr>
      <w:rPr>
        <w:rFonts w:hint="default"/>
      </w:rPr>
    </w:lvl>
    <w:lvl w:ilvl="1" w:tplc="E8A47128">
      <w:start w:val="1"/>
      <w:numFmt w:val="decimal"/>
      <w:lvlText w:val="%2."/>
      <w:lvlJc w:val="left"/>
      <w:pPr>
        <w:ind w:left="1932" w:hanging="1032"/>
      </w:pPr>
      <w:rPr>
        <w:rFonts w:hint="default"/>
        <w:b/>
        <w:sz w:val="28"/>
      </w:r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3">
    <w:nsid w:val="5B576B42"/>
    <w:multiLevelType w:val="hybridMultilevel"/>
    <w:tmpl w:val="8654C6C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6CAD6E19"/>
    <w:multiLevelType w:val="hybridMultilevel"/>
    <w:tmpl w:val="1FEE61F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5">
    <w:nsid w:val="7556265A"/>
    <w:multiLevelType w:val="hybridMultilevel"/>
    <w:tmpl w:val="0E844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104"/>
    <w:rsid w:val="007F3F8E"/>
    <w:rsid w:val="00981104"/>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F8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7F3F8E"/>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7F3F8E"/>
    <w:rPr>
      <w:rFonts w:ascii="Calibri" w:eastAsia="Times New Roman" w:hAnsi="Calibri" w:cs="Times New Roman"/>
      <w:lang w:eastAsia="ru-RU"/>
    </w:rPr>
  </w:style>
  <w:style w:type="paragraph" w:styleId="2">
    <w:name w:val="Body Text 2"/>
    <w:basedOn w:val="a"/>
    <w:link w:val="20"/>
    <w:uiPriority w:val="99"/>
    <w:unhideWhenUsed/>
    <w:rsid w:val="007F3F8E"/>
    <w:pPr>
      <w:spacing w:after="120" w:line="480" w:lineRule="auto"/>
    </w:pPr>
  </w:style>
  <w:style w:type="character" w:customStyle="1" w:styleId="20">
    <w:name w:val="Основной текст 2 Знак"/>
    <w:basedOn w:val="a0"/>
    <w:link w:val="2"/>
    <w:uiPriority w:val="99"/>
    <w:rsid w:val="007F3F8E"/>
    <w:rPr>
      <w:rFonts w:ascii="Calibri" w:eastAsia="Times New Roman" w:hAnsi="Calibri" w:cs="Times New Roman"/>
      <w:lang w:eastAsia="ru-RU"/>
    </w:rPr>
  </w:style>
  <w:style w:type="character" w:styleId="a5">
    <w:name w:val="Hyperlink"/>
    <w:uiPriority w:val="99"/>
    <w:rsid w:val="007F3F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F8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название,List_Paragraph,Multilevel para_II,List Paragraph1,List Paragraph (numbered (a)),Numbered list,Заголовок 5 Знак2"/>
    <w:basedOn w:val="a"/>
    <w:link w:val="a4"/>
    <w:uiPriority w:val="99"/>
    <w:qFormat/>
    <w:rsid w:val="007F3F8E"/>
    <w:pPr>
      <w:ind w:left="720"/>
      <w:contextualSpacing/>
    </w:pPr>
  </w:style>
  <w:style w:type="character" w:customStyle="1" w:styleId="a4">
    <w:name w:val="Абзац списка Знак"/>
    <w:aliases w:val="название Знак,List_Paragraph Знак,Multilevel para_II Знак,List Paragraph1 Знак,List Paragraph (numbered (a)) Знак,Numbered list Знак,Заголовок 5 Знак2 Знак"/>
    <w:link w:val="a3"/>
    <w:uiPriority w:val="99"/>
    <w:locked/>
    <w:rsid w:val="007F3F8E"/>
    <w:rPr>
      <w:rFonts w:ascii="Calibri" w:eastAsia="Times New Roman" w:hAnsi="Calibri" w:cs="Times New Roman"/>
      <w:lang w:eastAsia="ru-RU"/>
    </w:rPr>
  </w:style>
  <w:style w:type="paragraph" w:styleId="2">
    <w:name w:val="Body Text 2"/>
    <w:basedOn w:val="a"/>
    <w:link w:val="20"/>
    <w:uiPriority w:val="99"/>
    <w:unhideWhenUsed/>
    <w:rsid w:val="007F3F8E"/>
    <w:pPr>
      <w:spacing w:after="120" w:line="480" w:lineRule="auto"/>
    </w:pPr>
  </w:style>
  <w:style w:type="character" w:customStyle="1" w:styleId="20">
    <w:name w:val="Основной текст 2 Знак"/>
    <w:basedOn w:val="a0"/>
    <w:link w:val="2"/>
    <w:uiPriority w:val="99"/>
    <w:rsid w:val="007F3F8E"/>
    <w:rPr>
      <w:rFonts w:ascii="Calibri" w:eastAsia="Times New Roman" w:hAnsi="Calibri" w:cs="Times New Roman"/>
      <w:lang w:eastAsia="ru-RU"/>
    </w:rPr>
  </w:style>
  <w:style w:type="character" w:styleId="a5">
    <w:name w:val="Hyperlink"/>
    <w:uiPriority w:val="99"/>
    <w:rsid w:val="007F3F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uz" TargetMode="External"/><Relationship Id="rId3" Type="http://schemas.microsoft.com/office/2007/relationships/stylesWithEffects" Target="stylesWithEffects.xml"/><Relationship Id="rId7" Type="http://schemas.openxmlformats.org/officeDocument/2006/relationships/hyperlink" Target="http://www.gov.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iyonet.uz"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ex.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2022-01-29T19:20:00Z</dcterms:created>
  <dcterms:modified xsi:type="dcterms:W3CDTF">2022-01-29T19:20:00Z</dcterms:modified>
</cp:coreProperties>
</file>