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79A" w:rsidRDefault="0064179A" w:rsidP="0064179A">
      <w:pPr>
        <w:tabs>
          <w:tab w:val="left" w:pos="0"/>
        </w:tabs>
        <w:spacing w:after="0" w:line="240" w:lineRule="auto"/>
        <w:jc w:val="center"/>
        <w:rPr>
          <w:rFonts w:ascii="Times New Roman" w:hAnsi="Times New Roman"/>
          <w:b/>
          <w:sz w:val="28"/>
          <w:szCs w:val="28"/>
          <w:lang w:val="en-US"/>
        </w:rPr>
      </w:pPr>
      <w:r w:rsidRPr="00310E7B">
        <w:rPr>
          <w:rFonts w:ascii="Times New Roman" w:hAnsi="Times New Roman"/>
          <w:b/>
          <w:sz w:val="28"/>
          <w:szCs w:val="28"/>
          <w:lang w:val="uz-Cyrl-UZ"/>
        </w:rPr>
        <w:t>7-</w:t>
      </w:r>
      <w:r w:rsidRPr="001F1CAD">
        <w:rPr>
          <w:rFonts w:ascii="Times New Roman" w:hAnsi="Times New Roman"/>
          <w:b/>
          <w:sz w:val="28"/>
          <w:szCs w:val="28"/>
          <w:lang w:val="uz-Cyrl-UZ"/>
        </w:rPr>
        <w:t xml:space="preserve"> </w:t>
      </w:r>
      <w:r w:rsidRPr="001B22CC">
        <w:rPr>
          <w:rFonts w:ascii="Times New Roman" w:hAnsi="Times New Roman"/>
          <w:b/>
          <w:sz w:val="28"/>
          <w:szCs w:val="28"/>
          <w:lang w:val="uz-Cyrl-UZ"/>
        </w:rPr>
        <w:t>SEMINAR MASHG’ULOTI</w:t>
      </w:r>
      <w:r w:rsidRPr="00310E7B">
        <w:rPr>
          <w:rFonts w:ascii="Times New Roman" w:hAnsi="Times New Roman"/>
          <w:b/>
          <w:sz w:val="28"/>
          <w:szCs w:val="28"/>
          <w:lang w:val="uz-Cyrl-UZ"/>
        </w:rPr>
        <w:t xml:space="preserve"> </w:t>
      </w:r>
    </w:p>
    <w:p w:rsidR="0064179A" w:rsidRPr="001F1CAD" w:rsidRDefault="0064179A" w:rsidP="0064179A">
      <w:pPr>
        <w:tabs>
          <w:tab w:val="left" w:pos="0"/>
        </w:tabs>
        <w:spacing w:after="0" w:line="240" w:lineRule="auto"/>
        <w:jc w:val="center"/>
        <w:rPr>
          <w:rFonts w:ascii="Times New Roman" w:hAnsi="Times New Roman"/>
          <w:b/>
          <w:sz w:val="28"/>
          <w:szCs w:val="28"/>
          <w:lang w:val="en-US"/>
        </w:rPr>
      </w:pPr>
    </w:p>
    <w:p w:rsidR="0064179A" w:rsidRPr="00310E7B" w:rsidRDefault="0064179A" w:rsidP="0064179A">
      <w:pPr>
        <w:tabs>
          <w:tab w:val="left" w:pos="0"/>
        </w:tabs>
        <w:spacing w:after="0" w:line="240" w:lineRule="auto"/>
        <w:jc w:val="center"/>
        <w:rPr>
          <w:rFonts w:ascii="Times New Roman" w:hAnsi="Times New Roman"/>
          <w:sz w:val="28"/>
          <w:szCs w:val="28"/>
          <w:lang w:val="uz-Cyrl-UZ"/>
        </w:rPr>
      </w:pPr>
      <w:r w:rsidRPr="00310E7B">
        <w:rPr>
          <w:rFonts w:ascii="Times New Roman" w:hAnsi="Times New Roman"/>
          <w:b/>
          <w:sz w:val="28"/>
          <w:szCs w:val="28"/>
          <w:lang w:val="uz-Cyrl-UZ"/>
        </w:rPr>
        <w:t>MAVZU: OQILONALIK VA ILMIY TАDQIQОT MЕTОDОLОGIYASI UYG’UNLIGI</w:t>
      </w:r>
    </w:p>
    <w:p w:rsidR="0064179A" w:rsidRDefault="0064179A" w:rsidP="0064179A">
      <w:pPr>
        <w:tabs>
          <w:tab w:val="left" w:pos="0"/>
        </w:tabs>
        <w:spacing w:after="0" w:line="240" w:lineRule="auto"/>
        <w:ind w:firstLine="567"/>
        <w:rPr>
          <w:rFonts w:ascii="Times New Roman" w:hAnsi="Times New Roman"/>
          <w:b/>
          <w:bCs/>
          <w:sz w:val="28"/>
          <w:szCs w:val="28"/>
          <w:lang w:val="en-US"/>
        </w:rPr>
      </w:pPr>
    </w:p>
    <w:p w:rsidR="0064179A" w:rsidRDefault="0064179A" w:rsidP="0064179A">
      <w:pPr>
        <w:tabs>
          <w:tab w:val="left" w:pos="0"/>
        </w:tabs>
        <w:spacing w:after="0" w:line="240" w:lineRule="auto"/>
        <w:ind w:firstLine="567"/>
        <w:rPr>
          <w:rFonts w:ascii="Times New Roman" w:hAnsi="Times New Roman"/>
          <w:b/>
          <w:bCs/>
          <w:sz w:val="28"/>
          <w:szCs w:val="28"/>
          <w:lang w:val="en-US"/>
        </w:rPr>
      </w:pPr>
      <w:proofErr w:type="spellStart"/>
      <w:r w:rsidRPr="00310E7B">
        <w:rPr>
          <w:rFonts w:ascii="Times New Roman" w:hAnsi="Times New Roman"/>
          <w:b/>
          <w:bCs/>
          <w:sz w:val="28"/>
          <w:szCs w:val="28"/>
          <w:lang w:val="en-US"/>
        </w:rPr>
        <w:t>Reja</w:t>
      </w:r>
      <w:proofErr w:type="spellEnd"/>
      <w:r w:rsidRPr="00310E7B">
        <w:rPr>
          <w:rFonts w:ascii="Times New Roman" w:hAnsi="Times New Roman"/>
          <w:b/>
          <w:bCs/>
          <w:sz w:val="28"/>
          <w:szCs w:val="28"/>
          <w:lang w:val="en-US"/>
        </w:rPr>
        <w:t>:</w:t>
      </w:r>
    </w:p>
    <w:p w:rsidR="0064179A" w:rsidRDefault="0064179A" w:rsidP="0064179A">
      <w:pPr>
        <w:tabs>
          <w:tab w:val="left" w:pos="0"/>
        </w:tabs>
        <w:spacing w:after="0" w:line="240" w:lineRule="auto"/>
        <w:ind w:firstLine="567"/>
        <w:rPr>
          <w:rFonts w:ascii="Times New Roman" w:hAnsi="Times New Roman"/>
          <w:b/>
          <w:bCs/>
          <w:sz w:val="28"/>
          <w:szCs w:val="28"/>
          <w:lang w:val="en-US"/>
        </w:rPr>
      </w:pPr>
    </w:p>
    <w:p w:rsidR="0064179A" w:rsidRPr="00605B1F" w:rsidRDefault="0064179A" w:rsidP="0064179A">
      <w:pPr>
        <w:pStyle w:val="a6"/>
        <w:numPr>
          <w:ilvl w:val="0"/>
          <w:numId w:val="8"/>
        </w:numPr>
        <w:tabs>
          <w:tab w:val="left" w:pos="0"/>
          <w:tab w:val="left" w:pos="851"/>
        </w:tabs>
        <w:spacing w:after="0" w:line="240" w:lineRule="auto"/>
        <w:ind w:left="0" w:firstLine="567"/>
        <w:jc w:val="both"/>
        <w:rPr>
          <w:rFonts w:ascii="Times New Roman" w:hAnsi="Times New Roman"/>
          <w:b/>
          <w:sz w:val="28"/>
          <w:szCs w:val="28"/>
          <w:lang w:val="en-US"/>
        </w:rPr>
      </w:pPr>
      <w:r w:rsidRPr="00605B1F">
        <w:rPr>
          <w:rFonts w:ascii="Times New Roman" w:hAnsi="Times New Roman"/>
          <w:b/>
          <w:sz w:val="28"/>
          <w:szCs w:val="28"/>
          <w:lang w:val="uz-Cyrl-UZ"/>
        </w:rPr>
        <w:t xml:space="preserve">Insoniyat sivilizasiyasi azaldan oqilona sivilizasiya bo‘lib,  unga borliqqa nisbatan oqilona yondashish, muammolarni echishning amaliy-pragmatik usullari. </w:t>
      </w:r>
    </w:p>
    <w:p w:rsidR="0064179A" w:rsidRPr="00605B1F" w:rsidRDefault="0064179A" w:rsidP="0064179A">
      <w:pPr>
        <w:pStyle w:val="a6"/>
        <w:numPr>
          <w:ilvl w:val="0"/>
          <w:numId w:val="8"/>
        </w:numPr>
        <w:tabs>
          <w:tab w:val="left" w:pos="0"/>
          <w:tab w:val="left" w:pos="851"/>
        </w:tabs>
        <w:spacing w:after="0" w:line="240" w:lineRule="auto"/>
        <w:ind w:left="0" w:firstLine="567"/>
        <w:jc w:val="both"/>
        <w:rPr>
          <w:rFonts w:ascii="Times New Roman" w:hAnsi="Times New Roman"/>
          <w:b/>
          <w:sz w:val="28"/>
          <w:szCs w:val="28"/>
          <w:lang w:val="en-US"/>
        </w:rPr>
      </w:pPr>
      <w:r w:rsidRPr="00605B1F">
        <w:rPr>
          <w:rFonts w:ascii="Times New Roman" w:hAnsi="Times New Roman"/>
          <w:b/>
          <w:sz w:val="28"/>
          <w:szCs w:val="28"/>
          <w:lang w:val="uz-Cyrl-UZ"/>
        </w:rPr>
        <w:t xml:space="preserve">Aql, idrok, logos oqilonalikning aniq-ravshan ko‘rinib turuvchi tarkibiy elementlari. </w:t>
      </w:r>
    </w:p>
    <w:p w:rsidR="0064179A" w:rsidRPr="00605B1F" w:rsidRDefault="0064179A" w:rsidP="0064179A">
      <w:pPr>
        <w:pStyle w:val="a6"/>
        <w:numPr>
          <w:ilvl w:val="0"/>
          <w:numId w:val="8"/>
        </w:numPr>
        <w:tabs>
          <w:tab w:val="left" w:pos="0"/>
          <w:tab w:val="left" w:pos="851"/>
        </w:tabs>
        <w:spacing w:after="0" w:line="240" w:lineRule="auto"/>
        <w:ind w:left="0" w:firstLine="567"/>
        <w:jc w:val="both"/>
        <w:rPr>
          <w:rFonts w:ascii="Times New Roman" w:hAnsi="Times New Roman"/>
          <w:b/>
          <w:sz w:val="28"/>
          <w:szCs w:val="28"/>
          <w:lang w:val="en-US"/>
        </w:rPr>
      </w:pPr>
      <w:r w:rsidRPr="00605B1F">
        <w:rPr>
          <w:rFonts w:ascii="Times New Roman" w:hAnsi="Times New Roman"/>
          <w:b/>
          <w:sz w:val="28"/>
          <w:szCs w:val="28"/>
          <w:lang w:val="uz-Cyrl-UZ"/>
        </w:rPr>
        <w:t xml:space="preserve">Hozirgi olimlar fan rivojlanishining o‘ziga xos xususiyatlari to‘g‘risida mushohada yuritar ekanligi, u avvalo o‘zining oqilonaligi bilan ajralib turishini, dunyoni o‘zlashtirish oqilona usulining keng tarqalishi tarzida gavdalanishi. </w:t>
      </w:r>
    </w:p>
    <w:p w:rsidR="0064179A" w:rsidRPr="006A5DAE" w:rsidRDefault="0064179A" w:rsidP="0064179A">
      <w:pPr>
        <w:pStyle w:val="a6"/>
        <w:numPr>
          <w:ilvl w:val="0"/>
          <w:numId w:val="8"/>
        </w:numPr>
        <w:tabs>
          <w:tab w:val="left" w:pos="0"/>
          <w:tab w:val="left" w:pos="851"/>
        </w:tabs>
        <w:spacing w:after="0" w:line="240" w:lineRule="auto"/>
        <w:ind w:left="0" w:firstLine="567"/>
        <w:jc w:val="both"/>
        <w:rPr>
          <w:rFonts w:ascii="Times New Roman" w:hAnsi="Times New Roman"/>
          <w:b/>
          <w:sz w:val="28"/>
          <w:szCs w:val="28"/>
          <w:lang w:val="uz-Cyrl-UZ"/>
        </w:rPr>
      </w:pPr>
      <w:r w:rsidRPr="00605B1F">
        <w:rPr>
          <w:rFonts w:ascii="Times New Roman" w:hAnsi="Times New Roman"/>
          <w:b/>
          <w:sz w:val="28"/>
          <w:szCs w:val="28"/>
          <w:lang w:val="uz-Cyrl-UZ"/>
        </w:rPr>
        <w:t xml:space="preserve">Fan oqilonalikning kognitiv-metodologik tizimi, oqilonalik tushunchasining hajmi noaniqligi va buni qanday tushunish kerak, degan navbatdagi savolni o‘rtaga tashlash. Bu savolga javob topish yo‘lidagi izlanishlarda murakkab ilmiy muammolarni sog‘lom fikr nuqtai nazaridan yoritishga da’vogar ta’riflar. </w:t>
      </w:r>
    </w:p>
    <w:p w:rsidR="0064179A" w:rsidRPr="006A5DAE" w:rsidRDefault="0064179A" w:rsidP="0064179A">
      <w:pPr>
        <w:pStyle w:val="a6"/>
        <w:numPr>
          <w:ilvl w:val="0"/>
          <w:numId w:val="8"/>
        </w:numPr>
        <w:tabs>
          <w:tab w:val="left" w:pos="0"/>
          <w:tab w:val="left" w:pos="851"/>
        </w:tabs>
        <w:spacing w:after="0" w:line="240" w:lineRule="auto"/>
        <w:ind w:left="0" w:firstLine="567"/>
        <w:jc w:val="both"/>
        <w:rPr>
          <w:rFonts w:ascii="Times New Roman" w:hAnsi="Times New Roman"/>
          <w:b/>
          <w:color w:val="000000"/>
          <w:sz w:val="28"/>
          <w:szCs w:val="28"/>
          <w:lang w:val="uz-Cyrl-UZ"/>
        </w:rPr>
      </w:pPr>
      <w:r w:rsidRPr="00605B1F">
        <w:rPr>
          <w:rFonts w:ascii="Times New Roman" w:hAnsi="Times New Roman"/>
          <w:b/>
          <w:sz w:val="28"/>
          <w:szCs w:val="28"/>
          <w:lang w:val="uz-Cyrl-UZ"/>
        </w:rPr>
        <w:t>Oqilonalikning</w:t>
      </w:r>
      <w:r w:rsidRPr="006A5DAE">
        <w:rPr>
          <w:rFonts w:ascii="Times New Roman" w:hAnsi="Times New Roman"/>
          <w:b/>
          <w:sz w:val="28"/>
          <w:szCs w:val="28"/>
          <w:lang w:val="uz-Cyrl-UZ"/>
        </w:rPr>
        <w:t xml:space="preserve"> mazmuni: 1) aqlda aks etgan tabiiy uyushqoqlik </w:t>
      </w:r>
      <w:r w:rsidRPr="00605B1F">
        <w:rPr>
          <w:rFonts w:ascii="Times New Roman" w:hAnsi="Times New Roman"/>
          <w:b/>
          <w:sz w:val="28"/>
          <w:szCs w:val="28"/>
          <w:lang w:val="uz-Cyrl-UZ"/>
        </w:rPr>
        <w:t>soha</w:t>
      </w:r>
      <w:r w:rsidRPr="006A5DAE">
        <w:rPr>
          <w:rFonts w:ascii="Times New Roman" w:hAnsi="Times New Roman"/>
          <w:b/>
          <w:sz w:val="28"/>
          <w:szCs w:val="28"/>
          <w:lang w:val="uz-Cyrl-UZ"/>
        </w:rPr>
        <w:t>lariga; 2) dunyoni konseptual-diskursiv tushunish usullariga; 3) ilmiy tadqiqot va faoliyat normalari va metodlari majmuiga bog‘lanishi.</w:t>
      </w:r>
    </w:p>
    <w:p w:rsidR="0064179A" w:rsidRPr="001B62EC" w:rsidRDefault="0064179A" w:rsidP="0064179A">
      <w:pPr>
        <w:tabs>
          <w:tab w:val="left" w:pos="0"/>
        </w:tabs>
        <w:spacing w:after="0" w:line="240" w:lineRule="auto"/>
        <w:ind w:firstLine="567"/>
        <w:jc w:val="center"/>
        <w:rPr>
          <w:rFonts w:ascii="Times New Roman" w:hAnsi="Times New Roman"/>
          <w:b/>
          <w:sz w:val="28"/>
          <w:szCs w:val="28"/>
          <w:lang w:val="uz-Cyrl-UZ"/>
        </w:rPr>
      </w:pPr>
    </w:p>
    <w:p w:rsidR="0064179A" w:rsidRPr="001B62EC" w:rsidRDefault="0064179A" w:rsidP="0064179A">
      <w:pPr>
        <w:tabs>
          <w:tab w:val="left" w:pos="0"/>
        </w:tabs>
        <w:spacing w:after="0" w:line="240" w:lineRule="auto"/>
        <w:ind w:firstLine="567"/>
        <w:jc w:val="center"/>
        <w:rPr>
          <w:rFonts w:ascii="Times New Roman" w:hAnsi="Times New Roman"/>
          <w:b/>
          <w:sz w:val="28"/>
          <w:szCs w:val="28"/>
          <w:lang w:val="uz-Cyrl-UZ"/>
        </w:rPr>
      </w:pPr>
      <w:r w:rsidRPr="00310E7B">
        <w:rPr>
          <w:rFonts w:ascii="Times New Roman" w:hAnsi="Times New Roman"/>
          <w:b/>
          <w:sz w:val="28"/>
          <w:szCs w:val="28"/>
          <w:lang w:val="uz-Cyrl-UZ"/>
        </w:rPr>
        <w:t>Tay</w:t>
      </w:r>
      <w:r w:rsidRPr="006A5DAE">
        <w:rPr>
          <w:rFonts w:ascii="Times New Roman" w:hAnsi="Times New Roman"/>
          <w:b/>
          <w:sz w:val="28"/>
          <w:szCs w:val="28"/>
          <w:lang w:val="uz-Cyrl-UZ"/>
        </w:rPr>
        <w:t>anch iboralar</w:t>
      </w:r>
      <w:r w:rsidRPr="001B62EC">
        <w:rPr>
          <w:rFonts w:ascii="Times New Roman" w:hAnsi="Times New Roman"/>
          <w:b/>
          <w:sz w:val="28"/>
          <w:szCs w:val="28"/>
          <w:lang w:val="uz-Cyrl-UZ"/>
        </w:rPr>
        <w:t>:</w:t>
      </w:r>
    </w:p>
    <w:p w:rsidR="0064179A" w:rsidRPr="001B62EC" w:rsidRDefault="0064179A" w:rsidP="0064179A">
      <w:pPr>
        <w:tabs>
          <w:tab w:val="left" w:pos="0"/>
        </w:tabs>
        <w:spacing w:after="0" w:line="240" w:lineRule="auto"/>
        <w:ind w:firstLine="567"/>
        <w:jc w:val="center"/>
        <w:rPr>
          <w:rFonts w:ascii="Times New Roman" w:hAnsi="Times New Roman"/>
          <w:b/>
          <w:sz w:val="28"/>
          <w:szCs w:val="28"/>
          <w:lang w:val="uz-Cyrl-UZ"/>
        </w:rPr>
      </w:pPr>
    </w:p>
    <w:p w:rsidR="0064179A" w:rsidRPr="00C42D47" w:rsidRDefault="0064179A" w:rsidP="0064179A">
      <w:pPr>
        <w:tabs>
          <w:tab w:val="left" w:pos="567"/>
          <w:tab w:val="left" w:pos="993"/>
          <w:tab w:val="left" w:pos="1701"/>
          <w:tab w:val="left" w:pos="2552"/>
          <w:tab w:val="left" w:pos="3828"/>
          <w:tab w:val="left" w:pos="6237"/>
          <w:tab w:val="left" w:pos="7655"/>
        </w:tabs>
        <w:spacing w:after="0" w:line="240" w:lineRule="auto"/>
        <w:ind w:left="142" w:firstLine="142"/>
        <w:jc w:val="both"/>
        <w:rPr>
          <w:rFonts w:ascii="Times New Roman" w:hAnsi="Times New Roman"/>
          <w:b/>
          <w:sz w:val="28"/>
          <w:szCs w:val="28"/>
          <w:lang w:val="uz-Cyrl-UZ"/>
        </w:rPr>
      </w:pPr>
      <w:r>
        <w:rPr>
          <w:rFonts w:ascii="Times New Roman" w:hAnsi="Times New Roman"/>
          <w:i/>
          <w:sz w:val="28"/>
          <w:szCs w:val="28"/>
          <w:lang w:val="uz-Cyrl-UZ"/>
        </w:rPr>
        <w:t>«</w:t>
      </w:r>
      <w:r w:rsidRPr="00310E7B">
        <w:rPr>
          <w:rFonts w:ascii="Times New Roman" w:hAnsi="Times New Roman"/>
          <w:i/>
          <w:sz w:val="28"/>
          <w:szCs w:val="28"/>
          <w:lang w:val="uz-Cyrl-UZ"/>
        </w:rPr>
        <w:t>Ochiq</w:t>
      </w:r>
      <w:r>
        <w:rPr>
          <w:rFonts w:ascii="Times New Roman" w:hAnsi="Times New Roman"/>
          <w:i/>
          <w:sz w:val="28"/>
          <w:szCs w:val="28"/>
          <w:lang w:val="uz-Cyrl-UZ"/>
        </w:rPr>
        <w:t>»</w:t>
      </w:r>
      <w:r w:rsidRPr="00310E7B">
        <w:rPr>
          <w:rFonts w:ascii="Times New Roman" w:hAnsi="Times New Roman"/>
          <w:i/>
          <w:sz w:val="28"/>
          <w:szCs w:val="28"/>
          <w:lang w:val="uz-Cyrl-UZ"/>
        </w:rPr>
        <w:t xml:space="preserve">, </w:t>
      </w:r>
      <w:r>
        <w:rPr>
          <w:rFonts w:ascii="Times New Roman" w:hAnsi="Times New Roman"/>
          <w:i/>
          <w:sz w:val="28"/>
          <w:szCs w:val="28"/>
          <w:lang w:val="uz-Cyrl-UZ"/>
        </w:rPr>
        <w:t>«</w:t>
      </w:r>
      <w:r w:rsidRPr="00310E7B">
        <w:rPr>
          <w:rFonts w:ascii="Times New Roman" w:hAnsi="Times New Roman"/>
          <w:i/>
          <w:sz w:val="28"/>
          <w:szCs w:val="28"/>
          <w:lang w:val="uz-Cyrl-UZ"/>
        </w:rPr>
        <w:t>yopiq</w:t>
      </w:r>
      <w:r>
        <w:rPr>
          <w:rFonts w:ascii="Times New Roman" w:hAnsi="Times New Roman"/>
          <w:i/>
          <w:sz w:val="28"/>
          <w:szCs w:val="28"/>
          <w:lang w:val="uz-Cyrl-UZ"/>
        </w:rPr>
        <w:t>»</w:t>
      </w:r>
      <w:r w:rsidRPr="00310E7B">
        <w:rPr>
          <w:rFonts w:ascii="Times New Roman" w:hAnsi="Times New Roman"/>
          <w:i/>
          <w:sz w:val="28"/>
          <w:szCs w:val="28"/>
          <w:lang w:val="uz-Cyrl-UZ"/>
        </w:rPr>
        <w:t xml:space="preserve">, </w:t>
      </w:r>
      <w:r>
        <w:rPr>
          <w:rFonts w:ascii="Times New Roman" w:hAnsi="Times New Roman"/>
          <w:i/>
          <w:sz w:val="28"/>
          <w:szCs w:val="28"/>
          <w:lang w:val="uz-Cyrl-UZ"/>
        </w:rPr>
        <w:t>«</w:t>
      </w:r>
      <w:r w:rsidRPr="00310E7B">
        <w:rPr>
          <w:rFonts w:ascii="Times New Roman" w:hAnsi="Times New Roman"/>
          <w:i/>
          <w:sz w:val="28"/>
          <w:szCs w:val="28"/>
          <w:lang w:val="uz-Cyrl-UZ"/>
        </w:rPr>
        <w:t>universal</w:t>
      </w:r>
      <w:r>
        <w:rPr>
          <w:rFonts w:ascii="Times New Roman" w:hAnsi="Times New Roman"/>
          <w:i/>
          <w:sz w:val="28"/>
          <w:szCs w:val="28"/>
          <w:lang w:val="uz-Cyrl-UZ"/>
        </w:rPr>
        <w:t>»</w:t>
      </w:r>
      <w:r w:rsidRPr="00310E7B">
        <w:rPr>
          <w:rFonts w:ascii="Times New Roman" w:hAnsi="Times New Roman"/>
          <w:i/>
          <w:sz w:val="28"/>
          <w:szCs w:val="28"/>
          <w:lang w:val="uz-Cyrl-UZ"/>
        </w:rPr>
        <w:t xml:space="preserve">, </w:t>
      </w:r>
      <w:r>
        <w:rPr>
          <w:rFonts w:ascii="Times New Roman" w:hAnsi="Times New Roman"/>
          <w:i/>
          <w:sz w:val="28"/>
          <w:szCs w:val="28"/>
          <w:lang w:val="uz-Cyrl-UZ"/>
        </w:rPr>
        <w:t>«</w:t>
      </w:r>
      <w:r w:rsidRPr="00310E7B">
        <w:rPr>
          <w:rFonts w:ascii="Times New Roman" w:hAnsi="Times New Roman"/>
          <w:i/>
          <w:sz w:val="28"/>
          <w:szCs w:val="28"/>
          <w:lang w:val="uz-Cyrl-UZ"/>
        </w:rPr>
        <w:t>maxsus</w:t>
      </w:r>
      <w:r>
        <w:rPr>
          <w:rFonts w:ascii="Times New Roman" w:hAnsi="Times New Roman"/>
          <w:i/>
          <w:sz w:val="28"/>
          <w:szCs w:val="28"/>
          <w:lang w:val="uz-Cyrl-UZ"/>
        </w:rPr>
        <w:t>»</w:t>
      </w:r>
      <w:r w:rsidRPr="00310E7B">
        <w:rPr>
          <w:rFonts w:ascii="Times New Roman" w:hAnsi="Times New Roman"/>
          <w:i/>
          <w:sz w:val="28"/>
          <w:szCs w:val="28"/>
          <w:lang w:val="uz-Cyrl-UZ"/>
        </w:rPr>
        <w:t xml:space="preserve">, </w:t>
      </w:r>
      <w:r>
        <w:rPr>
          <w:rFonts w:ascii="Times New Roman" w:hAnsi="Times New Roman"/>
          <w:i/>
          <w:sz w:val="28"/>
          <w:szCs w:val="28"/>
          <w:lang w:val="uz-Cyrl-UZ"/>
        </w:rPr>
        <w:t>«</w:t>
      </w:r>
      <w:r w:rsidRPr="00310E7B">
        <w:rPr>
          <w:rFonts w:ascii="Times New Roman" w:hAnsi="Times New Roman"/>
          <w:i/>
          <w:sz w:val="28"/>
          <w:szCs w:val="28"/>
          <w:lang w:val="uz-Cyrl-UZ"/>
        </w:rPr>
        <w:t>yum</w:t>
      </w:r>
      <w:r>
        <w:rPr>
          <w:rFonts w:ascii="Times New Roman" w:hAnsi="Times New Roman"/>
          <w:i/>
          <w:sz w:val="28"/>
          <w:szCs w:val="28"/>
          <w:lang w:val="uz-Cyrl-UZ"/>
        </w:rPr>
        <w:t>sh</w:t>
      </w:r>
      <w:r w:rsidRPr="00310E7B">
        <w:rPr>
          <w:rFonts w:ascii="Times New Roman" w:hAnsi="Times New Roman"/>
          <w:i/>
          <w:sz w:val="28"/>
          <w:szCs w:val="28"/>
          <w:lang w:val="uz-Cyrl-UZ"/>
        </w:rPr>
        <w:t>oq</w:t>
      </w:r>
      <w:r>
        <w:rPr>
          <w:rFonts w:ascii="Times New Roman" w:hAnsi="Times New Roman"/>
          <w:i/>
          <w:sz w:val="28"/>
          <w:szCs w:val="28"/>
          <w:lang w:val="uz-Cyrl-UZ"/>
        </w:rPr>
        <w:t>»</w:t>
      </w:r>
      <w:r w:rsidRPr="00310E7B">
        <w:rPr>
          <w:rFonts w:ascii="Times New Roman" w:hAnsi="Times New Roman"/>
          <w:i/>
          <w:sz w:val="28"/>
          <w:szCs w:val="28"/>
          <w:lang w:val="uz-Cyrl-UZ"/>
        </w:rPr>
        <w:t xml:space="preserve">, </w:t>
      </w:r>
      <w:r>
        <w:rPr>
          <w:rFonts w:ascii="Times New Roman" w:hAnsi="Times New Roman"/>
          <w:i/>
          <w:sz w:val="28"/>
          <w:szCs w:val="28"/>
          <w:lang w:val="uz-Cyrl-UZ"/>
        </w:rPr>
        <w:t>«</w:t>
      </w:r>
      <w:r w:rsidRPr="00310E7B">
        <w:rPr>
          <w:rFonts w:ascii="Times New Roman" w:hAnsi="Times New Roman"/>
          <w:i/>
          <w:sz w:val="28"/>
          <w:szCs w:val="28"/>
          <w:lang w:val="uz-Cyrl-UZ"/>
        </w:rPr>
        <w:t>o‘ta</w:t>
      </w:r>
      <w:r>
        <w:rPr>
          <w:rFonts w:ascii="Times New Roman" w:hAnsi="Times New Roman"/>
          <w:i/>
          <w:sz w:val="28"/>
          <w:szCs w:val="28"/>
          <w:lang w:val="uz-Cyrl-UZ"/>
        </w:rPr>
        <w:t>»</w:t>
      </w:r>
      <w:r w:rsidRPr="00310E7B">
        <w:rPr>
          <w:rFonts w:ascii="Times New Roman" w:hAnsi="Times New Roman"/>
          <w:i/>
          <w:sz w:val="28"/>
          <w:szCs w:val="28"/>
          <w:lang w:val="uz-Cyrl-UZ"/>
        </w:rPr>
        <w:t xml:space="preserve"> oqilonalik, induktivistik model, deduktivistik model, evolyusionistik model, to‘rsimon model, realistik model, noklassik ilmiy oqilonalik, oqilonalikning postnoklassik qiyofasi.</w:t>
      </w:r>
    </w:p>
    <w:p w:rsidR="0064179A" w:rsidRPr="001B62EC" w:rsidRDefault="0064179A" w:rsidP="0064179A">
      <w:pPr>
        <w:pStyle w:val="2"/>
        <w:spacing w:line="240" w:lineRule="auto"/>
        <w:ind w:left="142" w:right="-6" w:firstLine="142"/>
        <w:jc w:val="center"/>
        <w:rPr>
          <w:rFonts w:ascii="Times New Roman" w:hAnsi="Times New Roman"/>
          <w:b/>
          <w:sz w:val="28"/>
          <w:szCs w:val="28"/>
          <w:lang w:val="uz-Cyrl-UZ"/>
        </w:rPr>
      </w:pPr>
    </w:p>
    <w:p w:rsidR="0064179A" w:rsidRPr="00C42D47" w:rsidRDefault="0064179A" w:rsidP="0064179A">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64179A" w:rsidRPr="00C42D47" w:rsidRDefault="0064179A" w:rsidP="0064179A">
      <w:pPr>
        <w:spacing w:after="0" w:line="240" w:lineRule="auto"/>
        <w:ind w:firstLine="539"/>
        <w:jc w:val="both"/>
        <w:rPr>
          <w:rFonts w:ascii="Times New Roman" w:hAnsi="Times New Roman"/>
          <w:sz w:val="28"/>
          <w:szCs w:val="28"/>
          <w:lang w:val="uz-Cyrl-UZ"/>
        </w:rPr>
      </w:pPr>
      <w:r w:rsidRPr="00C42D47">
        <w:rPr>
          <w:rFonts w:ascii="Times New Roman" w:hAnsi="Times New Roman"/>
          <w:sz w:val="28"/>
          <w:szCs w:val="28"/>
          <w:lang w:val="uz-Cyrl-UZ"/>
        </w:rPr>
        <w:t>Mavzuni o‘tishda ta’limning interfaol usullaridan keng foydalanish, o‘quv jarayonini yangi pedagogik texnologiyalar asosida tashkil etish samarali natija beradi. Bu boradagi zamonaviy pedagogik texnologiyalarning “Aqliy xujum”, “Mashg‘ulotlarda muammoli vazifalar usulidan foydalanish”, “Tanqidiy tafakkur usuli”, “Munozara usuli”,  “Klaster”, «Muammoli vaziyat», kabi interaktiv metodlaridan, shuningdek, texnika falsafasi strukturasini o‘zida aks ettirgan slaydlardan unumli foydalanish ham ko‘zda tutilgan.</w:t>
      </w:r>
    </w:p>
    <w:p w:rsidR="0064179A" w:rsidRPr="001B62EC" w:rsidRDefault="0064179A" w:rsidP="0064179A">
      <w:pPr>
        <w:tabs>
          <w:tab w:val="left" w:pos="0"/>
        </w:tabs>
        <w:spacing w:after="0" w:line="240" w:lineRule="auto"/>
        <w:jc w:val="center"/>
        <w:rPr>
          <w:rFonts w:ascii="Times New Roman" w:hAnsi="Times New Roman"/>
          <w:b/>
          <w:sz w:val="28"/>
          <w:szCs w:val="28"/>
          <w:lang w:val="uz-Cyrl-UZ"/>
        </w:rPr>
      </w:pPr>
    </w:p>
    <w:p w:rsidR="0064179A" w:rsidRPr="001B62EC" w:rsidRDefault="0064179A" w:rsidP="0064179A">
      <w:pPr>
        <w:tabs>
          <w:tab w:val="left" w:pos="0"/>
        </w:tabs>
        <w:spacing w:after="0" w:line="240" w:lineRule="auto"/>
        <w:jc w:val="center"/>
        <w:rPr>
          <w:rFonts w:ascii="Times New Roman" w:hAnsi="Times New Roman"/>
          <w:b/>
          <w:sz w:val="28"/>
          <w:szCs w:val="28"/>
          <w:lang w:val="uz-Cyrl-UZ"/>
        </w:rPr>
      </w:pPr>
    </w:p>
    <w:p w:rsidR="0064179A" w:rsidRPr="001B62EC" w:rsidRDefault="0064179A" w:rsidP="0064179A">
      <w:pPr>
        <w:tabs>
          <w:tab w:val="left" w:pos="0"/>
        </w:tabs>
        <w:spacing w:after="0" w:line="240" w:lineRule="auto"/>
        <w:jc w:val="center"/>
        <w:rPr>
          <w:rFonts w:ascii="Times New Roman" w:hAnsi="Times New Roman"/>
          <w:b/>
          <w:sz w:val="28"/>
          <w:szCs w:val="28"/>
          <w:lang w:val="uz-Cyrl-UZ"/>
        </w:rPr>
      </w:pPr>
    </w:p>
    <w:p w:rsidR="0064179A" w:rsidRPr="001B62EC" w:rsidRDefault="0064179A" w:rsidP="0064179A">
      <w:pPr>
        <w:tabs>
          <w:tab w:val="left" w:pos="0"/>
        </w:tabs>
        <w:spacing w:after="0" w:line="240" w:lineRule="auto"/>
        <w:jc w:val="center"/>
        <w:rPr>
          <w:rFonts w:ascii="Times New Roman" w:hAnsi="Times New Roman"/>
          <w:b/>
          <w:sz w:val="28"/>
          <w:szCs w:val="28"/>
          <w:lang w:val="uz-Cyrl-UZ"/>
        </w:rPr>
      </w:pPr>
    </w:p>
    <w:p w:rsidR="0064179A" w:rsidRPr="00C42D47" w:rsidRDefault="0064179A" w:rsidP="0064179A">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Mashg‘ulotlarda “Aqliy hujum” usulidan foydalanish</w:t>
      </w:r>
    </w:p>
    <w:p w:rsidR="0064179A" w:rsidRPr="00C42D47" w:rsidRDefault="0064179A" w:rsidP="0064179A">
      <w:pPr>
        <w:spacing w:after="0" w:line="240" w:lineRule="auto"/>
        <w:ind w:firstLine="540"/>
        <w:jc w:val="center"/>
        <w:rPr>
          <w:rFonts w:ascii="Times New Roman" w:hAnsi="Times New Roman"/>
          <w:sz w:val="28"/>
          <w:szCs w:val="28"/>
          <w:lang w:val="uz-Cyrl-UZ"/>
        </w:rPr>
      </w:pPr>
    </w:p>
    <w:p w:rsidR="0064179A" w:rsidRPr="00C42D47" w:rsidRDefault="0064179A" w:rsidP="0064179A">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Ta’limning  bu usuli g‘oyalarni topish, magistrlar birlashgan holda qiyin muammolarni echishga harakat qiladilar. Uni echish uchun shaxsiy g‘oyalarni ilgari  suradilar. (generatsiya qiladilar).</w:t>
      </w:r>
    </w:p>
    <w:p w:rsidR="0064179A" w:rsidRPr="00C42D47" w:rsidRDefault="0064179A" w:rsidP="0064179A">
      <w:pPr>
        <w:spacing w:after="0" w:line="240" w:lineRule="auto"/>
        <w:ind w:firstLine="540"/>
        <w:jc w:val="both"/>
        <w:rPr>
          <w:rFonts w:ascii="Times New Roman" w:hAnsi="Times New Roman"/>
          <w:sz w:val="28"/>
          <w:szCs w:val="28"/>
          <w:lang w:val="uz-Cyrl-UZ"/>
        </w:rPr>
      </w:pPr>
      <w:r w:rsidRPr="00C42D47">
        <w:rPr>
          <w:rFonts w:ascii="Times New Roman" w:hAnsi="Times New Roman"/>
          <w:b/>
          <w:sz w:val="28"/>
          <w:szCs w:val="28"/>
          <w:lang w:val="uz-Cyrl-UZ"/>
        </w:rPr>
        <w:t>Uning asosiy vazifasi</w:t>
      </w:r>
      <w:r w:rsidRPr="00C42D47">
        <w:rPr>
          <w:rFonts w:ascii="Times New Roman" w:hAnsi="Times New Roman"/>
          <w:sz w:val="28"/>
          <w:szCs w:val="28"/>
          <w:lang w:val="uz-Cyrl-UZ"/>
        </w:rPr>
        <w:t>: muammoni mustaqil tushunish va echishga magistrlarni o‘rgatishdir.</w:t>
      </w:r>
    </w:p>
    <w:p w:rsidR="0064179A" w:rsidRPr="00C42D47" w:rsidRDefault="0064179A" w:rsidP="0064179A">
      <w:pPr>
        <w:spacing w:after="0" w:line="240" w:lineRule="auto"/>
        <w:ind w:left="360" w:firstLine="540"/>
        <w:jc w:val="both"/>
        <w:rPr>
          <w:rFonts w:ascii="Times New Roman" w:hAnsi="Times New Roman"/>
          <w:sz w:val="28"/>
          <w:szCs w:val="28"/>
          <w:lang w:val="uz-Cyrl-UZ"/>
        </w:rPr>
      </w:pPr>
    </w:p>
    <w:p w:rsidR="0064179A" w:rsidRPr="00C42D47" w:rsidRDefault="0064179A" w:rsidP="0064179A">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Aqliy hujum usuli</w:t>
      </w:r>
    </w:p>
    <w:p w:rsidR="0064179A" w:rsidRPr="00C42D47" w:rsidRDefault="0064179A" w:rsidP="0064179A">
      <w:pPr>
        <w:tabs>
          <w:tab w:val="left" w:pos="284"/>
          <w:tab w:val="left" w:pos="567"/>
          <w:tab w:val="left" w:pos="851"/>
          <w:tab w:val="left" w:pos="1701"/>
          <w:tab w:val="left" w:pos="2552"/>
          <w:tab w:val="left" w:pos="3828"/>
          <w:tab w:val="left" w:pos="6237"/>
          <w:tab w:val="left" w:pos="7655"/>
        </w:tabs>
        <w:spacing w:after="0" w:line="240" w:lineRule="auto"/>
        <w:ind w:left="360"/>
        <w:rPr>
          <w:rFonts w:ascii="Times New Roman" w:hAnsi="Times New Roman"/>
          <w:sz w:val="28"/>
          <w:szCs w:val="28"/>
          <w:lang w:val="uz-Cyrl-UZ"/>
        </w:rPr>
      </w:pPr>
    </w:p>
    <w:p w:rsidR="0064179A" w:rsidRPr="00C42D47" w:rsidRDefault="0064179A" w:rsidP="0064179A">
      <w:pPr>
        <w:pStyle w:val="a3"/>
        <w:widowControl w:val="0"/>
        <w:autoSpaceDE w:val="0"/>
        <w:autoSpaceDN w:val="0"/>
        <w:adjustRightInd w:val="0"/>
        <w:spacing w:after="0" w:line="240" w:lineRule="auto"/>
        <w:ind w:left="0" w:right="-6" w:firstLine="282"/>
        <w:jc w:val="both"/>
        <w:rPr>
          <w:rFonts w:ascii="Times New Roman" w:hAnsi="Times New Roman"/>
          <w:sz w:val="28"/>
          <w:szCs w:val="28"/>
          <w:lang w:val="uz-Cyrl-UZ"/>
        </w:rPr>
      </w:pPr>
      <w:r w:rsidRPr="00C42D47">
        <w:rPr>
          <w:rFonts w:ascii="Times New Roman" w:hAnsi="Times New Roman"/>
          <w:sz w:val="28"/>
          <w:szCs w:val="28"/>
          <w:lang w:val="uz-Cyrl-UZ"/>
        </w:rPr>
        <w:t xml:space="preserve">     Bu usulni barcha fanlarda samarali qo‘llash mumkin. O‘qituvchi bir-biri bilan bog‘liq bo‘lgan mavzularning har biriga doir 15 tadan qisqa va aniq savollar tuzib chiqadi. Mavzular </w:t>
      </w:r>
      <w:smartTag w:uri="urn:schemas-microsoft-com:office:smarttags" w:element="time">
        <w:smartTagPr>
          <w:attr w:name="Hour" w:val="8"/>
          <w:attr w:name="Minute" w:val="10"/>
        </w:smartTagPr>
        <w:r w:rsidRPr="00C42D47">
          <w:rPr>
            <w:rFonts w:ascii="Times New Roman" w:hAnsi="Times New Roman"/>
            <w:sz w:val="28"/>
            <w:szCs w:val="28"/>
            <w:lang w:val="uz-Cyrl-UZ"/>
          </w:rPr>
          <w:t>8-10</w:t>
        </w:r>
      </w:smartTag>
      <w:r w:rsidRPr="00C42D47">
        <w:rPr>
          <w:rFonts w:ascii="Times New Roman" w:hAnsi="Times New Roman"/>
          <w:sz w:val="28"/>
          <w:szCs w:val="28"/>
          <w:lang w:val="uz-Cyrl-UZ"/>
        </w:rPr>
        <w:t xml:space="preserve"> ta  bo‘lishi mumkin. Guruh magistrlarini </w:t>
      </w:r>
      <w:smartTag w:uri="urn:schemas-microsoft-com:office:smarttags" w:element="time">
        <w:smartTagPr>
          <w:attr w:name="Hour" w:val="8"/>
          <w:attr w:name="Minute" w:val="10"/>
        </w:smartTagPr>
        <w:r w:rsidRPr="00C42D47">
          <w:rPr>
            <w:rFonts w:ascii="Times New Roman" w:hAnsi="Times New Roman"/>
            <w:sz w:val="28"/>
            <w:szCs w:val="28"/>
            <w:lang w:val="uz-Cyrl-UZ"/>
          </w:rPr>
          <w:t>8-10</w:t>
        </w:r>
      </w:smartTag>
      <w:r w:rsidRPr="00C42D47">
        <w:rPr>
          <w:rFonts w:ascii="Times New Roman" w:hAnsi="Times New Roman"/>
          <w:sz w:val="28"/>
          <w:szCs w:val="28"/>
          <w:lang w:val="uz-Cyrl-UZ"/>
        </w:rPr>
        <w:t xml:space="preserve"> ta guruhga ajratib, har biriga savollar tayyorlash davomida musiqali tanaffus e’lon qilinadi. Mavzular va guruhlarni birin-ketin muayyan tartibda  joylashuvi zaruriy shartdir. Masalan, Ilmiy tadqiqot fanining “</w:t>
      </w:r>
      <w:r w:rsidRPr="00C42D47">
        <w:rPr>
          <w:rFonts w:ascii="Times New Roman" w:hAnsi="Times New Roman"/>
          <w:b/>
          <w:sz w:val="28"/>
          <w:szCs w:val="28"/>
          <w:lang w:val="uz-Cyrl-UZ"/>
        </w:rPr>
        <w:t>Oqilonalik  va ilmiy tadqiqot  metodologiyasi  uyg‘unligi</w:t>
      </w:r>
      <w:r w:rsidRPr="00C42D47">
        <w:rPr>
          <w:rFonts w:ascii="Times New Roman" w:hAnsi="Times New Roman"/>
          <w:sz w:val="28"/>
          <w:szCs w:val="28"/>
          <w:lang w:val="uz-Cyrl-UZ"/>
        </w:rPr>
        <w:t xml:space="preserve">” mavzusini o‘tayotganda: 1-guruh “Ilmiy  oqilonalikni fan va tabiatshunoslikning rivojlanish tarixi”; 2 - guruh “Ilmiy oqilonalikning noklassik va postnoklassik qiyofasi”; 3 - guruh “YAngi oqilonalikning cheksizligi”; 4 guruh  “Evropa sivilizatsiyasi azaldan oqilona sivilizatsiya sifatida”; 5- guruh “Ong strukturasida oqilonalik” va hokazo.  Maxsus  tayyorgarlik ko‘rilgandan so‘ng o‘qituvchi har bir guruhdan  xohlagan  magistrni  chaqirib 15 ta savolga javob talab qiladi. Aqliy hujum qisqa muddatda  o‘tkazilib yakunlanadi. </w:t>
      </w:r>
    </w:p>
    <w:p w:rsidR="0064179A" w:rsidRPr="001B62EC" w:rsidRDefault="0064179A" w:rsidP="0064179A">
      <w:pPr>
        <w:spacing w:after="0" w:line="240" w:lineRule="auto"/>
        <w:ind w:left="360" w:firstLine="540"/>
        <w:jc w:val="center"/>
        <w:rPr>
          <w:rFonts w:ascii="Times New Roman" w:hAnsi="Times New Roman"/>
          <w:b/>
          <w:sz w:val="28"/>
          <w:szCs w:val="28"/>
          <w:lang w:val="uz-Cyrl-UZ"/>
        </w:rPr>
      </w:pPr>
    </w:p>
    <w:p w:rsidR="0064179A" w:rsidRPr="001B62EC" w:rsidRDefault="0064179A" w:rsidP="0064179A">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Aqliy hujum usulini qo‘llashdagi asosiy qoidalar:</w:t>
      </w:r>
    </w:p>
    <w:p w:rsidR="0064179A" w:rsidRPr="001B62EC" w:rsidRDefault="0064179A" w:rsidP="0064179A">
      <w:pPr>
        <w:spacing w:after="0" w:line="240" w:lineRule="auto"/>
        <w:ind w:left="360" w:firstLine="540"/>
        <w:jc w:val="center"/>
        <w:rPr>
          <w:rFonts w:ascii="Times New Roman" w:hAnsi="Times New Roman"/>
          <w:b/>
          <w:sz w:val="28"/>
          <w:szCs w:val="28"/>
          <w:lang w:val="uz-Cyrl-UZ"/>
        </w:rPr>
      </w:pPr>
    </w:p>
    <w:p w:rsidR="0064179A" w:rsidRPr="00C42D47" w:rsidRDefault="0064179A" w:rsidP="0064179A">
      <w:pPr>
        <w:pStyle w:val="a3"/>
        <w:numPr>
          <w:ilvl w:val="0"/>
          <w:numId w:val="3"/>
        </w:numPr>
        <w:spacing w:after="0" w:line="240" w:lineRule="auto"/>
        <w:ind w:left="567"/>
        <w:rPr>
          <w:rFonts w:ascii="Times New Roman" w:hAnsi="Times New Roman"/>
          <w:sz w:val="28"/>
          <w:szCs w:val="28"/>
          <w:lang w:val="uz-Cyrl-UZ"/>
        </w:rPr>
      </w:pPr>
      <w:r w:rsidRPr="00C42D47">
        <w:rPr>
          <w:rFonts w:ascii="Times New Roman" w:hAnsi="Times New Roman"/>
          <w:sz w:val="28"/>
          <w:szCs w:val="28"/>
          <w:lang w:val="uz-Cyrl-UZ"/>
        </w:rPr>
        <w:t>Bildirgan g‘oya va fikrlar muhokama etilmaydi va baholanmaydi.</w:t>
      </w:r>
    </w:p>
    <w:p w:rsidR="0064179A" w:rsidRPr="00C42D47" w:rsidRDefault="0064179A" w:rsidP="0064179A">
      <w:pPr>
        <w:pStyle w:val="a3"/>
        <w:numPr>
          <w:ilvl w:val="0"/>
          <w:numId w:val="3"/>
        </w:numPr>
        <w:spacing w:after="0" w:line="240" w:lineRule="auto"/>
        <w:ind w:left="567"/>
        <w:rPr>
          <w:rFonts w:ascii="Times New Roman" w:hAnsi="Times New Roman"/>
          <w:sz w:val="28"/>
          <w:szCs w:val="28"/>
          <w:lang w:val="uz-Cyrl-UZ"/>
        </w:rPr>
      </w:pPr>
      <w:r w:rsidRPr="00C42D47">
        <w:rPr>
          <w:rFonts w:ascii="Times New Roman" w:hAnsi="Times New Roman"/>
          <w:sz w:val="28"/>
          <w:szCs w:val="28"/>
          <w:lang w:val="uz-Cyrl-UZ"/>
        </w:rPr>
        <w:t>Bildirgan g‘oya va fikrlar hatto  bo‘lmag‘ur bo‘lsayam  hisobga olinadi.</w:t>
      </w:r>
    </w:p>
    <w:p w:rsidR="0064179A" w:rsidRPr="00C42D47" w:rsidRDefault="0064179A" w:rsidP="0064179A">
      <w:pPr>
        <w:pStyle w:val="a3"/>
        <w:numPr>
          <w:ilvl w:val="0"/>
          <w:numId w:val="3"/>
        </w:numPr>
        <w:spacing w:after="0" w:line="240" w:lineRule="auto"/>
        <w:ind w:left="567"/>
        <w:rPr>
          <w:rFonts w:ascii="Times New Roman" w:hAnsi="Times New Roman"/>
          <w:sz w:val="28"/>
          <w:szCs w:val="28"/>
          <w:lang w:val="uz-Cyrl-UZ"/>
        </w:rPr>
      </w:pPr>
      <w:r w:rsidRPr="00C42D47">
        <w:rPr>
          <w:rFonts w:ascii="Times New Roman" w:hAnsi="Times New Roman"/>
          <w:sz w:val="28"/>
          <w:szCs w:val="28"/>
          <w:lang w:val="uz-Cyrl-UZ"/>
        </w:rPr>
        <w:t>Qancha ko‘p g‘oya va fikrlar bildirilsa shuncha yaxshi.</w:t>
      </w:r>
    </w:p>
    <w:p w:rsidR="0064179A" w:rsidRPr="00C42D47" w:rsidRDefault="0064179A" w:rsidP="0064179A">
      <w:pPr>
        <w:pStyle w:val="a3"/>
        <w:numPr>
          <w:ilvl w:val="0"/>
          <w:numId w:val="3"/>
        </w:numPr>
        <w:spacing w:after="0" w:line="240" w:lineRule="auto"/>
        <w:ind w:left="567"/>
        <w:rPr>
          <w:rFonts w:ascii="Times New Roman" w:hAnsi="Times New Roman"/>
          <w:sz w:val="28"/>
          <w:szCs w:val="28"/>
          <w:lang w:val="uz-Cyrl-UZ"/>
        </w:rPr>
      </w:pPr>
      <w:r w:rsidRPr="00C42D47">
        <w:rPr>
          <w:rFonts w:ascii="Times New Roman" w:hAnsi="Times New Roman"/>
          <w:sz w:val="28"/>
          <w:szCs w:val="28"/>
          <w:lang w:val="uz-Cyrl-UZ"/>
        </w:rPr>
        <w:t>Bildirilgan g‘oya va fikrlarni to‘ldirish va amalda kengaytirish mumkin.</w:t>
      </w:r>
    </w:p>
    <w:p w:rsidR="0064179A" w:rsidRPr="00C42D47" w:rsidRDefault="0064179A" w:rsidP="0064179A">
      <w:pPr>
        <w:pStyle w:val="a3"/>
        <w:numPr>
          <w:ilvl w:val="0"/>
          <w:numId w:val="3"/>
        </w:numPr>
        <w:spacing w:after="0" w:line="240" w:lineRule="auto"/>
        <w:ind w:left="567"/>
        <w:rPr>
          <w:rFonts w:ascii="Times New Roman" w:hAnsi="Times New Roman"/>
          <w:sz w:val="28"/>
          <w:szCs w:val="28"/>
          <w:lang w:val="uz-Cyrl-UZ"/>
        </w:rPr>
      </w:pPr>
      <w:r w:rsidRPr="00C42D47">
        <w:rPr>
          <w:rFonts w:ascii="Times New Roman" w:hAnsi="Times New Roman"/>
          <w:sz w:val="28"/>
          <w:szCs w:val="28"/>
          <w:lang w:val="uz-Cyrl-UZ"/>
        </w:rPr>
        <w:t>G‘oya va fikrlarni bildirish uchun vaqt aniq belgilanadi va  qat’iy  reglament qo‘yiladi.</w:t>
      </w:r>
    </w:p>
    <w:p w:rsidR="0064179A" w:rsidRPr="00C42D47" w:rsidRDefault="0064179A" w:rsidP="0064179A">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 xml:space="preserve">Magistrlarda hozirjavoblik hissini rivojlantirishga  yo‘naltiradigan bu usul – “Jamoa orasida muayyan topshiriqlarni  bajarayotgan va har bir  magistrning shaxsiy imkoniyatlarini ro‘yobga chiqarishga  ko‘maklashish hamda unda ma’lum jamoa (guruh) tomonidan bildiriladigan fikrga qarshi g‘oyani ilgari surish layoqatini yuzaga keltirishga” xizmat qiladi. Magistrlarga umumiy savol tashlanib, berilgan javoblardan eng yaxshisi tanlanadi. </w:t>
      </w:r>
    </w:p>
    <w:p w:rsidR="0064179A" w:rsidRPr="00C42D47" w:rsidRDefault="0064179A" w:rsidP="0064179A">
      <w:pPr>
        <w:spacing w:after="0" w:line="240" w:lineRule="auto"/>
        <w:ind w:firstLine="540"/>
        <w:jc w:val="both"/>
        <w:rPr>
          <w:rFonts w:ascii="Times New Roman" w:hAnsi="Times New Roman"/>
          <w:sz w:val="28"/>
          <w:szCs w:val="28"/>
          <w:lang w:val="uz-Cyrl-UZ"/>
        </w:rPr>
      </w:pPr>
    </w:p>
    <w:p w:rsidR="0064179A" w:rsidRPr="00C42D47" w:rsidRDefault="0064179A" w:rsidP="0064179A">
      <w:pPr>
        <w:spacing w:after="0" w:line="240" w:lineRule="auto"/>
        <w:ind w:firstLine="540"/>
        <w:jc w:val="both"/>
        <w:rPr>
          <w:rFonts w:ascii="Times New Roman" w:hAnsi="Times New Roman"/>
          <w:sz w:val="28"/>
          <w:szCs w:val="28"/>
          <w:lang w:val="uz-Cyrl-UZ"/>
        </w:rPr>
      </w:pPr>
      <w:r w:rsidRPr="00C42D47">
        <w:rPr>
          <w:rFonts w:ascii="Times New Roman" w:hAnsi="Times New Roman"/>
          <w:b/>
          <w:i/>
          <w:sz w:val="28"/>
          <w:szCs w:val="28"/>
          <w:lang w:val="uz-Cyrl-UZ"/>
        </w:rPr>
        <w:t>Bahs-munozara</w:t>
      </w:r>
      <w:r w:rsidRPr="00C42D47">
        <w:rPr>
          <w:rFonts w:ascii="Times New Roman" w:hAnsi="Times New Roman"/>
          <w:sz w:val="28"/>
          <w:szCs w:val="28"/>
          <w:lang w:val="uz-Cyrl-UZ"/>
        </w:rPr>
        <w:t xml:space="preserve">. Alohida mashg‘ulot ko‘rinishida bo‘lib, o‘tilgan mavzuga doir bahsli,  tortishuvli, muammolarni ikki guruhga bo‘linib  hal etish. Bu usulni qo‘llagan o‘qituvchi guruhni ikkiga ajratadi. Birinchi guruh “tarafdorlar,”  ikkinchi guruh “qarshilar”.  O‘rtaga tayinlangan boshlovchi bahsni muvozanatga solib turadi.  Guruh a’zolari navbat bilan mulohazalarni bayon qiladilar. </w:t>
      </w:r>
    </w:p>
    <w:p w:rsidR="0064179A" w:rsidRPr="00C42D47" w:rsidRDefault="0064179A" w:rsidP="0064179A">
      <w:pPr>
        <w:spacing w:after="0" w:line="240" w:lineRule="auto"/>
        <w:ind w:firstLine="540"/>
        <w:jc w:val="both"/>
        <w:rPr>
          <w:rFonts w:ascii="Times New Roman" w:hAnsi="Times New Roman"/>
          <w:sz w:val="28"/>
          <w:szCs w:val="28"/>
          <w:lang w:val="uz-Cyrl-UZ"/>
        </w:rPr>
      </w:pPr>
    </w:p>
    <w:p w:rsidR="0064179A" w:rsidRPr="00C42D47" w:rsidRDefault="0064179A" w:rsidP="0064179A">
      <w:pPr>
        <w:spacing w:after="0" w:line="240" w:lineRule="auto"/>
        <w:ind w:firstLine="540"/>
        <w:jc w:val="both"/>
        <w:rPr>
          <w:rFonts w:ascii="Times New Roman" w:hAnsi="Times New Roman"/>
          <w:sz w:val="28"/>
          <w:szCs w:val="28"/>
          <w:lang w:val="uz-Cyrl-UZ"/>
        </w:rPr>
      </w:pPr>
      <w:r w:rsidRPr="00C42D47">
        <w:rPr>
          <w:rFonts w:ascii="Times New Roman" w:hAnsi="Times New Roman"/>
          <w:b/>
          <w:i/>
          <w:sz w:val="28"/>
          <w:szCs w:val="28"/>
          <w:lang w:val="uz-Cyrl-UZ"/>
        </w:rPr>
        <w:lastRenderedPageBreak/>
        <w:t>Guruhlarga bo‘linib ishlash</w:t>
      </w:r>
      <w:r w:rsidRPr="00C42D47">
        <w:rPr>
          <w:rFonts w:ascii="Times New Roman" w:hAnsi="Times New Roman"/>
          <w:sz w:val="28"/>
          <w:szCs w:val="28"/>
          <w:lang w:val="uz-Cyrl-UZ"/>
        </w:rPr>
        <w:t xml:space="preserve">. Guruhdagi magistrlar soniga qarab  </w:t>
      </w:r>
      <w:smartTag w:uri="urn:schemas-microsoft-com:office:smarttags" w:element="time">
        <w:smartTagPr>
          <w:attr w:name="Hour" w:val="6"/>
          <w:attr w:name="Minute" w:val="10"/>
        </w:smartTagPr>
        <w:r w:rsidRPr="00C42D47">
          <w:rPr>
            <w:rFonts w:ascii="Times New Roman" w:hAnsi="Times New Roman"/>
            <w:sz w:val="28"/>
            <w:szCs w:val="28"/>
            <w:lang w:val="uz-Cyrl-UZ"/>
          </w:rPr>
          <w:t>6-10</w:t>
        </w:r>
      </w:smartTag>
      <w:r w:rsidRPr="00C42D47">
        <w:rPr>
          <w:rFonts w:ascii="Times New Roman" w:hAnsi="Times New Roman"/>
          <w:sz w:val="28"/>
          <w:szCs w:val="28"/>
          <w:lang w:val="uz-Cyrl-UZ"/>
        </w:rPr>
        <w:t xml:space="preserve">  kishidan iborat guruhlarga bo‘linadi.  Har guruhga bir nafar guruhboshi tayinlanadi. Guruhdagilar mavzuga doir muammoni  hamkorlikda echadilar va har bir guruhdan bir yoki ikki a’zo mavzu yuzasidan axborot beradi. Bu holat mashg‘ulotning  boshlanishi va oxirida qo‘llaniladi.  </w:t>
      </w:r>
    </w:p>
    <w:p w:rsidR="0064179A" w:rsidRPr="00C42D47" w:rsidRDefault="0064179A" w:rsidP="0064179A">
      <w:pPr>
        <w:spacing w:after="0" w:line="240" w:lineRule="auto"/>
        <w:ind w:firstLine="540"/>
        <w:jc w:val="both"/>
        <w:rPr>
          <w:rFonts w:ascii="Times New Roman" w:hAnsi="Times New Roman"/>
          <w:sz w:val="28"/>
          <w:szCs w:val="28"/>
          <w:lang w:val="uz-Cyrl-UZ"/>
        </w:rPr>
      </w:pPr>
    </w:p>
    <w:p w:rsidR="0064179A" w:rsidRPr="00C42D47" w:rsidRDefault="0064179A" w:rsidP="0064179A">
      <w:pPr>
        <w:spacing w:after="0" w:line="240" w:lineRule="auto"/>
        <w:ind w:firstLine="540"/>
        <w:jc w:val="both"/>
        <w:rPr>
          <w:rFonts w:ascii="Times New Roman" w:hAnsi="Times New Roman"/>
          <w:sz w:val="28"/>
          <w:szCs w:val="28"/>
          <w:lang w:val="uz-Cyrl-UZ"/>
        </w:rPr>
      </w:pPr>
      <w:r w:rsidRPr="00C42D47">
        <w:rPr>
          <w:rFonts w:ascii="Times New Roman" w:hAnsi="Times New Roman"/>
          <w:b/>
          <w:i/>
          <w:sz w:val="28"/>
          <w:szCs w:val="28"/>
          <w:lang w:val="uz-Cyrl-UZ"/>
        </w:rPr>
        <w:t>Juft bo‘lib ishlash</w:t>
      </w:r>
      <w:r w:rsidRPr="00C42D47">
        <w:rPr>
          <w:rFonts w:ascii="Times New Roman" w:hAnsi="Times New Roman"/>
          <w:b/>
          <w:sz w:val="28"/>
          <w:szCs w:val="28"/>
          <w:lang w:val="uz-Cyrl-UZ"/>
        </w:rPr>
        <w:t xml:space="preserve">. </w:t>
      </w:r>
      <w:r w:rsidRPr="00C42D47">
        <w:rPr>
          <w:rFonts w:ascii="Times New Roman" w:hAnsi="Times New Roman"/>
          <w:sz w:val="28"/>
          <w:szCs w:val="28"/>
          <w:lang w:val="uz-Cyrl-UZ"/>
        </w:rPr>
        <w:t xml:space="preserve">Guruhdagi barcha magistrlarning yonida yoki orqasida o‘tirgan  o‘rtog‘i bilan baravariga fikr almashib muloqot qilishi. An’anaviy usulda auditoriyada “o‘qituvchi + magistr” yoki “magistr + magistr” o‘rtasida muloqot bo‘lib, qolganlar sust tinglovchi bo‘lib qoladi.  YAngi usulda guruhdagi barcha  magistrlar, hatto sust o‘zlashtiruvchilar ham o‘zaro muloqotga kirishib, mashg‘ulot ishtirokchisiga aylanadi. Bu usul mashg‘ulotning barcha bosqichlariga qo‘llaniladi. </w:t>
      </w:r>
    </w:p>
    <w:p w:rsidR="0064179A" w:rsidRPr="00C42D47" w:rsidRDefault="0064179A" w:rsidP="0064179A">
      <w:pPr>
        <w:spacing w:after="0" w:line="240" w:lineRule="auto"/>
        <w:ind w:firstLine="540"/>
        <w:jc w:val="both"/>
        <w:rPr>
          <w:rFonts w:ascii="Times New Roman" w:hAnsi="Times New Roman"/>
          <w:sz w:val="28"/>
          <w:szCs w:val="28"/>
          <w:lang w:val="uz-Cyrl-UZ"/>
        </w:rPr>
      </w:pPr>
    </w:p>
    <w:p w:rsidR="0064179A" w:rsidRPr="00C42D47" w:rsidRDefault="0064179A" w:rsidP="0064179A">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“Aqliy hujum” usulining texnologik xaritasi.</w:t>
      </w:r>
    </w:p>
    <w:p w:rsidR="0064179A" w:rsidRPr="00C42D47" w:rsidRDefault="0064179A" w:rsidP="0064179A">
      <w:pPr>
        <w:spacing w:after="0" w:line="240" w:lineRule="auto"/>
        <w:ind w:left="360" w:firstLine="540"/>
        <w:jc w:val="both"/>
        <w:rPr>
          <w:rFonts w:ascii="Times New Roman" w:hAnsi="Times New Roman"/>
          <w:sz w:val="28"/>
          <w:szCs w:val="28"/>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5060"/>
        <w:gridCol w:w="2661"/>
      </w:tblGrid>
      <w:tr w:rsidR="0064179A" w:rsidRPr="00C42D47" w:rsidTr="00BC5622">
        <w:tc>
          <w:tcPr>
            <w:tcW w:w="1866" w:type="dxa"/>
            <w:shd w:val="clear" w:color="auto" w:fill="auto"/>
          </w:tcPr>
          <w:p w:rsidR="0064179A" w:rsidRPr="00C42D47" w:rsidRDefault="0064179A"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5263" w:type="dxa"/>
            <w:shd w:val="clear" w:color="auto" w:fill="auto"/>
          </w:tcPr>
          <w:p w:rsidR="0064179A" w:rsidRPr="00C42D47" w:rsidRDefault="0064179A" w:rsidP="00BC5622">
            <w:pPr>
              <w:spacing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725" w:type="dxa"/>
            <w:shd w:val="clear" w:color="auto" w:fill="auto"/>
          </w:tcPr>
          <w:p w:rsidR="0064179A" w:rsidRPr="00C42D47" w:rsidRDefault="0064179A" w:rsidP="00BC5622">
            <w:pPr>
              <w:spacing w:line="240" w:lineRule="auto"/>
              <w:ind w:hanging="10"/>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64179A" w:rsidRPr="001B62EC" w:rsidTr="00BC5622">
        <w:tc>
          <w:tcPr>
            <w:tcW w:w="1866" w:type="dxa"/>
            <w:shd w:val="clear" w:color="auto" w:fill="auto"/>
          </w:tcPr>
          <w:p w:rsidR="0064179A" w:rsidRPr="00C42D47" w:rsidRDefault="0064179A"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1. Tayyorlov bosqichi</w:t>
            </w:r>
          </w:p>
        </w:tc>
        <w:tc>
          <w:tcPr>
            <w:tcW w:w="5263" w:type="dxa"/>
            <w:shd w:val="clear" w:color="auto" w:fill="auto"/>
          </w:tcPr>
          <w:p w:rsidR="0064179A" w:rsidRPr="00C42D47" w:rsidRDefault="0064179A" w:rsidP="0064179A">
            <w:pPr>
              <w:pStyle w:val="a3"/>
              <w:numPr>
                <w:ilvl w:val="0"/>
                <w:numId w:val="1"/>
              </w:numPr>
              <w:spacing w:after="0" w:line="240" w:lineRule="auto"/>
              <w:ind w:left="535"/>
              <w:jc w:val="both"/>
              <w:rPr>
                <w:rFonts w:ascii="Times New Roman" w:hAnsi="Times New Roman"/>
                <w:sz w:val="28"/>
                <w:szCs w:val="28"/>
                <w:lang w:val="uz-Cyrl-UZ"/>
              </w:rPr>
            </w:pPr>
            <w:r w:rsidRPr="00C42D47">
              <w:rPr>
                <w:rFonts w:ascii="Times New Roman" w:hAnsi="Times New Roman"/>
                <w:sz w:val="28"/>
                <w:szCs w:val="28"/>
                <w:lang w:val="uz-Cyrl-UZ"/>
              </w:rPr>
              <w:t>Mavzuni aniqlaydi, maqsadni, natijalarni, baholash mezonini ishlab chiqadi</w:t>
            </w:r>
          </w:p>
        </w:tc>
        <w:tc>
          <w:tcPr>
            <w:tcW w:w="2725" w:type="dxa"/>
            <w:shd w:val="clear" w:color="auto" w:fill="auto"/>
          </w:tcPr>
          <w:p w:rsidR="0064179A" w:rsidRPr="00C42D47" w:rsidRDefault="0064179A" w:rsidP="00BC5622">
            <w:pPr>
              <w:spacing w:line="240" w:lineRule="auto"/>
              <w:ind w:firstLine="540"/>
              <w:jc w:val="both"/>
              <w:rPr>
                <w:rFonts w:ascii="Times New Roman" w:hAnsi="Times New Roman"/>
                <w:sz w:val="28"/>
                <w:szCs w:val="28"/>
                <w:lang w:val="uz-Cyrl-UZ"/>
              </w:rPr>
            </w:pPr>
          </w:p>
        </w:tc>
      </w:tr>
      <w:tr w:rsidR="0064179A" w:rsidRPr="001B62EC" w:rsidTr="00BC5622">
        <w:tc>
          <w:tcPr>
            <w:tcW w:w="1866" w:type="dxa"/>
            <w:shd w:val="clear" w:color="auto" w:fill="auto"/>
          </w:tcPr>
          <w:p w:rsidR="0064179A" w:rsidRPr="00C42D47" w:rsidRDefault="0064179A"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2 Munozaraga kirish bosqichi</w:t>
            </w:r>
          </w:p>
        </w:tc>
        <w:tc>
          <w:tcPr>
            <w:tcW w:w="5263" w:type="dxa"/>
            <w:shd w:val="clear" w:color="auto" w:fill="auto"/>
          </w:tcPr>
          <w:p w:rsidR="0064179A" w:rsidRPr="00C42D47" w:rsidRDefault="0064179A" w:rsidP="0064179A">
            <w:pPr>
              <w:pStyle w:val="a3"/>
              <w:numPr>
                <w:ilvl w:val="0"/>
                <w:numId w:val="4"/>
              </w:numPr>
              <w:spacing w:after="0" w:line="240" w:lineRule="auto"/>
              <w:ind w:left="535"/>
              <w:jc w:val="both"/>
              <w:rPr>
                <w:rFonts w:ascii="Times New Roman" w:hAnsi="Times New Roman"/>
                <w:sz w:val="28"/>
                <w:szCs w:val="28"/>
                <w:lang w:val="uz-Cyrl-UZ"/>
              </w:rPr>
            </w:pPr>
            <w:r w:rsidRPr="00C42D47">
              <w:rPr>
                <w:rFonts w:ascii="Times New Roman" w:hAnsi="Times New Roman"/>
                <w:sz w:val="28"/>
                <w:szCs w:val="28"/>
                <w:lang w:val="uz-Cyrl-UZ"/>
              </w:rPr>
              <w:t xml:space="preserve">Mavzuni maqsadini, natija va baholash mezonini  e’lon qiladi.  </w:t>
            </w:r>
          </w:p>
          <w:p w:rsidR="0064179A" w:rsidRPr="00C42D47" w:rsidRDefault="0064179A" w:rsidP="0064179A">
            <w:pPr>
              <w:pStyle w:val="a3"/>
              <w:numPr>
                <w:ilvl w:val="0"/>
                <w:numId w:val="4"/>
              </w:numPr>
              <w:spacing w:after="0" w:line="240" w:lineRule="auto"/>
              <w:ind w:left="535"/>
              <w:jc w:val="both"/>
              <w:rPr>
                <w:rFonts w:ascii="Times New Roman" w:hAnsi="Times New Roman"/>
                <w:sz w:val="28"/>
                <w:szCs w:val="28"/>
                <w:lang w:val="uz-Cyrl-UZ"/>
              </w:rPr>
            </w:pPr>
            <w:r w:rsidRPr="00C42D47">
              <w:rPr>
                <w:rFonts w:ascii="Times New Roman" w:hAnsi="Times New Roman"/>
                <w:sz w:val="28"/>
                <w:szCs w:val="28"/>
                <w:lang w:val="uz-Cyrl-UZ"/>
              </w:rPr>
              <w:t>Miyaga xujum usuli maqsadni amalga oshirish vositasi ekanligini tushuntiradi.</w:t>
            </w:r>
          </w:p>
        </w:tc>
        <w:tc>
          <w:tcPr>
            <w:tcW w:w="2725" w:type="dxa"/>
            <w:shd w:val="clear" w:color="auto" w:fill="auto"/>
          </w:tcPr>
          <w:p w:rsidR="0064179A" w:rsidRPr="00C42D47" w:rsidRDefault="0064179A" w:rsidP="00BC5622">
            <w:pPr>
              <w:spacing w:line="240" w:lineRule="auto"/>
              <w:ind w:firstLine="540"/>
              <w:jc w:val="both"/>
              <w:rPr>
                <w:rFonts w:ascii="Times New Roman" w:hAnsi="Times New Roman"/>
                <w:sz w:val="28"/>
                <w:szCs w:val="28"/>
                <w:lang w:val="uz-Cyrl-UZ"/>
              </w:rPr>
            </w:pPr>
          </w:p>
        </w:tc>
      </w:tr>
      <w:tr w:rsidR="0064179A" w:rsidRPr="001B62EC" w:rsidTr="00BC5622">
        <w:tc>
          <w:tcPr>
            <w:tcW w:w="1866" w:type="dxa"/>
            <w:shd w:val="clear" w:color="auto" w:fill="auto"/>
          </w:tcPr>
          <w:p w:rsidR="0064179A" w:rsidRPr="00C42D47" w:rsidRDefault="0064179A"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3. G‘oyalarni kiritish bosqichi</w:t>
            </w:r>
          </w:p>
        </w:tc>
        <w:tc>
          <w:tcPr>
            <w:tcW w:w="5263" w:type="dxa"/>
            <w:shd w:val="clear" w:color="auto" w:fill="auto"/>
          </w:tcPr>
          <w:p w:rsidR="0064179A" w:rsidRPr="00C42D47" w:rsidRDefault="0064179A" w:rsidP="0064179A">
            <w:pPr>
              <w:pStyle w:val="a3"/>
              <w:numPr>
                <w:ilvl w:val="0"/>
                <w:numId w:val="5"/>
              </w:numPr>
              <w:spacing w:after="0" w:line="240" w:lineRule="auto"/>
              <w:ind w:left="536"/>
              <w:jc w:val="both"/>
              <w:rPr>
                <w:rFonts w:ascii="Times New Roman" w:hAnsi="Times New Roman"/>
                <w:sz w:val="28"/>
                <w:szCs w:val="28"/>
                <w:lang w:val="uz-Cyrl-UZ"/>
              </w:rPr>
            </w:pPr>
            <w:r w:rsidRPr="00C42D47">
              <w:rPr>
                <w:rFonts w:ascii="Times New Roman" w:hAnsi="Times New Roman"/>
                <w:sz w:val="28"/>
                <w:szCs w:val="28"/>
                <w:lang w:val="uz-Cyrl-UZ"/>
              </w:rPr>
              <w:t>G‘oyalarni magnitafon yoki videolentaga, qog‘oz varag‘iga  yoki doskaga yozib olishni tashkil qiladi.</w:t>
            </w:r>
          </w:p>
        </w:tc>
        <w:tc>
          <w:tcPr>
            <w:tcW w:w="2725" w:type="dxa"/>
            <w:shd w:val="clear" w:color="auto" w:fill="auto"/>
          </w:tcPr>
          <w:p w:rsidR="0064179A" w:rsidRPr="00C42D47" w:rsidRDefault="0064179A" w:rsidP="00BC5622">
            <w:pPr>
              <w:spacing w:line="240" w:lineRule="auto"/>
              <w:ind w:firstLine="89"/>
              <w:jc w:val="center"/>
              <w:rPr>
                <w:rFonts w:ascii="Times New Roman" w:hAnsi="Times New Roman"/>
                <w:sz w:val="28"/>
                <w:szCs w:val="28"/>
                <w:lang w:val="uz-Cyrl-UZ"/>
              </w:rPr>
            </w:pPr>
            <w:r w:rsidRPr="00C42D47">
              <w:rPr>
                <w:rFonts w:ascii="Times New Roman" w:hAnsi="Times New Roman"/>
                <w:sz w:val="28"/>
                <w:szCs w:val="28"/>
                <w:lang w:val="uz-Cyrl-UZ"/>
              </w:rPr>
              <w:t>Muammoni echish bo‘yicha g‘oya va takliflar haqida mu-lohaza yuritilar</w:t>
            </w:r>
          </w:p>
        </w:tc>
      </w:tr>
      <w:tr w:rsidR="0064179A" w:rsidRPr="001B62EC" w:rsidTr="00BC5622">
        <w:tc>
          <w:tcPr>
            <w:tcW w:w="1866" w:type="dxa"/>
            <w:shd w:val="clear" w:color="auto" w:fill="auto"/>
          </w:tcPr>
          <w:p w:rsidR="0064179A" w:rsidRPr="00C42D47" w:rsidRDefault="0064179A"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4. Taxlil bosqichi</w:t>
            </w:r>
          </w:p>
        </w:tc>
        <w:tc>
          <w:tcPr>
            <w:tcW w:w="5263" w:type="dxa"/>
            <w:shd w:val="clear" w:color="auto" w:fill="auto"/>
          </w:tcPr>
          <w:p w:rsidR="0064179A" w:rsidRPr="00C42D47" w:rsidRDefault="0064179A" w:rsidP="0064179A">
            <w:pPr>
              <w:pStyle w:val="a3"/>
              <w:numPr>
                <w:ilvl w:val="0"/>
                <w:numId w:val="5"/>
              </w:numPr>
              <w:spacing w:after="0" w:line="240" w:lineRule="auto"/>
              <w:ind w:left="534"/>
              <w:jc w:val="both"/>
              <w:rPr>
                <w:rFonts w:ascii="Times New Roman" w:hAnsi="Times New Roman"/>
                <w:sz w:val="28"/>
                <w:szCs w:val="28"/>
                <w:lang w:val="uz-Cyrl-UZ"/>
              </w:rPr>
            </w:pPr>
            <w:r w:rsidRPr="00C42D47">
              <w:rPr>
                <w:rFonts w:ascii="Times New Roman" w:hAnsi="Times New Roman"/>
                <w:sz w:val="28"/>
                <w:szCs w:val="28"/>
                <w:lang w:val="uz-Cyrl-UZ"/>
              </w:rPr>
              <w:t xml:space="preserve">Ishlab chiqarilgan baholash mezonlaridan kelib chiqib, ilgari surgan g‘oyalarni  taxlil qilishni tashkil etdi. </w:t>
            </w:r>
          </w:p>
        </w:tc>
        <w:tc>
          <w:tcPr>
            <w:tcW w:w="2725" w:type="dxa"/>
            <w:shd w:val="clear" w:color="auto" w:fill="auto"/>
          </w:tcPr>
          <w:p w:rsidR="0064179A" w:rsidRPr="00C42D47" w:rsidRDefault="0064179A" w:rsidP="00BC5622">
            <w:pPr>
              <w:spacing w:line="240" w:lineRule="auto"/>
              <w:ind w:hanging="10"/>
              <w:jc w:val="center"/>
              <w:rPr>
                <w:rFonts w:ascii="Times New Roman" w:hAnsi="Times New Roman"/>
                <w:sz w:val="28"/>
                <w:szCs w:val="28"/>
                <w:lang w:val="uz-Cyrl-UZ"/>
              </w:rPr>
            </w:pPr>
            <w:r w:rsidRPr="00C42D47">
              <w:rPr>
                <w:rFonts w:ascii="Times New Roman" w:hAnsi="Times New Roman"/>
                <w:sz w:val="28"/>
                <w:szCs w:val="28"/>
                <w:lang w:val="uz-Cyrl-UZ"/>
              </w:rPr>
              <w:t>Bildirilgan g‘oya-larni takliflarni guruhga bo‘lib tak-lif qiladilar.Eng qulay maqsadga muvofiqlarini aniqlaydilar.</w:t>
            </w:r>
          </w:p>
        </w:tc>
      </w:tr>
      <w:tr w:rsidR="0064179A" w:rsidRPr="001B62EC" w:rsidTr="00BC5622">
        <w:tc>
          <w:tcPr>
            <w:tcW w:w="1866" w:type="dxa"/>
            <w:shd w:val="clear" w:color="auto" w:fill="auto"/>
          </w:tcPr>
          <w:p w:rsidR="0064179A" w:rsidRPr="00C42D47" w:rsidRDefault="0064179A"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5. YAkun yasash, taxlil va baholash bosqichi</w:t>
            </w:r>
          </w:p>
        </w:tc>
        <w:tc>
          <w:tcPr>
            <w:tcW w:w="5263" w:type="dxa"/>
            <w:shd w:val="clear" w:color="auto" w:fill="auto"/>
          </w:tcPr>
          <w:p w:rsidR="0064179A" w:rsidRPr="00C42D47" w:rsidRDefault="0064179A" w:rsidP="0064179A">
            <w:pPr>
              <w:pStyle w:val="a3"/>
              <w:numPr>
                <w:ilvl w:val="0"/>
                <w:numId w:val="5"/>
              </w:numPr>
              <w:spacing w:after="0" w:line="240" w:lineRule="auto"/>
              <w:ind w:left="539"/>
              <w:rPr>
                <w:rFonts w:ascii="Times New Roman" w:hAnsi="Times New Roman"/>
                <w:sz w:val="28"/>
                <w:szCs w:val="28"/>
                <w:lang w:val="uz-Cyrl-UZ"/>
              </w:rPr>
            </w:pPr>
            <w:r w:rsidRPr="00C42D47">
              <w:rPr>
                <w:rFonts w:ascii="Times New Roman" w:hAnsi="Times New Roman"/>
                <w:sz w:val="28"/>
                <w:szCs w:val="28"/>
                <w:lang w:val="uz-Cyrl-UZ"/>
              </w:rPr>
              <w:t xml:space="preserve">Magistrlar tomonidan amalga oshirilgan faoliyatga yakun yasaydi.  </w:t>
            </w:r>
          </w:p>
          <w:p w:rsidR="0064179A" w:rsidRPr="00C42D47" w:rsidRDefault="0064179A" w:rsidP="0064179A">
            <w:pPr>
              <w:pStyle w:val="a3"/>
              <w:numPr>
                <w:ilvl w:val="0"/>
                <w:numId w:val="5"/>
              </w:numPr>
              <w:spacing w:after="0" w:line="240" w:lineRule="auto"/>
              <w:ind w:left="539"/>
              <w:rPr>
                <w:rFonts w:ascii="Times New Roman" w:hAnsi="Times New Roman"/>
                <w:sz w:val="28"/>
                <w:szCs w:val="28"/>
                <w:lang w:val="uz-Cyrl-UZ"/>
              </w:rPr>
            </w:pPr>
            <w:r w:rsidRPr="00C42D47">
              <w:rPr>
                <w:rFonts w:ascii="Times New Roman" w:hAnsi="Times New Roman"/>
                <w:sz w:val="28"/>
                <w:szCs w:val="28"/>
                <w:lang w:val="uz-Cyrl-UZ"/>
              </w:rPr>
              <w:t>Taxlil qiladi va baholaydi.</w:t>
            </w:r>
          </w:p>
        </w:tc>
        <w:tc>
          <w:tcPr>
            <w:tcW w:w="2725" w:type="dxa"/>
            <w:shd w:val="clear" w:color="auto" w:fill="auto"/>
          </w:tcPr>
          <w:p w:rsidR="0064179A" w:rsidRPr="00C42D47" w:rsidRDefault="0064179A" w:rsidP="00BC5622">
            <w:pPr>
              <w:spacing w:line="240" w:lineRule="auto"/>
              <w:ind w:firstLine="29"/>
              <w:jc w:val="center"/>
              <w:rPr>
                <w:rFonts w:ascii="Times New Roman" w:hAnsi="Times New Roman"/>
                <w:sz w:val="28"/>
                <w:szCs w:val="28"/>
                <w:lang w:val="uz-Cyrl-UZ"/>
              </w:rPr>
            </w:pPr>
            <w:r w:rsidRPr="00C42D47">
              <w:rPr>
                <w:rFonts w:ascii="Times New Roman" w:hAnsi="Times New Roman"/>
                <w:sz w:val="28"/>
                <w:szCs w:val="28"/>
                <w:lang w:val="uz-Cyrl-UZ"/>
              </w:rPr>
              <w:t>O‘z-o‘ziga baho berishi mumkin.</w:t>
            </w:r>
          </w:p>
        </w:tc>
      </w:tr>
    </w:tbl>
    <w:p w:rsidR="0064179A" w:rsidRDefault="0064179A" w:rsidP="0064179A">
      <w:pPr>
        <w:spacing w:after="0" w:line="240" w:lineRule="auto"/>
        <w:ind w:firstLine="567"/>
        <w:jc w:val="center"/>
        <w:rPr>
          <w:rFonts w:ascii="Times New Roman" w:hAnsi="Times New Roman"/>
          <w:b/>
          <w:color w:val="000000"/>
          <w:sz w:val="28"/>
          <w:szCs w:val="28"/>
          <w:lang w:val="en-US"/>
        </w:rPr>
      </w:pPr>
    </w:p>
    <w:p w:rsidR="0064179A" w:rsidRPr="00310E7B" w:rsidRDefault="0064179A" w:rsidP="0064179A">
      <w:pPr>
        <w:spacing w:after="0" w:line="240" w:lineRule="auto"/>
        <w:ind w:firstLine="567"/>
        <w:jc w:val="center"/>
        <w:rPr>
          <w:rFonts w:ascii="Times New Roman" w:hAnsi="Times New Roman"/>
          <w:b/>
          <w:color w:val="000000"/>
          <w:sz w:val="28"/>
          <w:szCs w:val="28"/>
          <w:lang w:val="en-US"/>
        </w:rPr>
      </w:pPr>
      <w:r w:rsidRPr="00310E7B">
        <w:rPr>
          <w:rFonts w:ascii="Times New Roman" w:hAnsi="Times New Roman"/>
          <w:b/>
          <w:color w:val="000000"/>
          <w:sz w:val="28"/>
          <w:szCs w:val="28"/>
          <w:lang w:val="uz-Cyrl-UZ"/>
        </w:rPr>
        <w:t>QO‘</w:t>
      </w:r>
      <w:r>
        <w:rPr>
          <w:rFonts w:ascii="Times New Roman" w:hAnsi="Times New Roman"/>
          <w:b/>
          <w:color w:val="000000"/>
          <w:sz w:val="28"/>
          <w:szCs w:val="28"/>
          <w:lang w:val="uz-Cyrl-UZ"/>
        </w:rPr>
        <w:t>SH</w:t>
      </w:r>
      <w:r w:rsidRPr="00310E7B">
        <w:rPr>
          <w:rFonts w:ascii="Times New Roman" w:hAnsi="Times New Roman"/>
          <w:b/>
          <w:color w:val="000000"/>
          <w:sz w:val="28"/>
          <w:szCs w:val="28"/>
          <w:lang w:val="uz-Cyrl-UZ"/>
        </w:rPr>
        <w:t>IMCHA VA TU</w:t>
      </w:r>
      <w:r>
        <w:rPr>
          <w:rFonts w:ascii="Times New Roman" w:hAnsi="Times New Roman"/>
          <w:b/>
          <w:color w:val="000000"/>
          <w:sz w:val="28"/>
          <w:szCs w:val="28"/>
          <w:lang w:val="uz-Cyrl-UZ"/>
        </w:rPr>
        <w:t>SHU</w:t>
      </w:r>
      <w:r w:rsidRPr="00310E7B">
        <w:rPr>
          <w:rFonts w:ascii="Times New Roman" w:hAnsi="Times New Roman"/>
          <w:b/>
          <w:color w:val="000000"/>
          <w:sz w:val="28"/>
          <w:szCs w:val="28"/>
          <w:lang w:val="uz-Cyrl-UZ"/>
        </w:rPr>
        <w:t>NTIRUVCHI MATNLAR</w:t>
      </w:r>
    </w:p>
    <w:p w:rsidR="0064179A" w:rsidRPr="00310E7B" w:rsidRDefault="0064179A" w:rsidP="0064179A">
      <w:pPr>
        <w:spacing w:after="0" w:line="240" w:lineRule="auto"/>
        <w:ind w:firstLine="567"/>
        <w:jc w:val="center"/>
        <w:rPr>
          <w:rFonts w:ascii="Times New Roman" w:hAnsi="Times New Roman"/>
          <w:b/>
          <w:sz w:val="28"/>
          <w:szCs w:val="28"/>
          <w:lang w:val="en-US"/>
        </w:rPr>
      </w:pPr>
    </w:p>
    <w:p w:rsidR="0064179A" w:rsidRPr="00310E7B" w:rsidRDefault="0064179A" w:rsidP="0064179A">
      <w:pPr>
        <w:spacing w:after="0" w:line="240" w:lineRule="auto"/>
        <w:ind w:firstLine="567"/>
        <w:jc w:val="both"/>
        <w:rPr>
          <w:rFonts w:ascii="Times New Roman" w:hAnsi="Times New Roman"/>
          <w:b/>
          <w:sz w:val="28"/>
          <w:szCs w:val="28"/>
          <w:lang w:val="uz-Cyrl-UZ"/>
        </w:rPr>
      </w:pPr>
      <w:r>
        <w:rPr>
          <w:noProof/>
        </w:rPr>
        <w:drawing>
          <wp:anchor distT="414528" distB="174879" distL="114300" distR="114300" simplePos="0" relativeHeight="251660288" behindDoc="0" locked="0" layoutInCell="1" allowOverlap="1" wp14:anchorId="12402EF7" wp14:editId="435686E8">
            <wp:simplePos x="0" y="0"/>
            <wp:positionH relativeFrom="character">
              <wp:posOffset>0</wp:posOffset>
            </wp:positionH>
            <wp:positionV relativeFrom="line">
              <wp:posOffset>254</wp:posOffset>
            </wp:positionV>
            <wp:extent cx="5486400" cy="3568065"/>
            <wp:effectExtent l="0" t="19050" r="0" b="13335"/>
            <wp:wrapNone/>
            <wp:docPr id="53" name="Схема 5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69824F91" wp14:editId="47334CFC">
                <wp:extent cx="5486400" cy="3573780"/>
                <wp:effectExtent l="0" t="0" r="0" b="7620"/>
                <wp:docPr id="937" name="Прямоугольник 9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57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37" o:spid="_x0000_s1026" style="width:6in;height:2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" filled="f" stroked="f">
                <o:lock v:ext="edit" aspectratio="t"/>
                <w10:anchorlock/>
              </v:rect>
            </w:pict>
          </mc:Fallback>
        </mc:AlternateContent>
      </w:r>
    </w:p>
    <w:p w:rsidR="0064179A" w:rsidRPr="00310E7B" w:rsidRDefault="0064179A" w:rsidP="0064179A">
      <w:pPr>
        <w:spacing w:after="0" w:line="240" w:lineRule="auto"/>
        <w:ind w:firstLine="567"/>
        <w:jc w:val="both"/>
        <w:rPr>
          <w:rFonts w:ascii="Times New Roman" w:hAnsi="Times New Roman"/>
          <w:b/>
          <w:sz w:val="28"/>
          <w:szCs w:val="28"/>
          <w:lang w:val="uz-Cyrl-UZ"/>
        </w:rPr>
      </w:pPr>
    </w:p>
    <w:p w:rsidR="0064179A" w:rsidRDefault="0064179A" w:rsidP="0064179A">
      <w:pPr>
        <w:spacing w:after="0" w:line="240" w:lineRule="auto"/>
        <w:ind w:firstLine="567"/>
        <w:jc w:val="both"/>
        <w:rPr>
          <w:rFonts w:ascii="Times New Roman" w:hAnsi="Times New Roman"/>
          <w:sz w:val="28"/>
          <w:szCs w:val="28"/>
          <w:lang w:val="en-US"/>
        </w:rPr>
      </w:pPr>
      <w:r>
        <w:rPr>
          <w:noProof/>
        </w:rPr>
        <w:drawing>
          <wp:anchor distT="0" distB="0" distL="321564" distR="736092" simplePos="0" relativeHeight="251659264" behindDoc="0" locked="0" layoutInCell="1" allowOverlap="1" wp14:anchorId="5C9B9FFB" wp14:editId="59553779">
            <wp:simplePos x="0" y="0"/>
            <wp:positionH relativeFrom="character">
              <wp:posOffset>1905</wp:posOffset>
            </wp:positionH>
            <wp:positionV relativeFrom="line">
              <wp:posOffset>83820</wp:posOffset>
            </wp:positionV>
            <wp:extent cx="5486400" cy="2834640"/>
            <wp:effectExtent l="0" t="0" r="76200" b="0"/>
            <wp:wrapNone/>
            <wp:docPr id="52" name="Схема 5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64179A" w:rsidRDefault="0064179A" w:rsidP="0064179A">
      <w:pPr>
        <w:spacing w:after="0" w:line="240" w:lineRule="auto"/>
        <w:ind w:firstLine="567"/>
        <w:jc w:val="both"/>
        <w:rPr>
          <w:rFonts w:ascii="Times New Roman" w:hAnsi="Times New Roman"/>
          <w:sz w:val="28"/>
          <w:szCs w:val="28"/>
          <w:lang w:val="en-US"/>
        </w:rPr>
      </w:pPr>
    </w:p>
    <w:p w:rsidR="0064179A" w:rsidRDefault="0064179A" w:rsidP="0064179A">
      <w:pPr>
        <w:spacing w:after="0" w:line="240" w:lineRule="auto"/>
        <w:ind w:firstLine="567"/>
        <w:jc w:val="both"/>
        <w:rPr>
          <w:rFonts w:ascii="Times New Roman" w:hAnsi="Times New Roman"/>
          <w:sz w:val="28"/>
          <w:szCs w:val="28"/>
          <w:lang w:val="en-US"/>
        </w:rPr>
      </w:pPr>
    </w:p>
    <w:p w:rsidR="0064179A" w:rsidRPr="00310E7B" w:rsidRDefault="0064179A" w:rsidP="0064179A">
      <w:pPr>
        <w:spacing w:after="0" w:line="240" w:lineRule="auto"/>
        <w:ind w:firstLine="567"/>
        <w:jc w:val="both"/>
        <w:rPr>
          <w:rFonts w:ascii="Times New Roman" w:hAnsi="Times New Roman"/>
          <w:sz w:val="28"/>
          <w:szCs w:val="28"/>
          <w:lang w:val="uz-Cyrl-UZ"/>
        </w:rPr>
      </w:pPr>
    </w:p>
    <w:p w:rsidR="0064179A" w:rsidRPr="00310E7B" w:rsidRDefault="0064179A" w:rsidP="0064179A">
      <w:pPr>
        <w:spacing w:after="0" w:line="240" w:lineRule="auto"/>
        <w:ind w:firstLine="567"/>
        <w:jc w:val="both"/>
        <w:rPr>
          <w:rFonts w:ascii="Times New Roman" w:hAnsi="Times New Roman"/>
          <w:sz w:val="28"/>
          <w:szCs w:val="28"/>
          <w:lang w:val="uz-Cyrl-UZ"/>
        </w:rPr>
      </w:pPr>
    </w:p>
    <w:p w:rsidR="0064179A" w:rsidRPr="00310E7B" w:rsidRDefault="0064179A" w:rsidP="0064179A">
      <w:pPr>
        <w:spacing w:after="0" w:line="240" w:lineRule="auto"/>
        <w:ind w:firstLine="567"/>
        <w:jc w:val="both"/>
        <w:rPr>
          <w:rFonts w:ascii="Times New Roman" w:hAnsi="Times New Roman"/>
          <w:sz w:val="28"/>
          <w:szCs w:val="28"/>
          <w:lang w:val="uz-Cyrl-UZ"/>
        </w:rPr>
      </w:pPr>
    </w:p>
    <w:p w:rsidR="0064179A" w:rsidRPr="00310E7B" w:rsidRDefault="0064179A" w:rsidP="0064179A">
      <w:pPr>
        <w:tabs>
          <w:tab w:val="left" w:pos="1485"/>
        </w:tabs>
        <w:spacing w:after="0" w:line="240" w:lineRule="auto"/>
        <w:ind w:firstLine="567"/>
        <w:jc w:val="both"/>
        <w:rPr>
          <w:rFonts w:ascii="Times New Roman" w:hAnsi="Times New Roman"/>
          <w:sz w:val="28"/>
          <w:szCs w:val="28"/>
          <w:lang w:val="uz-Cyrl-UZ"/>
        </w:rPr>
      </w:pPr>
    </w:p>
    <w:p w:rsidR="0064179A" w:rsidRPr="00310E7B" w:rsidRDefault="0064179A" w:rsidP="0064179A">
      <w:pPr>
        <w:spacing w:after="0" w:line="240" w:lineRule="auto"/>
        <w:ind w:firstLine="567"/>
        <w:jc w:val="both"/>
        <w:rPr>
          <w:rFonts w:ascii="Times New Roman" w:hAnsi="Times New Roman"/>
          <w:sz w:val="28"/>
          <w:szCs w:val="28"/>
          <w:lang w:val="uz-Cyrl-UZ"/>
        </w:rPr>
      </w:pPr>
    </w:p>
    <w:p w:rsidR="0064179A" w:rsidRPr="00310E7B" w:rsidRDefault="0064179A" w:rsidP="0064179A">
      <w:pPr>
        <w:spacing w:after="0" w:line="240" w:lineRule="auto"/>
        <w:ind w:firstLine="567"/>
        <w:jc w:val="both"/>
        <w:rPr>
          <w:rFonts w:ascii="Times New Roman" w:hAnsi="Times New Roman"/>
          <w:sz w:val="28"/>
          <w:szCs w:val="28"/>
          <w:lang w:val="uz-Cyrl-UZ"/>
        </w:rPr>
      </w:pPr>
    </w:p>
    <w:p w:rsidR="0064179A" w:rsidRPr="00310E7B" w:rsidRDefault="0064179A" w:rsidP="0064179A">
      <w:pPr>
        <w:tabs>
          <w:tab w:val="left" w:pos="3810"/>
        </w:tabs>
        <w:spacing w:after="0" w:line="240" w:lineRule="auto"/>
        <w:ind w:firstLine="567"/>
        <w:jc w:val="both"/>
        <w:rPr>
          <w:rFonts w:ascii="Times New Roman" w:hAnsi="Times New Roman"/>
          <w:sz w:val="28"/>
          <w:szCs w:val="28"/>
          <w:lang w:val="uz-Cyrl-UZ"/>
        </w:rPr>
      </w:pPr>
    </w:p>
    <w:p w:rsidR="0064179A" w:rsidRPr="00310E7B" w:rsidRDefault="0064179A" w:rsidP="0064179A">
      <w:pPr>
        <w:spacing w:after="0" w:line="240" w:lineRule="auto"/>
        <w:ind w:firstLine="567"/>
        <w:jc w:val="both"/>
        <w:rPr>
          <w:rFonts w:ascii="Times New Roman" w:hAnsi="Times New Roman"/>
          <w:sz w:val="28"/>
          <w:szCs w:val="28"/>
          <w:lang w:val="uz-Cyrl-UZ"/>
        </w:rPr>
      </w:pPr>
    </w:p>
    <w:p w:rsidR="0064179A" w:rsidRDefault="0064179A" w:rsidP="0064179A">
      <w:pPr>
        <w:spacing w:after="0" w:line="240" w:lineRule="auto"/>
        <w:ind w:firstLine="567"/>
        <w:jc w:val="both"/>
        <w:rPr>
          <w:rFonts w:ascii="Times New Roman" w:hAnsi="Times New Roman"/>
          <w:sz w:val="28"/>
          <w:szCs w:val="28"/>
          <w:lang w:val="en-US"/>
        </w:rPr>
      </w:pPr>
    </w:p>
    <w:p w:rsidR="0064179A" w:rsidRDefault="0064179A" w:rsidP="0064179A">
      <w:pPr>
        <w:spacing w:after="0" w:line="240" w:lineRule="auto"/>
        <w:ind w:firstLine="567"/>
        <w:jc w:val="both"/>
        <w:rPr>
          <w:rFonts w:ascii="Times New Roman" w:hAnsi="Times New Roman"/>
          <w:sz w:val="28"/>
          <w:szCs w:val="28"/>
          <w:lang w:val="en-US"/>
        </w:rPr>
      </w:pPr>
    </w:p>
    <w:p w:rsidR="0064179A" w:rsidRDefault="0064179A" w:rsidP="0064179A">
      <w:pPr>
        <w:spacing w:after="0" w:line="240" w:lineRule="auto"/>
        <w:ind w:firstLine="567"/>
        <w:jc w:val="both"/>
        <w:rPr>
          <w:rFonts w:ascii="Times New Roman" w:hAnsi="Times New Roman"/>
          <w:sz w:val="28"/>
          <w:szCs w:val="28"/>
          <w:lang w:val="en-US"/>
        </w:rPr>
      </w:pPr>
    </w:p>
    <w:p w:rsidR="0064179A" w:rsidRDefault="0064179A" w:rsidP="0064179A">
      <w:pPr>
        <w:tabs>
          <w:tab w:val="left" w:pos="0"/>
        </w:tabs>
        <w:spacing w:after="0" w:line="240" w:lineRule="auto"/>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r>
        <w:rPr>
          <w:rFonts w:ascii="Times New Roman" w:hAnsi="Times New Roman"/>
          <w:b/>
          <w:sz w:val="28"/>
          <w:szCs w:val="28"/>
          <w:lang w:val="en-US"/>
        </w:rPr>
        <w:t>:</w:t>
      </w:r>
    </w:p>
    <w:p w:rsidR="0064179A" w:rsidRPr="006832B5" w:rsidRDefault="0064179A" w:rsidP="0064179A">
      <w:pPr>
        <w:tabs>
          <w:tab w:val="left" w:pos="0"/>
        </w:tabs>
        <w:spacing w:after="0" w:line="240" w:lineRule="auto"/>
        <w:jc w:val="center"/>
        <w:rPr>
          <w:rFonts w:ascii="Times New Roman" w:hAnsi="Times New Roman"/>
          <w:b/>
          <w:sz w:val="28"/>
          <w:szCs w:val="28"/>
          <w:lang w:val="en-US"/>
        </w:rPr>
      </w:pPr>
    </w:p>
    <w:p w:rsidR="0064179A" w:rsidRPr="00C42D47" w:rsidRDefault="0064179A" w:rsidP="0064179A">
      <w:pPr>
        <w:pStyle w:val="a3"/>
        <w:numPr>
          <w:ilvl w:val="0"/>
          <w:numId w:val="2"/>
        </w:numPr>
        <w:spacing w:after="0" w:line="240" w:lineRule="auto"/>
        <w:rPr>
          <w:rFonts w:ascii="Times New Roman" w:hAnsi="Times New Roman"/>
          <w:sz w:val="28"/>
          <w:szCs w:val="28"/>
          <w:lang w:val="uz-Cyrl-UZ"/>
        </w:rPr>
      </w:pPr>
      <w:r w:rsidRPr="00C42D47">
        <w:rPr>
          <w:rFonts w:ascii="Times New Roman" w:hAnsi="Times New Roman"/>
          <w:sz w:val="28"/>
          <w:szCs w:val="28"/>
          <w:lang w:val="uz-Cyrl-UZ"/>
        </w:rPr>
        <w:t>Oqilonalik  va ilmiy tadqiqot  metodologiyasi uyg‘unligi.</w:t>
      </w:r>
    </w:p>
    <w:p w:rsidR="0064179A" w:rsidRPr="00C42D47" w:rsidRDefault="0064179A" w:rsidP="0064179A">
      <w:pPr>
        <w:pStyle w:val="a3"/>
        <w:numPr>
          <w:ilvl w:val="0"/>
          <w:numId w:val="2"/>
        </w:numPr>
        <w:tabs>
          <w:tab w:val="left" w:pos="284"/>
          <w:tab w:val="left" w:pos="567"/>
          <w:tab w:val="left" w:pos="993"/>
          <w:tab w:val="left" w:pos="1701"/>
          <w:tab w:val="left" w:pos="2552"/>
          <w:tab w:val="left" w:pos="3828"/>
          <w:tab w:val="left" w:pos="6237"/>
          <w:tab w:val="left" w:pos="7655"/>
          <w:tab w:val="left" w:pos="776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Oqilonalikning yagona universal talqini. </w:t>
      </w:r>
    </w:p>
    <w:p w:rsidR="0064179A" w:rsidRPr="00C42D47" w:rsidRDefault="0064179A" w:rsidP="0064179A">
      <w:pPr>
        <w:pStyle w:val="a3"/>
        <w:numPr>
          <w:ilvl w:val="0"/>
          <w:numId w:val="2"/>
        </w:numPr>
        <w:tabs>
          <w:tab w:val="left" w:pos="284"/>
          <w:tab w:val="left" w:pos="567"/>
          <w:tab w:val="left" w:pos="993"/>
          <w:tab w:val="left" w:pos="1701"/>
          <w:tab w:val="left" w:pos="2552"/>
          <w:tab w:val="left" w:pos="3828"/>
          <w:tab w:val="left" w:pos="6237"/>
          <w:tab w:val="left" w:pos="7655"/>
          <w:tab w:val="left" w:pos="776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Oqilonalik faoliyatni tashkil etishning sub’ektga xos bo‘lgan </w:t>
      </w:r>
    </w:p>
    <w:p w:rsidR="0064179A" w:rsidRPr="00C42D47" w:rsidRDefault="0064179A" w:rsidP="0064179A">
      <w:pPr>
        <w:pStyle w:val="a3"/>
        <w:tabs>
          <w:tab w:val="left" w:pos="284"/>
          <w:tab w:val="left" w:pos="567"/>
          <w:tab w:val="left" w:pos="993"/>
          <w:tab w:val="left" w:pos="1701"/>
          <w:tab w:val="left" w:pos="2552"/>
          <w:tab w:val="left" w:pos="3828"/>
          <w:tab w:val="left" w:pos="6237"/>
          <w:tab w:val="left" w:pos="7655"/>
          <w:tab w:val="left" w:pos="7769"/>
        </w:tabs>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universal vositasi. </w:t>
      </w:r>
    </w:p>
    <w:p w:rsidR="0064179A" w:rsidRPr="00C42D47" w:rsidRDefault="0064179A" w:rsidP="0064179A">
      <w:pPr>
        <w:pStyle w:val="a3"/>
        <w:numPr>
          <w:ilvl w:val="0"/>
          <w:numId w:val="2"/>
        </w:numPr>
        <w:tabs>
          <w:tab w:val="left" w:pos="284"/>
          <w:tab w:val="left" w:pos="567"/>
          <w:tab w:val="left" w:pos="993"/>
          <w:tab w:val="left" w:pos="1701"/>
          <w:tab w:val="left" w:pos="2552"/>
          <w:tab w:val="left" w:pos="3828"/>
          <w:tab w:val="left" w:pos="6237"/>
          <w:tab w:val="left" w:pos="7655"/>
          <w:tab w:val="left" w:pos="7769"/>
        </w:tabs>
        <w:spacing w:after="0" w:line="240" w:lineRule="auto"/>
        <w:jc w:val="both"/>
        <w:rPr>
          <w:rFonts w:ascii="Times New Roman" w:hAnsi="Times New Roman"/>
          <w:bCs/>
          <w:spacing w:val="20"/>
          <w:position w:val="-4"/>
          <w:sz w:val="28"/>
          <w:szCs w:val="28"/>
          <w:lang w:val="uz-Cyrl-UZ"/>
        </w:rPr>
      </w:pPr>
      <w:r w:rsidRPr="00C42D47">
        <w:rPr>
          <w:rFonts w:ascii="Times New Roman" w:hAnsi="Times New Roman"/>
          <w:sz w:val="28"/>
          <w:szCs w:val="28"/>
          <w:lang w:val="uz-Cyrl-UZ"/>
        </w:rPr>
        <w:t xml:space="preserve">Oqilonalikning postnoklassik qiyofasi. </w:t>
      </w:r>
    </w:p>
    <w:p w:rsidR="0064179A" w:rsidRPr="00C42D47" w:rsidRDefault="0064179A" w:rsidP="0064179A">
      <w:pPr>
        <w:pStyle w:val="a3"/>
        <w:widowControl w:val="0"/>
        <w:numPr>
          <w:ilvl w:val="0"/>
          <w:numId w:val="2"/>
        </w:numPr>
        <w:autoSpaceDE w:val="0"/>
        <w:autoSpaceDN w:val="0"/>
        <w:adjustRightInd w:val="0"/>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«Ochiq» va «yopiq» oqilonalik. </w:t>
      </w:r>
    </w:p>
    <w:p w:rsidR="0064179A" w:rsidRPr="00C42D47" w:rsidRDefault="0064179A" w:rsidP="0064179A">
      <w:pPr>
        <w:pStyle w:val="a3"/>
        <w:widowControl w:val="0"/>
        <w:numPr>
          <w:ilvl w:val="0"/>
          <w:numId w:val="2"/>
        </w:numPr>
        <w:autoSpaceDE w:val="0"/>
        <w:autoSpaceDN w:val="0"/>
        <w:adjustRightInd w:val="0"/>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Ong strukturasida oqilonalik.</w:t>
      </w:r>
    </w:p>
    <w:p w:rsidR="0064179A" w:rsidRDefault="0064179A" w:rsidP="0064179A">
      <w:pPr>
        <w:tabs>
          <w:tab w:val="left" w:pos="4127"/>
        </w:tabs>
        <w:spacing w:after="0" w:line="240" w:lineRule="auto"/>
        <w:ind w:firstLine="142"/>
        <w:jc w:val="center"/>
        <w:rPr>
          <w:rFonts w:ascii="Times New Roman" w:hAnsi="Times New Roman"/>
          <w:b/>
          <w:sz w:val="28"/>
          <w:szCs w:val="28"/>
          <w:lang w:val="en-US"/>
        </w:rPr>
      </w:pPr>
    </w:p>
    <w:p w:rsidR="0064179A" w:rsidRDefault="0064179A" w:rsidP="0064179A">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64179A" w:rsidRPr="006832B5" w:rsidRDefault="0064179A" w:rsidP="0064179A">
      <w:pPr>
        <w:tabs>
          <w:tab w:val="left" w:pos="4127"/>
        </w:tabs>
        <w:spacing w:after="0" w:line="240" w:lineRule="auto"/>
        <w:ind w:firstLine="142"/>
        <w:jc w:val="center"/>
        <w:rPr>
          <w:rFonts w:ascii="Times New Roman" w:hAnsi="Times New Roman"/>
          <w:b/>
          <w:sz w:val="28"/>
          <w:szCs w:val="28"/>
          <w:lang w:val="en-US"/>
        </w:rPr>
      </w:pPr>
    </w:p>
    <w:p w:rsidR="0064179A" w:rsidRPr="00A339DF" w:rsidRDefault="0064179A" w:rsidP="0064179A">
      <w:pPr>
        <w:pStyle w:val="a3"/>
        <w:numPr>
          <w:ilvl w:val="0"/>
          <w:numId w:val="6"/>
        </w:numPr>
        <w:tabs>
          <w:tab w:val="left" w:pos="0"/>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64179A" w:rsidRPr="00A339DF" w:rsidRDefault="0064179A" w:rsidP="0064179A">
      <w:pPr>
        <w:pStyle w:val="a3"/>
        <w:numPr>
          <w:ilvl w:val="0"/>
          <w:numId w:val="6"/>
        </w:numPr>
        <w:tabs>
          <w:tab w:val="left" w:pos="0"/>
          <w:tab w:val="left" w:pos="567"/>
          <w:tab w:val="left" w:pos="709"/>
          <w:tab w:val="left" w:pos="851"/>
          <w:tab w:val="left" w:pos="1134"/>
        </w:tabs>
        <w:spacing w:after="0" w:line="240" w:lineRule="auto"/>
        <w:ind w:left="0" w:firstLine="567"/>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64179A" w:rsidRPr="00A339DF" w:rsidRDefault="0064179A" w:rsidP="0064179A">
      <w:pPr>
        <w:pStyle w:val="a3"/>
        <w:numPr>
          <w:ilvl w:val="0"/>
          <w:numId w:val="6"/>
        </w:numPr>
        <w:tabs>
          <w:tab w:val="left" w:pos="0"/>
          <w:tab w:val="left" w:pos="567"/>
          <w:tab w:val="left" w:pos="709"/>
          <w:tab w:val="left" w:pos="851"/>
          <w:tab w:val="left" w:pos="1134"/>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64179A" w:rsidRPr="001B62EC" w:rsidRDefault="0064179A" w:rsidP="0064179A">
      <w:pPr>
        <w:tabs>
          <w:tab w:val="left" w:pos="0"/>
          <w:tab w:val="left" w:pos="709"/>
          <w:tab w:val="left" w:pos="851"/>
          <w:tab w:val="left" w:pos="1134"/>
        </w:tabs>
        <w:spacing w:after="0" w:line="240" w:lineRule="auto"/>
        <w:ind w:left="207"/>
        <w:jc w:val="center"/>
        <w:rPr>
          <w:rFonts w:ascii="Times New Roman" w:hAnsi="Times New Roman"/>
          <w:b/>
          <w:sz w:val="28"/>
          <w:szCs w:val="28"/>
        </w:rPr>
      </w:pPr>
    </w:p>
    <w:p w:rsidR="0064179A" w:rsidRDefault="0064179A" w:rsidP="0064179A">
      <w:pPr>
        <w:tabs>
          <w:tab w:val="left" w:pos="0"/>
          <w:tab w:val="left" w:pos="709"/>
          <w:tab w:val="left" w:pos="851"/>
          <w:tab w:val="left" w:pos="1134"/>
        </w:tabs>
        <w:spacing w:after="0" w:line="240" w:lineRule="auto"/>
        <w:ind w:left="207"/>
        <w:jc w:val="center"/>
        <w:rPr>
          <w:rFonts w:ascii="Times New Roman" w:hAnsi="Times New Roman"/>
          <w:b/>
          <w:sz w:val="28"/>
          <w:szCs w:val="28"/>
          <w:lang w:val="en-US"/>
        </w:rPr>
      </w:pPr>
      <w:r w:rsidRPr="00DF3DAE">
        <w:rPr>
          <w:rFonts w:ascii="Times New Roman" w:hAnsi="Times New Roman"/>
          <w:b/>
          <w:sz w:val="28"/>
          <w:szCs w:val="28"/>
          <w:lang w:val="uz-Cyrl-UZ"/>
        </w:rPr>
        <w:t>QO‘SHIMCHA ADABIYOTLAR:</w:t>
      </w:r>
    </w:p>
    <w:p w:rsidR="0064179A" w:rsidRPr="006832B5" w:rsidRDefault="0064179A" w:rsidP="0064179A">
      <w:pPr>
        <w:tabs>
          <w:tab w:val="left" w:pos="0"/>
          <w:tab w:val="left" w:pos="709"/>
          <w:tab w:val="left" w:pos="851"/>
          <w:tab w:val="left" w:pos="1134"/>
        </w:tabs>
        <w:spacing w:after="0" w:line="240" w:lineRule="auto"/>
        <w:ind w:left="207"/>
        <w:jc w:val="center"/>
        <w:rPr>
          <w:rFonts w:ascii="Times New Roman" w:hAnsi="Times New Roman"/>
          <w:b/>
          <w:sz w:val="28"/>
          <w:szCs w:val="28"/>
          <w:lang w:val="en-US"/>
        </w:rPr>
      </w:pP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64179A" w:rsidRPr="00A339DF" w:rsidRDefault="0064179A" w:rsidP="0064179A">
      <w:pPr>
        <w:pStyle w:val="a3"/>
        <w:numPr>
          <w:ilvl w:val="0"/>
          <w:numId w:val="6"/>
        </w:numPr>
        <w:tabs>
          <w:tab w:val="left" w:pos="0"/>
          <w:tab w:val="left" w:pos="709"/>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lastRenderedPageBreak/>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64179A" w:rsidRPr="00A339DF" w:rsidRDefault="0064179A" w:rsidP="0064179A">
      <w:pPr>
        <w:pStyle w:val="a3"/>
        <w:numPr>
          <w:ilvl w:val="0"/>
          <w:numId w:val="6"/>
        </w:numPr>
        <w:tabs>
          <w:tab w:val="left" w:pos="0"/>
          <w:tab w:val="left" w:pos="851"/>
          <w:tab w:val="left" w:pos="1134"/>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64179A" w:rsidRPr="00DF3DAE" w:rsidRDefault="0064179A" w:rsidP="0064179A">
      <w:pPr>
        <w:widowControl w:val="0"/>
        <w:tabs>
          <w:tab w:val="left" w:pos="885"/>
          <w:tab w:val="left" w:pos="1134"/>
        </w:tabs>
        <w:spacing w:line="240" w:lineRule="auto"/>
        <w:ind w:left="426"/>
        <w:jc w:val="center"/>
        <w:outlineLvl w:val="0"/>
        <w:rPr>
          <w:rFonts w:ascii="Times New Roman" w:hAnsi="Times New Roman"/>
          <w:b/>
          <w:color w:val="0070C0"/>
          <w:sz w:val="28"/>
          <w:szCs w:val="28"/>
          <w:lang w:val="uz-Cyrl-UZ"/>
        </w:rPr>
      </w:pPr>
      <w:r w:rsidRPr="00DF3DAE">
        <w:rPr>
          <w:rFonts w:ascii="Times New Roman" w:hAnsi="Times New Roman"/>
          <w:b/>
          <w:noProof/>
          <w:color w:val="0070C0"/>
          <w:sz w:val="28"/>
          <w:szCs w:val="28"/>
          <w:lang w:val="uz-Latn-UZ"/>
        </w:rPr>
        <w:t>AXBORAT MANBALARI:</w:t>
      </w:r>
    </w:p>
    <w:p w:rsidR="0064179A" w:rsidRPr="00DF3DAE" w:rsidRDefault="0064179A" w:rsidP="0064179A">
      <w:pPr>
        <w:pStyle w:val="a3"/>
        <w:numPr>
          <w:ilvl w:val="0"/>
          <w:numId w:val="7"/>
        </w:numPr>
        <w:tabs>
          <w:tab w:val="left" w:pos="567"/>
          <w:tab w:val="left" w:pos="851"/>
        </w:tabs>
        <w:spacing w:after="0" w:line="240" w:lineRule="auto"/>
        <w:rPr>
          <w:rFonts w:ascii="Times New Roman" w:hAnsi="Times New Roman"/>
          <w:color w:val="244061"/>
          <w:sz w:val="28"/>
          <w:szCs w:val="28"/>
          <w:lang w:val="uz-Cyrl-UZ"/>
        </w:rPr>
      </w:pPr>
      <w:hyperlink r:id="rId16" w:history="1">
        <w:r w:rsidRPr="00DF3DAE">
          <w:rPr>
            <w:rStyle w:val="a5"/>
            <w:rFonts w:ascii="Times New Roman" w:hAnsi="Times New Roman"/>
            <w:sz w:val="28"/>
            <w:szCs w:val="28"/>
            <w:lang w:val="uz-Cyrl-UZ"/>
          </w:rPr>
          <w:t>www.ziyonet.uz</w:t>
        </w:r>
      </w:hyperlink>
      <w:r w:rsidRPr="00DF3DAE">
        <w:rPr>
          <w:rFonts w:ascii="Times New Roman" w:hAnsi="Times New Roman"/>
          <w:color w:val="244061"/>
          <w:sz w:val="28"/>
          <w:szCs w:val="28"/>
          <w:lang w:val="uz-Cyrl-UZ"/>
        </w:rPr>
        <w:t xml:space="preserve">. </w:t>
      </w:r>
    </w:p>
    <w:p w:rsidR="0064179A" w:rsidRPr="00DF3DAE" w:rsidRDefault="0064179A" w:rsidP="0064179A">
      <w:pPr>
        <w:pStyle w:val="a3"/>
        <w:numPr>
          <w:ilvl w:val="0"/>
          <w:numId w:val="7"/>
        </w:numPr>
        <w:tabs>
          <w:tab w:val="left" w:pos="567"/>
          <w:tab w:val="left" w:pos="851"/>
        </w:tabs>
        <w:spacing w:after="0" w:line="240" w:lineRule="auto"/>
        <w:rPr>
          <w:rFonts w:ascii="Times New Roman" w:hAnsi="Times New Roman"/>
          <w:color w:val="244061"/>
          <w:sz w:val="28"/>
          <w:szCs w:val="28"/>
          <w:lang w:val="uz-Cyrl-UZ"/>
        </w:rPr>
      </w:pPr>
      <w:hyperlink r:id="rId17" w:history="1">
        <w:r w:rsidRPr="00DF3DAE">
          <w:rPr>
            <w:rStyle w:val="a5"/>
            <w:rFonts w:ascii="Times New Roman" w:hAnsi="Times New Roman"/>
            <w:sz w:val="28"/>
            <w:szCs w:val="28"/>
            <w:lang w:val="uz-Cyrl-UZ"/>
          </w:rPr>
          <w:t>www.</w:t>
        </w:r>
        <w:proofErr w:type="spellStart"/>
        <w:r w:rsidRPr="00DF3DAE">
          <w:rPr>
            <w:rStyle w:val="a5"/>
            <w:rFonts w:ascii="Times New Roman" w:hAnsi="Times New Roman"/>
            <w:sz w:val="28"/>
            <w:szCs w:val="28"/>
            <w:lang w:val="en-US"/>
          </w:rPr>
          <w:t>gov</w:t>
        </w:r>
        <w:proofErr w:type="spellEnd"/>
        <w:r w:rsidRPr="00DF3DAE">
          <w:rPr>
            <w:rStyle w:val="a5"/>
            <w:rFonts w:ascii="Times New Roman" w:hAnsi="Times New Roman"/>
            <w:sz w:val="28"/>
            <w:szCs w:val="28"/>
          </w:rPr>
          <w:t>.</w:t>
        </w:r>
        <w:proofErr w:type="spellStart"/>
        <w:r w:rsidRPr="00DF3DAE">
          <w:rPr>
            <w:rStyle w:val="a5"/>
            <w:rFonts w:ascii="Times New Roman" w:hAnsi="Times New Roman"/>
            <w:sz w:val="28"/>
            <w:szCs w:val="28"/>
            <w:lang w:val="en-US"/>
          </w:rPr>
          <w:t>uz</w:t>
        </w:r>
        <w:proofErr w:type="spellEnd"/>
      </w:hyperlink>
      <w:r w:rsidRPr="00DF3DAE">
        <w:rPr>
          <w:rFonts w:ascii="Times New Roman" w:hAnsi="Times New Roman"/>
          <w:sz w:val="28"/>
          <w:szCs w:val="28"/>
        </w:rPr>
        <w:t xml:space="preserve"> – </w:t>
      </w:r>
      <w:r w:rsidRPr="00DF3DAE">
        <w:rPr>
          <w:rFonts w:ascii="Times New Roman" w:hAnsi="Times New Roman"/>
          <w:sz w:val="28"/>
          <w:szCs w:val="28"/>
          <w:lang w:val="uz-Cyrl-UZ"/>
        </w:rPr>
        <w:t>Ўзбекистон Республикаси Ҳукуматининг портали.</w:t>
      </w:r>
    </w:p>
    <w:p w:rsidR="0064179A" w:rsidRPr="00DF3DAE" w:rsidRDefault="0064179A" w:rsidP="0064179A">
      <w:pPr>
        <w:pStyle w:val="a3"/>
        <w:numPr>
          <w:ilvl w:val="0"/>
          <w:numId w:val="7"/>
        </w:numPr>
        <w:tabs>
          <w:tab w:val="left" w:pos="567"/>
          <w:tab w:val="left" w:pos="851"/>
        </w:tabs>
        <w:spacing w:after="0" w:line="240" w:lineRule="auto"/>
        <w:rPr>
          <w:rFonts w:ascii="Times New Roman" w:hAnsi="Times New Roman"/>
          <w:color w:val="244061"/>
          <w:sz w:val="28"/>
          <w:szCs w:val="28"/>
          <w:lang w:val="uz-Cyrl-UZ"/>
        </w:rPr>
      </w:pPr>
      <w:hyperlink r:id="rId18" w:history="1">
        <w:r w:rsidRPr="00DF3DAE">
          <w:rPr>
            <w:rStyle w:val="a5"/>
            <w:rFonts w:ascii="Times New Roman" w:hAnsi="Times New Roman"/>
            <w:sz w:val="28"/>
            <w:szCs w:val="28"/>
            <w:lang w:val="uz-Cyrl-UZ"/>
          </w:rPr>
          <w:t>www.</w:t>
        </w:r>
        <w:r w:rsidRPr="00DF3DAE">
          <w:rPr>
            <w:rStyle w:val="a5"/>
            <w:rFonts w:ascii="Times New Roman" w:hAnsi="Times New Roman"/>
            <w:sz w:val="28"/>
            <w:szCs w:val="28"/>
            <w:lang w:val="en-US"/>
          </w:rPr>
          <w:t>stat</w:t>
        </w:r>
        <w:r w:rsidRPr="00DF3DAE">
          <w:rPr>
            <w:rStyle w:val="a5"/>
            <w:rFonts w:ascii="Times New Roman" w:hAnsi="Times New Roman"/>
            <w:sz w:val="28"/>
            <w:szCs w:val="28"/>
          </w:rPr>
          <w:t>.</w:t>
        </w:r>
        <w:proofErr w:type="spellStart"/>
        <w:r w:rsidRPr="00DF3DAE">
          <w:rPr>
            <w:rStyle w:val="a5"/>
            <w:rFonts w:ascii="Times New Roman" w:hAnsi="Times New Roman"/>
            <w:sz w:val="28"/>
            <w:szCs w:val="28"/>
            <w:lang w:val="en-US"/>
          </w:rPr>
          <w:t>uz</w:t>
        </w:r>
        <w:proofErr w:type="spellEnd"/>
      </w:hyperlink>
      <w:r w:rsidRPr="00DF3DAE">
        <w:rPr>
          <w:rFonts w:ascii="Times New Roman" w:hAnsi="Times New Roman"/>
          <w:sz w:val="28"/>
          <w:szCs w:val="28"/>
        </w:rPr>
        <w:t xml:space="preserve"> – </w:t>
      </w:r>
      <w:r w:rsidRPr="00DF3DAE">
        <w:rPr>
          <w:rFonts w:ascii="Times New Roman" w:hAnsi="Times New Roman"/>
          <w:sz w:val="28"/>
          <w:szCs w:val="28"/>
          <w:lang w:val="uz-Cyrl-UZ"/>
        </w:rPr>
        <w:t xml:space="preserve">Ўзбекистон Республикаси Давлат </w:t>
      </w:r>
      <w:r w:rsidRPr="00DF3DAE">
        <w:rPr>
          <w:rFonts w:ascii="Times New Roman" w:hAnsi="Times New Roman"/>
          <w:sz w:val="28"/>
          <w:szCs w:val="28"/>
          <w:lang w:val="en-US"/>
        </w:rPr>
        <w:t>c</w:t>
      </w:r>
      <w:r w:rsidRPr="00DF3DAE">
        <w:rPr>
          <w:rFonts w:ascii="Times New Roman" w:hAnsi="Times New Roman"/>
          <w:sz w:val="28"/>
          <w:szCs w:val="28"/>
          <w:lang w:val="uz-Cyrl-UZ"/>
        </w:rPr>
        <w:t>татистика қўмитаси сайти.</w:t>
      </w:r>
    </w:p>
    <w:p w:rsidR="0064179A" w:rsidRPr="00DF3DAE" w:rsidRDefault="0064179A" w:rsidP="0064179A">
      <w:pPr>
        <w:pStyle w:val="a3"/>
        <w:numPr>
          <w:ilvl w:val="0"/>
          <w:numId w:val="7"/>
        </w:numPr>
        <w:tabs>
          <w:tab w:val="left" w:pos="567"/>
          <w:tab w:val="left" w:pos="851"/>
        </w:tabs>
        <w:spacing w:after="0" w:line="240" w:lineRule="auto"/>
        <w:rPr>
          <w:rFonts w:ascii="Times New Roman" w:hAnsi="Times New Roman"/>
          <w:color w:val="244061"/>
          <w:sz w:val="28"/>
          <w:szCs w:val="28"/>
          <w:u w:val="single"/>
          <w:lang w:val="uz-Cyrl-UZ"/>
        </w:rPr>
      </w:pPr>
      <w:hyperlink r:id="rId19" w:history="1">
        <w:r w:rsidRPr="00DF3DAE">
          <w:rPr>
            <w:rStyle w:val="a5"/>
            <w:rFonts w:ascii="Times New Roman" w:hAnsi="Times New Roman"/>
            <w:sz w:val="28"/>
            <w:szCs w:val="28"/>
            <w:lang w:val="uz-Cyrl-UZ"/>
          </w:rPr>
          <w:t>www.</w:t>
        </w:r>
        <w:proofErr w:type="spellStart"/>
        <w:r w:rsidRPr="00DF3DAE">
          <w:rPr>
            <w:rStyle w:val="a5"/>
            <w:rFonts w:ascii="Times New Roman" w:hAnsi="Times New Roman"/>
            <w:sz w:val="28"/>
            <w:szCs w:val="28"/>
            <w:lang w:val="en-US"/>
          </w:rPr>
          <w:t>lex</w:t>
        </w:r>
        <w:proofErr w:type="spellEnd"/>
        <w:r w:rsidRPr="00DF3DAE">
          <w:rPr>
            <w:rStyle w:val="a5"/>
            <w:rFonts w:ascii="Times New Roman" w:hAnsi="Times New Roman"/>
            <w:sz w:val="28"/>
            <w:szCs w:val="28"/>
          </w:rPr>
          <w:t>.</w:t>
        </w:r>
        <w:proofErr w:type="spellStart"/>
        <w:r w:rsidRPr="00DF3DAE">
          <w:rPr>
            <w:rStyle w:val="a5"/>
            <w:rFonts w:ascii="Times New Roman" w:hAnsi="Times New Roman"/>
            <w:sz w:val="28"/>
            <w:szCs w:val="28"/>
            <w:lang w:val="en-US"/>
          </w:rPr>
          <w:t>uz</w:t>
        </w:r>
        <w:proofErr w:type="spellEnd"/>
      </w:hyperlink>
    </w:p>
    <w:p w:rsidR="0064179A" w:rsidRPr="00C42D47" w:rsidRDefault="0064179A" w:rsidP="0064179A">
      <w:pPr>
        <w:widowControl w:val="0"/>
        <w:autoSpaceDE w:val="0"/>
        <w:autoSpaceDN w:val="0"/>
        <w:adjustRightInd w:val="0"/>
        <w:spacing w:after="0" w:line="240" w:lineRule="auto"/>
        <w:jc w:val="both"/>
        <w:rPr>
          <w:rFonts w:ascii="Times New Roman" w:hAnsi="Times New Roman"/>
          <w:sz w:val="28"/>
          <w:szCs w:val="28"/>
          <w:lang w:val="uz-Cyrl-UZ"/>
        </w:rPr>
      </w:pPr>
    </w:p>
    <w:p w:rsidR="0064179A" w:rsidRDefault="0064179A" w:rsidP="0064179A">
      <w:pPr>
        <w:spacing w:after="0" w:line="240" w:lineRule="auto"/>
        <w:ind w:firstLine="567"/>
        <w:jc w:val="center"/>
        <w:rPr>
          <w:rFonts w:ascii="Times New Roman" w:hAnsi="Times New Roman"/>
          <w:b/>
          <w:sz w:val="28"/>
          <w:szCs w:val="28"/>
          <w:lang w:val="en-US"/>
        </w:rPr>
      </w:pPr>
    </w:p>
    <w:p w:rsidR="0064179A" w:rsidRDefault="0064179A" w:rsidP="0064179A">
      <w:pPr>
        <w:spacing w:after="0" w:line="240" w:lineRule="auto"/>
        <w:ind w:firstLine="567"/>
        <w:jc w:val="center"/>
        <w:rPr>
          <w:rFonts w:ascii="Times New Roman" w:hAnsi="Times New Roman"/>
          <w:b/>
          <w:sz w:val="28"/>
          <w:szCs w:val="28"/>
          <w:lang w:val="en-US"/>
        </w:rPr>
      </w:pPr>
    </w:p>
    <w:p w:rsidR="0064179A" w:rsidRDefault="0064179A" w:rsidP="0064179A">
      <w:pPr>
        <w:spacing w:after="0" w:line="240" w:lineRule="auto"/>
        <w:ind w:firstLine="567"/>
        <w:jc w:val="center"/>
        <w:rPr>
          <w:rFonts w:ascii="Times New Roman" w:hAnsi="Times New Roman"/>
          <w:b/>
          <w:sz w:val="28"/>
          <w:szCs w:val="28"/>
          <w:lang w:val="en-US"/>
        </w:rPr>
      </w:pPr>
    </w:p>
    <w:p w:rsidR="0064179A" w:rsidRDefault="0064179A" w:rsidP="0064179A">
      <w:pPr>
        <w:spacing w:after="0" w:line="240" w:lineRule="auto"/>
        <w:ind w:firstLine="567"/>
        <w:jc w:val="center"/>
        <w:rPr>
          <w:rFonts w:ascii="Times New Roman" w:hAnsi="Times New Roman"/>
          <w:b/>
          <w:sz w:val="28"/>
          <w:szCs w:val="28"/>
          <w:lang w:val="en-US"/>
        </w:rPr>
      </w:pPr>
    </w:p>
    <w:p w:rsidR="0064179A" w:rsidRDefault="0064179A" w:rsidP="0064179A">
      <w:pPr>
        <w:spacing w:after="0" w:line="240" w:lineRule="auto"/>
        <w:ind w:firstLine="567"/>
        <w:jc w:val="center"/>
        <w:rPr>
          <w:rFonts w:ascii="Times New Roman" w:hAnsi="Times New Roman"/>
          <w:b/>
          <w:sz w:val="28"/>
          <w:szCs w:val="28"/>
          <w:lang w:val="en-US"/>
        </w:rPr>
      </w:pPr>
    </w:p>
    <w:p w:rsidR="0064179A" w:rsidRDefault="0064179A" w:rsidP="0064179A">
      <w:pPr>
        <w:spacing w:after="0" w:line="240" w:lineRule="auto"/>
        <w:ind w:firstLine="567"/>
        <w:jc w:val="center"/>
        <w:rPr>
          <w:rFonts w:ascii="Times New Roman" w:hAnsi="Times New Roman"/>
          <w:b/>
          <w:sz w:val="28"/>
          <w:szCs w:val="28"/>
          <w:lang w:val="en-US"/>
        </w:rPr>
      </w:pPr>
    </w:p>
    <w:p w:rsidR="0064179A" w:rsidRDefault="0064179A" w:rsidP="0064179A">
      <w:pPr>
        <w:spacing w:after="0" w:line="240" w:lineRule="auto"/>
        <w:ind w:firstLine="567"/>
        <w:jc w:val="center"/>
        <w:rPr>
          <w:rFonts w:ascii="Times New Roman" w:hAnsi="Times New Roman"/>
          <w:b/>
          <w:sz w:val="28"/>
          <w:szCs w:val="28"/>
          <w:lang w:val="en-US"/>
        </w:rPr>
      </w:pPr>
    </w:p>
    <w:p w:rsidR="00D10C79" w:rsidRDefault="00D10C79">
      <w:bookmarkStart w:id="0" w:name="_GoBack"/>
      <w:bookmarkEnd w:id="0"/>
    </w:p>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D5A"/>
    <w:multiLevelType w:val="hybridMultilevel"/>
    <w:tmpl w:val="0B2C14F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11115B15"/>
    <w:multiLevelType w:val="hybridMultilevel"/>
    <w:tmpl w:val="1CE4B68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25D10D82"/>
    <w:multiLevelType w:val="hybridMultilevel"/>
    <w:tmpl w:val="BBC64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14F5709"/>
    <w:multiLevelType w:val="hybridMultilevel"/>
    <w:tmpl w:val="1BA25A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4C657EF7"/>
    <w:multiLevelType w:val="hybridMultilevel"/>
    <w:tmpl w:val="2A5C8958"/>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5">
    <w:nsid w:val="4C757BAC"/>
    <w:multiLevelType w:val="hybridMultilevel"/>
    <w:tmpl w:val="866081BC"/>
    <w:lvl w:ilvl="0" w:tplc="D458AC02">
      <w:start w:val="1"/>
      <w:numFmt w:val="decimal"/>
      <w:lvlText w:val="%1."/>
      <w:lvlJc w:val="left"/>
      <w:pPr>
        <w:ind w:left="110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6C3A4E9E"/>
    <w:multiLevelType w:val="hybridMultilevel"/>
    <w:tmpl w:val="7FF42870"/>
    <w:lvl w:ilvl="0" w:tplc="04190001">
      <w:start w:val="1"/>
      <w:numFmt w:val="bullet"/>
      <w:lvlText w:val=""/>
      <w:lvlJc w:val="left"/>
      <w:pPr>
        <w:ind w:left="1023" w:hanging="360"/>
      </w:pPr>
      <w:rPr>
        <w:rFonts w:ascii="Symbol" w:hAnsi="Symbol" w:hint="default"/>
      </w:rPr>
    </w:lvl>
    <w:lvl w:ilvl="1" w:tplc="04190019" w:tentative="1">
      <w:start w:val="1"/>
      <w:numFmt w:val="lowerLetter"/>
      <w:lvlText w:val="%2."/>
      <w:lvlJc w:val="left"/>
      <w:pPr>
        <w:ind w:left="1743" w:hanging="360"/>
      </w:pPr>
    </w:lvl>
    <w:lvl w:ilvl="2" w:tplc="0419001B" w:tentative="1">
      <w:start w:val="1"/>
      <w:numFmt w:val="lowerRoman"/>
      <w:lvlText w:val="%3."/>
      <w:lvlJc w:val="right"/>
      <w:pPr>
        <w:ind w:left="2463" w:hanging="180"/>
      </w:pPr>
    </w:lvl>
    <w:lvl w:ilvl="3" w:tplc="0419000F" w:tentative="1">
      <w:start w:val="1"/>
      <w:numFmt w:val="decimal"/>
      <w:lvlText w:val="%4."/>
      <w:lvlJc w:val="left"/>
      <w:pPr>
        <w:ind w:left="3183" w:hanging="360"/>
      </w:pPr>
    </w:lvl>
    <w:lvl w:ilvl="4" w:tplc="04190019" w:tentative="1">
      <w:start w:val="1"/>
      <w:numFmt w:val="lowerLetter"/>
      <w:lvlText w:val="%5."/>
      <w:lvlJc w:val="left"/>
      <w:pPr>
        <w:ind w:left="3903" w:hanging="360"/>
      </w:pPr>
    </w:lvl>
    <w:lvl w:ilvl="5" w:tplc="0419001B" w:tentative="1">
      <w:start w:val="1"/>
      <w:numFmt w:val="lowerRoman"/>
      <w:lvlText w:val="%6."/>
      <w:lvlJc w:val="right"/>
      <w:pPr>
        <w:ind w:left="4623" w:hanging="180"/>
      </w:pPr>
    </w:lvl>
    <w:lvl w:ilvl="6" w:tplc="0419000F" w:tentative="1">
      <w:start w:val="1"/>
      <w:numFmt w:val="decimal"/>
      <w:lvlText w:val="%7."/>
      <w:lvlJc w:val="left"/>
      <w:pPr>
        <w:ind w:left="5343" w:hanging="360"/>
      </w:pPr>
    </w:lvl>
    <w:lvl w:ilvl="7" w:tplc="04190019" w:tentative="1">
      <w:start w:val="1"/>
      <w:numFmt w:val="lowerLetter"/>
      <w:lvlText w:val="%8."/>
      <w:lvlJc w:val="left"/>
      <w:pPr>
        <w:ind w:left="6063" w:hanging="360"/>
      </w:pPr>
    </w:lvl>
    <w:lvl w:ilvl="8" w:tplc="0419001B" w:tentative="1">
      <w:start w:val="1"/>
      <w:numFmt w:val="lowerRoman"/>
      <w:lvlText w:val="%9."/>
      <w:lvlJc w:val="right"/>
      <w:pPr>
        <w:ind w:left="6783" w:hanging="180"/>
      </w:pPr>
    </w:lvl>
  </w:abstractNum>
  <w:abstractNum w:abstractNumId="7">
    <w:nsid w:val="796A2DF1"/>
    <w:multiLevelType w:val="hybridMultilevel"/>
    <w:tmpl w:val="5810E7C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3"/>
  </w:num>
  <w:num w:numId="2">
    <w:abstractNumId w:val="2"/>
  </w:num>
  <w:num w:numId="3">
    <w:abstractNumId w:val="1"/>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93"/>
    <w:rsid w:val="00311093"/>
    <w:rsid w:val="0064179A"/>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79A"/>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64179A"/>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64179A"/>
    <w:rPr>
      <w:rFonts w:ascii="Calibri" w:eastAsia="Times New Roman" w:hAnsi="Calibri" w:cs="Times New Roman"/>
      <w:lang w:eastAsia="ru-RU"/>
    </w:rPr>
  </w:style>
  <w:style w:type="paragraph" w:styleId="2">
    <w:name w:val="Body Text 2"/>
    <w:basedOn w:val="a"/>
    <w:link w:val="20"/>
    <w:uiPriority w:val="99"/>
    <w:unhideWhenUsed/>
    <w:rsid w:val="0064179A"/>
    <w:pPr>
      <w:spacing w:after="120" w:line="480" w:lineRule="auto"/>
    </w:pPr>
  </w:style>
  <w:style w:type="character" w:customStyle="1" w:styleId="20">
    <w:name w:val="Основной текст 2 Знак"/>
    <w:basedOn w:val="a0"/>
    <w:link w:val="2"/>
    <w:uiPriority w:val="99"/>
    <w:rsid w:val="0064179A"/>
    <w:rPr>
      <w:rFonts w:ascii="Calibri" w:eastAsia="Times New Roman" w:hAnsi="Calibri" w:cs="Times New Roman"/>
      <w:lang w:eastAsia="ru-RU"/>
    </w:rPr>
  </w:style>
  <w:style w:type="character" w:styleId="a5">
    <w:name w:val="Hyperlink"/>
    <w:uiPriority w:val="99"/>
    <w:rsid w:val="0064179A"/>
    <w:rPr>
      <w:color w:val="0000FF"/>
      <w:u w:val="single"/>
    </w:rPr>
  </w:style>
  <w:style w:type="paragraph" w:styleId="a6">
    <w:name w:val="Body Text Indent"/>
    <w:basedOn w:val="a"/>
    <w:link w:val="a7"/>
    <w:uiPriority w:val="99"/>
    <w:unhideWhenUsed/>
    <w:rsid w:val="0064179A"/>
    <w:pPr>
      <w:spacing w:after="120"/>
      <w:ind w:left="283"/>
    </w:pPr>
  </w:style>
  <w:style w:type="character" w:customStyle="1" w:styleId="a7">
    <w:name w:val="Основной текст с отступом Знак"/>
    <w:basedOn w:val="a0"/>
    <w:link w:val="a6"/>
    <w:uiPriority w:val="99"/>
    <w:rsid w:val="0064179A"/>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79A"/>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64179A"/>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64179A"/>
    <w:rPr>
      <w:rFonts w:ascii="Calibri" w:eastAsia="Times New Roman" w:hAnsi="Calibri" w:cs="Times New Roman"/>
      <w:lang w:eastAsia="ru-RU"/>
    </w:rPr>
  </w:style>
  <w:style w:type="paragraph" w:styleId="2">
    <w:name w:val="Body Text 2"/>
    <w:basedOn w:val="a"/>
    <w:link w:val="20"/>
    <w:uiPriority w:val="99"/>
    <w:unhideWhenUsed/>
    <w:rsid w:val="0064179A"/>
    <w:pPr>
      <w:spacing w:after="120" w:line="480" w:lineRule="auto"/>
    </w:pPr>
  </w:style>
  <w:style w:type="character" w:customStyle="1" w:styleId="20">
    <w:name w:val="Основной текст 2 Знак"/>
    <w:basedOn w:val="a0"/>
    <w:link w:val="2"/>
    <w:uiPriority w:val="99"/>
    <w:rsid w:val="0064179A"/>
    <w:rPr>
      <w:rFonts w:ascii="Calibri" w:eastAsia="Times New Roman" w:hAnsi="Calibri" w:cs="Times New Roman"/>
      <w:lang w:eastAsia="ru-RU"/>
    </w:rPr>
  </w:style>
  <w:style w:type="character" w:styleId="a5">
    <w:name w:val="Hyperlink"/>
    <w:uiPriority w:val="99"/>
    <w:rsid w:val="0064179A"/>
    <w:rPr>
      <w:color w:val="0000FF"/>
      <w:u w:val="single"/>
    </w:rPr>
  </w:style>
  <w:style w:type="paragraph" w:styleId="a6">
    <w:name w:val="Body Text Indent"/>
    <w:basedOn w:val="a"/>
    <w:link w:val="a7"/>
    <w:uiPriority w:val="99"/>
    <w:unhideWhenUsed/>
    <w:rsid w:val="0064179A"/>
    <w:pPr>
      <w:spacing w:after="120"/>
      <w:ind w:left="283"/>
    </w:pPr>
  </w:style>
  <w:style w:type="character" w:customStyle="1" w:styleId="a7">
    <w:name w:val="Основной текст с отступом Знак"/>
    <w:basedOn w:val="a0"/>
    <w:link w:val="a6"/>
    <w:uiPriority w:val="99"/>
    <w:rsid w:val="0064179A"/>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http://www.stat.uz"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www.gov.uz" TargetMode="External"/><Relationship Id="rId2" Type="http://schemas.openxmlformats.org/officeDocument/2006/relationships/styles" Target="styles.xml"/><Relationship Id="rId16" Type="http://schemas.openxmlformats.org/officeDocument/2006/relationships/hyperlink" Target="http://www.ziyonet.u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hyperlink" Target="http://www.lex.uz"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7888E1-625F-4CF4-855D-AC6B5B413F14}" type="doc">
      <dgm:prSet loTypeId="urn:microsoft.com/office/officeart/2005/8/layout/orgChart1" loCatId="hierarchy" qsTypeId="urn:microsoft.com/office/officeart/2005/8/quickstyle/simple1" qsCatId="simple" csTypeId="urn:microsoft.com/office/officeart/2005/8/colors/accent1_2" csCatId="accent1"/>
      <dgm:spPr/>
    </dgm:pt>
    <dgm:pt modelId="{7F75D109-2578-4578-834E-0E158911A59C}">
      <dgm:prSet/>
      <dgm:spPr>
        <a:xfrm>
          <a:off x="2065101" y="634"/>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Hozirgi zamon metodologlari talqinida oqilonalik turlari</a:t>
          </a:r>
          <a:endParaRPr lang="ru-RU">
            <a:solidFill>
              <a:sysClr val="window" lastClr="FFFFFF"/>
            </a:solidFill>
            <a:latin typeface="Calibri"/>
            <a:ea typeface="+mn-ea"/>
            <a:cs typeface="+mn-cs"/>
          </a:endParaRPr>
        </a:p>
      </dgm:t>
    </dgm:pt>
    <dgm:pt modelId="{81D836A3-4101-4300-98BB-756B9CC6D9F0}" type="parTrans" cxnId="{644D40AC-46F0-4523-A565-BAD7FB8AA47D}">
      <dgm:prSet/>
      <dgm:spPr/>
      <dgm:t>
        <a:bodyPr/>
        <a:lstStyle/>
        <a:p>
          <a:endParaRPr lang="ru-RU"/>
        </a:p>
      </dgm:t>
    </dgm:pt>
    <dgm:pt modelId="{46573730-AB13-42F6-90CE-C40C593F7876}" type="sibTrans" cxnId="{644D40AC-46F0-4523-A565-BAD7FB8AA47D}">
      <dgm:prSet/>
      <dgm:spPr/>
      <dgm:t>
        <a:bodyPr/>
        <a:lstStyle/>
        <a:p>
          <a:endParaRPr lang="ru-RU"/>
        </a:p>
      </dgm:t>
    </dgm:pt>
    <dgm:pt modelId="{BFB5DACD-03B9-425F-ACEC-AC56D4612A85}">
      <dgm:prSet/>
      <dgm:spPr>
        <a:xfrm>
          <a:off x="424104" y="963533"/>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ochiq</a:t>
          </a:r>
        </a:p>
      </dgm:t>
    </dgm:pt>
    <dgm:pt modelId="{256094C3-2880-48D9-B394-AB91E21D52AA}" type="parTrans" cxnId="{CD0A1FA1-32D5-4DB5-B8AD-AB79E96654AE}">
      <dgm:prSet/>
      <dgm:spPr>
        <a:xfrm>
          <a:off x="1102202" y="678732"/>
          <a:ext cx="1640997" cy="28480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A4C61DB8-9358-4B93-9EAC-EE483A20F814}" type="sibTrans" cxnId="{CD0A1FA1-32D5-4DB5-B8AD-AB79E96654AE}">
      <dgm:prSet/>
      <dgm:spPr/>
      <dgm:t>
        <a:bodyPr/>
        <a:lstStyle/>
        <a:p>
          <a:endParaRPr lang="ru-RU"/>
        </a:p>
      </dgm:t>
    </dgm:pt>
    <dgm:pt modelId="{F43E2F99-93A6-41FF-ACF2-1C9D53FE78BE}">
      <dgm:prSet/>
      <dgm:spPr>
        <a:xfrm>
          <a:off x="424104" y="1926433"/>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maxsus</a:t>
          </a:r>
        </a:p>
      </dgm:t>
    </dgm:pt>
    <dgm:pt modelId="{52389EE3-6020-4BBF-8FD7-070B3A173449}" type="parTrans" cxnId="{A2BE415F-0E42-4A32-BFF3-387CE696F8CE}">
      <dgm:prSet/>
      <dgm:spPr>
        <a:xfrm>
          <a:off x="1056482" y="1641631"/>
          <a:ext cx="91440" cy="284801"/>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E63B04DE-3A10-4C8A-8C39-E8DE51229A39}" type="sibTrans" cxnId="{A2BE415F-0E42-4A32-BFF3-387CE696F8CE}">
      <dgm:prSet/>
      <dgm:spPr/>
      <dgm:t>
        <a:bodyPr/>
        <a:lstStyle/>
        <a:p>
          <a:endParaRPr lang="ru-RU"/>
        </a:p>
      </dgm:t>
    </dgm:pt>
    <dgm:pt modelId="{61766CAD-36D5-46DA-9384-9BC87C20E278}">
      <dgm:prSet/>
      <dgm:spPr>
        <a:xfrm>
          <a:off x="424104" y="2889332"/>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ijtimoiy</a:t>
          </a:r>
        </a:p>
      </dgm:t>
    </dgm:pt>
    <dgm:pt modelId="{9C2FBFB5-ABF8-4459-B27E-3FBBEF4BCDC5}" type="parTrans" cxnId="{17B4BE34-8F4D-43F6-A61A-6AE1102C5008}">
      <dgm:prSet/>
      <dgm:spPr>
        <a:xfrm>
          <a:off x="1056482" y="2604531"/>
          <a:ext cx="91440" cy="284801"/>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9A02B54A-20F4-439D-A4B1-AAF532C6D42E}" type="sibTrans" cxnId="{17B4BE34-8F4D-43F6-A61A-6AE1102C5008}">
      <dgm:prSet/>
      <dgm:spPr/>
      <dgm:t>
        <a:bodyPr/>
        <a:lstStyle/>
        <a:p>
          <a:endParaRPr lang="ru-RU"/>
        </a:p>
      </dgm:t>
    </dgm:pt>
    <dgm:pt modelId="{4B5A83EF-7C8F-45D0-B97E-B2002976C91B}">
      <dgm:prSet/>
      <dgm:spPr>
        <a:xfrm>
          <a:off x="2065101" y="963533"/>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yopiq </a:t>
          </a:r>
        </a:p>
      </dgm:t>
    </dgm:pt>
    <dgm:pt modelId="{503C056A-DBDB-4542-89E2-B89560EB9962}" type="parTrans" cxnId="{6A2C7A86-392A-459E-9BB2-E1CAD0BF8B37}">
      <dgm:prSet/>
      <dgm:spPr>
        <a:xfrm>
          <a:off x="2697479" y="678732"/>
          <a:ext cx="91440" cy="28480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BA230747-3775-4CD3-8FCF-55A2D28C7EAB}" type="sibTrans" cxnId="{6A2C7A86-392A-459E-9BB2-E1CAD0BF8B37}">
      <dgm:prSet/>
      <dgm:spPr/>
      <dgm:t>
        <a:bodyPr/>
        <a:lstStyle/>
        <a:p>
          <a:endParaRPr lang="ru-RU"/>
        </a:p>
      </dgm:t>
    </dgm:pt>
    <dgm:pt modelId="{1339319A-ED14-4783-A611-205AE27625BA}">
      <dgm:prSet/>
      <dgm:spPr>
        <a:xfrm>
          <a:off x="2065101" y="1926433"/>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yumshoq</a:t>
          </a:r>
        </a:p>
      </dgm:t>
    </dgm:pt>
    <dgm:pt modelId="{F2DC54EF-A4D9-4793-8574-768DF9730BB0}" type="parTrans" cxnId="{DCE83ECC-5AB1-423A-881E-455A42229A12}">
      <dgm:prSet/>
      <dgm:spPr>
        <a:xfrm>
          <a:off x="2697479" y="1641631"/>
          <a:ext cx="91440" cy="284801"/>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655586A1-AF52-4712-B0FE-5A2F0A6A403C}" type="sibTrans" cxnId="{DCE83ECC-5AB1-423A-881E-455A42229A12}">
      <dgm:prSet/>
      <dgm:spPr/>
      <dgm:t>
        <a:bodyPr/>
        <a:lstStyle/>
        <a:p>
          <a:endParaRPr lang="ru-RU"/>
        </a:p>
      </dgm:t>
    </dgm:pt>
    <dgm:pt modelId="{C63B5C77-0969-4E5F-A9A9-0E0747E17A5F}">
      <dgm:prSet/>
      <dgm:spPr>
        <a:xfrm>
          <a:off x="2065101" y="2889332"/>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kommunikativ</a:t>
          </a:r>
        </a:p>
      </dgm:t>
    </dgm:pt>
    <dgm:pt modelId="{6360052A-76FF-4104-98CC-7826587DA917}" type="parTrans" cxnId="{638C8AD6-30A1-413F-AA1F-145068259C1A}">
      <dgm:prSet/>
      <dgm:spPr>
        <a:xfrm>
          <a:off x="2697479" y="2604531"/>
          <a:ext cx="91440" cy="284801"/>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36CFD04C-964D-4BE5-B4BF-B3D79E4B6F2A}" type="sibTrans" cxnId="{638C8AD6-30A1-413F-AA1F-145068259C1A}">
      <dgm:prSet/>
      <dgm:spPr/>
      <dgm:t>
        <a:bodyPr/>
        <a:lstStyle/>
        <a:p>
          <a:endParaRPr lang="ru-RU"/>
        </a:p>
      </dgm:t>
    </dgm:pt>
    <dgm:pt modelId="{38A6DA6F-F034-470B-84CF-EE8E064DD6CF}">
      <dgm:prSet/>
      <dgm:spPr>
        <a:xfrm>
          <a:off x="3706099" y="963533"/>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universal</a:t>
          </a:r>
        </a:p>
      </dgm:t>
    </dgm:pt>
    <dgm:pt modelId="{1B9FD956-703B-476F-A98C-03477680AB1C}" type="parTrans" cxnId="{F4D2F99F-579D-4775-ABD6-22694ADE8F6D}">
      <dgm:prSet/>
      <dgm:spPr>
        <a:xfrm>
          <a:off x="2743200" y="678732"/>
          <a:ext cx="1640997" cy="28480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34CEB078-0606-4BFD-99F1-13326FDA01B0}" type="sibTrans" cxnId="{F4D2F99F-579D-4775-ABD6-22694ADE8F6D}">
      <dgm:prSet/>
      <dgm:spPr/>
      <dgm:t>
        <a:bodyPr/>
        <a:lstStyle/>
        <a:p>
          <a:endParaRPr lang="ru-RU"/>
        </a:p>
      </dgm:t>
    </dgm:pt>
    <dgm:pt modelId="{A85C7E06-67E2-4928-827A-AA109F0E5CEE}">
      <dgm:prSet/>
      <dgm:spPr>
        <a:xfrm>
          <a:off x="3706099" y="1926433"/>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o‘ta</a:t>
          </a:r>
        </a:p>
      </dgm:t>
    </dgm:pt>
    <dgm:pt modelId="{092217FC-98FC-4114-B009-2604BE0FD660}" type="parTrans" cxnId="{DAA41C34-07D2-4067-B824-896E0A33AD0C}">
      <dgm:prSet/>
      <dgm:spPr>
        <a:xfrm>
          <a:off x="4338477" y="1641631"/>
          <a:ext cx="91440" cy="284801"/>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649BB963-95D8-4CAF-BF00-4D72E8FB22FD}" type="sibTrans" cxnId="{DAA41C34-07D2-4067-B824-896E0A33AD0C}">
      <dgm:prSet/>
      <dgm:spPr/>
      <dgm:t>
        <a:bodyPr/>
        <a:lstStyle/>
        <a:p>
          <a:endParaRPr lang="ru-RU"/>
        </a:p>
      </dgm:t>
    </dgm:pt>
    <dgm:pt modelId="{FEA08603-9C11-4456-945F-97D0D4363A07}">
      <dgm:prSet/>
      <dgm:spPr>
        <a:xfrm>
          <a:off x="3706099" y="2889332"/>
          <a:ext cx="1356196" cy="67809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a:solidFill>
                <a:sysClr val="window" lastClr="FFFFFF"/>
              </a:solidFill>
              <a:latin typeface="Times New Roman"/>
              <a:ea typeface="+mn-ea"/>
              <a:cs typeface="+mn-cs"/>
            </a:rPr>
            <a:t>institutsiyaviy</a:t>
          </a:r>
        </a:p>
      </dgm:t>
    </dgm:pt>
    <dgm:pt modelId="{DC5317C1-2393-4266-BB20-59F53D682C14}" type="parTrans" cxnId="{1FD9B9B3-6230-4A2B-888F-F12C431816E6}">
      <dgm:prSet/>
      <dgm:spPr>
        <a:xfrm>
          <a:off x="4338477" y="2604531"/>
          <a:ext cx="91440" cy="284801"/>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BCA08F83-DC9B-482E-AF7F-6754553D51C1}" type="sibTrans" cxnId="{1FD9B9B3-6230-4A2B-888F-F12C431816E6}">
      <dgm:prSet/>
      <dgm:spPr/>
      <dgm:t>
        <a:bodyPr/>
        <a:lstStyle/>
        <a:p>
          <a:endParaRPr lang="ru-RU"/>
        </a:p>
      </dgm:t>
    </dgm:pt>
    <dgm:pt modelId="{8AFFC57C-EFE6-4F42-B37A-44C0FC53A166}" type="pres">
      <dgm:prSet presAssocID="{297888E1-625F-4CF4-855D-AC6B5B413F14}" presName="hierChild1" presStyleCnt="0">
        <dgm:presLayoutVars>
          <dgm:orgChart val="1"/>
          <dgm:chPref val="1"/>
          <dgm:dir/>
          <dgm:animOne val="branch"/>
          <dgm:animLvl val="lvl"/>
          <dgm:resizeHandles/>
        </dgm:presLayoutVars>
      </dgm:prSet>
      <dgm:spPr/>
    </dgm:pt>
    <dgm:pt modelId="{54C285A9-4FAC-4F17-B2E3-CAB75FC3AD6E}" type="pres">
      <dgm:prSet presAssocID="{7F75D109-2578-4578-834E-0E158911A59C}" presName="hierRoot1" presStyleCnt="0">
        <dgm:presLayoutVars>
          <dgm:hierBranch/>
        </dgm:presLayoutVars>
      </dgm:prSet>
      <dgm:spPr/>
    </dgm:pt>
    <dgm:pt modelId="{AF44CDBC-3354-4121-805F-83D2E99EED6C}" type="pres">
      <dgm:prSet presAssocID="{7F75D109-2578-4578-834E-0E158911A59C}" presName="rootComposite1" presStyleCnt="0"/>
      <dgm:spPr/>
    </dgm:pt>
    <dgm:pt modelId="{3B5BCC2E-8E8B-4D9D-8C23-1DB92A07678B}" type="pres">
      <dgm:prSet presAssocID="{7F75D109-2578-4578-834E-0E158911A59C}" presName="rootText1" presStyleLbl="node0" presStyleIdx="0" presStyleCnt="1">
        <dgm:presLayoutVars>
          <dgm:chPref val="3"/>
        </dgm:presLayoutVars>
      </dgm:prSet>
      <dgm:spPr>
        <a:prstGeom prst="rect">
          <a:avLst/>
        </a:prstGeom>
      </dgm:spPr>
      <dgm:t>
        <a:bodyPr/>
        <a:lstStyle/>
        <a:p>
          <a:endParaRPr lang="ru-RU"/>
        </a:p>
      </dgm:t>
    </dgm:pt>
    <dgm:pt modelId="{0AE501EE-B48E-4132-B200-A810C38F3F04}" type="pres">
      <dgm:prSet presAssocID="{7F75D109-2578-4578-834E-0E158911A59C}" presName="rootConnector1" presStyleLbl="node1" presStyleIdx="0" presStyleCnt="0"/>
      <dgm:spPr/>
      <dgm:t>
        <a:bodyPr/>
        <a:lstStyle/>
        <a:p>
          <a:endParaRPr lang="ru-RU"/>
        </a:p>
      </dgm:t>
    </dgm:pt>
    <dgm:pt modelId="{41C090D3-44F7-4A0A-8380-1D78485C7D09}" type="pres">
      <dgm:prSet presAssocID="{7F75D109-2578-4578-834E-0E158911A59C}" presName="hierChild2" presStyleCnt="0"/>
      <dgm:spPr/>
    </dgm:pt>
    <dgm:pt modelId="{A26876D3-836C-4E23-9B26-241BF6138064}" type="pres">
      <dgm:prSet presAssocID="{256094C3-2880-48D9-B394-AB91E21D52AA}" presName="Name35" presStyleLbl="parChTrans1D2" presStyleIdx="0" presStyleCnt="3"/>
      <dgm:spPr>
        <a:custGeom>
          <a:avLst/>
          <a:gdLst/>
          <a:ahLst/>
          <a:cxnLst/>
          <a:rect l="0" t="0" r="0" b="0"/>
          <a:pathLst>
            <a:path>
              <a:moveTo>
                <a:pt x="1640997" y="0"/>
              </a:moveTo>
              <a:lnTo>
                <a:pt x="1640997" y="142400"/>
              </a:lnTo>
              <a:lnTo>
                <a:pt x="0" y="142400"/>
              </a:lnTo>
              <a:lnTo>
                <a:pt x="0" y="284801"/>
              </a:lnTo>
            </a:path>
          </a:pathLst>
        </a:custGeom>
      </dgm:spPr>
      <dgm:t>
        <a:bodyPr/>
        <a:lstStyle/>
        <a:p>
          <a:endParaRPr lang="ru-RU"/>
        </a:p>
      </dgm:t>
    </dgm:pt>
    <dgm:pt modelId="{B441C059-5C27-49E0-B17D-0811980A79B1}" type="pres">
      <dgm:prSet presAssocID="{BFB5DACD-03B9-425F-ACEC-AC56D4612A85}" presName="hierRoot2" presStyleCnt="0">
        <dgm:presLayoutVars>
          <dgm:hierBranch/>
        </dgm:presLayoutVars>
      </dgm:prSet>
      <dgm:spPr/>
    </dgm:pt>
    <dgm:pt modelId="{F3A9DA72-2C33-429E-AF41-FD2F2CC1211B}" type="pres">
      <dgm:prSet presAssocID="{BFB5DACD-03B9-425F-ACEC-AC56D4612A85}" presName="rootComposite" presStyleCnt="0"/>
      <dgm:spPr/>
    </dgm:pt>
    <dgm:pt modelId="{BA1F73D3-9B42-4266-A3FB-0F691E48634E}" type="pres">
      <dgm:prSet presAssocID="{BFB5DACD-03B9-425F-ACEC-AC56D4612A85}" presName="rootText" presStyleLbl="node2" presStyleIdx="0" presStyleCnt="3">
        <dgm:presLayoutVars>
          <dgm:chPref val="3"/>
        </dgm:presLayoutVars>
      </dgm:prSet>
      <dgm:spPr>
        <a:prstGeom prst="rect">
          <a:avLst/>
        </a:prstGeom>
      </dgm:spPr>
      <dgm:t>
        <a:bodyPr/>
        <a:lstStyle/>
        <a:p>
          <a:endParaRPr lang="ru-RU"/>
        </a:p>
      </dgm:t>
    </dgm:pt>
    <dgm:pt modelId="{44492AE7-5662-4EEE-9017-C3AB69480F1E}" type="pres">
      <dgm:prSet presAssocID="{BFB5DACD-03B9-425F-ACEC-AC56D4612A85}" presName="rootConnector" presStyleLbl="node2" presStyleIdx="0" presStyleCnt="3"/>
      <dgm:spPr/>
      <dgm:t>
        <a:bodyPr/>
        <a:lstStyle/>
        <a:p>
          <a:endParaRPr lang="ru-RU"/>
        </a:p>
      </dgm:t>
    </dgm:pt>
    <dgm:pt modelId="{22BCF4AD-84D8-4CD6-A93D-76E7039FECC7}" type="pres">
      <dgm:prSet presAssocID="{BFB5DACD-03B9-425F-ACEC-AC56D4612A85}" presName="hierChild4" presStyleCnt="0"/>
      <dgm:spPr/>
    </dgm:pt>
    <dgm:pt modelId="{9D45D3F5-6F7D-4891-BB67-9EF8E0C6EC7E}" type="pres">
      <dgm:prSet presAssocID="{52389EE3-6020-4BBF-8FD7-070B3A173449}" presName="Name35" presStyleLbl="parChTrans1D3" presStyleIdx="0" presStyleCnt="3"/>
      <dgm:spPr>
        <a:custGeom>
          <a:avLst/>
          <a:gdLst/>
          <a:ahLst/>
          <a:cxnLst/>
          <a:rect l="0" t="0" r="0" b="0"/>
          <a:pathLst>
            <a:path>
              <a:moveTo>
                <a:pt x="45720" y="0"/>
              </a:moveTo>
              <a:lnTo>
                <a:pt x="45720" y="284801"/>
              </a:lnTo>
            </a:path>
          </a:pathLst>
        </a:custGeom>
      </dgm:spPr>
      <dgm:t>
        <a:bodyPr/>
        <a:lstStyle/>
        <a:p>
          <a:endParaRPr lang="ru-RU"/>
        </a:p>
      </dgm:t>
    </dgm:pt>
    <dgm:pt modelId="{38C70408-3ED5-47CA-81D5-EC46308BAFAC}" type="pres">
      <dgm:prSet presAssocID="{F43E2F99-93A6-41FF-ACF2-1C9D53FE78BE}" presName="hierRoot2" presStyleCnt="0">
        <dgm:presLayoutVars>
          <dgm:hierBranch/>
        </dgm:presLayoutVars>
      </dgm:prSet>
      <dgm:spPr/>
    </dgm:pt>
    <dgm:pt modelId="{CD81EAD4-D4EA-46A6-A183-C1E9C7C6D3EF}" type="pres">
      <dgm:prSet presAssocID="{F43E2F99-93A6-41FF-ACF2-1C9D53FE78BE}" presName="rootComposite" presStyleCnt="0"/>
      <dgm:spPr/>
    </dgm:pt>
    <dgm:pt modelId="{187AD4A8-D694-428E-A7AC-8EA7FF59DB7B}" type="pres">
      <dgm:prSet presAssocID="{F43E2F99-93A6-41FF-ACF2-1C9D53FE78BE}" presName="rootText" presStyleLbl="node3" presStyleIdx="0" presStyleCnt="3">
        <dgm:presLayoutVars>
          <dgm:chPref val="3"/>
        </dgm:presLayoutVars>
      </dgm:prSet>
      <dgm:spPr>
        <a:prstGeom prst="rect">
          <a:avLst/>
        </a:prstGeom>
      </dgm:spPr>
      <dgm:t>
        <a:bodyPr/>
        <a:lstStyle/>
        <a:p>
          <a:endParaRPr lang="ru-RU"/>
        </a:p>
      </dgm:t>
    </dgm:pt>
    <dgm:pt modelId="{2139CC5F-C764-40B0-AF3A-FE0DB9D87ED0}" type="pres">
      <dgm:prSet presAssocID="{F43E2F99-93A6-41FF-ACF2-1C9D53FE78BE}" presName="rootConnector" presStyleLbl="node3" presStyleIdx="0" presStyleCnt="3"/>
      <dgm:spPr/>
      <dgm:t>
        <a:bodyPr/>
        <a:lstStyle/>
        <a:p>
          <a:endParaRPr lang="ru-RU"/>
        </a:p>
      </dgm:t>
    </dgm:pt>
    <dgm:pt modelId="{ED118E66-748D-4117-91D6-0E20E1C89990}" type="pres">
      <dgm:prSet presAssocID="{F43E2F99-93A6-41FF-ACF2-1C9D53FE78BE}" presName="hierChild4" presStyleCnt="0"/>
      <dgm:spPr/>
    </dgm:pt>
    <dgm:pt modelId="{8D2BEE4C-266A-4C9C-BC68-D9EB9D3112BB}" type="pres">
      <dgm:prSet presAssocID="{9C2FBFB5-ABF8-4459-B27E-3FBBEF4BCDC5}" presName="Name35" presStyleLbl="parChTrans1D4" presStyleIdx="0" presStyleCnt="3"/>
      <dgm:spPr>
        <a:custGeom>
          <a:avLst/>
          <a:gdLst/>
          <a:ahLst/>
          <a:cxnLst/>
          <a:rect l="0" t="0" r="0" b="0"/>
          <a:pathLst>
            <a:path>
              <a:moveTo>
                <a:pt x="45720" y="0"/>
              </a:moveTo>
              <a:lnTo>
                <a:pt x="45720" y="284801"/>
              </a:lnTo>
            </a:path>
          </a:pathLst>
        </a:custGeom>
      </dgm:spPr>
      <dgm:t>
        <a:bodyPr/>
        <a:lstStyle/>
        <a:p>
          <a:endParaRPr lang="ru-RU"/>
        </a:p>
      </dgm:t>
    </dgm:pt>
    <dgm:pt modelId="{2ED6FA92-0855-474E-A43F-7BEAD4BE008F}" type="pres">
      <dgm:prSet presAssocID="{61766CAD-36D5-46DA-9384-9BC87C20E278}" presName="hierRoot2" presStyleCnt="0">
        <dgm:presLayoutVars>
          <dgm:hierBranch val="r"/>
        </dgm:presLayoutVars>
      </dgm:prSet>
      <dgm:spPr/>
    </dgm:pt>
    <dgm:pt modelId="{87D143C6-219B-48F8-B2BC-49DC14DC3646}" type="pres">
      <dgm:prSet presAssocID="{61766CAD-36D5-46DA-9384-9BC87C20E278}" presName="rootComposite" presStyleCnt="0"/>
      <dgm:spPr/>
    </dgm:pt>
    <dgm:pt modelId="{7C664335-09F5-4A2B-BDF6-3CD7794B67A0}" type="pres">
      <dgm:prSet presAssocID="{61766CAD-36D5-46DA-9384-9BC87C20E278}" presName="rootText" presStyleLbl="node4" presStyleIdx="0" presStyleCnt="3">
        <dgm:presLayoutVars>
          <dgm:chPref val="3"/>
        </dgm:presLayoutVars>
      </dgm:prSet>
      <dgm:spPr>
        <a:prstGeom prst="rect">
          <a:avLst/>
        </a:prstGeom>
      </dgm:spPr>
      <dgm:t>
        <a:bodyPr/>
        <a:lstStyle/>
        <a:p>
          <a:endParaRPr lang="ru-RU"/>
        </a:p>
      </dgm:t>
    </dgm:pt>
    <dgm:pt modelId="{8AAAB11C-8636-42E3-A1ED-F747EA5D6831}" type="pres">
      <dgm:prSet presAssocID="{61766CAD-36D5-46DA-9384-9BC87C20E278}" presName="rootConnector" presStyleLbl="node4" presStyleIdx="0" presStyleCnt="3"/>
      <dgm:spPr/>
      <dgm:t>
        <a:bodyPr/>
        <a:lstStyle/>
        <a:p>
          <a:endParaRPr lang="ru-RU"/>
        </a:p>
      </dgm:t>
    </dgm:pt>
    <dgm:pt modelId="{68CA953A-9D80-4576-B133-F82FD4E103F4}" type="pres">
      <dgm:prSet presAssocID="{61766CAD-36D5-46DA-9384-9BC87C20E278}" presName="hierChild4" presStyleCnt="0"/>
      <dgm:spPr/>
    </dgm:pt>
    <dgm:pt modelId="{8A8FE231-6337-4FF9-8532-7FC39A7BBC9D}" type="pres">
      <dgm:prSet presAssocID="{61766CAD-36D5-46DA-9384-9BC87C20E278}" presName="hierChild5" presStyleCnt="0"/>
      <dgm:spPr/>
    </dgm:pt>
    <dgm:pt modelId="{53543A97-37B3-4AF0-8AB6-EB0C15985140}" type="pres">
      <dgm:prSet presAssocID="{F43E2F99-93A6-41FF-ACF2-1C9D53FE78BE}" presName="hierChild5" presStyleCnt="0"/>
      <dgm:spPr/>
    </dgm:pt>
    <dgm:pt modelId="{1877C7E0-5079-4184-BC59-A5187ECBA6F5}" type="pres">
      <dgm:prSet presAssocID="{BFB5DACD-03B9-425F-ACEC-AC56D4612A85}" presName="hierChild5" presStyleCnt="0"/>
      <dgm:spPr/>
    </dgm:pt>
    <dgm:pt modelId="{2E44E19C-882F-47E1-B677-62E16C019E06}" type="pres">
      <dgm:prSet presAssocID="{503C056A-DBDB-4542-89E2-B89560EB9962}" presName="Name35" presStyleLbl="parChTrans1D2" presStyleIdx="1" presStyleCnt="3"/>
      <dgm:spPr>
        <a:custGeom>
          <a:avLst/>
          <a:gdLst/>
          <a:ahLst/>
          <a:cxnLst/>
          <a:rect l="0" t="0" r="0" b="0"/>
          <a:pathLst>
            <a:path>
              <a:moveTo>
                <a:pt x="45720" y="0"/>
              </a:moveTo>
              <a:lnTo>
                <a:pt x="45720" y="284801"/>
              </a:lnTo>
            </a:path>
          </a:pathLst>
        </a:custGeom>
      </dgm:spPr>
      <dgm:t>
        <a:bodyPr/>
        <a:lstStyle/>
        <a:p>
          <a:endParaRPr lang="ru-RU"/>
        </a:p>
      </dgm:t>
    </dgm:pt>
    <dgm:pt modelId="{0D4C10C2-C3F2-4C40-A39F-BB3916E4D1B9}" type="pres">
      <dgm:prSet presAssocID="{4B5A83EF-7C8F-45D0-B97E-B2002976C91B}" presName="hierRoot2" presStyleCnt="0">
        <dgm:presLayoutVars>
          <dgm:hierBranch/>
        </dgm:presLayoutVars>
      </dgm:prSet>
      <dgm:spPr/>
    </dgm:pt>
    <dgm:pt modelId="{D3B857B9-9770-4F57-8AF0-5BAB2009FBC9}" type="pres">
      <dgm:prSet presAssocID="{4B5A83EF-7C8F-45D0-B97E-B2002976C91B}" presName="rootComposite" presStyleCnt="0"/>
      <dgm:spPr/>
    </dgm:pt>
    <dgm:pt modelId="{2C8FDD4E-6C2A-4FBD-B3B3-4A057FCC90F1}" type="pres">
      <dgm:prSet presAssocID="{4B5A83EF-7C8F-45D0-B97E-B2002976C91B}" presName="rootText" presStyleLbl="node2" presStyleIdx="1" presStyleCnt="3">
        <dgm:presLayoutVars>
          <dgm:chPref val="3"/>
        </dgm:presLayoutVars>
      </dgm:prSet>
      <dgm:spPr>
        <a:prstGeom prst="rect">
          <a:avLst/>
        </a:prstGeom>
      </dgm:spPr>
      <dgm:t>
        <a:bodyPr/>
        <a:lstStyle/>
        <a:p>
          <a:endParaRPr lang="ru-RU"/>
        </a:p>
      </dgm:t>
    </dgm:pt>
    <dgm:pt modelId="{9FEAE368-C3B4-4E1E-9ACB-F69B0CCEB699}" type="pres">
      <dgm:prSet presAssocID="{4B5A83EF-7C8F-45D0-B97E-B2002976C91B}" presName="rootConnector" presStyleLbl="node2" presStyleIdx="1" presStyleCnt="3"/>
      <dgm:spPr/>
      <dgm:t>
        <a:bodyPr/>
        <a:lstStyle/>
        <a:p>
          <a:endParaRPr lang="ru-RU"/>
        </a:p>
      </dgm:t>
    </dgm:pt>
    <dgm:pt modelId="{47239911-0909-487B-8A59-4A908CDE7F66}" type="pres">
      <dgm:prSet presAssocID="{4B5A83EF-7C8F-45D0-B97E-B2002976C91B}" presName="hierChild4" presStyleCnt="0"/>
      <dgm:spPr/>
    </dgm:pt>
    <dgm:pt modelId="{F17C4EA7-9ED1-4BFD-ABFF-D777893218D7}" type="pres">
      <dgm:prSet presAssocID="{F2DC54EF-A4D9-4793-8574-768DF9730BB0}" presName="Name35" presStyleLbl="parChTrans1D3" presStyleIdx="1" presStyleCnt="3"/>
      <dgm:spPr>
        <a:custGeom>
          <a:avLst/>
          <a:gdLst/>
          <a:ahLst/>
          <a:cxnLst/>
          <a:rect l="0" t="0" r="0" b="0"/>
          <a:pathLst>
            <a:path>
              <a:moveTo>
                <a:pt x="45720" y="0"/>
              </a:moveTo>
              <a:lnTo>
                <a:pt x="45720" y="284801"/>
              </a:lnTo>
            </a:path>
          </a:pathLst>
        </a:custGeom>
      </dgm:spPr>
      <dgm:t>
        <a:bodyPr/>
        <a:lstStyle/>
        <a:p>
          <a:endParaRPr lang="ru-RU"/>
        </a:p>
      </dgm:t>
    </dgm:pt>
    <dgm:pt modelId="{E4948D53-E3C1-41DE-A7D5-6C1E12BEFD5D}" type="pres">
      <dgm:prSet presAssocID="{1339319A-ED14-4783-A611-205AE27625BA}" presName="hierRoot2" presStyleCnt="0">
        <dgm:presLayoutVars>
          <dgm:hierBranch/>
        </dgm:presLayoutVars>
      </dgm:prSet>
      <dgm:spPr/>
    </dgm:pt>
    <dgm:pt modelId="{E9E38451-BC8E-41D5-B70C-57CA9748A465}" type="pres">
      <dgm:prSet presAssocID="{1339319A-ED14-4783-A611-205AE27625BA}" presName="rootComposite" presStyleCnt="0"/>
      <dgm:spPr/>
    </dgm:pt>
    <dgm:pt modelId="{22851A38-6971-44D8-8BEC-DBE70BDA3C7D}" type="pres">
      <dgm:prSet presAssocID="{1339319A-ED14-4783-A611-205AE27625BA}" presName="rootText" presStyleLbl="node3" presStyleIdx="1" presStyleCnt="3">
        <dgm:presLayoutVars>
          <dgm:chPref val="3"/>
        </dgm:presLayoutVars>
      </dgm:prSet>
      <dgm:spPr>
        <a:prstGeom prst="rect">
          <a:avLst/>
        </a:prstGeom>
      </dgm:spPr>
      <dgm:t>
        <a:bodyPr/>
        <a:lstStyle/>
        <a:p>
          <a:endParaRPr lang="ru-RU"/>
        </a:p>
      </dgm:t>
    </dgm:pt>
    <dgm:pt modelId="{C7F08B07-1F54-4686-81C4-A19DFFF2179C}" type="pres">
      <dgm:prSet presAssocID="{1339319A-ED14-4783-A611-205AE27625BA}" presName="rootConnector" presStyleLbl="node3" presStyleIdx="1" presStyleCnt="3"/>
      <dgm:spPr/>
      <dgm:t>
        <a:bodyPr/>
        <a:lstStyle/>
        <a:p>
          <a:endParaRPr lang="ru-RU"/>
        </a:p>
      </dgm:t>
    </dgm:pt>
    <dgm:pt modelId="{B3B6B211-2961-46EA-B05D-4B74F0E175CF}" type="pres">
      <dgm:prSet presAssocID="{1339319A-ED14-4783-A611-205AE27625BA}" presName="hierChild4" presStyleCnt="0"/>
      <dgm:spPr/>
    </dgm:pt>
    <dgm:pt modelId="{A1AF64A2-7F1C-4610-B9F0-51496B1B6534}" type="pres">
      <dgm:prSet presAssocID="{6360052A-76FF-4104-98CC-7826587DA917}" presName="Name35" presStyleLbl="parChTrans1D4" presStyleIdx="1" presStyleCnt="3"/>
      <dgm:spPr>
        <a:custGeom>
          <a:avLst/>
          <a:gdLst/>
          <a:ahLst/>
          <a:cxnLst/>
          <a:rect l="0" t="0" r="0" b="0"/>
          <a:pathLst>
            <a:path>
              <a:moveTo>
                <a:pt x="45720" y="0"/>
              </a:moveTo>
              <a:lnTo>
                <a:pt x="45720" y="284801"/>
              </a:lnTo>
            </a:path>
          </a:pathLst>
        </a:custGeom>
      </dgm:spPr>
      <dgm:t>
        <a:bodyPr/>
        <a:lstStyle/>
        <a:p>
          <a:endParaRPr lang="ru-RU"/>
        </a:p>
      </dgm:t>
    </dgm:pt>
    <dgm:pt modelId="{D2539E72-0B3B-4D35-AA85-E63904E9A87F}" type="pres">
      <dgm:prSet presAssocID="{C63B5C77-0969-4E5F-A9A9-0E0747E17A5F}" presName="hierRoot2" presStyleCnt="0">
        <dgm:presLayoutVars>
          <dgm:hierBranch val="r"/>
        </dgm:presLayoutVars>
      </dgm:prSet>
      <dgm:spPr/>
    </dgm:pt>
    <dgm:pt modelId="{8C58C2E2-B194-40B6-B279-B441274DE550}" type="pres">
      <dgm:prSet presAssocID="{C63B5C77-0969-4E5F-A9A9-0E0747E17A5F}" presName="rootComposite" presStyleCnt="0"/>
      <dgm:spPr/>
    </dgm:pt>
    <dgm:pt modelId="{D47655EB-B91E-40D6-8F8A-5D67CDDD0384}" type="pres">
      <dgm:prSet presAssocID="{C63B5C77-0969-4E5F-A9A9-0E0747E17A5F}" presName="rootText" presStyleLbl="node4" presStyleIdx="1" presStyleCnt="3">
        <dgm:presLayoutVars>
          <dgm:chPref val="3"/>
        </dgm:presLayoutVars>
      </dgm:prSet>
      <dgm:spPr>
        <a:prstGeom prst="rect">
          <a:avLst/>
        </a:prstGeom>
      </dgm:spPr>
      <dgm:t>
        <a:bodyPr/>
        <a:lstStyle/>
        <a:p>
          <a:endParaRPr lang="ru-RU"/>
        </a:p>
      </dgm:t>
    </dgm:pt>
    <dgm:pt modelId="{D7DF9040-645C-4CAA-9518-5C7ED7B75B01}" type="pres">
      <dgm:prSet presAssocID="{C63B5C77-0969-4E5F-A9A9-0E0747E17A5F}" presName="rootConnector" presStyleLbl="node4" presStyleIdx="1" presStyleCnt="3"/>
      <dgm:spPr/>
      <dgm:t>
        <a:bodyPr/>
        <a:lstStyle/>
        <a:p>
          <a:endParaRPr lang="ru-RU"/>
        </a:p>
      </dgm:t>
    </dgm:pt>
    <dgm:pt modelId="{67AC98C2-0665-4176-8DEB-54AC5DD95847}" type="pres">
      <dgm:prSet presAssocID="{C63B5C77-0969-4E5F-A9A9-0E0747E17A5F}" presName="hierChild4" presStyleCnt="0"/>
      <dgm:spPr/>
    </dgm:pt>
    <dgm:pt modelId="{B73B7B59-A210-42AC-BCF7-1F0A411A657A}" type="pres">
      <dgm:prSet presAssocID="{C63B5C77-0969-4E5F-A9A9-0E0747E17A5F}" presName="hierChild5" presStyleCnt="0"/>
      <dgm:spPr/>
    </dgm:pt>
    <dgm:pt modelId="{FFF06413-08F9-4EFE-AA84-91DEA1C1CFD5}" type="pres">
      <dgm:prSet presAssocID="{1339319A-ED14-4783-A611-205AE27625BA}" presName="hierChild5" presStyleCnt="0"/>
      <dgm:spPr/>
    </dgm:pt>
    <dgm:pt modelId="{5AD6B64B-B00B-48BE-8E9C-AA0EB559D54A}" type="pres">
      <dgm:prSet presAssocID="{4B5A83EF-7C8F-45D0-B97E-B2002976C91B}" presName="hierChild5" presStyleCnt="0"/>
      <dgm:spPr/>
    </dgm:pt>
    <dgm:pt modelId="{6409F505-D71F-400D-BEFB-B87F9517BD14}" type="pres">
      <dgm:prSet presAssocID="{1B9FD956-703B-476F-A98C-03477680AB1C}" presName="Name35" presStyleLbl="parChTrans1D2" presStyleIdx="2" presStyleCnt="3"/>
      <dgm:spPr>
        <a:custGeom>
          <a:avLst/>
          <a:gdLst/>
          <a:ahLst/>
          <a:cxnLst/>
          <a:rect l="0" t="0" r="0" b="0"/>
          <a:pathLst>
            <a:path>
              <a:moveTo>
                <a:pt x="0" y="0"/>
              </a:moveTo>
              <a:lnTo>
                <a:pt x="0" y="142400"/>
              </a:lnTo>
              <a:lnTo>
                <a:pt x="1640997" y="142400"/>
              </a:lnTo>
              <a:lnTo>
                <a:pt x="1640997" y="284801"/>
              </a:lnTo>
            </a:path>
          </a:pathLst>
        </a:custGeom>
      </dgm:spPr>
      <dgm:t>
        <a:bodyPr/>
        <a:lstStyle/>
        <a:p>
          <a:endParaRPr lang="ru-RU"/>
        </a:p>
      </dgm:t>
    </dgm:pt>
    <dgm:pt modelId="{F929C21E-93A7-4105-A44A-186401B3BCAF}" type="pres">
      <dgm:prSet presAssocID="{38A6DA6F-F034-470B-84CF-EE8E064DD6CF}" presName="hierRoot2" presStyleCnt="0">
        <dgm:presLayoutVars>
          <dgm:hierBranch/>
        </dgm:presLayoutVars>
      </dgm:prSet>
      <dgm:spPr/>
    </dgm:pt>
    <dgm:pt modelId="{27C36F63-E032-4C20-9C97-88D111138170}" type="pres">
      <dgm:prSet presAssocID="{38A6DA6F-F034-470B-84CF-EE8E064DD6CF}" presName="rootComposite" presStyleCnt="0"/>
      <dgm:spPr/>
    </dgm:pt>
    <dgm:pt modelId="{50442D1D-0A4E-4FEC-9AF0-872ECB5E7F49}" type="pres">
      <dgm:prSet presAssocID="{38A6DA6F-F034-470B-84CF-EE8E064DD6CF}" presName="rootText" presStyleLbl="node2" presStyleIdx="2" presStyleCnt="3">
        <dgm:presLayoutVars>
          <dgm:chPref val="3"/>
        </dgm:presLayoutVars>
      </dgm:prSet>
      <dgm:spPr>
        <a:prstGeom prst="rect">
          <a:avLst/>
        </a:prstGeom>
      </dgm:spPr>
      <dgm:t>
        <a:bodyPr/>
        <a:lstStyle/>
        <a:p>
          <a:endParaRPr lang="ru-RU"/>
        </a:p>
      </dgm:t>
    </dgm:pt>
    <dgm:pt modelId="{247AE8B4-FC80-4D7A-ACAD-7D55C992B06E}" type="pres">
      <dgm:prSet presAssocID="{38A6DA6F-F034-470B-84CF-EE8E064DD6CF}" presName="rootConnector" presStyleLbl="node2" presStyleIdx="2" presStyleCnt="3"/>
      <dgm:spPr/>
      <dgm:t>
        <a:bodyPr/>
        <a:lstStyle/>
        <a:p>
          <a:endParaRPr lang="ru-RU"/>
        </a:p>
      </dgm:t>
    </dgm:pt>
    <dgm:pt modelId="{911C6F48-9913-418B-A0E7-81D8E9CBA19F}" type="pres">
      <dgm:prSet presAssocID="{38A6DA6F-F034-470B-84CF-EE8E064DD6CF}" presName="hierChild4" presStyleCnt="0"/>
      <dgm:spPr/>
    </dgm:pt>
    <dgm:pt modelId="{8A66CD0E-0D0D-4805-906D-A223946A0DD0}" type="pres">
      <dgm:prSet presAssocID="{092217FC-98FC-4114-B009-2604BE0FD660}" presName="Name35" presStyleLbl="parChTrans1D3" presStyleIdx="2" presStyleCnt="3"/>
      <dgm:spPr>
        <a:custGeom>
          <a:avLst/>
          <a:gdLst/>
          <a:ahLst/>
          <a:cxnLst/>
          <a:rect l="0" t="0" r="0" b="0"/>
          <a:pathLst>
            <a:path>
              <a:moveTo>
                <a:pt x="45720" y="0"/>
              </a:moveTo>
              <a:lnTo>
                <a:pt x="45720" y="284801"/>
              </a:lnTo>
            </a:path>
          </a:pathLst>
        </a:custGeom>
      </dgm:spPr>
      <dgm:t>
        <a:bodyPr/>
        <a:lstStyle/>
        <a:p>
          <a:endParaRPr lang="ru-RU"/>
        </a:p>
      </dgm:t>
    </dgm:pt>
    <dgm:pt modelId="{1FE86282-03D4-4151-AA9D-BF3EC2391073}" type="pres">
      <dgm:prSet presAssocID="{A85C7E06-67E2-4928-827A-AA109F0E5CEE}" presName="hierRoot2" presStyleCnt="0">
        <dgm:presLayoutVars>
          <dgm:hierBranch/>
        </dgm:presLayoutVars>
      </dgm:prSet>
      <dgm:spPr/>
    </dgm:pt>
    <dgm:pt modelId="{6AC5F84F-803A-41CB-86AA-5BF5FBAD3C38}" type="pres">
      <dgm:prSet presAssocID="{A85C7E06-67E2-4928-827A-AA109F0E5CEE}" presName="rootComposite" presStyleCnt="0"/>
      <dgm:spPr/>
    </dgm:pt>
    <dgm:pt modelId="{C6537CDF-524E-4015-AE9D-AC3520D3F170}" type="pres">
      <dgm:prSet presAssocID="{A85C7E06-67E2-4928-827A-AA109F0E5CEE}" presName="rootText" presStyleLbl="node3" presStyleIdx="2" presStyleCnt="3">
        <dgm:presLayoutVars>
          <dgm:chPref val="3"/>
        </dgm:presLayoutVars>
      </dgm:prSet>
      <dgm:spPr>
        <a:prstGeom prst="rect">
          <a:avLst/>
        </a:prstGeom>
      </dgm:spPr>
      <dgm:t>
        <a:bodyPr/>
        <a:lstStyle/>
        <a:p>
          <a:endParaRPr lang="ru-RU"/>
        </a:p>
      </dgm:t>
    </dgm:pt>
    <dgm:pt modelId="{F70CD6EB-213B-44A3-B2EE-26DF19DB1F1C}" type="pres">
      <dgm:prSet presAssocID="{A85C7E06-67E2-4928-827A-AA109F0E5CEE}" presName="rootConnector" presStyleLbl="node3" presStyleIdx="2" presStyleCnt="3"/>
      <dgm:spPr/>
      <dgm:t>
        <a:bodyPr/>
        <a:lstStyle/>
        <a:p>
          <a:endParaRPr lang="ru-RU"/>
        </a:p>
      </dgm:t>
    </dgm:pt>
    <dgm:pt modelId="{E2151D9C-F02A-436F-9307-BF02AB0E37C7}" type="pres">
      <dgm:prSet presAssocID="{A85C7E06-67E2-4928-827A-AA109F0E5CEE}" presName="hierChild4" presStyleCnt="0"/>
      <dgm:spPr/>
    </dgm:pt>
    <dgm:pt modelId="{BCC9F4AF-C3DC-4225-B985-78B8B0F12E18}" type="pres">
      <dgm:prSet presAssocID="{DC5317C1-2393-4266-BB20-59F53D682C14}" presName="Name35" presStyleLbl="parChTrans1D4" presStyleIdx="2" presStyleCnt="3"/>
      <dgm:spPr>
        <a:custGeom>
          <a:avLst/>
          <a:gdLst/>
          <a:ahLst/>
          <a:cxnLst/>
          <a:rect l="0" t="0" r="0" b="0"/>
          <a:pathLst>
            <a:path>
              <a:moveTo>
                <a:pt x="45720" y="0"/>
              </a:moveTo>
              <a:lnTo>
                <a:pt x="45720" y="284801"/>
              </a:lnTo>
            </a:path>
          </a:pathLst>
        </a:custGeom>
      </dgm:spPr>
      <dgm:t>
        <a:bodyPr/>
        <a:lstStyle/>
        <a:p>
          <a:endParaRPr lang="ru-RU"/>
        </a:p>
      </dgm:t>
    </dgm:pt>
    <dgm:pt modelId="{EF0E3433-4595-4C56-8309-B2D398C63957}" type="pres">
      <dgm:prSet presAssocID="{FEA08603-9C11-4456-945F-97D0D4363A07}" presName="hierRoot2" presStyleCnt="0">
        <dgm:presLayoutVars>
          <dgm:hierBranch val="r"/>
        </dgm:presLayoutVars>
      </dgm:prSet>
      <dgm:spPr/>
    </dgm:pt>
    <dgm:pt modelId="{B7442EF1-E303-4D23-9286-740E753AB519}" type="pres">
      <dgm:prSet presAssocID="{FEA08603-9C11-4456-945F-97D0D4363A07}" presName="rootComposite" presStyleCnt="0"/>
      <dgm:spPr/>
    </dgm:pt>
    <dgm:pt modelId="{AAF642E3-10BC-40F3-A1EB-D217DEC06511}" type="pres">
      <dgm:prSet presAssocID="{FEA08603-9C11-4456-945F-97D0D4363A07}" presName="rootText" presStyleLbl="node4" presStyleIdx="2" presStyleCnt="3">
        <dgm:presLayoutVars>
          <dgm:chPref val="3"/>
        </dgm:presLayoutVars>
      </dgm:prSet>
      <dgm:spPr>
        <a:prstGeom prst="rect">
          <a:avLst/>
        </a:prstGeom>
      </dgm:spPr>
      <dgm:t>
        <a:bodyPr/>
        <a:lstStyle/>
        <a:p>
          <a:endParaRPr lang="ru-RU"/>
        </a:p>
      </dgm:t>
    </dgm:pt>
    <dgm:pt modelId="{3741AF2F-04D9-4744-A4EE-37DB8C9673CB}" type="pres">
      <dgm:prSet presAssocID="{FEA08603-9C11-4456-945F-97D0D4363A07}" presName="rootConnector" presStyleLbl="node4" presStyleIdx="2" presStyleCnt="3"/>
      <dgm:spPr/>
      <dgm:t>
        <a:bodyPr/>
        <a:lstStyle/>
        <a:p>
          <a:endParaRPr lang="ru-RU"/>
        </a:p>
      </dgm:t>
    </dgm:pt>
    <dgm:pt modelId="{C4A96A66-B9BF-4901-8AA5-A6366F3E2CAB}" type="pres">
      <dgm:prSet presAssocID="{FEA08603-9C11-4456-945F-97D0D4363A07}" presName="hierChild4" presStyleCnt="0"/>
      <dgm:spPr/>
    </dgm:pt>
    <dgm:pt modelId="{C4BDE3CC-FBA7-4929-AB88-7676DEDE1155}" type="pres">
      <dgm:prSet presAssocID="{FEA08603-9C11-4456-945F-97D0D4363A07}" presName="hierChild5" presStyleCnt="0"/>
      <dgm:spPr/>
    </dgm:pt>
    <dgm:pt modelId="{F6EABD58-F584-4680-9654-FA9D9DA6193E}" type="pres">
      <dgm:prSet presAssocID="{A85C7E06-67E2-4928-827A-AA109F0E5CEE}" presName="hierChild5" presStyleCnt="0"/>
      <dgm:spPr/>
    </dgm:pt>
    <dgm:pt modelId="{A880BE5D-21F6-4859-8C19-26DF4B09E8B1}" type="pres">
      <dgm:prSet presAssocID="{38A6DA6F-F034-470B-84CF-EE8E064DD6CF}" presName="hierChild5" presStyleCnt="0"/>
      <dgm:spPr/>
    </dgm:pt>
    <dgm:pt modelId="{D572C490-A06D-4924-BB09-2CADD350295C}" type="pres">
      <dgm:prSet presAssocID="{7F75D109-2578-4578-834E-0E158911A59C}" presName="hierChild3" presStyleCnt="0"/>
      <dgm:spPr/>
    </dgm:pt>
  </dgm:ptLst>
  <dgm:cxnLst>
    <dgm:cxn modelId="{0B7C240B-D616-4BC1-A175-67AEDAFBC285}" type="presOf" srcId="{6360052A-76FF-4104-98CC-7826587DA917}" destId="{A1AF64A2-7F1C-4610-B9F0-51496B1B6534}" srcOrd="0" destOrd="0" presId="urn:microsoft.com/office/officeart/2005/8/layout/orgChart1"/>
    <dgm:cxn modelId="{5E093115-19DE-40FC-82EE-4C13F996358F}" type="presOf" srcId="{503C056A-DBDB-4542-89E2-B89560EB9962}" destId="{2E44E19C-882F-47E1-B677-62E16C019E06}" srcOrd="0" destOrd="0" presId="urn:microsoft.com/office/officeart/2005/8/layout/orgChart1"/>
    <dgm:cxn modelId="{DCC441CB-3D8D-4312-84F9-3525616FA7D7}" type="presOf" srcId="{52389EE3-6020-4BBF-8FD7-070B3A173449}" destId="{9D45D3F5-6F7D-4891-BB67-9EF8E0C6EC7E}" srcOrd="0" destOrd="0" presId="urn:microsoft.com/office/officeart/2005/8/layout/orgChart1"/>
    <dgm:cxn modelId="{8B35C18F-8B03-4593-8ADC-0476733E4382}" type="presOf" srcId="{1339319A-ED14-4783-A611-205AE27625BA}" destId="{C7F08B07-1F54-4686-81C4-A19DFFF2179C}" srcOrd="1" destOrd="0" presId="urn:microsoft.com/office/officeart/2005/8/layout/orgChart1"/>
    <dgm:cxn modelId="{97DEF9A3-6A80-4F6B-8514-97EBA30FB1D2}" type="presOf" srcId="{DC5317C1-2393-4266-BB20-59F53D682C14}" destId="{BCC9F4AF-C3DC-4225-B985-78B8B0F12E18}" srcOrd="0" destOrd="0" presId="urn:microsoft.com/office/officeart/2005/8/layout/orgChart1"/>
    <dgm:cxn modelId="{DAA41C34-07D2-4067-B824-896E0A33AD0C}" srcId="{38A6DA6F-F034-470B-84CF-EE8E064DD6CF}" destId="{A85C7E06-67E2-4928-827A-AA109F0E5CEE}" srcOrd="0" destOrd="0" parTransId="{092217FC-98FC-4114-B009-2604BE0FD660}" sibTransId="{649BB963-95D8-4CAF-BF00-4D72E8FB22FD}"/>
    <dgm:cxn modelId="{13A9E6F5-10D9-4D95-A340-54D9E2FE0D19}" type="presOf" srcId="{C63B5C77-0969-4E5F-A9A9-0E0747E17A5F}" destId="{D7DF9040-645C-4CAA-9518-5C7ED7B75B01}" srcOrd="1" destOrd="0" presId="urn:microsoft.com/office/officeart/2005/8/layout/orgChart1"/>
    <dgm:cxn modelId="{18050C44-50DF-45E4-84A7-1350541D798A}" type="presOf" srcId="{F2DC54EF-A4D9-4793-8574-768DF9730BB0}" destId="{F17C4EA7-9ED1-4BFD-ABFF-D777893218D7}" srcOrd="0" destOrd="0" presId="urn:microsoft.com/office/officeart/2005/8/layout/orgChart1"/>
    <dgm:cxn modelId="{311AF11D-D473-42CB-BC03-5FB62A6AB159}" type="presOf" srcId="{F43E2F99-93A6-41FF-ACF2-1C9D53FE78BE}" destId="{2139CC5F-C764-40B0-AF3A-FE0DB9D87ED0}" srcOrd="1" destOrd="0" presId="urn:microsoft.com/office/officeart/2005/8/layout/orgChart1"/>
    <dgm:cxn modelId="{D054630C-D7A3-4677-A02B-A28D0B7E731A}" type="presOf" srcId="{BFB5DACD-03B9-425F-ACEC-AC56D4612A85}" destId="{44492AE7-5662-4EEE-9017-C3AB69480F1E}" srcOrd="1" destOrd="0" presId="urn:microsoft.com/office/officeart/2005/8/layout/orgChart1"/>
    <dgm:cxn modelId="{F4D2F99F-579D-4775-ABD6-22694ADE8F6D}" srcId="{7F75D109-2578-4578-834E-0E158911A59C}" destId="{38A6DA6F-F034-470B-84CF-EE8E064DD6CF}" srcOrd="2" destOrd="0" parTransId="{1B9FD956-703B-476F-A98C-03477680AB1C}" sibTransId="{34CEB078-0606-4BFD-99F1-13326FDA01B0}"/>
    <dgm:cxn modelId="{9DC1734D-4BB1-48CF-8F8A-63691DCF8478}" type="presOf" srcId="{A85C7E06-67E2-4928-827A-AA109F0E5CEE}" destId="{F70CD6EB-213B-44A3-B2EE-26DF19DB1F1C}" srcOrd="1" destOrd="0" presId="urn:microsoft.com/office/officeart/2005/8/layout/orgChart1"/>
    <dgm:cxn modelId="{859B3712-94D1-40C0-AB93-C7666FB54CB8}" type="presOf" srcId="{7F75D109-2578-4578-834E-0E158911A59C}" destId="{0AE501EE-B48E-4132-B200-A810C38F3F04}" srcOrd="1" destOrd="0" presId="urn:microsoft.com/office/officeart/2005/8/layout/orgChart1"/>
    <dgm:cxn modelId="{CB62F093-B8FA-4436-8C97-D389104EB1BD}" type="presOf" srcId="{61766CAD-36D5-46DA-9384-9BC87C20E278}" destId="{8AAAB11C-8636-42E3-A1ED-F747EA5D6831}" srcOrd="1" destOrd="0" presId="urn:microsoft.com/office/officeart/2005/8/layout/orgChart1"/>
    <dgm:cxn modelId="{8BCB747C-19FA-4F0E-ABE8-63236BCA7311}" type="presOf" srcId="{4B5A83EF-7C8F-45D0-B97E-B2002976C91B}" destId="{2C8FDD4E-6C2A-4FBD-B3B3-4A057FCC90F1}" srcOrd="0" destOrd="0" presId="urn:microsoft.com/office/officeart/2005/8/layout/orgChart1"/>
    <dgm:cxn modelId="{DCE83ECC-5AB1-423A-881E-455A42229A12}" srcId="{4B5A83EF-7C8F-45D0-B97E-B2002976C91B}" destId="{1339319A-ED14-4783-A611-205AE27625BA}" srcOrd="0" destOrd="0" parTransId="{F2DC54EF-A4D9-4793-8574-768DF9730BB0}" sibTransId="{655586A1-AF52-4712-B0FE-5A2F0A6A403C}"/>
    <dgm:cxn modelId="{C58F917A-DCB0-45D8-9B17-AC48DFD1BE99}" type="presOf" srcId="{9C2FBFB5-ABF8-4459-B27E-3FBBEF4BCDC5}" destId="{8D2BEE4C-266A-4C9C-BC68-D9EB9D3112BB}" srcOrd="0" destOrd="0" presId="urn:microsoft.com/office/officeart/2005/8/layout/orgChart1"/>
    <dgm:cxn modelId="{B17E6D87-050F-4BCE-9223-F44CB3A601E6}" type="presOf" srcId="{1B9FD956-703B-476F-A98C-03477680AB1C}" destId="{6409F505-D71F-400D-BEFB-B87F9517BD14}" srcOrd="0" destOrd="0" presId="urn:microsoft.com/office/officeart/2005/8/layout/orgChart1"/>
    <dgm:cxn modelId="{8855A1C4-8A45-4ABD-8887-741A4CC29D76}" type="presOf" srcId="{7F75D109-2578-4578-834E-0E158911A59C}" destId="{3B5BCC2E-8E8B-4D9D-8C23-1DB92A07678B}" srcOrd="0" destOrd="0" presId="urn:microsoft.com/office/officeart/2005/8/layout/orgChart1"/>
    <dgm:cxn modelId="{B9FA8122-47E8-4554-AE16-1550F35D0756}" type="presOf" srcId="{297888E1-625F-4CF4-855D-AC6B5B413F14}" destId="{8AFFC57C-EFE6-4F42-B37A-44C0FC53A166}" srcOrd="0" destOrd="0" presId="urn:microsoft.com/office/officeart/2005/8/layout/orgChart1"/>
    <dgm:cxn modelId="{CE98B64F-347F-4A58-AEEA-BA59D8865222}" type="presOf" srcId="{BFB5DACD-03B9-425F-ACEC-AC56D4612A85}" destId="{BA1F73D3-9B42-4266-A3FB-0F691E48634E}" srcOrd="0" destOrd="0" presId="urn:microsoft.com/office/officeart/2005/8/layout/orgChart1"/>
    <dgm:cxn modelId="{01A68A06-5B94-4D00-AF26-0FB64819551E}" type="presOf" srcId="{092217FC-98FC-4114-B009-2604BE0FD660}" destId="{8A66CD0E-0D0D-4805-906D-A223946A0DD0}" srcOrd="0" destOrd="0" presId="urn:microsoft.com/office/officeart/2005/8/layout/orgChart1"/>
    <dgm:cxn modelId="{F7D57B6F-D293-477F-8417-5F7D8DCE382C}" type="presOf" srcId="{1339319A-ED14-4783-A611-205AE27625BA}" destId="{22851A38-6971-44D8-8BEC-DBE70BDA3C7D}" srcOrd="0" destOrd="0" presId="urn:microsoft.com/office/officeart/2005/8/layout/orgChart1"/>
    <dgm:cxn modelId="{8B265AB9-EAFE-496D-BB8A-C052568E34C0}" type="presOf" srcId="{61766CAD-36D5-46DA-9384-9BC87C20E278}" destId="{7C664335-09F5-4A2B-BDF6-3CD7794B67A0}" srcOrd="0" destOrd="0" presId="urn:microsoft.com/office/officeart/2005/8/layout/orgChart1"/>
    <dgm:cxn modelId="{2E3ACD34-1579-4A06-ABFD-7BE6971C3A93}" type="presOf" srcId="{FEA08603-9C11-4456-945F-97D0D4363A07}" destId="{AAF642E3-10BC-40F3-A1EB-D217DEC06511}" srcOrd="0" destOrd="0" presId="urn:microsoft.com/office/officeart/2005/8/layout/orgChart1"/>
    <dgm:cxn modelId="{A2BE415F-0E42-4A32-BFF3-387CE696F8CE}" srcId="{BFB5DACD-03B9-425F-ACEC-AC56D4612A85}" destId="{F43E2F99-93A6-41FF-ACF2-1C9D53FE78BE}" srcOrd="0" destOrd="0" parTransId="{52389EE3-6020-4BBF-8FD7-070B3A173449}" sibTransId="{E63B04DE-3A10-4C8A-8C39-E8DE51229A39}"/>
    <dgm:cxn modelId="{B3D7304E-BF80-46EE-A215-4E41B72904CD}" type="presOf" srcId="{256094C3-2880-48D9-B394-AB91E21D52AA}" destId="{A26876D3-836C-4E23-9B26-241BF6138064}" srcOrd="0" destOrd="0" presId="urn:microsoft.com/office/officeart/2005/8/layout/orgChart1"/>
    <dgm:cxn modelId="{715BF2A1-9D3B-4F59-AF3F-4DAFEFB0AC5D}" type="presOf" srcId="{4B5A83EF-7C8F-45D0-B97E-B2002976C91B}" destId="{9FEAE368-C3B4-4E1E-9ACB-F69B0CCEB699}" srcOrd="1" destOrd="0" presId="urn:microsoft.com/office/officeart/2005/8/layout/orgChart1"/>
    <dgm:cxn modelId="{5FFB139F-3099-49A9-B123-E9815FA85646}" type="presOf" srcId="{A85C7E06-67E2-4928-827A-AA109F0E5CEE}" destId="{C6537CDF-524E-4015-AE9D-AC3520D3F170}" srcOrd="0" destOrd="0" presId="urn:microsoft.com/office/officeart/2005/8/layout/orgChart1"/>
    <dgm:cxn modelId="{6A2C7A86-392A-459E-9BB2-E1CAD0BF8B37}" srcId="{7F75D109-2578-4578-834E-0E158911A59C}" destId="{4B5A83EF-7C8F-45D0-B97E-B2002976C91B}" srcOrd="1" destOrd="0" parTransId="{503C056A-DBDB-4542-89E2-B89560EB9962}" sibTransId="{BA230747-3775-4CD3-8FCF-55A2D28C7EAB}"/>
    <dgm:cxn modelId="{644D40AC-46F0-4523-A565-BAD7FB8AA47D}" srcId="{297888E1-625F-4CF4-855D-AC6B5B413F14}" destId="{7F75D109-2578-4578-834E-0E158911A59C}" srcOrd="0" destOrd="0" parTransId="{81D836A3-4101-4300-98BB-756B9CC6D9F0}" sibTransId="{46573730-AB13-42F6-90CE-C40C593F7876}"/>
    <dgm:cxn modelId="{1FD9B9B3-6230-4A2B-888F-F12C431816E6}" srcId="{A85C7E06-67E2-4928-827A-AA109F0E5CEE}" destId="{FEA08603-9C11-4456-945F-97D0D4363A07}" srcOrd="0" destOrd="0" parTransId="{DC5317C1-2393-4266-BB20-59F53D682C14}" sibTransId="{BCA08F83-DC9B-482E-AF7F-6754553D51C1}"/>
    <dgm:cxn modelId="{17B4BE34-8F4D-43F6-A61A-6AE1102C5008}" srcId="{F43E2F99-93A6-41FF-ACF2-1C9D53FE78BE}" destId="{61766CAD-36D5-46DA-9384-9BC87C20E278}" srcOrd="0" destOrd="0" parTransId="{9C2FBFB5-ABF8-4459-B27E-3FBBEF4BCDC5}" sibTransId="{9A02B54A-20F4-439D-A4B1-AAF532C6D42E}"/>
    <dgm:cxn modelId="{CD0A1FA1-32D5-4DB5-B8AD-AB79E96654AE}" srcId="{7F75D109-2578-4578-834E-0E158911A59C}" destId="{BFB5DACD-03B9-425F-ACEC-AC56D4612A85}" srcOrd="0" destOrd="0" parTransId="{256094C3-2880-48D9-B394-AB91E21D52AA}" sibTransId="{A4C61DB8-9358-4B93-9EAC-EE483A20F814}"/>
    <dgm:cxn modelId="{81E0425E-183D-40D9-8D40-477B5C73B2BF}" type="presOf" srcId="{C63B5C77-0969-4E5F-A9A9-0E0747E17A5F}" destId="{D47655EB-B91E-40D6-8F8A-5D67CDDD0384}" srcOrd="0" destOrd="0" presId="urn:microsoft.com/office/officeart/2005/8/layout/orgChart1"/>
    <dgm:cxn modelId="{E92A21CE-A6F0-408C-8EFD-0A1573EFA7A3}" type="presOf" srcId="{38A6DA6F-F034-470B-84CF-EE8E064DD6CF}" destId="{247AE8B4-FC80-4D7A-ACAD-7D55C992B06E}" srcOrd="1" destOrd="0" presId="urn:microsoft.com/office/officeart/2005/8/layout/orgChart1"/>
    <dgm:cxn modelId="{638C8AD6-30A1-413F-AA1F-145068259C1A}" srcId="{1339319A-ED14-4783-A611-205AE27625BA}" destId="{C63B5C77-0969-4E5F-A9A9-0E0747E17A5F}" srcOrd="0" destOrd="0" parTransId="{6360052A-76FF-4104-98CC-7826587DA917}" sibTransId="{36CFD04C-964D-4BE5-B4BF-B3D79E4B6F2A}"/>
    <dgm:cxn modelId="{BB84125A-B012-459E-B374-7DC785B9BD10}" type="presOf" srcId="{FEA08603-9C11-4456-945F-97D0D4363A07}" destId="{3741AF2F-04D9-4744-A4EE-37DB8C9673CB}" srcOrd="1" destOrd="0" presId="urn:microsoft.com/office/officeart/2005/8/layout/orgChart1"/>
    <dgm:cxn modelId="{42531838-01CE-472F-8656-B9C484701F99}" type="presOf" srcId="{38A6DA6F-F034-470B-84CF-EE8E064DD6CF}" destId="{50442D1D-0A4E-4FEC-9AF0-872ECB5E7F49}" srcOrd="0" destOrd="0" presId="urn:microsoft.com/office/officeart/2005/8/layout/orgChart1"/>
    <dgm:cxn modelId="{CB6613A4-55E5-4E58-9F90-920293F1885E}" type="presOf" srcId="{F43E2F99-93A6-41FF-ACF2-1C9D53FE78BE}" destId="{187AD4A8-D694-428E-A7AC-8EA7FF59DB7B}" srcOrd="0" destOrd="0" presId="urn:microsoft.com/office/officeart/2005/8/layout/orgChart1"/>
    <dgm:cxn modelId="{CB5DB051-BC2A-4025-BF40-249310AA0BE3}" type="presParOf" srcId="{8AFFC57C-EFE6-4F42-B37A-44C0FC53A166}" destId="{54C285A9-4FAC-4F17-B2E3-CAB75FC3AD6E}" srcOrd="0" destOrd="0" presId="urn:microsoft.com/office/officeart/2005/8/layout/orgChart1"/>
    <dgm:cxn modelId="{5DAD1526-D266-45E9-95DE-7792C703D07A}" type="presParOf" srcId="{54C285A9-4FAC-4F17-B2E3-CAB75FC3AD6E}" destId="{AF44CDBC-3354-4121-805F-83D2E99EED6C}" srcOrd="0" destOrd="0" presId="urn:microsoft.com/office/officeart/2005/8/layout/orgChart1"/>
    <dgm:cxn modelId="{AB2AFB8F-1DBA-4D62-84CA-132D09684CC9}" type="presParOf" srcId="{AF44CDBC-3354-4121-805F-83D2E99EED6C}" destId="{3B5BCC2E-8E8B-4D9D-8C23-1DB92A07678B}" srcOrd="0" destOrd="0" presId="urn:microsoft.com/office/officeart/2005/8/layout/orgChart1"/>
    <dgm:cxn modelId="{8F6A8E59-19C7-4652-930C-D3ED8B446CCB}" type="presParOf" srcId="{AF44CDBC-3354-4121-805F-83D2E99EED6C}" destId="{0AE501EE-B48E-4132-B200-A810C38F3F04}" srcOrd="1" destOrd="0" presId="urn:microsoft.com/office/officeart/2005/8/layout/orgChart1"/>
    <dgm:cxn modelId="{BF667875-3C4B-4602-B9FA-49282D99B87A}" type="presParOf" srcId="{54C285A9-4FAC-4F17-B2E3-CAB75FC3AD6E}" destId="{41C090D3-44F7-4A0A-8380-1D78485C7D09}" srcOrd="1" destOrd="0" presId="urn:microsoft.com/office/officeart/2005/8/layout/orgChart1"/>
    <dgm:cxn modelId="{C9751186-4F5C-47BF-B2E9-2AA803F72D5B}" type="presParOf" srcId="{41C090D3-44F7-4A0A-8380-1D78485C7D09}" destId="{A26876D3-836C-4E23-9B26-241BF6138064}" srcOrd="0" destOrd="0" presId="urn:microsoft.com/office/officeart/2005/8/layout/orgChart1"/>
    <dgm:cxn modelId="{A7B009A2-2144-400F-A144-2A2D9EE65C73}" type="presParOf" srcId="{41C090D3-44F7-4A0A-8380-1D78485C7D09}" destId="{B441C059-5C27-49E0-B17D-0811980A79B1}" srcOrd="1" destOrd="0" presId="urn:microsoft.com/office/officeart/2005/8/layout/orgChart1"/>
    <dgm:cxn modelId="{09465B14-9445-4044-B1D4-646786A16FB9}" type="presParOf" srcId="{B441C059-5C27-49E0-B17D-0811980A79B1}" destId="{F3A9DA72-2C33-429E-AF41-FD2F2CC1211B}" srcOrd="0" destOrd="0" presId="urn:microsoft.com/office/officeart/2005/8/layout/orgChart1"/>
    <dgm:cxn modelId="{814F5B76-9758-4187-86FD-7245B33A65C8}" type="presParOf" srcId="{F3A9DA72-2C33-429E-AF41-FD2F2CC1211B}" destId="{BA1F73D3-9B42-4266-A3FB-0F691E48634E}" srcOrd="0" destOrd="0" presId="urn:microsoft.com/office/officeart/2005/8/layout/orgChart1"/>
    <dgm:cxn modelId="{4717B9A0-0E31-40A5-B7FD-80027B360471}" type="presParOf" srcId="{F3A9DA72-2C33-429E-AF41-FD2F2CC1211B}" destId="{44492AE7-5662-4EEE-9017-C3AB69480F1E}" srcOrd="1" destOrd="0" presId="urn:microsoft.com/office/officeart/2005/8/layout/orgChart1"/>
    <dgm:cxn modelId="{0A3A000D-D1F2-4C17-A8D5-9C60C0AAE587}" type="presParOf" srcId="{B441C059-5C27-49E0-B17D-0811980A79B1}" destId="{22BCF4AD-84D8-4CD6-A93D-76E7039FECC7}" srcOrd="1" destOrd="0" presId="urn:microsoft.com/office/officeart/2005/8/layout/orgChart1"/>
    <dgm:cxn modelId="{43E6497B-CEA9-41E5-9AC7-8A83AD26F26D}" type="presParOf" srcId="{22BCF4AD-84D8-4CD6-A93D-76E7039FECC7}" destId="{9D45D3F5-6F7D-4891-BB67-9EF8E0C6EC7E}" srcOrd="0" destOrd="0" presId="urn:microsoft.com/office/officeart/2005/8/layout/orgChart1"/>
    <dgm:cxn modelId="{410BD577-70D2-489D-925E-38EA153ABD59}" type="presParOf" srcId="{22BCF4AD-84D8-4CD6-A93D-76E7039FECC7}" destId="{38C70408-3ED5-47CA-81D5-EC46308BAFAC}" srcOrd="1" destOrd="0" presId="urn:microsoft.com/office/officeart/2005/8/layout/orgChart1"/>
    <dgm:cxn modelId="{CB3110ED-F5FF-4815-832F-D035E508D38D}" type="presParOf" srcId="{38C70408-3ED5-47CA-81D5-EC46308BAFAC}" destId="{CD81EAD4-D4EA-46A6-A183-C1E9C7C6D3EF}" srcOrd="0" destOrd="0" presId="urn:microsoft.com/office/officeart/2005/8/layout/orgChart1"/>
    <dgm:cxn modelId="{8C3A610F-E223-455B-A870-A75C9804E708}" type="presParOf" srcId="{CD81EAD4-D4EA-46A6-A183-C1E9C7C6D3EF}" destId="{187AD4A8-D694-428E-A7AC-8EA7FF59DB7B}" srcOrd="0" destOrd="0" presId="urn:microsoft.com/office/officeart/2005/8/layout/orgChart1"/>
    <dgm:cxn modelId="{A7B9BFF4-ECB0-4D5F-B259-19742D0323FD}" type="presParOf" srcId="{CD81EAD4-D4EA-46A6-A183-C1E9C7C6D3EF}" destId="{2139CC5F-C764-40B0-AF3A-FE0DB9D87ED0}" srcOrd="1" destOrd="0" presId="urn:microsoft.com/office/officeart/2005/8/layout/orgChart1"/>
    <dgm:cxn modelId="{587D4CC6-DE40-486C-AE35-125BBA1D439F}" type="presParOf" srcId="{38C70408-3ED5-47CA-81D5-EC46308BAFAC}" destId="{ED118E66-748D-4117-91D6-0E20E1C89990}" srcOrd="1" destOrd="0" presId="urn:microsoft.com/office/officeart/2005/8/layout/orgChart1"/>
    <dgm:cxn modelId="{D8584399-EB9E-4F72-918A-E31BE7132368}" type="presParOf" srcId="{ED118E66-748D-4117-91D6-0E20E1C89990}" destId="{8D2BEE4C-266A-4C9C-BC68-D9EB9D3112BB}" srcOrd="0" destOrd="0" presId="urn:microsoft.com/office/officeart/2005/8/layout/orgChart1"/>
    <dgm:cxn modelId="{C49F475D-FFB2-457D-BFFA-EFA927DCA83C}" type="presParOf" srcId="{ED118E66-748D-4117-91D6-0E20E1C89990}" destId="{2ED6FA92-0855-474E-A43F-7BEAD4BE008F}" srcOrd="1" destOrd="0" presId="urn:microsoft.com/office/officeart/2005/8/layout/orgChart1"/>
    <dgm:cxn modelId="{EDAAFDD4-8146-416B-BCD6-6DE28F8618B8}" type="presParOf" srcId="{2ED6FA92-0855-474E-A43F-7BEAD4BE008F}" destId="{87D143C6-219B-48F8-B2BC-49DC14DC3646}" srcOrd="0" destOrd="0" presId="urn:microsoft.com/office/officeart/2005/8/layout/orgChart1"/>
    <dgm:cxn modelId="{E26A173B-7A22-4DD0-A156-698F98805EDB}" type="presParOf" srcId="{87D143C6-219B-48F8-B2BC-49DC14DC3646}" destId="{7C664335-09F5-4A2B-BDF6-3CD7794B67A0}" srcOrd="0" destOrd="0" presId="urn:microsoft.com/office/officeart/2005/8/layout/orgChart1"/>
    <dgm:cxn modelId="{726F322D-2208-4BED-97AD-779E47BBBC1B}" type="presParOf" srcId="{87D143C6-219B-48F8-B2BC-49DC14DC3646}" destId="{8AAAB11C-8636-42E3-A1ED-F747EA5D6831}" srcOrd="1" destOrd="0" presId="urn:microsoft.com/office/officeart/2005/8/layout/orgChart1"/>
    <dgm:cxn modelId="{13EF39A6-ED6D-4438-A854-5E3FFC9F1F10}" type="presParOf" srcId="{2ED6FA92-0855-474E-A43F-7BEAD4BE008F}" destId="{68CA953A-9D80-4576-B133-F82FD4E103F4}" srcOrd="1" destOrd="0" presId="urn:microsoft.com/office/officeart/2005/8/layout/orgChart1"/>
    <dgm:cxn modelId="{0B7E24B9-BF9B-4BDE-BC96-C81D64AEBFB7}" type="presParOf" srcId="{2ED6FA92-0855-474E-A43F-7BEAD4BE008F}" destId="{8A8FE231-6337-4FF9-8532-7FC39A7BBC9D}" srcOrd="2" destOrd="0" presId="urn:microsoft.com/office/officeart/2005/8/layout/orgChart1"/>
    <dgm:cxn modelId="{2F21CE54-5334-43D8-8AFC-98185CF6855D}" type="presParOf" srcId="{38C70408-3ED5-47CA-81D5-EC46308BAFAC}" destId="{53543A97-37B3-4AF0-8AB6-EB0C15985140}" srcOrd="2" destOrd="0" presId="urn:microsoft.com/office/officeart/2005/8/layout/orgChart1"/>
    <dgm:cxn modelId="{7E3D1C45-0B4F-430D-9A65-9C48FBEDA0C4}" type="presParOf" srcId="{B441C059-5C27-49E0-B17D-0811980A79B1}" destId="{1877C7E0-5079-4184-BC59-A5187ECBA6F5}" srcOrd="2" destOrd="0" presId="urn:microsoft.com/office/officeart/2005/8/layout/orgChart1"/>
    <dgm:cxn modelId="{27B92D40-4313-483D-9045-0C2EBCE38DF5}" type="presParOf" srcId="{41C090D3-44F7-4A0A-8380-1D78485C7D09}" destId="{2E44E19C-882F-47E1-B677-62E16C019E06}" srcOrd="2" destOrd="0" presId="urn:microsoft.com/office/officeart/2005/8/layout/orgChart1"/>
    <dgm:cxn modelId="{2A0421D2-352B-4C4E-A3F6-FDA68F175285}" type="presParOf" srcId="{41C090D3-44F7-4A0A-8380-1D78485C7D09}" destId="{0D4C10C2-C3F2-4C40-A39F-BB3916E4D1B9}" srcOrd="3" destOrd="0" presId="urn:microsoft.com/office/officeart/2005/8/layout/orgChart1"/>
    <dgm:cxn modelId="{82310DBA-1BD4-4298-8369-A092379F89EE}" type="presParOf" srcId="{0D4C10C2-C3F2-4C40-A39F-BB3916E4D1B9}" destId="{D3B857B9-9770-4F57-8AF0-5BAB2009FBC9}" srcOrd="0" destOrd="0" presId="urn:microsoft.com/office/officeart/2005/8/layout/orgChart1"/>
    <dgm:cxn modelId="{7BB05DB4-D74E-412A-ABE4-956B47F875BC}" type="presParOf" srcId="{D3B857B9-9770-4F57-8AF0-5BAB2009FBC9}" destId="{2C8FDD4E-6C2A-4FBD-B3B3-4A057FCC90F1}" srcOrd="0" destOrd="0" presId="urn:microsoft.com/office/officeart/2005/8/layout/orgChart1"/>
    <dgm:cxn modelId="{6F03BB0D-8763-4989-BA3D-18352E0A0B93}" type="presParOf" srcId="{D3B857B9-9770-4F57-8AF0-5BAB2009FBC9}" destId="{9FEAE368-C3B4-4E1E-9ACB-F69B0CCEB699}" srcOrd="1" destOrd="0" presId="urn:microsoft.com/office/officeart/2005/8/layout/orgChart1"/>
    <dgm:cxn modelId="{B24797CA-D2C1-46F8-9ABD-F6BB897EA2E8}" type="presParOf" srcId="{0D4C10C2-C3F2-4C40-A39F-BB3916E4D1B9}" destId="{47239911-0909-487B-8A59-4A908CDE7F66}" srcOrd="1" destOrd="0" presId="urn:microsoft.com/office/officeart/2005/8/layout/orgChart1"/>
    <dgm:cxn modelId="{EFED2CC9-F55B-43B9-AB49-7742B5F6A098}" type="presParOf" srcId="{47239911-0909-487B-8A59-4A908CDE7F66}" destId="{F17C4EA7-9ED1-4BFD-ABFF-D777893218D7}" srcOrd="0" destOrd="0" presId="urn:microsoft.com/office/officeart/2005/8/layout/orgChart1"/>
    <dgm:cxn modelId="{C039D5BB-9975-4F47-9810-2E463B71AA4B}" type="presParOf" srcId="{47239911-0909-487B-8A59-4A908CDE7F66}" destId="{E4948D53-E3C1-41DE-A7D5-6C1E12BEFD5D}" srcOrd="1" destOrd="0" presId="urn:microsoft.com/office/officeart/2005/8/layout/orgChart1"/>
    <dgm:cxn modelId="{8D7C6A94-48CA-44B2-8E2F-FBF1CA56C150}" type="presParOf" srcId="{E4948D53-E3C1-41DE-A7D5-6C1E12BEFD5D}" destId="{E9E38451-BC8E-41D5-B70C-57CA9748A465}" srcOrd="0" destOrd="0" presId="urn:microsoft.com/office/officeart/2005/8/layout/orgChart1"/>
    <dgm:cxn modelId="{B8028E34-CD05-402D-B944-69E6C560F3E5}" type="presParOf" srcId="{E9E38451-BC8E-41D5-B70C-57CA9748A465}" destId="{22851A38-6971-44D8-8BEC-DBE70BDA3C7D}" srcOrd="0" destOrd="0" presId="urn:microsoft.com/office/officeart/2005/8/layout/orgChart1"/>
    <dgm:cxn modelId="{59D40DB8-4AA8-4D8F-9E56-F66045E5E4ED}" type="presParOf" srcId="{E9E38451-BC8E-41D5-B70C-57CA9748A465}" destId="{C7F08B07-1F54-4686-81C4-A19DFFF2179C}" srcOrd="1" destOrd="0" presId="urn:microsoft.com/office/officeart/2005/8/layout/orgChart1"/>
    <dgm:cxn modelId="{31A8169A-086E-48D7-9356-D6B6C89917BC}" type="presParOf" srcId="{E4948D53-E3C1-41DE-A7D5-6C1E12BEFD5D}" destId="{B3B6B211-2961-46EA-B05D-4B74F0E175CF}" srcOrd="1" destOrd="0" presId="urn:microsoft.com/office/officeart/2005/8/layout/orgChart1"/>
    <dgm:cxn modelId="{08A6BE4A-FA6F-41B3-9C15-E35404AC006D}" type="presParOf" srcId="{B3B6B211-2961-46EA-B05D-4B74F0E175CF}" destId="{A1AF64A2-7F1C-4610-B9F0-51496B1B6534}" srcOrd="0" destOrd="0" presId="urn:microsoft.com/office/officeart/2005/8/layout/orgChart1"/>
    <dgm:cxn modelId="{641CFE19-BFF9-4F8F-A0CE-53AC7E447C23}" type="presParOf" srcId="{B3B6B211-2961-46EA-B05D-4B74F0E175CF}" destId="{D2539E72-0B3B-4D35-AA85-E63904E9A87F}" srcOrd="1" destOrd="0" presId="urn:microsoft.com/office/officeart/2005/8/layout/orgChart1"/>
    <dgm:cxn modelId="{C26CB50F-B291-4F1D-AAC2-628D394BB3B0}" type="presParOf" srcId="{D2539E72-0B3B-4D35-AA85-E63904E9A87F}" destId="{8C58C2E2-B194-40B6-B279-B441274DE550}" srcOrd="0" destOrd="0" presId="urn:microsoft.com/office/officeart/2005/8/layout/orgChart1"/>
    <dgm:cxn modelId="{A567B4C3-9E2B-4C42-893E-8508920D0937}" type="presParOf" srcId="{8C58C2E2-B194-40B6-B279-B441274DE550}" destId="{D47655EB-B91E-40D6-8F8A-5D67CDDD0384}" srcOrd="0" destOrd="0" presId="urn:microsoft.com/office/officeart/2005/8/layout/orgChart1"/>
    <dgm:cxn modelId="{29A4B5E9-74F3-472A-96DA-89EC77BB3A7F}" type="presParOf" srcId="{8C58C2E2-B194-40B6-B279-B441274DE550}" destId="{D7DF9040-645C-4CAA-9518-5C7ED7B75B01}" srcOrd="1" destOrd="0" presId="urn:microsoft.com/office/officeart/2005/8/layout/orgChart1"/>
    <dgm:cxn modelId="{5294F4F3-43CD-4AB9-BFB2-CE03FEB0AC97}" type="presParOf" srcId="{D2539E72-0B3B-4D35-AA85-E63904E9A87F}" destId="{67AC98C2-0665-4176-8DEB-54AC5DD95847}" srcOrd="1" destOrd="0" presId="urn:microsoft.com/office/officeart/2005/8/layout/orgChart1"/>
    <dgm:cxn modelId="{0644C6CD-25A8-4634-AD35-14D1044B6610}" type="presParOf" srcId="{D2539E72-0B3B-4D35-AA85-E63904E9A87F}" destId="{B73B7B59-A210-42AC-BCF7-1F0A411A657A}" srcOrd="2" destOrd="0" presId="urn:microsoft.com/office/officeart/2005/8/layout/orgChart1"/>
    <dgm:cxn modelId="{3CA3B933-042F-4520-A92A-23D44EB173D8}" type="presParOf" srcId="{E4948D53-E3C1-41DE-A7D5-6C1E12BEFD5D}" destId="{FFF06413-08F9-4EFE-AA84-91DEA1C1CFD5}" srcOrd="2" destOrd="0" presId="urn:microsoft.com/office/officeart/2005/8/layout/orgChart1"/>
    <dgm:cxn modelId="{30F92FAF-FC26-49C9-9B11-F495E9012F0F}" type="presParOf" srcId="{0D4C10C2-C3F2-4C40-A39F-BB3916E4D1B9}" destId="{5AD6B64B-B00B-48BE-8E9C-AA0EB559D54A}" srcOrd="2" destOrd="0" presId="urn:microsoft.com/office/officeart/2005/8/layout/orgChart1"/>
    <dgm:cxn modelId="{61E7582E-D5AC-440E-BCFC-05153B1F4E4B}" type="presParOf" srcId="{41C090D3-44F7-4A0A-8380-1D78485C7D09}" destId="{6409F505-D71F-400D-BEFB-B87F9517BD14}" srcOrd="4" destOrd="0" presId="urn:microsoft.com/office/officeart/2005/8/layout/orgChart1"/>
    <dgm:cxn modelId="{E0B9B22F-559D-4C23-B056-EA7EB02C29FE}" type="presParOf" srcId="{41C090D3-44F7-4A0A-8380-1D78485C7D09}" destId="{F929C21E-93A7-4105-A44A-186401B3BCAF}" srcOrd="5" destOrd="0" presId="urn:microsoft.com/office/officeart/2005/8/layout/orgChart1"/>
    <dgm:cxn modelId="{506FABEA-2CA5-4D51-9C56-52529C067394}" type="presParOf" srcId="{F929C21E-93A7-4105-A44A-186401B3BCAF}" destId="{27C36F63-E032-4C20-9C97-88D111138170}" srcOrd="0" destOrd="0" presId="urn:microsoft.com/office/officeart/2005/8/layout/orgChart1"/>
    <dgm:cxn modelId="{03DBEAEB-08FA-4783-85EC-8F2C4DC1EAAA}" type="presParOf" srcId="{27C36F63-E032-4C20-9C97-88D111138170}" destId="{50442D1D-0A4E-4FEC-9AF0-872ECB5E7F49}" srcOrd="0" destOrd="0" presId="urn:microsoft.com/office/officeart/2005/8/layout/orgChart1"/>
    <dgm:cxn modelId="{44501BB6-9122-47C7-B1E2-E5C9632F5BBE}" type="presParOf" srcId="{27C36F63-E032-4C20-9C97-88D111138170}" destId="{247AE8B4-FC80-4D7A-ACAD-7D55C992B06E}" srcOrd="1" destOrd="0" presId="urn:microsoft.com/office/officeart/2005/8/layout/orgChart1"/>
    <dgm:cxn modelId="{D0507082-24B8-421B-8892-B41C9928FFE3}" type="presParOf" srcId="{F929C21E-93A7-4105-A44A-186401B3BCAF}" destId="{911C6F48-9913-418B-A0E7-81D8E9CBA19F}" srcOrd="1" destOrd="0" presId="urn:microsoft.com/office/officeart/2005/8/layout/orgChart1"/>
    <dgm:cxn modelId="{92211BAC-5189-42C4-8D39-E93DB10D0F03}" type="presParOf" srcId="{911C6F48-9913-418B-A0E7-81D8E9CBA19F}" destId="{8A66CD0E-0D0D-4805-906D-A223946A0DD0}" srcOrd="0" destOrd="0" presId="urn:microsoft.com/office/officeart/2005/8/layout/orgChart1"/>
    <dgm:cxn modelId="{13B3CAB3-D18D-4061-8DEF-B062320E271F}" type="presParOf" srcId="{911C6F48-9913-418B-A0E7-81D8E9CBA19F}" destId="{1FE86282-03D4-4151-AA9D-BF3EC2391073}" srcOrd="1" destOrd="0" presId="urn:microsoft.com/office/officeart/2005/8/layout/orgChart1"/>
    <dgm:cxn modelId="{3E5A28C4-DD33-4A10-8EBA-1F55D20AFF76}" type="presParOf" srcId="{1FE86282-03D4-4151-AA9D-BF3EC2391073}" destId="{6AC5F84F-803A-41CB-86AA-5BF5FBAD3C38}" srcOrd="0" destOrd="0" presId="urn:microsoft.com/office/officeart/2005/8/layout/orgChart1"/>
    <dgm:cxn modelId="{247C463E-09BD-4520-8876-A31ED594066C}" type="presParOf" srcId="{6AC5F84F-803A-41CB-86AA-5BF5FBAD3C38}" destId="{C6537CDF-524E-4015-AE9D-AC3520D3F170}" srcOrd="0" destOrd="0" presId="urn:microsoft.com/office/officeart/2005/8/layout/orgChart1"/>
    <dgm:cxn modelId="{A5E35326-6BE6-4C37-8D40-F7970B91489A}" type="presParOf" srcId="{6AC5F84F-803A-41CB-86AA-5BF5FBAD3C38}" destId="{F70CD6EB-213B-44A3-B2EE-26DF19DB1F1C}" srcOrd="1" destOrd="0" presId="urn:microsoft.com/office/officeart/2005/8/layout/orgChart1"/>
    <dgm:cxn modelId="{2896DEA0-0D24-4364-A7D6-2530B3A7F3F9}" type="presParOf" srcId="{1FE86282-03D4-4151-AA9D-BF3EC2391073}" destId="{E2151D9C-F02A-436F-9307-BF02AB0E37C7}" srcOrd="1" destOrd="0" presId="urn:microsoft.com/office/officeart/2005/8/layout/orgChart1"/>
    <dgm:cxn modelId="{714E0DF7-565C-4488-A902-A2E369ACDD66}" type="presParOf" srcId="{E2151D9C-F02A-436F-9307-BF02AB0E37C7}" destId="{BCC9F4AF-C3DC-4225-B985-78B8B0F12E18}" srcOrd="0" destOrd="0" presId="urn:microsoft.com/office/officeart/2005/8/layout/orgChart1"/>
    <dgm:cxn modelId="{421D5914-F3D2-42D3-931A-145634FA0874}" type="presParOf" srcId="{E2151D9C-F02A-436F-9307-BF02AB0E37C7}" destId="{EF0E3433-4595-4C56-8309-B2D398C63957}" srcOrd="1" destOrd="0" presId="urn:microsoft.com/office/officeart/2005/8/layout/orgChart1"/>
    <dgm:cxn modelId="{5D960E2A-1213-451E-B5A3-F47E54E6BD70}" type="presParOf" srcId="{EF0E3433-4595-4C56-8309-B2D398C63957}" destId="{B7442EF1-E303-4D23-9286-740E753AB519}" srcOrd="0" destOrd="0" presId="urn:microsoft.com/office/officeart/2005/8/layout/orgChart1"/>
    <dgm:cxn modelId="{18778357-A49A-4351-A023-A9184FE3B4EF}" type="presParOf" srcId="{B7442EF1-E303-4D23-9286-740E753AB519}" destId="{AAF642E3-10BC-40F3-A1EB-D217DEC06511}" srcOrd="0" destOrd="0" presId="urn:microsoft.com/office/officeart/2005/8/layout/orgChart1"/>
    <dgm:cxn modelId="{F37301E6-E55C-4B5A-83B0-2AF0014DB4B7}" type="presParOf" srcId="{B7442EF1-E303-4D23-9286-740E753AB519}" destId="{3741AF2F-04D9-4744-A4EE-37DB8C9673CB}" srcOrd="1" destOrd="0" presId="urn:microsoft.com/office/officeart/2005/8/layout/orgChart1"/>
    <dgm:cxn modelId="{C0038F3D-3005-429B-9B83-682ACFA2BC53}" type="presParOf" srcId="{EF0E3433-4595-4C56-8309-B2D398C63957}" destId="{C4A96A66-B9BF-4901-8AA5-A6366F3E2CAB}" srcOrd="1" destOrd="0" presId="urn:microsoft.com/office/officeart/2005/8/layout/orgChart1"/>
    <dgm:cxn modelId="{75CD5EC3-18D8-4221-B231-61BA58785677}" type="presParOf" srcId="{EF0E3433-4595-4C56-8309-B2D398C63957}" destId="{C4BDE3CC-FBA7-4929-AB88-7676DEDE1155}" srcOrd="2" destOrd="0" presId="urn:microsoft.com/office/officeart/2005/8/layout/orgChart1"/>
    <dgm:cxn modelId="{16A91917-C1EF-4625-BE1D-A1B311496AFB}" type="presParOf" srcId="{1FE86282-03D4-4151-AA9D-BF3EC2391073}" destId="{F6EABD58-F584-4680-9654-FA9D9DA6193E}" srcOrd="2" destOrd="0" presId="urn:microsoft.com/office/officeart/2005/8/layout/orgChart1"/>
    <dgm:cxn modelId="{14BA16BE-49A3-4955-9D0F-8060332E9E17}" type="presParOf" srcId="{F929C21E-93A7-4105-A44A-186401B3BCAF}" destId="{A880BE5D-21F6-4859-8C19-26DF4B09E8B1}" srcOrd="2" destOrd="0" presId="urn:microsoft.com/office/officeart/2005/8/layout/orgChart1"/>
    <dgm:cxn modelId="{80AB86AE-A9B5-433E-84B5-8A9AE7BB429F}" type="presParOf" srcId="{54C285A9-4FAC-4F17-B2E3-CAB75FC3AD6E}" destId="{D572C490-A06D-4924-BB09-2CADD350295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D385A6-301C-460C-B443-F03293903F46}" type="doc">
      <dgm:prSet loTypeId="urn:microsoft.com/office/officeart/2005/8/layout/orgChart1" loCatId="hierarchy" qsTypeId="urn:microsoft.com/office/officeart/2005/8/quickstyle/simple1" qsCatId="simple" csTypeId="urn:microsoft.com/office/officeart/2005/8/colors/accent1_2" csCatId="accent1"/>
      <dgm:spPr/>
    </dgm:pt>
    <dgm:pt modelId="{E4106074-06F4-4B83-B4A8-242DB292FE97}">
      <dgm:prSet/>
      <dgm:spPr>
        <a:xfrm>
          <a:off x="1941202" y="896482"/>
          <a:ext cx="1603995" cy="80199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a:solidFill>
              <a:sysClr val="window" lastClr="FFFFFF"/>
            </a:solidFill>
            <a:latin typeface="Times New Roman"/>
            <a:ea typeface="+mn-ea"/>
            <a:cs typeface="+mn-cs"/>
          </a:endParaRPr>
        </a:p>
        <a:p>
          <a:pPr marR="0" algn="ctr" rtl="0"/>
          <a:r>
            <a:rPr lang="en-US" b="1" baseline="0">
              <a:solidFill>
                <a:sysClr val="window" lastClr="FFFFFF"/>
              </a:solidFill>
              <a:latin typeface="Times New Roman"/>
              <a:ea typeface="+mn-ea"/>
              <a:cs typeface="+mn-cs"/>
            </a:rPr>
            <a:t>Oqilonalikning mazmuni</a:t>
          </a:r>
        </a:p>
      </dgm:t>
    </dgm:pt>
    <dgm:pt modelId="{C828265B-035F-4584-A444-B0A9D8855B70}" type="parTrans" cxnId="{6AB15136-B374-4C8F-85F4-0809AB9DDDBF}">
      <dgm:prSet/>
      <dgm:spPr/>
      <dgm:t>
        <a:bodyPr/>
        <a:lstStyle/>
        <a:p>
          <a:endParaRPr lang="ru-RU"/>
        </a:p>
      </dgm:t>
    </dgm:pt>
    <dgm:pt modelId="{99B4B9AB-553E-4A2B-B5A6-2E66F8A689C3}" type="sibTrans" cxnId="{6AB15136-B374-4C8F-85F4-0809AB9DDDBF}">
      <dgm:prSet/>
      <dgm:spPr/>
      <dgm:t>
        <a:bodyPr/>
        <a:lstStyle/>
        <a:p>
          <a:endParaRPr lang="ru-RU"/>
        </a:p>
      </dgm:t>
    </dgm:pt>
    <dgm:pt modelId="{35B0F56B-4517-4FBD-A22D-D751C9A4D6AD}">
      <dgm:prSet/>
      <dgm:spPr>
        <a:xfrm>
          <a:off x="368" y="2035319"/>
          <a:ext cx="1603995" cy="80199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1) aqlda aks etgan tabiiy uyushqoqlik sohalariga</a:t>
          </a:r>
        </a:p>
      </dgm:t>
    </dgm:pt>
    <dgm:pt modelId="{6C50AEDB-EF63-4D51-B76B-CA758AB6E208}" type="parTrans" cxnId="{2E945ED2-FEB9-494D-9206-6EACFD9280DB}">
      <dgm:prSet/>
      <dgm:spPr>
        <a:xfrm>
          <a:off x="802365" y="1698480"/>
          <a:ext cx="1940834" cy="33683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A20EA62D-6455-4859-AD2E-500774169BC5}" type="sibTrans" cxnId="{2E945ED2-FEB9-494D-9206-6EACFD9280DB}">
      <dgm:prSet/>
      <dgm:spPr/>
      <dgm:t>
        <a:bodyPr/>
        <a:lstStyle/>
        <a:p>
          <a:endParaRPr lang="ru-RU"/>
        </a:p>
      </dgm:t>
    </dgm:pt>
    <dgm:pt modelId="{35FC85E8-1293-4EDD-8115-DC24D6BEE7D4}">
      <dgm:prSet/>
      <dgm:spPr>
        <a:xfrm>
          <a:off x="1941202" y="2035319"/>
          <a:ext cx="1603995" cy="80199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2) dunyoni konseptual-diskursiv tushunish usullariga</a:t>
          </a:r>
        </a:p>
      </dgm:t>
    </dgm:pt>
    <dgm:pt modelId="{F303CD6B-C409-45E2-A44F-D30BF28AD6CB}" type="parTrans" cxnId="{A66C2BF2-865A-42B2-87AD-F426653D9389}">
      <dgm:prSet/>
      <dgm:spPr>
        <a:xfrm>
          <a:off x="2697479" y="1698480"/>
          <a:ext cx="91440" cy="33683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54B95CB1-C0DE-477E-898D-C80716E4AC00}" type="sibTrans" cxnId="{A66C2BF2-865A-42B2-87AD-F426653D9389}">
      <dgm:prSet/>
      <dgm:spPr/>
      <dgm:t>
        <a:bodyPr/>
        <a:lstStyle/>
        <a:p>
          <a:endParaRPr lang="ru-RU"/>
        </a:p>
      </dgm:t>
    </dgm:pt>
    <dgm:pt modelId="{0F664EB3-9E2D-49FF-90C2-C0F285BF6BF1}">
      <dgm:prSet/>
      <dgm:spPr>
        <a:xfrm>
          <a:off x="3882036" y="2035319"/>
          <a:ext cx="1603995" cy="80199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a:solidFill>
                <a:sysClr val="window" lastClr="FFFFFF"/>
              </a:solidFill>
              <a:latin typeface="Times New Roman"/>
              <a:ea typeface="+mn-ea"/>
              <a:cs typeface="+mn-cs"/>
            </a:rPr>
            <a:t>3) ilmiy tadqiqot va faoliyat normalari va metodlari majmuiga bog‘lanishi mumkin</a:t>
          </a:r>
        </a:p>
      </dgm:t>
    </dgm:pt>
    <dgm:pt modelId="{3A64BDC7-F954-4708-92D0-7A1B53F745E9}" type="parTrans" cxnId="{1DE08168-1BC6-49DE-BD88-A55198B0C4EC}">
      <dgm:prSet/>
      <dgm:spPr>
        <a:xfrm>
          <a:off x="2743199" y="1698480"/>
          <a:ext cx="1940834" cy="336838"/>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2BD225A3-CDC4-498A-BF48-E6B0FA1D7CDE}" type="sibTrans" cxnId="{1DE08168-1BC6-49DE-BD88-A55198B0C4EC}">
      <dgm:prSet/>
      <dgm:spPr/>
      <dgm:t>
        <a:bodyPr/>
        <a:lstStyle/>
        <a:p>
          <a:endParaRPr lang="ru-RU"/>
        </a:p>
      </dgm:t>
    </dgm:pt>
    <dgm:pt modelId="{5F4356EB-64A8-42BA-9A4E-1328B1763BB1}" type="pres">
      <dgm:prSet presAssocID="{B2D385A6-301C-460C-B443-F03293903F46}" presName="hierChild1" presStyleCnt="0">
        <dgm:presLayoutVars>
          <dgm:orgChart val="1"/>
          <dgm:chPref val="1"/>
          <dgm:dir/>
          <dgm:animOne val="branch"/>
          <dgm:animLvl val="lvl"/>
          <dgm:resizeHandles/>
        </dgm:presLayoutVars>
      </dgm:prSet>
      <dgm:spPr/>
    </dgm:pt>
    <dgm:pt modelId="{8563A016-A1D5-4FB0-99FC-ACA5FEBE92A5}" type="pres">
      <dgm:prSet presAssocID="{E4106074-06F4-4B83-B4A8-242DB292FE97}" presName="hierRoot1" presStyleCnt="0">
        <dgm:presLayoutVars>
          <dgm:hierBranch/>
        </dgm:presLayoutVars>
      </dgm:prSet>
      <dgm:spPr/>
    </dgm:pt>
    <dgm:pt modelId="{2544D30E-663E-4564-BEB4-F817FEB38524}" type="pres">
      <dgm:prSet presAssocID="{E4106074-06F4-4B83-B4A8-242DB292FE97}" presName="rootComposite1" presStyleCnt="0"/>
      <dgm:spPr/>
    </dgm:pt>
    <dgm:pt modelId="{D0BBADC7-B414-4D93-972B-072392CDFC9E}" type="pres">
      <dgm:prSet presAssocID="{E4106074-06F4-4B83-B4A8-242DB292FE97}" presName="rootText1" presStyleLbl="node0" presStyleIdx="0" presStyleCnt="1">
        <dgm:presLayoutVars>
          <dgm:chPref val="3"/>
        </dgm:presLayoutVars>
      </dgm:prSet>
      <dgm:spPr>
        <a:prstGeom prst="rect">
          <a:avLst/>
        </a:prstGeom>
      </dgm:spPr>
      <dgm:t>
        <a:bodyPr/>
        <a:lstStyle/>
        <a:p>
          <a:endParaRPr lang="ru-RU"/>
        </a:p>
      </dgm:t>
    </dgm:pt>
    <dgm:pt modelId="{028808EC-3A9A-44CC-BCCF-2321B9FBA37E}" type="pres">
      <dgm:prSet presAssocID="{E4106074-06F4-4B83-B4A8-242DB292FE97}" presName="rootConnector1" presStyleLbl="node1" presStyleIdx="0" presStyleCnt="0"/>
      <dgm:spPr/>
      <dgm:t>
        <a:bodyPr/>
        <a:lstStyle/>
        <a:p>
          <a:endParaRPr lang="ru-RU"/>
        </a:p>
      </dgm:t>
    </dgm:pt>
    <dgm:pt modelId="{BC79C6D8-6A90-4CAE-A133-21FE7676F084}" type="pres">
      <dgm:prSet presAssocID="{E4106074-06F4-4B83-B4A8-242DB292FE97}" presName="hierChild2" presStyleCnt="0"/>
      <dgm:spPr/>
    </dgm:pt>
    <dgm:pt modelId="{A6A42F94-2B89-4EA9-9EC8-357002808FD7}" type="pres">
      <dgm:prSet presAssocID="{6C50AEDB-EF63-4D51-B76B-CA758AB6E208}" presName="Name35" presStyleLbl="parChTrans1D2" presStyleIdx="0" presStyleCnt="3"/>
      <dgm:spPr>
        <a:custGeom>
          <a:avLst/>
          <a:gdLst/>
          <a:ahLst/>
          <a:cxnLst/>
          <a:rect l="0" t="0" r="0" b="0"/>
          <a:pathLst>
            <a:path>
              <a:moveTo>
                <a:pt x="1940834" y="0"/>
              </a:moveTo>
              <a:lnTo>
                <a:pt x="1940834" y="168419"/>
              </a:lnTo>
              <a:lnTo>
                <a:pt x="0" y="168419"/>
              </a:lnTo>
              <a:lnTo>
                <a:pt x="0" y="336838"/>
              </a:lnTo>
            </a:path>
          </a:pathLst>
        </a:custGeom>
      </dgm:spPr>
      <dgm:t>
        <a:bodyPr/>
        <a:lstStyle/>
        <a:p>
          <a:endParaRPr lang="ru-RU"/>
        </a:p>
      </dgm:t>
    </dgm:pt>
    <dgm:pt modelId="{BFDBA9F6-CDBB-44CF-AB48-D461A4E60214}" type="pres">
      <dgm:prSet presAssocID="{35B0F56B-4517-4FBD-A22D-D751C9A4D6AD}" presName="hierRoot2" presStyleCnt="0">
        <dgm:presLayoutVars>
          <dgm:hierBranch/>
        </dgm:presLayoutVars>
      </dgm:prSet>
      <dgm:spPr/>
    </dgm:pt>
    <dgm:pt modelId="{67ED2FAC-E9C8-4D62-813E-386D5E626137}" type="pres">
      <dgm:prSet presAssocID="{35B0F56B-4517-4FBD-A22D-D751C9A4D6AD}" presName="rootComposite" presStyleCnt="0"/>
      <dgm:spPr/>
    </dgm:pt>
    <dgm:pt modelId="{5911C82C-A3B1-4C88-8663-B3B36CDF581C}" type="pres">
      <dgm:prSet presAssocID="{35B0F56B-4517-4FBD-A22D-D751C9A4D6AD}" presName="rootText" presStyleLbl="node2" presStyleIdx="0" presStyleCnt="3">
        <dgm:presLayoutVars>
          <dgm:chPref val="3"/>
        </dgm:presLayoutVars>
      </dgm:prSet>
      <dgm:spPr>
        <a:prstGeom prst="rect">
          <a:avLst/>
        </a:prstGeom>
      </dgm:spPr>
      <dgm:t>
        <a:bodyPr/>
        <a:lstStyle/>
        <a:p>
          <a:endParaRPr lang="ru-RU"/>
        </a:p>
      </dgm:t>
    </dgm:pt>
    <dgm:pt modelId="{E16C71DD-8ABD-4B0B-8E4A-EBF45AFDEF80}" type="pres">
      <dgm:prSet presAssocID="{35B0F56B-4517-4FBD-A22D-D751C9A4D6AD}" presName="rootConnector" presStyleLbl="node2" presStyleIdx="0" presStyleCnt="3"/>
      <dgm:spPr/>
      <dgm:t>
        <a:bodyPr/>
        <a:lstStyle/>
        <a:p>
          <a:endParaRPr lang="ru-RU"/>
        </a:p>
      </dgm:t>
    </dgm:pt>
    <dgm:pt modelId="{9223577C-5AD5-4996-804F-764449ECC67D}" type="pres">
      <dgm:prSet presAssocID="{35B0F56B-4517-4FBD-A22D-D751C9A4D6AD}" presName="hierChild4" presStyleCnt="0"/>
      <dgm:spPr/>
    </dgm:pt>
    <dgm:pt modelId="{99916596-4F00-4FCD-A1A0-883BED838270}" type="pres">
      <dgm:prSet presAssocID="{35B0F56B-4517-4FBD-A22D-D751C9A4D6AD}" presName="hierChild5" presStyleCnt="0"/>
      <dgm:spPr/>
    </dgm:pt>
    <dgm:pt modelId="{120AD59A-D386-4CBF-AEDF-3EB2D32A96FF}" type="pres">
      <dgm:prSet presAssocID="{F303CD6B-C409-45E2-A44F-D30BF28AD6CB}" presName="Name35" presStyleLbl="parChTrans1D2" presStyleIdx="1" presStyleCnt="3"/>
      <dgm:spPr>
        <a:custGeom>
          <a:avLst/>
          <a:gdLst/>
          <a:ahLst/>
          <a:cxnLst/>
          <a:rect l="0" t="0" r="0" b="0"/>
          <a:pathLst>
            <a:path>
              <a:moveTo>
                <a:pt x="45720" y="0"/>
              </a:moveTo>
              <a:lnTo>
                <a:pt x="45720" y="336838"/>
              </a:lnTo>
            </a:path>
          </a:pathLst>
        </a:custGeom>
      </dgm:spPr>
      <dgm:t>
        <a:bodyPr/>
        <a:lstStyle/>
        <a:p>
          <a:endParaRPr lang="ru-RU"/>
        </a:p>
      </dgm:t>
    </dgm:pt>
    <dgm:pt modelId="{621B29A9-31D3-4452-BCB4-6207A961E962}" type="pres">
      <dgm:prSet presAssocID="{35FC85E8-1293-4EDD-8115-DC24D6BEE7D4}" presName="hierRoot2" presStyleCnt="0">
        <dgm:presLayoutVars>
          <dgm:hierBranch/>
        </dgm:presLayoutVars>
      </dgm:prSet>
      <dgm:spPr/>
    </dgm:pt>
    <dgm:pt modelId="{DE918339-EF31-40E7-852E-0A7C645199BA}" type="pres">
      <dgm:prSet presAssocID="{35FC85E8-1293-4EDD-8115-DC24D6BEE7D4}" presName="rootComposite" presStyleCnt="0"/>
      <dgm:spPr/>
    </dgm:pt>
    <dgm:pt modelId="{5D9D61FF-BC84-47C0-A556-0119F79A14E8}" type="pres">
      <dgm:prSet presAssocID="{35FC85E8-1293-4EDD-8115-DC24D6BEE7D4}" presName="rootText" presStyleLbl="node2" presStyleIdx="1" presStyleCnt="3">
        <dgm:presLayoutVars>
          <dgm:chPref val="3"/>
        </dgm:presLayoutVars>
      </dgm:prSet>
      <dgm:spPr>
        <a:prstGeom prst="rect">
          <a:avLst/>
        </a:prstGeom>
      </dgm:spPr>
      <dgm:t>
        <a:bodyPr/>
        <a:lstStyle/>
        <a:p>
          <a:endParaRPr lang="ru-RU"/>
        </a:p>
      </dgm:t>
    </dgm:pt>
    <dgm:pt modelId="{B046BEEA-396C-4670-8562-636E966C9598}" type="pres">
      <dgm:prSet presAssocID="{35FC85E8-1293-4EDD-8115-DC24D6BEE7D4}" presName="rootConnector" presStyleLbl="node2" presStyleIdx="1" presStyleCnt="3"/>
      <dgm:spPr/>
      <dgm:t>
        <a:bodyPr/>
        <a:lstStyle/>
        <a:p>
          <a:endParaRPr lang="ru-RU"/>
        </a:p>
      </dgm:t>
    </dgm:pt>
    <dgm:pt modelId="{651C2EBE-44BF-4AD5-B58B-EA0C7B15F7B5}" type="pres">
      <dgm:prSet presAssocID="{35FC85E8-1293-4EDD-8115-DC24D6BEE7D4}" presName="hierChild4" presStyleCnt="0"/>
      <dgm:spPr/>
    </dgm:pt>
    <dgm:pt modelId="{AEEDD631-9956-4291-9330-3F61A420F4D5}" type="pres">
      <dgm:prSet presAssocID="{35FC85E8-1293-4EDD-8115-DC24D6BEE7D4}" presName="hierChild5" presStyleCnt="0"/>
      <dgm:spPr/>
    </dgm:pt>
    <dgm:pt modelId="{A18AE4D9-1349-407B-8670-0290E6156324}" type="pres">
      <dgm:prSet presAssocID="{3A64BDC7-F954-4708-92D0-7A1B53F745E9}" presName="Name35" presStyleLbl="parChTrans1D2" presStyleIdx="2" presStyleCnt="3"/>
      <dgm:spPr>
        <a:custGeom>
          <a:avLst/>
          <a:gdLst/>
          <a:ahLst/>
          <a:cxnLst/>
          <a:rect l="0" t="0" r="0" b="0"/>
          <a:pathLst>
            <a:path>
              <a:moveTo>
                <a:pt x="0" y="0"/>
              </a:moveTo>
              <a:lnTo>
                <a:pt x="0" y="168419"/>
              </a:lnTo>
              <a:lnTo>
                <a:pt x="1940834" y="168419"/>
              </a:lnTo>
              <a:lnTo>
                <a:pt x="1940834" y="336838"/>
              </a:lnTo>
            </a:path>
          </a:pathLst>
        </a:custGeom>
      </dgm:spPr>
      <dgm:t>
        <a:bodyPr/>
        <a:lstStyle/>
        <a:p>
          <a:endParaRPr lang="ru-RU"/>
        </a:p>
      </dgm:t>
    </dgm:pt>
    <dgm:pt modelId="{1F1A9941-8A81-4AE9-B4EF-318E860F86F3}" type="pres">
      <dgm:prSet presAssocID="{0F664EB3-9E2D-49FF-90C2-C0F285BF6BF1}" presName="hierRoot2" presStyleCnt="0">
        <dgm:presLayoutVars>
          <dgm:hierBranch/>
        </dgm:presLayoutVars>
      </dgm:prSet>
      <dgm:spPr/>
    </dgm:pt>
    <dgm:pt modelId="{E16568F2-6C86-4A0C-B3E4-C245057A7126}" type="pres">
      <dgm:prSet presAssocID="{0F664EB3-9E2D-49FF-90C2-C0F285BF6BF1}" presName="rootComposite" presStyleCnt="0"/>
      <dgm:spPr/>
    </dgm:pt>
    <dgm:pt modelId="{2326DC4A-E990-4CD4-BDCC-06A659CE0E11}" type="pres">
      <dgm:prSet presAssocID="{0F664EB3-9E2D-49FF-90C2-C0F285BF6BF1}" presName="rootText" presStyleLbl="node2" presStyleIdx="2" presStyleCnt="3">
        <dgm:presLayoutVars>
          <dgm:chPref val="3"/>
        </dgm:presLayoutVars>
      </dgm:prSet>
      <dgm:spPr>
        <a:prstGeom prst="rect">
          <a:avLst/>
        </a:prstGeom>
      </dgm:spPr>
      <dgm:t>
        <a:bodyPr/>
        <a:lstStyle/>
        <a:p>
          <a:endParaRPr lang="ru-RU"/>
        </a:p>
      </dgm:t>
    </dgm:pt>
    <dgm:pt modelId="{6B2C8490-6303-4E89-BC53-1D4FE1F34C6F}" type="pres">
      <dgm:prSet presAssocID="{0F664EB3-9E2D-49FF-90C2-C0F285BF6BF1}" presName="rootConnector" presStyleLbl="node2" presStyleIdx="2" presStyleCnt="3"/>
      <dgm:spPr/>
      <dgm:t>
        <a:bodyPr/>
        <a:lstStyle/>
        <a:p>
          <a:endParaRPr lang="ru-RU"/>
        </a:p>
      </dgm:t>
    </dgm:pt>
    <dgm:pt modelId="{A90099C1-F880-4AC5-9FAB-C33D64165E6C}" type="pres">
      <dgm:prSet presAssocID="{0F664EB3-9E2D-49FF-90C2-C0F285BF6BF1}" presName="hierChild4" presStyleCnt="0"/>
      <dgm:spPr/>
    </dgm:pt>
    <dgm:pt modelId="{A1EB7294-0783-457C-97D0-1B2DFE6C90A3}" type="pres">
      <dgm:prSet presAssocID="{0F664EB3-9E2D-49FF-90C2-C0F285BF6BF1}" presName="hierChild5" presStyleCnt="0"/>
      <dgm:spPr/>
    </dgm:pt>
    <dgm:pt modelId="{CFC97F59-C1AF-47E1-8844-180E214F25F2}" type="pres">
      <dgm:prSet presAssocID="{E4106074-06F4-4B83-B4A8-242DB292FE97}" presName="hierChild3" presStyleCnt="0"/>
      <dgm:spPr/>
    </dgm:pt>
  </dgm:ptLst>
  <dgm:cxnLst>
    <dgm:cxn modelId="{4C083338-56E4-4AD4-AA75-42414B211E2F}" type="presOf" srcId="{F303CD6B-C409-45E2-A44F-D30BF28AD6CB}" destId="{120AD59A-D386-4CBF-AEDF-3EB2D32A96FF}" srcOrd="0" destOrd="0" presId="urn:microsoft.com/office/officeart/2005/8/layout/orgChart1"/>
    <dgm:cxn modelId="{6AB15136-B374-4C8F-85F4-0809AB9DDDBF}" srcId="{B2D385A6-301C-460C-B443-F03293903F46}" destId="{E4106074-06F4-4B83-B4A8-242DB292FE97}" srcOrd="0" destOrd="0" parTransId="{C828265B-035F-4584-A444-B0A9D8855B70}" sibTransId="{99B4B9AB-553E-4A2B-B5A6-2E66F8A689C3}"/>
    <dgm:cxn modelId="{F1CDEB33-E58C-42EC-8D2B-7B2DE4E7FD4D}" type="presOf" srcId="{35B0F56B-4517-4FBD-A22D-D751C9A4D6AD}" destId="{5911C82C-A3B1-4C88-8663-B3B36CDF581C}" srcOrd="0" destOrd="0" presId="urn:microsoft.com/office/officeart/2005/8/layout/orgChart1"/>
    <dgm:cxn modelId="{784A91CE-7761-4B3C-B492-9029E4B1E63F}" type="presOf" srcId="{0F664EB3-9E2D-49FF-90C2-C0F285BF6BF1}" destId="{6B2C8490-6303-4E89-BC53-1D4FE1F34C6F}" srcOrd="1" destOrd="0" presId="urn:microsoft.com/office/officeart/2005/8/layout/orgChart1"/>
    <dgm:cxn modelId="{A306FBC4-8B81-4A54-99D0-C6F66478B946}" type="presOf" srcId="{35B0F56B-4517-4FBD-A22D-D751C9A4D6AD}" destId="{E16C71DD-8ABD-4B0B-8E4A-EBF45AFDEF80}" srcOrd="1" destOrd="0" presId="urn:microsoft.com/office/officeart/2005/8/layout/orgChart1"/>
    <dgm:cxn modelId="{371959C4-2000-4E19-88FD-069AC8200B29}" type="presOf" srcId="{35FC85E8-1293-4EDD-8115-DC24D6BEE7D4}" destId="{5D9D61FF-BC84-47C0-A556-0119F79A14E8}" srcOrd="0" destOrd="0" presId="urn:microsoft.com/office/officeart/2005/8/layout/orgChart1"/>
    <dgm:cxn modelId="{2E945ED2-FEB9-494D-9206-6EACFD9280DB}" srcId="{E4106074-06F4-4B83-B4A8-242DB292FE97}" destId="{35B0F56B-4517-4FBD-A22D-D751C9A4D6AD}" srcOrd="0" destOrd="0" parTransId="{6C50AEDB-EF63-4D51-B76B-CA758AB6E208}" sibTransId="{A20EA62D-6455-4859-AD2E-500774169BC5}"/>
    <dgm:cxn modelId="{A66C2BF2-865A-42B2-87AD-F426653D9389}" srcId="{E4106074-06F4-4B83-B4A8-242DB292FE97}" destId="{35FC85E8-1293-4EDD-8115-DC24D6BEE7D4}" srcOrd="1" destOrd="0" parTransId="{F303CD6B-C409-45E2-A44F-D30BF28AD6CB}" sibTransId="{54B95CB1-C0DE-477E-898D-C80716E4AC00}"/>
    <dgm:cxn modelId="{ACC78225-CEA5-4C05-8C89-CC4CAF759150}" type="presOf" srcId="{3A64BDC7-F954-4708-92D0-7A1B53F745E9}" destId="{A18AE4D9-1349-407B-8670-0290E6156324}" srcOrd="0" destOrd="0" presId="urn:microsoft.com/office/officeart/2005/8/layout/orgChart1"/>
    <dgm:cxn modelId="{501A7B72-7DD4-463F-BD06-5525D03D7981}" type="presOf" srcId="{0F664EB3-9E2D-49FF-90C2-C0F285BF6BF1}" destId="{2326DC4A-E990-4CD4-BDCC-06A659CE0E11}" srcOrd="0" destOrd="0" presId="urn:microsoft.com/office/officeart/2005/8/layout/orgChart1"/>
    <dgm:cxn modelId="{1F6E577F-4C49-472F-BC9C-E37B259F64E4}" type="presOf" srcId="{E4106074-06F4-4B83-B4A8-242DB292FE97}" destId="{D0BBADC7-B414-4D93-972B-072392CDFC9E}" srcOrd="0" destOrd="0" presId="urn:microsoft.com/office/officeart/2005/8/layout/orgChart1"/>
    <dgm:cxn modelId="{42B45437-51DE-4545-8F3F-4EED3591DC9B}" type="presOf" srcId="{E4106074-06F4-4B83-B4A8-242DB292FE97}" destId="{028808EC-3A9A-44CC-BCCF-2321B9FBA37E}" srcOrd="1" destOrd="0" presId="urn:microsoft.com/office/officeart/2005/8/layout/orgChart1"/>
    <dgm:cxn modelId="{1DE08168-1BC6-49DE-BD88-A55198B0C4EC}" srcId="{E4106074-06F4-4B83-B4A8-242DB292FE97}" destId="{0F664EB3-9E2D-49FF-90C2-C0F285BF6BF1}" srcOrd="2" destOrd="0" parTransId="{3A64BDC7-F954-4708-92D0-7A1B53F745E9}" sibTransId="{2BD225A3-CDC4-498A-BF48-E6B0FA1D7CDE}"/>
    <dgm:cxn modelId="{ED1CC260-A767-4904-BFF7-281DB1AFB1E9}" type="presOf" srcId="{B2D385A6-301C-460C-B443-F03293903F46}" destId="{5F4356EB-64A8-42BA-9A4E-1328B1763BB1}" srcOrd="0" destOrd="0" presId="urn:microsoft.com/office/officeart/2005/8/layout/orgChart1"/>
    <dgm:cxn modelId="{951ED286-2890-4CB2-806A-36834BF8A125}" type="presOf" srcId="{6C50AEDB-EF63-4D51-B76B-CA758AB6E208}" destId="{A6A42F94-2B89-4EA9-9EC8-357002808FD7}" srcOrd="0" destOrd="0" presId="urn:microsoft.com/office/officeart/2005/8/layout/orgChart1"/>
    <dgm:cxn modelId="{7F04F78F-86FC-4772-990C-9269B1183852}" type="presOf" srcId="{35FC85E8-1293-4EDD-8115-DC24D6BEE7D4}" destId="{B046BEEA-396C-4670-8562-636E966C9598}" srcOrd="1" destOrd="0" presId="urn:microsoft.com/office/officeart/2005/8/layout/orgChart1"/>
    <dgm:cxn modelId="{F6307DAF-E014-4345-B550-56FFB32129D6}" type="presParOf" srcId="{5F4356EB-64A8-42BA-9A4E-1328B1763BB1}" destId="{8563A016-A1D5-4FB0-99FC-ACA5FEBE92A5}" srcOrd="0" destOrd="0" presId="urn:microsoft.com/office/officeart/2005/8/layout/orgChart1"/>
    <dgm:cxn modelId="{B5F04A9A-CA90-4556-9717-DA07B00D1460}" type="presParOf" srcId="{8563A016-A1D5-4FB0-99FC-ACA5FEBE92A5}" destId="{2544D30E-663E-4564-BEB4-F817FEB38524}" srcOrd="0" destOrd="0" presId="urn:microsoft.com/office/officeart/2005/8/layout/orgChart1"/>
    <dgm:cxn modelId="{3853B5C4-4BCC-4FF1-977A-92B50CF69326}" type="presParOf" srcId="{2544D30E-663E-4564-BEB4-F817FEB38524}" destId="{D0BBADC7-B414-4D93-972B-072392CDFC9E}" srcOrd="0" destOrd="0" presId="urn:microsoft.com/office/officeart/2005/8/layout/orgChart1"/>
    <dgm:cxn modelId="{E5111219-ABFD-493D-98A5-0BD8FB67C250}" type="presParOf" srcId="{2544D30E-663E-4564-BEB4-F817FEB38524}" destId="{028808EC-3A9A-44CC-BCCF-2321B9FBA37E}" srcOrd="1" destOrd="0" presId="urn:microsoft.com/office/officeart/2005/8/layout/orgChart1"/>
    <dgm:cxn modelId="{A3A3219D-40EC-4F7A-8A6D-6617DD582BB0}" type="presParOf" srcId="{8563A016-A1D5-4FB0-99FC-ACA5FEBE92A5}" destId="{BC79C6D8-6A90-4CAE-A133-21FE7676F084}" srcOrd="1" destOrd="0" presId="urn:microsoft.com/office/officeart/2005/8/layout/orgChart1"/>
    <dgm:cxn modelId="{55784A64-625A-420F-9709-590C1DDF4E74}" type="presParOf" srcId="{BC79C6D8-6A90-4CAE-A133-21FE7676F084}" destId="{A6A42F94-2B89-4EA9-9EC8-357002808FD7}" srcOrd="0" destOrd="0" presId="urn:microsoft.com/office/officeart/2005/8/layout/orgChart1"/>
    <dgm:cxn modelId="{EEC11C32-BB4F-46A0-BC36-A80AFBE0DE68}" type="presParOf" srcId="{BC79C6D8-6A90-4CAE-A133-21FE7676F084}" destId="{BFDBA9F6-CDBB-44CF-AB48-D461A4E60214}" srcOrd="1" destOrd="0" presId="urn:microsoft.com/office/officeart/2005/8/layout/orgChart1"/>
    <dgm:cxn modelId="{52218E53-53D3-4705-A29B-DF0496F3F578}" type="presParOf" srcId="{BFDBA9F6-CDBB-44CF-AB48-D461A4E60214}" destId="{67ED2FAC-E9C8-4D62-813E-386D5E626137}" srcOrd="0" destOrd="0" presId="urn:microsoft.com/office/officeart/2005/8/layout/orgChart1"/>
    <dgm:cxn modelId="{2ACF220E-454B-456F-88C2-9F254C4E1AB2}" type="presParOf" srcId="{67ED2FAC-E9C8-4D62-813E-386D5E626137}" destId="{5911C82C-A3B1-4C88-8663-B3B36CDF581C}" srcOrd="0" destOrd="0" presId="urn:microsoft.com/office/officeart/2005/8/layout/orgChart1"/>
    <dgm:cxn modelId="{686879D2-68ED-463A-96FE-F719F9A45B53}" type="presParOf" srcId="{67ED2FAC-E9C8-4D62-813E-386D5E626137}" destId="{E16C71DD-8ABD-4B0B-8E4A-EBF45AFDEF80}" srcOrd="1" destOrd="0" presId="urn:microsoft.com/office/officeart/2005/8/layout/orgChart1"/>
    <dgm:cxn modelId="{9E19DA2C-1666-474A-BADF-80C482914C23}" type="presParOf" srcId="{BFDBA9F6-CDBB-44CF-AB48-D461A4E60214}" destId="{9223577C-5AD5-4996-804F-764449ECC67D}" srcOrd="1" destOrd="0" presId="urn:microsoft.com/office/officeart/2005/8/layout/orgChart1"/>
    <dgm:cxn modelId="{3C7CA520-FEA7-4DC2-9AED-1EE5357466A6}" type="presParOf" srcId="{BFDBA9F6-CDBB-44CF-AB48-D461A4E60214}" destId="{99916596-4F00-4FCD-A1A0-883BED838270}" srcOrd="2" destOrd="0" presId="urn:microsoft.com/office/officeart/2005/8/layout/orgChart1"/>
    <dgm:cxn modelId="{4776F177-72BA-42A8-9944-C9CC47125187}" type="presParOf" srcId="{BC79C6D8-6A90-4CAE-A133-21FE7676F084}" destId="{120AD59A-D386-4CBF-AEDF-3EB2D32A96FF}" srcOrd="2" destOrd="0" presId="urn:microsoft.com/office/officeart/2005/8/layout/orgChart1"/>
    <dgm:cxn modelId="{552FEE81-BC73-449F-A278-6586C2C21BE2}" type="presParOf" srcId="{BC79C6D8-6A90-4CAE-A133-21FE7676F084}" destId="{621B29A9-31D3-4452-BCB4-6207A961E962}" srcOrd="3" destOrd="0" presId="urn:microsoft.com/office/officeart/2005/8/layout/orgChart1"/>
    <dgm:cxn modelId="{AEF7471A-C1B6-4627-A594-8CC7F8350E45}" type="presParOf" srcId="{621B29A9-31D3-4452-BCB4-6207A961E962}" destId="{DE918339-EF31-40E7-852E-0A7C645199BA}" srcOrd="0" destOrd="0" presId="urn:microsoft.com/office/officeart/2005/8/layout/orgChart1"/>
    <dgm:cxn modelId="{85C0C15D-C47F-480D-841A-084F8BEBD470}" type="presParOf" srcId="{DE918339-EF31-40E7-852E-0A7C645199BA}" destId="{5D9D61FF-BC84-47C0-A556-0119F79A14E8}" srcOrd="0" destOrd="0" presId="urn:microsoft.com/office/officeart/2005/8/layout/orgChart1"/>
    <dgm:cxn modelId="{180C2809-E8B0-4A1B-9C1C-92F085534B17}" type="presParOf" srcId="{DE918339-EF31-40E7-852E-0A7C645199BA}" destId="{B046BEEA-396C-4670-8562-636E966C9598}" srcOrd="1" destOrd="0" presId="urn:microsoft.com/office/officeart/2005/8/layout/orgChart1"/>
    <dgm:cxn modelId="{48983B3E-A098-41F7-AFB0-23FBC480515A}" type="presParOf" srcId="{621B29A9-31D3-4452-BCB4-6207A961E962}" destId="{651C2EBE-44BF-4AD5-B58B-EA0C7B15F7B5}" srcOrd="1" destOrd="0" presId="urn:microsoft.com/office/officeart/2005/8/layout/orgChart1"/>
    <dgm:cxn modelId="{DDA37030-BCF6-4888-AB15-7EFFDBBC3AE4}" type="presParOf" srcId="{621B29A9-31D3-4452-BCB4-6207A961E962}" destId="{AEEDD631-9956-4291-9330-3F61A420F4D5}" srcOrd="2" destOrd="0" presId="urn:microsoft.com/office/officeart/2005/8/layout/orgChart1"/>
    <dgm:cxn modelId="{643A637B-D0AF-4743-82CB-8122058B0B3B}" type="presParOf" srcId="{BC79C6D8-6A90-4CAE-A133-21FE7676F084}" destId="{A18AE4D9-1349-407B-8670-0290E6156324}" srcOrd="4" destOrd="0" presId="urn:microsoft.com/office/officeart/2005/8/layout/orgChart1"/>
    <dgm:cxn modelId="{7DC85C06-47FC-4BAD-B93E-988B61D840D5}" type="presParOf" srcId="{BC79C6D8-6A90-4CAE-A133-21FE7676F084}" destId="{1F1A9941-8A81-4AE9-B4EF-318E860F86F3}" srcOrd="5" destOrd="0" presId="urn:microsoft.com/office/officeart/2005/8/layout/orgChart1"/>
    <dgm:cxn modelId="{BBC55B78-5878-458A-9D9F-D664DE991D89}" type="presParOf" srcId="{1F1A9941-8A81-4AE9-B4EF-318E860F86F3}" destId="{E16568F2-6C86-4A0C-B3E4-C245057A7126}" srcOrd="0" destOrd="0" presId="urn:microsoft.com/office/officeart/2005/8/layout/orgChart1"/>
    <dgm:cxn modelId="{48D0B87D-D512-43FA-BFB1-B1439739FF7B}" type="presParOf" srcId="{E16568F2-6C86-4A0C-B3E4-C245057A7126}" destId="{2326DC4A-E990-4CD4-BDCC-06A659CE0E11}" srcOrd="0" destOrd="0" presId="urn:microsoft.com/office/officeart/2005/8/layout/orgChart1"/>
    <dgm:cxn modelId="{61F99A01-FC4A-4DAE-B988-EFC1BD8508BB}" type="presParOf" srcId="{E16568F2-6C86-4A0C-B3E4-C245057A7126}" destId="{6B2C8490-6303-4E89-BC53-1D4FE1F34C6F}" srcOrd="1" destOrd="0" presId="urn:microsoft.com/office/officeart/2005/8/layout/orgChart1"/>
    <dgm:cxn modelId="{BB88D82C-AE42-48FB-BEB0-0C054B24EAA3}" type="presParOf" srcId="{1F1A9941-8A81-4AE9-B4EF-318E860F86F3}" destId="{A90099C1-F880-4AC5-9FAB-C33D64165E6C}" srcOrd="1" destOrd="0" presId="urn:microsoft.com/office/officeart/2005/8/layout/orgChart1"/>
    <dgm:cxn modelId="{4A9DC641-3339-4A2E-A1FB-D6A4BDC62701}" type="presParOf" srcId="{1F1A9941-8A81-4AE9-B4EF-318E860F86F3}" destId="{A1EB7294-0783-457C-97D0-1B2DFE6C90A3}" srcOrd="2" destOrd="0" presId="urn:microsoft.com/office/officeart/2005/8/layout/orgChart1"/>
    <dgm:cxn modelId="{52D4362A-4688-4F52-9AF3-FB1FFCCFC9F1}" type="presParOf" srcId="{8563A016-A1D5-4FB0-99FC-ACA5FEBE92A5}" destId="{CFC97F59-C1AF-47E1-8844-180E214F25F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C9F4AF-C3DC-4225-B985-78B8B0F12E18}">
      <dsp:nvSpPr>
        <dsp:cNvPr id="0" name=""/>
        <dsp:cNvSpPr/>
      </dsp:nvSpPr>
      <dsp:spPr>
        <a:xfrm>
          <a:off x="4338477" y="2604531"/>
          <a:ext cx="91440" cy="284801"/>
        </a:xfrm>
        <a:custGeom>
          <a:avLst/>
          <a:gdLst/>
          <a:ahLst/>
          <a:cxnLst/>
          <a:rect l="0" t="0" r="0" b="0"/>
          <a:pathLst>
            <a:path>
              <a:moveTo>
                <a:pt x="45720" y="0"/>
              </a:moveTo>
              <a:lnTo>
                <a:pt x="45720" y="28480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66CD0E-0D0D-4805-906D-A223946A0DD0}">
      <dsp:nvSpPr>
        <dsp:cNvPr id="0" name=""/>
        <dsp:cNvSpPr/>
      </dsp:nvSpPr>
      <dsp:spPr>
        <a:xfrm>
          <a:off x="4338477" y="1641631"/>
          <a:ext cx="91440" cy="284801"/>
        </a:xfrm>
        <a:custGeom>
          <a:avLst/>
          <a:gdLst/>
          <a:ahLst/>
          <a:cxnLst/>
          <a:rect l="0" t="0" r="0" b="0"/>
          <a:pathLst>
            <a:path>
              <a:moveTo>
                <a:pt x="45720" y="0"/>
              </a:moveTo>
              <a:lnTo>
                <a:pt x="45720" y="28480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409F505-D71F-400D-BEFB-B87F9517BD14}">
      <dsp:nvSpPr>
        <dsp:cNvPr id="0" name=""/>
        <dsp:cNvSpPr/>
      </dsp:nvSpPr>
      <dsp:spPr>
        <a:xfrm>
          <a:off x="2743200" y="678732"/>
          <a:ext cx="1640997" cy="284801"/>
        </a:xfrm>
        <a:custGeom>
          <a:avLst/>
          <a:gdLst/>
          <a:ahLst/>
          <a:cxnLst/>
          <a:rect l="0" t="0" r="0" b="0"/>
          <a:pathLst>
            <a:path>
              <a:moveTo>
                <a:pt x="0" y="0"/>
              </a:moveTo>
              <a:lnTo>
                <a:pt x="0" y="142400"/>
              </a:lnTo>
              <a:lnTo>
                <a:pt x="1640997" y="142400"/>
              </a:lnTo>
              <a:lnTo>
                <a:pt x="1640997" y="284801"/>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1AF64A2-7F1C-4610-B9F0-51496B1B6534}">
      <dsp:nvSpPr>
        <dsp:cNvPr id="0" name=""/>
        <dsp:cNvSpPr/>
      </dsp:nvSpPr>
      <dsp:spPr>
        <a:xfrm>
          <a:off x="2697479" y="2604531"/>
          <a:ext cx="91440" cy="284801"/>
        </a:xfrm>
        <a:custGeom>
          <a:avLst/>
          <a:gdLst/>
          <a:ahLst/>
          <a:cxnLst/>
          <a:rect l="0" t="0" r="0" b="0"/>
          <a:pathLst>
            <a:path>
              <a:moveTo>
                <a:pt x="45720" y="0"/>
              </a:moveTo>
              <a:lnTo>
                <a:pt x="45720" y="28480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17C4EA7-9ED1-4BFD-ABFF-D777893218D7}">
      <dsp:nvSpPr>
        <dsp:cNvPr id="0" name=""/>
        <dsp:cNvSpPr/>
      </dsp:nvSpPr>
      <dsp:spPr>
        <a:xfrm>
          <a:off x="2697479" y="1641631"/>
          <a:ext cx="91440" cy="284801"/>
        </a:xfrm>
        <a:custGeom>
          <a:avLst/>
          <a:gdLst/>
          <a:ahLst/>
          <a:cxnLst/>
          <a:rect l="0" t="0" r="0" b="0"/>
          <a:pathLst>
            <a:path>
              <a:moveTo>
                <a:pt x="45720" y="0"/>
              </a:moveTo>
              <a:lnTo>
                <a:pt x="45720" y="28480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E44E19C-882F-47E1-B677-62E16C019E06}">
      <dsp:nvSpPr>
        <dsp:cNvPr id="0" name=""/>
        <dsp:cNvSpPr/>
      </dsp:nvSpPr>
      <dsp:spPr>
        <a:xfrm>
          <a:off x="2697479" y="678732"/>
          <a:ext cx="91440" cy="284801"/>
        </a:xfrm>
        <a:custGeom>
          <a:avLst/>
          <a:gdLst/>
          <a:ahLst/>
          <a:cxnLst/>
          <a:rect l="0" t="0" r="0" b="0"/>
          <a:pathLst>
            <a:path>
              <a:moveTo>
                <a:pt x="45720" y="0"/>
              </a:moveTo>
              <a:lnTo>
                <a:pt x="45720" y="284801"/>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D2BEE4C-266A-4C9C-BC68-D9EB9D3112BB}">
      <dsp:nvSpPr>
        <dsp:cNvPr id="0" name=""/>
        <dsp:cNvSpPr/>
      </dsp:nvSpPr>
      <dsp:spPr>
        <a:xfrm>
          <a:off x="1056482" y="2604531"/>
          <a:ext cx="91440" cy="284801"/>
        </a:xfrm>
        <a:custGeom>
          <a:avLst/>
          <a:gdLst/>
          <a:ahLst/>
          <a:cxnLst/>
          <a:rect l="0" t="0" r="0" b="0"/>
          <a:pathLst>
            <a:path>
              <a:moveTo>
                <a:pt x="45720" y="0"/>
              </a:moveTo>
              <a:lnTo>
                <a:pt x="45720" y="28480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D45D3F5-6F7D-4891-BB67-9EF8E0C6EC7E}">
      <dsp:nvSpPr>
        <dsp:cNvPr id="0" name=""/>
        <dsp:cNvSpPr/>
      </dsp:nvSpPr>
      <dsp:spPr>
        <a:xfrm>
          <a:off x="1056482" y="1641631"/>
          <a:ext cx="91440" cy="284801"/>
        </a:xfrm>
        <a:custGeom>
          <a:avLst/>
          <a:gdLst/>
          <a:ahLst/>
          <a:cxnLst/>
          <a:rect l="0" t="0" r="0" b="0"/>
          <a:pathLst>
            <a:path>
              <a:moveTo>
                <a:pt x="45720" y="0"/>
              </a:moveTo>
              <a:lnTo>
                <a:pt x="45720" y="28480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6876D3-836C-4E23-9B26-241BF6138064}">
      <dsp:nvSpPr>
        <dsp:cNvPr id="0" name=""/>
        <dsp:cNvSpPr/>
      </dsp:nvSpPr>
      <dsp:spPr>
        <a:xfrm>
          <a:off x="1102202" y="678732"/>
          <a:ext cx="1640997" cy="284801"/>
        </a:xfrm>
        <a:custGeom>
          <a:avLst/>
          <a:gdLst/>
          <a:ahLst/>
          <a:cxnLst/>
          <a:rect l="0" t="0" r="0" b="0"/>
          <a:pathLst>
            <a:path>
              <a:moveTo>
                <a:pt x="1640997" y="0"/>
              </a:moveTo>
              <a:lnTo>
                <a:pt x="1640997" y="142400"/>
              </a:lnTo>
              <a:lnTo>
                <a:pt x="0" y="142400"/>
              </a:lnTo>
              <a:lnTo>
                <a:pt x="0" y="284801"/>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B5BCC2E-8E8B-4D9D-8C23-1DB92A07678B}">
      <dsp:nvSpPr>
        <dsp:cNvPr id="0" name=""/>
        <dsp:cNvSpPr/>
      </dsp:nvSpPr>
      <dsp:spPr>
        <a:xfrm>
          <a:off x="2065101" y="634"/>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Hozirgi zamon metodologlari talqinida oqilonalik turlari</a:t>
          </a:r>
          <a:endParaRPr lang="ru-RU" sz="1200" kern="1200">
            <a:solidFill>
              <a:sysClr val="window" lastClr="FFFFFF"/>
            </a:solidFill>
            <a:latin typeface="Calibri"/>
            <a:ea typeface="+mn-ea"/>
            <a:cs typeface="+mn-cs"/>
          </a:endParaRPr>
        </a:p>
      </dsp:txBody>
      <dsp:txXfrm>
        <a:off x="2065101" y="634"/>
        <a:ext cx="1356196" cy="678098"/>
      </dsp:txXfrm>
    </dsp:sp>
    <dsp:sp modelId="{BA1F73D3-9B42-4266-A3FB-0F691E48634E}">
      <dsp:nvSpPr>
        <dsp:cNvPr id="0" name=""/>
        <dsp:cNvSpPr/>
      </dsp:nvSpPr>
      <dsp:spPr>
        <a:xfrm>
          <a:off x="424104" y="963533"/>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ochiq</a:t>
          </a:r>
        </a:p>
      </dsp:txBody>
      <dsp:txXfrm>
        <a:off x="424104" y="963533"/>
        <a:ext cx="1356196" cy="678098"/>
      </dsp:txXfrm>
    </dsp:sp>
    <dsp:sp modelId="{187AD4A8-D694-428E-A7AC-8EA7FF59DB7B}">
      <dsp:nvSpPr>
        <dsp:cNvPr id="0" name=""/>
        <dsp:cNvSpPr/>
      </dsp:nvSpPr>
      <dsp:spPr>
        <a:xfrm>
          <a:off x="424104" y="1926433"/>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maxsus</a:t>
          </a:r>
        </a:p>
      </dsp:txBody>
      <dsp:txXfrm>
        <a:off x="424104" y="1926433"/>
        <a:ext cx="1356196" cy="678098"/>
      </dsp:txXfrm>
    </dsp:sp>
    <dsp:sp modelId="{7C664335-09F5-4A2B-BDF6-3CD7794B67A0}">
      <dsp:nvSpPr>
        <dsp:cNvPr id="0" name=""/>
        <dsp:cNvSpPr/>
      </dsp:nvSpPr>
      <dsp:spPr>
        <a:xfrm>
          <a:off x="424104" y="2889332"/>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ijtimoiy</a:t>
          </a:r>
        </a:p>
      </dsp:txBody>
      <dsp:txXfrm>
        <a:off x="424104" y="2889332"/>
        <a:ext cx="1356196" cy="678098"/>
      </dsp:txXfrm>
    </dsp:sp>
    <dsp:sp modelId="{2C8FDD4E-6C2A-4FBD-B3B3-4A057FCC90F1}">
      <dsp:nvSpPr>
        <dsp:cNvPr id="0" name=""/>
        <dsp:cNvSpPr/>
      </dsp:nvSpPr>
      <dsp:spPr>
        <a:xfrm>
          <a:off x="2065101" y="963533"/>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yopiq </a:t>
          </a:r>
        </a:p>
      </dsp:txBody>
      <dsp:txXfrm>
        <a:off x="2065101" y="963533"/>
        <a:ext cx="1356196" cy="678098"/>
      </dsp:txXfrm>
    </dsp:sp>
    <dsp:sp modelId="{22851A38-6971-44D8-8BEC-DBE70BDA3C7D}">
      <dsp:nvSpPr>
        <dsp:cNvPr id="0" name=""/>
        <dsp:cNvSpPr/>
      </dsp:nvSpPr>
      <dsp:spPr>
        <a:xfrm>
          <a:off x="2065101" y="1926433"/>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yumshoq</a:t>
          </a:r>
        </a:p>
      </dsp:txBody>
      <dsp:txXfrm>
        <a:off x="2065101" y="1926433"/>
        <a:ext cx="1356196" cy="678098"/>
      </dsp:txXfrm>
    </dsp:sp>
    <dsp:sp modelId="{D47655EB-B91E-40D6-8F8A-5D67CDDD0384}">
      <dsp:nvSpPr>
        <dsp:cNvPr id="0" name=""/>
        <dsp:cNvSpPr/>
      </dsp:nvSpPr>
      <dsp:spPr>
        <a:xfrm>
          <a:off x="2065101" y="2889332"/>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kommunikativ</a:t>
          </a:r>
        </a:p>
      </dsp:txBody>
      <dsp:txXfrm>
        <a:off x="2065101" y="2889332"/>
        <a:ext cx="1356196" cy="678098"/>
      </dsp:txXfrm>
    </dsp:sp>
    <dsp:sp modelId="{50442D1D-0A4E-4FEC-9AF0-872ECB5E7F49}">
      <dsp:nvSpPr>
        <dsp:cNvPr id="0" name=""/>
        <dsp:cNvSpPr/>
      </dsp:nvSpPr>
      <dsp:spPr>
        <a:xfrm>
          <a:off x="3706099" y="963533"/>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universal</a:t>
          </a:r>
        </a:p>
      </dsp:txBody>
      <dsp:txXfrm>
        <a:off x="3706099" y="963533"/>
        <a:ext cx="1356196" cy="678098"/>
      </dsp:txXfrm>
    </dsp:sp>
    <dsp:sp modelId="{C6537CDF-524E-4015-AE9D-AC3520D3F170}">
      <dsp:nvSpPr>
        <dsp:cNvPr id="0" name=""/>
        <dsp:cNvSpPr/>
      </dsp:nvSpPr>
      <dsp:spPr>
        <a:xfrm>
          <a:off x="3706099" y="1926433"/>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o‘ta</a:t>
          </a:r>
        </a:p>
      </dsp:txBody>
      <dsp:txXfrm>
        <a:off x="3706099" y="1926433"/>
        <a:ext cx="1356196" cy="678098"/>
      </dsp:txXfrm>
    </dsp:sp>
    <dsp:sp modelId="{AAF642E3-10BC-40F3-A1EB-D217DEC06511}">
      <dsp:nvSpPr>
        <dsp:cNvPr id="0" name=""/>
        <dsp:cNvSpPr/>
      </dsp:nvSpPr>
      <dsp:spPr>
        <a:xfrm>
          <a:off x="3706099" y="2889332"/>
          <a:ext cx="1356196" cy="67809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1" kern="1200" baseline="0">
              <a:solidFill>
                <a:sysClr val="window" lastClr="FFFFFF"/>
              </a:solidFill>
              <a:latin typeface="Times New Roman"/>
              <a:ea typeface="+mn-ea"/>
              <a:cs typeface="+mn-cs"/>
            </a:rPr>
            <a:t>institutsiyaviy</a:t>
          </a:r>
        </a:p>
      </dsp:txBody>
      <dsp:txXfrm>
        <a:off x="3706099" y="2889332"/>
        <a:ext cx="1356196" cy="6780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AE4D9-1349-407B-8670-0290E6156324}">
      <dsp:nvSpPr>
        <dsp:cNvPr id="0" name=""/>
        <dsp:cNvSpPr/>
      </dsp:nvSpPr>
      <dsp:spPr>
        <a:xfrm>
          <a:off x="2743199" y="124890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0AD59A-D386-4CBF-AEDF-3EB2D32A96FF}">
      <dsp:nvSpPr>
        <dsp:cNvPr id="0" name=""/>
        <dsp:cNvSpPr/>
      </dsp:nvSpPr>
      <dsp:spPr>
        <a:xfrm>
          <a:off x="2697479" y="1248900"/>
          <a:ext cx="91440" cy="336838"/>
        </a:xfrm>
        <a:custGeom>
          <a:avLst/>
          <a:gdLst/>
          <a:ahLst/>
          <a:cxnLst/>
          <a:rect l="0" t="0" r="0" b="0"/>
          <a:pathLst>
            <a:path>
              <a:moveTo>
                <a:pt x="45720" y="0"/>
              </a:moveTo>
              <a:lnTo>
                <a:pt x="45720" y="3368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6A42F94-2B89-4EA9-9EC8-357002808FD7}">
      <dsp:nvSpPr>
        <dsp:cNvPr id="0" name=""/>
        <dsp:cNvSpPr/>
      </dsp:nvSpPr>
      <dsp:spPr>
        <a:xfrm>
          <a:off x="802365" y="124890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0BBADC7-B414-4D93-972B-072392CDFC9E}">
      <dsp:nvSpPr>
        <dsp:cNvPr id="0" name=""/>
        <dsp:cNvSpPr/>
      </dsp:nvSpPr>
      <dsp:spPr>
        <a:xfrm>
          <a:off x="1941202" y="446902"/>
          <a:ext cx="1603995" cy="8019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endParaRPr lang="en-US" sz="1400" b="1" kern="1200" baseline="0">
            <a:solidFill>
              <a:sysClr val="window" lastClr="FFFFFF"/>
            </a:solidFill>
            <a:latin typeface="Times New Roman"/>
            <a:ea typeface="+mn-ea"/>
            <a:cs typeface="+mn-cs"/>
          </a:endParaRPr>
        </a:p>
        <a:p>
          <a:pPr marR="0" lvl="0" algn="ctr" defTabSz="622300" rtl="0">
            <a:lnSpc>
              <a:spcPct val="90000"/>
            </a:lnSpc>
            <a:spcBef>
              <a:spcPct val="0"/>
            </a:spcBef>
            <a:spcAft>
              <a:spcPct val="35000"/>
            </a:spcAft>
          </a:pPr>
          <a:r>
            <a:rPr lang="en-US" sz="1400" b="1" kern="1200" baseline="0">
              <a:solidFill>
                <a:sysClr val="window" lastClr="FFFFFF"/>
              </a:solidFill>
              <a:latin typeface="Times New Roman"/>
              <a:ea typeface="+mn-ea"/>
              <a:cs typeface="+mn-cs"/>
            </a:rPr>
            <a:t>Oqilonalikning mazmuni</a:t>
          </a:r>
        </a:p>
      </dsp:txBody>
      <dsp:txXfrm>
        <a:off x="1941202" y="446902"/>
        <a:ext cx="1603995" cy="801997"/>
      </dsp:txXfrm>
    </dsp:sp>
    <dsp:sp modelId="{5911C82C-A3B1-4C88-8663-B3B36CDF581C}">
      <dsp:nvSpPr>
        <dsp:cNvPr id="0" name=""/>
        <dsp:cNvSpPr/>
      </dsp:nvSpPr>
      <dsp:spPr>
        <a:xfrm>
          <a:off x="368" y="1585739"/>
          <a:ext cx="1603995" cy="8019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a:solidFill>
                <a:sysClr val="window" lastClr="FFFFFF"/>
              </a:solidFill>
              <a:latin typeface="Times New Roman"/>
              <a:ea typeface="+mn-ea"/>
              <a:cs typeface="+mn-cs"/>
            </a:rPr>
            <a:t>1) aqlda aks etgan tabiiy uyushqoqlik sohalariga</a:t>
          </a:r>
        </a:p>
      </dsp:txBody>
      <dsp:txXfrm>
        <a:off x="368" y="1585739"/>
        <a:ext cx="1603995" cy="801997"/>
      </dsp:txXfrm>
    </dsp:sp>
    <dsp:sp modelId="{5D9D61FF-BC84-47C0-A556-0119F79A14E8}">
      <dsp:nvSpPr>
        <dsp:cNvPr id="0" name=""/>
        <dsp:cNvSpPr/>
      </dsp:nvSpPr>
      <dsp:spPr>
        <a:xfrm>
          <a:off x="1941202" y="1585739"/>
          <a:ext cx="1603995" cy="8019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a:solidFill>
                <a:sysClr val="window" lastClr="FFFFFF"/>
              </a:solidFill>
              <a:latin typeface="Times New Roman"/>
              <a:ea typeface="+mn-ea"/>
              <a:cs typeface="+mn-cs"/>
            </a:rPr>
            <a:t>2) dunyoni konseptual-diskursiv tushunish usullariga</a:t>
          </a:r>
        </a:p>
      </dsp:txBody>
      <dsp:txXfrm>
        <a:off x="1941202" y="1585739"/>
        <a:ext cx="1603995" cy="801997"/>
      </dsp:txXfrm>
    </dsp:sp>
    <dsp:sp modelId="{2326DC4A-E990-4CD4-BDCC-06A659CE0E11}">
      <dsp:nvSpPr>
        <dsp:cNvPr id="0" name=""/>
        <dsp:cNvSpPr/>
      </dsp:nvSpPr>
      <dsp:spPr>
        <a:xfrm>
          <a:off x="3882036" y="1585739"/>
          <a:ext cx="1603995" cy="8019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a:solidFill>
                <a:sysClr val="window" lastClr="FFFFFF"/>
              </a:solidFill>
              <a:latin typeface="Times New Roman"/>
              <a:ea typeface="+mn-ea"/>
              <a:cs typeface="+mn-cs"/>
            </a:rPr>
            <a:t>3) ilmiy tadqiqot va faoliyat normalari va metodlari majmuiga bog‘lanishi mumkin</a:t>
          </a:r>
        </a:p>
      </dsp:txBody>
      <dsp:txXfrm>
        <a:off x="3882036" y="158573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2022-01-29T19:16:00Z</dcterms:created>
  <dcterms:modified xsi:type="dcterms:W3CDTF">2022-01-29T19:16:00Z</dcterms:modified>
</cp:coreProperties>
</file>