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sz w:val="18"/>
        </w:rPr>
        <w:t>Lab 3 — Uninformed Search</w:t>
      </w:r>
    </w:p>
    <w:p>
      <w:r>
        <w:rPr>
          <w:rFonts w:ascii="Arial" w:hAnsi="Arial"/>
          <w:sz w:val="18"/>
        </w:rPr>
        <w:t>CAI601400 — Artificial Intelligence Lab | Prepared from the supplied Combined Labs 1–4 manual</w:t>
      </w:r>
    </w:p>
    <w:p>
      <w:pPr>
        <w:pStyle w:val="Heading1"/>
      </w:pPr>
      <w:r>
        <w:rPr>
          <w:rFonts w:ascii="Arial" w:hAnsi="Arial"/>
          <w:sz w:val="18"/>
        </w:rPr>
        <w:t>Problem formulation</w:t>
      </w:r>
    </w:p>
    <w:p>
      <w:r>
        <w:rPr>
          <w:rFonts w:ascii="Arial" w:hAnsi="Arial"/>
          <w:sz w:val="18"/>
        </w:rPr>
        <w:t>State is a graph node; initial state A; goal test node == G; actions are outgoing edges; unweighted path cost is number of edges. Successor order is fixed as in the manual. For the weighted experiment, use A-B:1, A-C:2, B-D:2, B-E:1, C-F:2, C-G:10 (added corridor), E-G:1. All weights are nonnegative.</w:t>
      </w:r>
    </w:p>
    <w:p>
      <w:pPr>
        <w:pStyle w:val="Heading1"/>
      </w:pPr>
      <w:r>
        <w:rPr>
          <w:rFonts w:ascii="Arial" w:hAnsi="Arial"/>
          <w:sz w:val="18"/>
        </w:rPr>
        <w:t>Manual frontier traces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Algorithm</w:t>
            </w:r>
          </w:p>
        </w:tc>
        <w:tc>
          <w:tcPr>
            <w:tcW w:type="dxa" w:w="2160"/>
          </w:tcPr>
          <w:p>
            <w:r>
              <w:t>Processed node</w:t>
            </w:r>
          </w:p>
        </w:tc>
        <w:tc>
          <w:tcPr>
            <w:tcW w:type="dxa" w:w="2160"/>
          </w:tcPr>
          <w:p>
            <w:r>
              <w:t>Frontier after expansion (next first)</w:t>
            </w:r>
          </w:p>
        </w:tc>
        <w:tc>
          <w:tcPr>
            <w:tcW w:type="dxa" w:w="2160"/>
          </w:tcPr>
          <w:p>
            <w:r>
              <w:t>Path discovered/notes</w:t>
            </w:r>
          </w:p>
        </w:tc>
      </w:tr>
      <w:tr>
        <w:tc>
          <w:tcPr>
            <w:tcW w:type="dxa" w:w="2160"/>
          </w:tcPr>
          <w:p>
            <w:r>
              <w:t>BFS</w:t>
            </w:r>
          </w:p>
        </w:tc>
        <w:tc>
          <w:tcPr>
            <w:tcW w:type="dxa" w:w="2160"/>
          </w:tcPr>
          <w:p>
            <w:r>
              <w:t>A</w:t>
            </w:r>
          </w:p>
        </w:tc>
        <w:tc>
          <w:tcPr>
            <w:tcW w:type="dxa" w:w="2160"/>
          </w:tcPr>
          <w:p>
            <w:r>
              <w:t>B,C</w:t>
            </w:r>
          </w:p>
        </w:tc>
        <w:tc>
          <w:tcPr>
            <w:tcW w:type="dxa" w:w="2160"/>
          </w:tcPr>
          <w:p>
            <w:r>
              <w:t>A</w:t>
            </w:r>
          </w:p>
        </w:tc>
      </w:tr>
      <w:tr>
        <w:tc>
          <w:tcPr>
            <w:tcW w:type="dxa" w:w="2160"/>
          </w:tcPr>
          <w:p>
            <w:r>
              <w:t>BFS</w:t>
            </w:r>
          </w:p>
        </w:tc>
        <w:tc>
          <w:tcPr>
            <w:tcW w:type="dxa" w:w="2160"/>
          </w:tcPr>
          <w:p>
            <w:r>
              <w:t>B</w:t>
            </w:r>
          </w:p>
        </w:tc>
        <w:tc>
          <w:tcPr>
            <w:tcW w:type="dxa" w:w="2160"/>
          </w:tcPr>
          <w:p>
            <w:r>
              <w:t>C,D,E</w:t>
            </w:r>
          </w:p>
        </w:tc>
        <w:tc>
          <w:tcPr>
            <w:tcW w:type="dxa" w:w="2160"/>
          </w:tcPr>
          <w:p>
            <w:r>
              <w:t>A-B</w:t>
            </w:r>
          </w:p>
        </w:tc>
      </w:tr>
      <w:tr>
        <w:tc>
          <w:tcPr>
            <w:tcW w:type="dxa" w:w="2160"/>
          </w:tcPr>
          <w:p>
            <w:r>
              <w:t>BFS</w:t>
            </w:r>
          </w:p>
        </w:tc>
        <w:tc>
          <w:tcPr>
            <w:tcW w:type="dxa" w:w="2160"/>
          </w:tcPr>
          <w:p>
            <w:r>
              <w:t>C</w:t>
            </w:r>
          </w:p>
        </w:tc>
        <w:tc>
          <w:tcPr>
            <w:tcW w:type="dxa" w:w="2160"/>
          </w:tcPr>
          <w:p>
            <w:r>
              <w:t>D,E,F</w:t>
            </w:r>
          </w:p>
        </w:tc>
        <w:tc>
          <w:tcPr>
            <w:tcW w:type="dxa" w:w="2160"/>
          </w:tcPr>
          <w:p>
            <w:r>
              <w:t>A-C</w:t>
            </w:r>
          </w:p>
        </w:tc>
      </w:tr>
      <w:tr>
        <w:tc>
          <w:tcPr>
            <w:tcW w:type="dxa" w:w="2160"/>
          </w:tcPr>
          <w:p>
            <w:r>
              <w:t>BFS</w:t>
            </w:r>
          </w:p>
        </w:tc>
        <w:tc>
          <w:tcPr>
            <w:tcW w:type="dxa" w:w="2160"/>
          </w:tcPr>
          <w:p>
            <w:r>
              <w:t>D</w:t>
            </w:r>
          </w:p>
        </w:tc>
        <w:tc>
          <w:tcPr>
            <w:tcW w:type="dxa" w:w="2160"/>
          </w:tcPr>
          <w:p>
            <w:r>
              <w:t>E,F</w:t>
            </w:r>
          </w:p>
        </w:tc>
        <w:tc>
          <w:tcPr>
            <w:tcW w:type="dxa" w:w="2160"/>
          </w:tcPr>
          <w:p>
            <w:r>
              <w:t>A-B-D</w:t>
            </w:r>
          </w:p>
        </w:tc>
      </w:tr>
      <w:tr>
        <w:tc>
          <w:tcPr>
            <w:tcW w:type="dxa" w:w="2160"/>
          </w:tcPr>
          <w:p>
            <w:r>
              <w:t>BFS</w:t>
            </w:r>
          </w:p>
        </w:tc>
        <w:tc>
          <w:tcPr>
            <w:tcW w:type="dxa" w:w="2160"/>
          </w:tcPr>
          <w:p>
            <w:r>
              <w:t>E</w:t>
            </w:r>
          </w:p>
        </w:tc>
        <w:tc>
          <w:tcPr>
            <w:tcW w:type="dxa" w:w="2160"/>
          </w:tcPr>
          <w:p>
            <w:r>
              <w:t>F,G</w:t>
            </w:r>
          </w:p>
        </w:tc>
        <w:tc>
          <w:tcPr>
            <w:tcW w:type="dxa" w:w="2160"/>
          </w:tcPr>
          <w:p>
            <w:r>
              <w:t>A-B-E</w:t>
            </w:r>
          </w:p>
        </w:tc>
      </w:tr>
      <w:tr>
        <w:tc>
          <w:tcPr>
            <w:tcW w:type="dxa" w:w="2160"/>
          </w:tcPr>
          <w:p>
            <w:r>
              <w:t>BFS</w:t>
            </w:r>
          </w:p>
        </w:tc>
        <w:tc>
          <w:tcPr>
            <w:tcW w:type="dxa" w:w="2160"/>
          </w:tcPr>
          <w:p>
            <w:r>
              <w:t>F</w:t>
            </w:r>
          </w:p>
        </w:tc>
        <w:tc>
          <w:tcPr>
            <w:tcW w:type="dxa" w:w="2160"/>
          </w:tcPr>
          <w:p>
            <w:r>
              <w:t>G</w:t>
            </w:r>
          </w:p>
        </w:tc>
        <w:tc>
          <w:tcPr>
            <w:tcW w:type="dxa" w:w="2160"/>
          </w:tcPr>
          <w:p>
            <w:r>
              <w:t>A-C-F</w:t>
            </w:r>
          </w:p>
        </w:tc>
      </w:tr>
      <w:tr>
        <w:tc>
          <w:tcPr>
            <w:tcW w:type="dxa" w:w="2160"/>
          </w:tcPr>
          <w:p>
            <w:r>
              <w:t>BFS</w:t>
            </w:r>
          </w:p>
        </w:tc>
        <w:tc>
          <w:tcPr>
            <w:tcW w:type="dxa" w:w="2160"/>
          </w:tcPr>
          <w:p>
            <w:r>
              <w:t>G</w:t>
            </w:r>
          </w:p>
        </w:tc>
        <w:tc>
          <w:tcPr>
            <w:tcW w:type="dxa" w:w="2160"/>
          </w:tcPr>
          <w:p>
            <w:r>
              <w:t>—</w:t>
            </w:r>
          </w:p>
        </w:tc>
        <w:tc>
          <w:tcPr>
            <w:tcW w:type="dxa" w:w="2160"/>
          </w:tcPr>
          <w:p>
            <w:r>
              <w:t>A-B-E-G; stop on goal</w:t>
            </w:r>
          </w:p>
        </w:tc>
      </w:tr>
      <w:tr>
        <w:tc>
          <w:tcPr>
            <w:tcW w:type="dxa" w:w="2160"/>
          </w:tcPr>
          <w:p>
            <w:r>
              <w:t>DFS</w:t>
            </w:r>
          </w:p>
        </w:tc>
        <w:tc>
          <w:tcPr>
            <w:tcW w:type="dxa" w:w="2160"/>
          </w:tcPr>
          <w:p>
            <w:r>
              <w:t>A</w:t>
            </w:r>
          </w:p>
        </w:tc>
        <w:tc>
          <w:tcPr>
            <w:tcW w:type="dxa" w:w="2160"/>
          </w:tcPr>
          <w:p>
            <w:r>
              <w:t>B,C (stack top B)</w:t>
            </w:r>
          </w:p>
        </w:tc>
        <w:tc>
          <w:tcPr>
            <w:tcW w:type="dxa" w:w="2160"/>
          </w:tcPr>
          <w:p>
            <w:r>
              <w:t>A</w:t>
            </w:r>
          </w:p>
        </w:tc>
      </w:tr>
      <w:tr>
        <w:tc>
          <w:tcPr>
            <w:tcW w:type="dxa" w:w="2160"/>
          </w:tcPr>
          <w:p>
            <w:r>
              <w:t>DFS</w:t>
            </w:r>
          </w:p>
        </w:tc>
        <w:tc>
          <w:tcPr>
            <w:tcW w:type="dxa" w:w="2160"/>
          </w:tcPr>
          <w:p>
            <w:r>
              <w:t>B</w:t>
            </w:r>
          </w:p>
        </w:tc>
        <w:tc>
          <w:tcPr>
            <w:tcW w:type="dxa" w:w="2160"/>
          </w:tcPr>
          <w:p>
            <w:r>
              <w:t>D,E,C (top D)</w:t>
            </w:r>
          </w:p>
        </w:tc>
        <w:tc>
          <w:tcPr>
            <w:tcW w:type="dxa" w:w="2160"/>
          </w:tcPr>
          <w:p>
            <w:r>
              <w:t>A-B</w:t>
            </w:r>
          </w:p>
        </w:tc>
      </w:tr>
      <w:tr>
        <w:tc>
          <w:tcPr>
            <w:tcW w:type="dxa" w:w="2160"/>
          </w:tcPr>
          <w:p>
            <w:r>
              <w:t>DFS</w:t>
            </w:r>
          </w:p>
        </w:tc>
        <w:tc>
          <w:tcPr>
            <w:tcW w:type="dxa" w:w="2160"/>
          </w:tcPr>
          <w:p>
            <w:r>
              <w:t>D</w:t>
            </w:r>
          </w:p>
        </w:tc>
        <w:tc>
          <w:tcPr>
            <w:tcW w:type="dxa" w:w="2160"/>
          </w:tcPr>
          <w:p>
            <w:r>
              <w:t>E,C (top E)</w:t>
            </w:r>
          </w:p>
        </w:tc>
        <w:tc>
          <w:tcPr>
            <w:tcW w:type="dxa" w:w="2160"/>
          </w:tcPr>
          <w:p>
            <w:r>
              <w:t>A-B-D</w:t>
            </w:r>
          </w:p>
        </w:tc>
      </w:tr>
      <w:tr>
        <w:tc>
          <w:tcPr>
            <w:tcW w:type="dxa" w:w="2160"/>
          </w:tcPr>
          <w:p>
            <w:r>
              <w:t>DFS</w:t>
            </w:r>
          </w:p>
        </w:tc>
        <w:tc>
          <w:tcPr>
            <w:tcW w:type="dxa" w:w="2160"/>
          </w:tcPr>
          <w:p>
            <w:r>
              <w:t>E</w:t>
            </w:r>
          </w:p>
        </w:tc>
        <w:tc>
          <w:tcPr>
            <w:tcW w:type="dxa" w:w="2160"/>
          </w:tcPr>
          <w:p>
            <w:r>
              <w:t>G,C (top G)</w:t>
            </w:r>
          </w:p>
        </w:tc>
        <w:tc>
          <w:tcPr>
            <w:tcW w:type="dxa" w:w="2160"/>
          </w:tcPr>
          <w:p>
            <w:r>
              <w:t>A-B-E</w:t>
            </w:r>
          </w:p>
        </w:tc>
      </w:tr>
      <w:tr>
        <w:tc>
          <w:tcPr>
            <w:tcW w:type="dxa" w:w="2160"/>
          </w:tcPr>
          <w:p>
            <w:r>
              <w:t>DFS</w:t>
            </w:r>
          </w:p>
        </w:tc>
        <w:tc>
          <w:tcPr>
            <w:tcW w:type="dxa" w:w="2160"/>
          </w:tcPr>
          <w:p>
            <w:r>
              <w:t>G</w:t>
            </w:r>
          </w:p>
        </w:tc>
        <w:tc>
          <w:tcPr>
            <w:tcW w:type="dxa" w:w="2160"/>
          </w:tcPr>
          <w:p>
            <w:r>
              <w:t>C</w:t>
            </w:r>
          </w:p>
        </w:tc>
        <w:tc>
          <w:tcPr>
            <w:tcW w:type="dxa" w:w="2160"/>
          </w:tcPr>
          <w:p>
            <w:r>
              <w:t>A-B-E-G; stop on goal</w:t>
            </w:r>
          </w:p>
        </w:tc>
      </w:tr>
    </w:tbl>
    <w:p>
      <w:r>
        <w:rPr>
          <w:rFonts w:ascii="Arial" w:hAnsi="Arial"/>
          <w:sz w:val="18"/>
        </w:rPr>
        <w:t>DFS pushes neighbors in reverse order so the first listed successor is popped first. Visit order is BFS A,B,C,D,E,F,G; DFS A,B,D,E,G.</w:t>
      </w:r>
    </w:p>
    <w:p>
      <w:pPr>
        <w:pStyle w:val="Heading1"/>
      </w:pPr>
      <w:r>
        <w:rPr>
          <w:rFonts w:ascii="Arial" w:hAnsi="Arial"/>
          <w:sz w:val="18"/>
        </w:rPr>
        <w:t>DLS and IDDFS results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Limit</w:t>
            </w:r>
          </w:p>
        </w:tc>
        <w:tc>
          <w:tcPr>
            <w:tcW w:type="dxa" w:w="2160"/>
          </w:tcPr>
          <w:p>
            <w:r>
              <w:t>DLS status/path</w:t>
            </w:r>
          </w:p>
        </w:tc>
        <w:tc>
          <w:tcPr>
            <w:tcW w:type="dxa" w:w="2160"/>
          </w:tcPr>
          <w:p>
            <w:r>
              <w:t>IDDFS attempt</w:t>
            </w:r>
          </w:p>
        </w:tc>
        <w:tc>
          <w:tcPr>
            <w:tcW w:type="dxa" w:w="2160"/>
          </w:tcPr>
          <w:p>
            <w:r>
              <w:t>Interpretation</w:t>
            </w:r>
          </w:p>
        </w:tc>
      </w:tr>
      <w:tr>
        <w:tc>
          <w:tcPr>
            <w:tcW w:type="dxa" w:w="2160"/>
          </w:tcPr>
          <w:p>
            <w:r>
              <w:t>1</w:t>
            </w:r>
          </w:p>
        </w:tc>
        <w:tc>
          <w:tcPr>
            <w:tcW w:type="dxa" w:w="2160"/>
          </w:tcPr>
          <w:p>
            <w:r>
              <w:t>CUTOFF / none</w:t>
            </w:r>
          </w:p>
        </w:tc>
        <w:tc>
          <w:tcPr>
            <w:tcW w:type="dxa" w:w="2160"/>
          </w:tcPr>
          <w:p>
            <w:r>
              <w:t>max=1: 0,1 CUTOFF; none</w:t>
            </w:r>
          </w:p>
        </w:tc>
        <w:tc>
          <w:tcPr>
            <w:tcW w:type="dxa" w:w="2160"/>
          </w:tcPr>
          <w:p>
            <w:r>
              <w:t>Goal is deeper</w:t>
            </w:r>
          </w:p>
        </w:tc>
      </w:tr>
      <w:tr>
        <w:tc>
          <w:tcPr>
            <w:tcW w:type="dxa" w:w="2160"/>
          </w:tcPr>
          <w:p>
            <w:r>
              <w:t>2</w:t>
            </w:r>
          </w:p>
        </w:tc>
        <w:tc>
          <w:tcPr>
            <w:tcW w:type="dxa" w:w="2160"/>
          </w:tcPr>
          <w:p>
            <w:r>
              <w:t>CUTOFF / none</w:t>
            </w:r>
          </w:p>
        </w:tc>
        <w:tc>
          <w:tcPr>
            <w:tcW w:type="dxa" w:w="2160"/>
          </w:tcPr>
          <w:p>
            <w:r>
              <w:t>max=2: 0,1,2 CUTOFF; none</w:t>
            </w:r>
          </w:p>
        </w:tc>
        <w:tc>
          <w:tcPr>
            <w:tcW w:type="dxa" w:w="2160"/>
          </w:tcPr>
          <w:p>
            <w:r>
              <w:t>Goal is deeper</w:t>
            </w:r>
          </w:p>
        </w:tc>
      </w:tr>
      <w:tr>
        <w:tc>
          <w:tcPr>
            <w:tcW w:type="dxa" w:w="2160"/>
          </w:tcPr>
          <w:p>
            <w:r>
              <w:t>3</w:t>
            </w:r>
          </w:p>
        </w:tc>
        <w:tc>
          <w:tcPr>
            <w:tcW w:type="dxa" w:w="2160"/>
          </w:tcPr>
          <w:p>
            <w:r>
              <w:t>FOUND / A-B-E-G</w:t>
            </w:r>
          </w:p>
        </w:tc>
        <w:tc>
          <w:tcPr>
            <w:tcW w:type="dxa" w:w="2160"/>
          </w:tcPr>
          <w:p>
            <w:r>
              <w:t>max=3: found at 3</w:t>
            </w:r>
          </w:p>
        </w:tc>
        <w:tc>
          <w:tcPr>
            <w:tcW w:type="dxa" w:w="2160"/>
          </w:tcPr>
          <w:p>
            <w:r>
              <w:t>Depth 3 reaches goal</w:t>
            </w:r>
          </w:p>
        </w:tc>
      </w:tr>
      <w:tr>
        <w:tc>
          <w:tcPr>
            <w:tcW w:type="dxa" w:w="2160"/>
          </w:tcPr>
          <w:p>
            <w:r>
              <w:t>4</w:t>
            </w:r>
          </w:p>
        </w:tc>
        <w:tc>
          <w:tcPr>
            <w:tcW w:type="dxa" w:w="2160"/>
          </w:tcPr>
          <w:p>
            <w:r>
              <w:t>FOUND / A-B-E-G</w:t>
            </w:r>
          </w:p>
        </w:tc>
        <w:tc>
          <w:tcPr>
            <w:tcW w:type="dxa" w:w="2160"/>
          </w:tcPr>
          <w:p>
            <w:r>
              <w:t>max=4: found at 3</w:t>
            </w:r>
          </w:p>
        </w:tc>
        <w:tc>
          <w:tcPr>
            <w:tcW w:type="dxa" w:w="2160"/>
          </w:tcPr>
          <w:p>
            <w:r>
              <w:t>Search ends once found</w:t>
            </w:r>
          </w:p>
        </w:tc>
      </w:tr>
    </w:tbl>
    <w:p>
      <w:pPr>
        <w:pStyle w:val="Heading1"/>
      </w:pPr>
      <w:r>
        <w:rPr>
          <w:rFonts w:ascii="Arial" w:hAnsi="Arial"/>
          <w:sz w:val="18"/>
        </w:rPr>
        <w:t>Weighted UCS comparison</w:t>
      </w:r>
    </w:p>
    <w:p>
      <w:r>
        <w:rPr>
          <w:rFonts w:ascii="Arial" w:hAnsi="Arial"/>
          <w:sz w:val="18"/>
        </w:rPr>
        <w:t>On weighted extension A-B=1, A-C=2, B-D=2, B-E=1, C-F=2, C-G=10 (added), E-G=1; other listed corridors are absent. BFS on this same topology chooses A-C-G (2 hops, cost 12); UCS chooses A-B-E-G (3 hops, cost 3). Independently summing returned UCS edges gives 1+1+1=3. Both traces and the exact IDDFS maximum-depth runs are captured in output.txt.</w:t>
      </w:r>
    </w:p>
    <w:p>
      <w:pPr>
        <w:pStyle w:val="Heading1"/>
      </w:pPr>
      <w:r>
        <w:rPr>
          <w:rFonts w:ascii="Arial" w:hAnsi="Arial"/>
          <w:sz w:val="18"/>
        </w:rPr>
        <w:t>Algorithm interpretation and complexity</w:t>
      </w:r>
    </w:p>
    <w:p>
      <w:r>
        <w:rPr>
          <w:rFonts w:ascii="Arial" w:hAnsi="Arial"/>
          <w:sz w:val="18"/>
        </w:rPr>
        <w:t>BFS is complete on this finite graph and finds a minimum-hop path; it can consume substantial frontier memory. DFS can go deep and is not generally optimal. DLS bounds depth and reports CUTOFF when unexplored successors exist at the limit, versus FAILURE when the branch is exhausted. IDDFS repeats shallow work but achieves completeness for finite branching and minimum depth. UCS expands least accumulated cost and is optimal for nonnegative edge costs. Here BFS and DFS find A-B-E-G on the original unweighted graph; on the weighted extension BFS selects the two-edge A-C-G route (cost 12), whereas UCS chooses A-B-E-G (cost 3). Hop count and travel cost are distinct objectives.</w:t>
      </w:r>
    </w:p>
    <w:p>
      <w:pPr>
        <w:pStyle w:val="Heading1"/>
      </w:pPr>
      <w:r>
        <w:rPr>
          <w:rFonts w:ascii="Arial" w:hAnsi="Arial"/>
          <w:sz w:val="18"/>
        </w:rPr>
        <w:t>Edge cases, limitations and reflection</w:t>
      </w:r>
    </w:p>
    <w:p>
      <w:r>
        <w:rPr>
          <w:rFonts w:ascii="Arial" w:hAnsi="Arial"/>
          <w:sz w:val="18"/>
        </w:rPr>
        <w:t>The program also checks start==goal and an unreachable goal; cycles are prevented in depth-first path exploration by path-local checking. A DLS limit of 2 is not proof of unreachability: it is a bounded cutoff. Search traces depend on successor order and on whether goal processing counts as a visit; these conventions are reported. A practical improvement is to validate graph input and weights and add explicit cycle/zero-cost tests. Reflection: UCS may use a longer route yet be cheaper; expansion traces are evidence beyond the returned path.</w:t>
      </w:r>
    </w:p>
    <w:p>
      <w:pPr>
        <w:pStyle w:val="Heading1"/>
      </w:pPr>
      <w:r>
        <w:rPr>
          <w:rFonts w:ascii="Arial" w:hAnsi="Arial"/>
          <w:sz w:val="18"/>
        </w:rPr>
        <w:t>References</w:t>
      </w:r>
    </w:p>
    <w:p>
      <w:pPr>
        <w:pStyle w:val="ListBullet"/>
      </w:pPr>
      <w:r>
        <w:rPr>
          <w:rFonts w:ascii="Arial" w:hAnsi="Arial"/>
          <w:sz w:val="18"/>
        </w:rPr>
        <w:t>Turing, A. M. (1950). Computing Machinery and Intelligence. Mind, 59(236), 433–460. https://courses.cs.umbc.edu/471/papers/turing.pdf</w:t>
      </w:r>
    </w:p>
    <w:p>
      <w:pPr>
        <w:pStyle w:val="ListBullet"/>
      </w:pPr>
      <w:r>
        <w:rPr>
          <w:rFonts w:ascii="Arial" w:hAnsi="Arial"/>
          <w:sz w:val="18"/>
        </w:rPr>
        <w:t>Dartmouth. (n.d.). The Research Conference Where AI Began (1956). https://home.dartmouth.edu/about/artificial-intelligence-ai-coined-dartmouth</w:t>
      </w:r>
    </w:p>
    <w:p>
      <w:pPr>
        <w:pStyle w:val="ListBullet"/>
      </w:pPr>
      <w:r>
        <w:rPr>
          <w:rFonts w:ascii="Arial" w:hAnsi="Arial"/>
          <w:sz w:val="18"/>
        </w:rPr>
        <w:t>Agar, J. (2020). What is science for? The Lighthill report on artificial intelligence reinterpreted. The British Journal for the History of Science. https://www.cambridge.org/core/journals/british-journal-for-the-history-of-science/article/what-is-science-for-the-lighthill-report-on-artificial-intelligence-reinterpreted/61B13B32988D6A8C58CF8AADD4777789</w:t>
      </w:r>
    </w:p>
    <w:p>
      <w:pPr>
        <w:pStyle w:val="ListBullet"/>
      </w:pPr>
      <w:r>
        <w:rPr>
          <w:rFonts w:ascii="Arial" w:hAnsi="Arial"/>
          <w:sz w:val="18"/>
        </w:rPr>
        <w:t>IBM. (n.d.). Deep Blue. https://www.ibm.com/history/deep-blue</w:t>
      </w:r>
    </w:p>
    <w:p>
      <w:pPr>
        <w:pStyle w:val="ListBullet"/>
      </w:pPr>
      <w:r>
        <w:rPr>
          <w:rFonts w:ascii="Arial" w:hAnsi="Arial"/>
          <w:sz w:val="18"/>
        </w:rPr>
        <w:t>Krizhevsky, A., Sutskever, I., &amp; Hinton, G. (2012). ImageNet Classification with Deep Convolutional Neural Networks. NeurIPS. https://proceedings.neurips.cc/paper/4824-imagenet-classification-with-deep-convolutional-neural-networks.pdf</w:t>
      </w:r>
    </w:p>
    <w:p>
      <w:pPr>
        <w:pStyle w:val="ListBullet"/>
      </w:pPr>
      <w:r>
        <w:rPr>
          <w:rFonts w:ascii="Arial" w:hAnsi="Arial"/>
          <w:sz w:val="18"/>
        </w:rPr>
        <w:t>CAI601400 Artificial Intelligence Lab Manual, Combined Labs 1–4 (course handout supplied with assignment).</w:t>
      </w:r>
    </w:p>
    <w:sectPr w:rsidR="00FC693F" w:rsidRPr="0006063C" w:rsidSect="00034616">
      <w:pgSz w:w="12240" w:h="15840"/>
      <w:pgMar w:top="936" w:right="1800" w:bottom="93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