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Fonts w:ascii="Arial" w:cs="Arial" w:eastAsia="Arial" w:hAnsi="Arial"/>
          <w:b w:val="1"/>
          <w:bCs w:val="1"/>
          <w:color w:val="1e3a5f"/>
          <w:sz w:val="72"/>
          <w:szCs w:val="72"/>
          <w:rtl w:val="0"/>
        </w:rPr>
        <w:t xml:space="preserve">AI Security Posture Management</w:t>
      </w:r>
      <w:r w:rsidDel="00000000" w:rsidR="00000000" w:rsidRPr="00000000">
        <w:rPr>
          <w:rtl w:val="0"/>
        </w:rPr>
      </w:r>
    </w:p>
    <w:p w:rsidR="00000000" w:rsidDel="00000000" w:rsidP="00000000" w:rsidRDefault="00000000" w:rsidRPr="00000000" w14:paraId="00000002">
      <w:pPr>
        <w:spacing w:after="0" w:before="80" w:lineRule="auto"/>
        <w:rPr/>
      </w:pPr>
      <w:r w:rsidDel="00000000" w:rsidR="00000000" w:rsidRPr="00000000">
        <w:rPr>
          <w:rFonts w:ascii="Arial" w:cs="Arial" w:eastAsia="Arial" w:hAnsi="Arial"/>
          <w:b w:val="1"/>
          <w:bCs w:val="1"/>
          <w:color w:val="2d6ea8"/>
          <w:sz w:val="72"/>
          <w:szCs w:val="72"/>
          <w:rtl w:val="0"/>
        </w:rPr>
        <w:t xml:space="preserve">Platform</w:t>
      </w:r>
      <w:r w:rsidDel="00000000" w:rsidR="00000000" w:rsidRPr="00000000">
        <w:rPr>
          <w:rtl w:val="0"/>
        </w:rPr>
      </w:r>
    </w:p>
    <w:p w:rsidR="00000000" w:rsidDel="00000000" w:rsidP="00000000" w:rsidRDefault="00000000" w:rsidRPr="00000000" w14:paraId="00000003">
      <w:pPr>
        <w:spacing w:after="0" w:before="24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Fonts w:ascii="Arial" w:cs="Arial" w:eastAsia="Arial" w:hAnsi="Arial"/>
          <w:color w:val="666666"/>
          <w:sz w:val="26"/>
          <w:szCs w:val="26"/>
          <w:rtl w:val="0"/>
        </w:rPr>
        <w:t xml:space="preserve">Complete Project Plan  ·  8-Week Accelerated MVP</w:t>
      </w:r>
      <w:r w:rsidDel="00000000" w:rsidR="00000000" w:rsidRPr="00000000">
        <w:rPr>
          <w:rtl w:val="0"/>
        </w:rPr>
      </w:r>
    </w:p>
    <w:p w:rsidR="00000000" w:rsidDel="00000000" w:rsidP="00000000" w:rsidRDefault="00000000" w:rsidRPr="00000000" w14:paraId="00000005">
      <w:pPr>
        <w:spacing w:after="0" w:before="400" w:lineRule="auto"/>
        <w:rPr/>
      </w:pPr>
      <w:r w:rsidDel="00000000" w:rsidR="00000000" w:rsidRPr="00000000">
        <w:rPr>
          <w:rtl w:val="0"/>
        </w:rPr>
      </w:r>
    </w:p>
    <w:p w:rsidR="00000000" w:rsidDel="00000000" w:rsidP="00000000" w:rsidRDefault="00000000" w:rsidRPr="00000000" w14:paraId="00000006">
      <w:pPr>
        <w:pBdr>
          <w:bottom w:color="2d6ea8" w:space="0" w:sz="4" w:val="single"/>
        </w:pBdr>
        <w:spacing w:after="100" w:before="100" w:lineRule="auto"/>
        <w:rPr/>
      </w:pPr>
      <w:r w:rsidDel="00000000" w:rsidR="00000000" w:rsidRPr="00000000">
        <w:rPr>
          <w:rtl w:val="0"/>
        </w:rPr>
      </w:r>
    </w:p>
    <w:p w:rsidR="00000000" w:rsidDel="00000000" w:rsidP="00000000" w:rsidRDefault="00000000" w:rsidRPr="00000000" w14:paraId="00000007">
      <w:pPr>
        <w:spacing w:after="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d6e8f7"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e3a5f"/>
                <w:sz w:val="20"/>
                <w:szCs w:val="20"/>
                <w:rtl w:val="0"/>
              </w:rPr>
              <w:t xml:space="preserve">Document 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color w:val="2d2d2d"/>
                <w:sz w:val="20"/>
                <w:szCs w:val="20"/>
                <w:rtl w:val="0"/>
              </w:rPr>
              <w:t xml:space="preserve">Full project plan — architecture, delivery, testing, risks, sign-off</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6e8f7"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e3a5f"/>
                <w:sz w:val="20"/>
                <w:szCs w:val="20"/>
                <w:rtl w:val="0"/>
              </w:rPr>
              <w:t xml:space="preserve">Project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color w:val="2d2d2d"/>
                <w:sz w:val="20"/>
                <w:szCs w:val="20"/>
                <w:rtl w:val="0"/>
              </w:rPr>
              <w:t xml:space="preserve">AI-SPM Enterprise Security Platform — MVP Build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6e8f7"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e3a5f"/>
                <w:sz w:val="20"/>
                <w:szCs w:val="20"/>
                <w:rtl w:val="0"/>
              </w:rPr>
              <w:t xml:space="preserve">Duration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2d2d2d"/>
                <w:sz w:val="20"/>
                <w:szCs w:val="20"/>
                <w:rtl w:val="0"/>
              </w:rPr>
              <w:t xml:space="preserve">8 weeks suggested — </w:t>
            </w:r>
            <w:r w:rsidDel="00000000" w:rsidR="00000000" w:rsidRPr="00000000">
              <w:rPr>
                <w:color w:val="2d2d2d"/>
                <w:sz w:val="20"/>
                <w:szCs w:val="20"/>
                <w:rtl w:val="0"/>
              </w:rPr>
              <w:t xml:space="preserve">estimated</w:t>
            </w:r>
            <w:r w:rsidDel="00000000" w:rsidR="00000000" w:rsidRPr="00000000">
              <w:rPr>
                <w:rFonts w:ascii="Arial" w:cs="Arial" w:eastAsia="Arial" w:hAnsi="Arial"/>
                <w:color w:val="2d2d2d"/>
                <w:sz w:val="20"/>
                <w:szCs w:val="20"/>
                <w:rtl w:val="0"/>
              </w:rPr>
              <w:t xml:space="preserve"> 12-week baseline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6e8f7"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e3a5f"/>
                <w:sz w:val="20"/>
                <w:szCs w:val="20"/>
                <w:rtl w:val="0"/>
              </w:rPr>
              <w:t xml:space="preserve">Client reviews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2d2d2d"/>
                <w:sz w:val="20"/>
                <w:szCs w:val="20"/>
                <w:rtl w:val="0"/>
              </w:rPr>
              <w:t xml:space="preserve">3 structured checkpoints — end of Weeks 3, 6, and 8</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6e8f7"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e3a5f"/>
                <w:sz w:val="20"/>
                <w:szCs w:val="20"/>
                <w:rtl w:val="0"/>
              </w:rPr>
              <w:t xml:space="preserve">Deployment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2d2d2d"/>
                <w:sz w:val="20"/>
                <w:szCs w:val="20"/>
                <w:rtl w:val="0"/>
              </w:rPr>
              <w:t xml:space="preserve">Docker Compose (MVP)  ·  Kubernetes post-launch roadmap</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6e8f7"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e3a5f"/>
                <w:sz w:val="20"/>
                <w:szCs w:val="20"/>
                <w:rtl w:val="0"/>
              </w:rPr>
              <w:t xml:space="preserve">Version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2d2d2d"/>
                <w:sz w:val="20"/>
                <w:szCs w:val="20"/>
                <w:rtl w:val="0"/>
              </w:rPr>
              <w:t xml:space="preserve">v2.0  ·  June 2025  ·  Enhanced edition</w:t>
            </w:r>
            <w:r w:rsidDel="00000000" w:rsidR="00000000" w:rsidRPr="00000000">
              <w:rPr>
                <w:rtl w:val="0"/>
              </w:rPr>
            </w:r>
          </w:p>
        </w:tc>
      </w:tr>
    </w:tbl>
    <w:p w:rsidR="00000000" w:rsidDel="00000000" w:rsidP="00000000" w:rsidRDefault="00000000" w:rsidRPr="00000000" w14:paraId="00000014">
      <w:pPr>
        <w:spacing w:after="0" w:before="240" w:lineRule="auto"/>
        <w:rPr/>
      </w:pP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color w:val="993c1d"/>
          <w:sz w:val="18"/>
          <w:szCs w:val="18"/>
          <w:rtl w:val="0"/>
        </w:rPr>
        <w:t xml:space="preserve">CLASSIFICATION: CONFIDENTIAL — CLIENT RESTRICTED</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60" w:before="440" w:lineRule="auto"/>
        <w:rPr/>
      </w:pPr>
      <w:r w:rsidDel="00000000" w:rsidR="00000000" w:rsidRPr="00000000">
        <w:rPr>
          <w:rFonts w:ascii="Arial" w:cs="Arial" w:eastAsia="Arial" w:hAnsi="Arial"/>
          <w:b w:val="1"/>
          <w:bCs w:val="1"/>
          <w:color w:val="1e3a5f"/>
          <w:sz w:val="34"/>
          <w:szCs w:val="34"/>
          <w:rtl w:val="0"/>
        </w:rPr>
        <w:t xml:space="preserve">Table of Contents</w:t>
      </w:r>
      <w:r w:rsidDel="00000000" w:rsidR="00000000" w:rsidRPr="00000000">
        <w:rPr>
          <w:rtl w:val="0"/>
        </w:rPr>
      </w:r>
    </w:p>
    <w:p w:rsidR="00000000" w:rsidDel="00000000" w:rsidP="00000000" w:rsidRDefault="00000000" w:rsidRPr="00000000" w14:paraId="00000018">
      <w:pPr>
        <w:pBdr>
          <w:bottom w:color="2d6ea8" w:space="0" w:sz="4" w:val="single"/>
        </w:pBdr>
        <w:spacing w:after="100" w:before="100" w:lineRule="auto"/>
        <w:rPr/>
      </w:pPr>
      <w:r w:rsidDel="00000000" w:rsidR="00000000" w:rsidRPr="00000000">
        <w:rPr>
          <w:rtl w:val="0"/>
        </w:rPr>
      </w:r>
    </w:p>
    <w:p w:rsidR="00000000" w:rsidDel="00000000" w:rsidP="00000000" w:rsidRDefault="00000000" w:rsidRPr="00000000" w14:paraId="00000019">
      <w:pPr>
        <w:spacing w:after="0" w:before="80" w:lineRule="auto"/>
        <w:rPr/>
      </w:pPr>
      <w:r w:rsidDel="00000000" w:rsidR="00000000" w:rsidRPr="00000000">
        <w:rPr>
          <w:rtl w:val="0"/>
        </w:rPr>
      </w:r>
    </w:p>
    <w:p w:rsidR="00000000" w:rsidDel="00000000" w:rsidP="00000000" w:rsidRDefault="00000000" w:rsidRPr="00000000" w14:paraId="0000001A">
      <w:pPr>
        <w:tabs>
          <w:tab w:val="right" w:leader="none" w:pos="8640"/>
        </w:tabs>
        <w:spacing w:after="60" w:before="60" w:lineRule="auto"/>
        <w:rPr/>
      </w:pPr>
      <w:r w:rsidDel="00000000" w:rsidR="00000000" w:rsidRPr="00000000">
        <w:rPr>
          <w:rFonts w:ascii="Arial" w:cs="Arial" w:eastAsia="Arial" w:hAnsi="Arial"/>
          <w:color w:val="2d6ea8"/>
          <w:sz w:val="22"/>
          <w:szCs w:val="22"/>
          <w:rtl w:val="0"/>
        </w:rPr>
        <w:t xml:space="preserve">1.  Problem Statement &amp; Business Case</w:t>
      </w:r>
      <w:r w:rsidDel="00000000" w:rsidR="00000000" w:rsidRPr="00000000">
        <w:rPr>
          <w:rtl w:val="0"/>
        </w:rPr>
      </w:r>
    </w:p>
    <w:p w:rsidR="00000000" w:rsidDel="00000000" w:rsidP="00000000" w:rsidRDefault="00000000" w:rsidRPr="00000000" w14:paraId="0000001B">
      <w:pPr>
        <w:tabs>
          <w:tab w:val="right" w:leader="none" w:pos="8640"/>
        </w:tabs>
        <w:spacing w:after="60" w:before="60" w:lineRule="auto"/>
        <w:rPr/>
      </w:pPr>
      <w:r w:rsidDel="00000000" w:rsidR="00000000" w:rsidRPr="00000000">
        <w:rPr>
          <w:rFonts w:ascii="Arial" w:cs="Arial" w:eastAsia="Arial" w:hAnsi="Arial"/>
          <w:color w:val="2d6ea8"/>
          <w:sz w:val="22"/>
          <w:szCs w:val="22"/>
          <w:rtl w:val="0"/>
        </w:rPr>
        <w:t xml:space="preserve">2.  Solution Overview — What AI-SPM Does</w:t>
      </w:r>
      <w:r w:rsidDel="00000000" w:rsidR="00000000" w:rsidRPr="00000000">
        <w:rPr>
          <w:rtl w:val="0"/>
        </w:rPr>
      </w:r>
    </w:p>
    <w:p w:rsidR="00000000" w:rsidDel="00000000" w:rsidP="00000000" w:rsidRDefault="00000000" w:rsidRPr="00000000" w14:paraId="0000001C">
      <w:pPr>
        <w:tabs>
          <w:tab w:val="right" w:leader="none" w:pos="8640"/>
        </w:tabs>
        <w:spacing w:after="60" w:before="60" w:lineRule="auto"/>
        <w:rPr/>
      </w:pPr>
      <w:r w:rsidDel="00000000" w:rsidR="00000000" w:rsidRPr="00000000">
        <w:rPr>
          <w:rFonts w:ascii="Arial" w:cs="Arial" w:eastAsia="Arial" w:hAnsi="Arial"/>
          <w:color w:val="2d6ea8"/>
          <w:sz w:val="22"/>
          <w:szCs w:val="22"/>
          <w:rtl w:val="0"/>
        </w:rPr>
        <w:t xml:space="preserve">3.  System Architecture — The Four Layers</w:t>
      </w:r>
      <w:r w:rsidDel="00000000" w:rsidR="00000000" w:rsidRPr="00000000">
        <w:rPr>
          <w:rtl w:val="0"/>
        </w:rPr>
      </w:r>
    </w:p>
    <w:p w:rsidR="00000000" w:rsidDel="00000000" w:rsidP="00000000" w:rsidRDefault="00000000" w:rsidRPr="00000000" w14:paraId="0000001D">
      <w:pPr>
        <w:tabs>
          <w:tab w:val="right" w:leader="none" w:pos="8640"/>
        </w:tabs>
        <w:spacing w:after="60" w:before="60" w:lineRule="auto"/>
        <w:rPr/>
      </w:pPr>
      <w:r w:rsidDel="00000000" w:rsidR="00000000" w:rsidRPr="00000000">
        <w:rPr>
          <w:color w:val="2d6ea8"/>
          <w:rtl w:val="0"/>
        </w:rPr>
        <w:t xml:space="preserve">4</w:t>
      </w:r>
      <w:r w:rsidDel="00000000" w:rsidR="00000000" w:rsidRPr="00000000">
        <w:rPr>
          <w:rFonts w:ascii="Arial" w:cs="Arial" w:eastAsia="Arial" w:hAnsi="Arial"/>
          <w:color w:val="2d6ea8"/>
          <w:sz w:val="22"/>
          <w:szCs w:val="22"/>
          <w:rtl w:val="0"/>
        </w:rPr>
        <w:t xml:space="preserve">.  Technology Stack</w:t>
      </w:r>
      <w:r w:rsidDel="00000000" w:rsidR="00000000" w:rsidRPr="00000000">
        <w:rPr>
          <w:rtl w:val="0"/>
        </w:rPr>
      </w:r>
    </w:p>
    <w:p w:rsidR="00000000" w:rsidDel="00000000" w:rsidP="00000000" w:rsidRDefault="00000000" w:rsidRPr="00000000" w14:paraId="0000001E">
      <w:pPr>
        <w:tabs>
          <w:tab w:val="right" w:leader="none" w:pos="8640"/>
        </w:tabs>
        <w:spacing w:after="60" w:before="60" w:lineRule="auto"/>
        <w:rPr/>
      </w:pPr>
      <w:r w:rsidDel="00000000" w:rsidR="00000000" w:rsidRPr="00000000">
        <w:rPr>
          <w:color w:val="2d6ea8"/>
          <w:rtl w:val="0"/>
        </w:rPr>
        <w:t xml:space="preserve">5</w:t>
      </w:r>
      <w:r w:rsidDel="00000000" w:rsidR="00000000" w:rsidRPr="00000000">
        <w:rPr>
          <w:rFonts w:ascii="Arial" w:cs="Arial" w:eastAsia="Arial" w:hAnsi="Arial"/>
          <w:color w:val="2d6ea8"/>
          <w:sz w:val="22"/>
          <w:szCs w:val="22"/>
          <w:rtl w:val="0"/>
        </w:rPr>
        <w:t xml:space="preserve">.  8-Week Project Plan</w:t>
      </w:r>
      <w:r w:rsidDel="00000000" w:rsidR="00000000" w:rsidRPr="00000000">
        <w:rPr>
          <w:rtl w:val="0"/>
        </w:rPr>
      </w:r>
    </w:p>
    <w:p w:rsidR="00000000" w:rsidDel="00000000" w:rsidP="00000000" w:rsidRDefault="00000000" w:rsidRPr="00000000" w14:paraId="0000001F">
      <w:pPr>
        <w:tabs>
          <w:tab w:val="right" w:leader="none" w:pos="8640"/>
        </w:tabs>
        <w:spacing w:after="60" w:before="60" w:lineRule="auto"/>
        <w:rPr/>
      </w:pPr>
      <w:r w:rsidDel="00000000" w:rsidR="00000000" w:rsidRPr="00000000">
        <w:rPr>
          <w:color w:val="2d6ea8"/>
          <w:rtl w:val="0"/>
        </w:rPr>
        <w:t xml:space="preserve">6</w:t>
      </w:r>
      <w:r w:rsidDel="00000000" w:rsidR="00000000" w:rsidRPr="00000000">
        <w:rPr>
          <w:rFonts w:ascii="Arial" w:cs="Arial" w:eastAsia="Arial" w:hAnsi="Arial"/>
          <w:color w:val="2d6ea8"/>
          <w:sz w:val="22"/>
          <w:szCs w:val="22"/>
          <w:rtl w:val="0"/>
        </w:rPr>
        <w:t xml:space="preserve">.  Client Review Checkpoints</w:t>
      </w:r>
      <w:r w:rsidDel="00000000" w:rsidR="00000000" w:rsidRPr="00000000">
        <w:rPr>
          <w:rtl w:val="0"/>
        </w:rPr>
      </w:r>
    </w:p>
    <w:p w:rsidR="00000000" w:rsidDel="00000000" w:rsidP="00000000" w:rsidRDefault="00000000" w:rsidRPr="00000000" w14:paraId="00000020">
      <w:pPr>
        <w:tabs>
          <w:tab w:val="right" w:leader="none" w:pos="8640"/>
        </w:tabs>
        <w:spacing w:after="60" w:before="60" w:lineRule="auto"/>
        <w:rPr/>
      </w:pPr>
      <w:r w:rsidDel="00000000" w:rsidR="00000000" w:rsidRPr="00000000">
        <w:rPr>
          <w:color w:val="2d6ea8"/>
          <w:rtl w:val="0"/>
        </w:rPr>
        <w:t xml:space="preserve">7</w:t>
      </w:r>
      <w:r w:rsidDel="00000000" w:rsidR="00000000" w:rsidRPr="00000000">
        <w:rPr>
          <w:rFonts w:ascii="Arial" w:cs="Arial" w:eastAsia="Arial" w:hAnsi="Arial"/>
          <w:color w:val="2d6ea8"/>
          <w:sz w:val="22"/>
          <w:szCs w:val="22"/>
          <w:rtl w:val="0"/>
        </w:rPr>
        <w:t xml:space="preserve">.  Scope Definition</w:t>
      </w:r>
      <w:r w:rsidDel="00000000" w:rsidR="00000000" w:rsidRPr="00000000">
        <w:rPr>
          <w:rtl w:val="0"/>
        </w:rPr>
      </w:r>
    </w:p>
    <w:p w:rsidR="00000000" w:rsidDel="00000000" w:rsidP="00000000" w:rsidRDefault="00000000" w:rsidRPr="00000000" w14:paraId="00000021">
      <w:pPr>
        <w:tabs>
          <w:tab w:val="right" w:leader="none" w:pos="8640"/>
        </w:tabs>
        <w:spacing w:after="60" w:before="60" w:lineRule="auto"/>
        <w:rPr/>
      </w:pPr>
      <w:r w:rsidDel="00000000" w:rsidR="00000000" w:rsidRPr="00000000">
        <w:rPr>
          <w:color w:val="2d6ea8"/>
          <w:rtl w:val="0"/>
        </w:rPr>
        <w:t xml:space="preserve">8</w:t>
      </w:r>
      <w:r w:rsidDel="00000000" w:rsidR="00000000" w:rsidRPr="00000000">
        <w:rPr>
          <w:rFonts w:ascii="Arial" w:cs="Arial" w:eastAsia="Arial" w:hAnsi="Arial"/>
          <w:color w:val="2d6ea8"/>
          <w:sz w:val="22"/>
          <w:szCs w:val="22"/>
          <w:rtl w:val="0"/>
        </w:rPr>
        <w:t xml:space="preserve">. Approval and Sign-off</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60" w:before="440" w:lineRule="auto"/>
        <w:rPr/>
      </w:pPr>
      <w:r w:rsidDel="00000000" w:rsidR="00000000" w:rsidRPr="00000000">
        <w:rPr>
          <w:rFonts w:ascii="Arial" w:cs="Arial" w:eastAsia="Arial" w:hAnsi="Arial"/>
          <w:b w:val="1"/>
          <w:bCs w:val="1"/>
          <w:color w:val="1e3a5f"/>
          <w:sz w:val="34"/>
          <w:szCs w:val="34"/>
          <w:rtl w:val="0"/>
        </w:rPr>
        <w:t xml:space="preserve">1.  Problem Statement &amp; Business Case</w:t>
      </w:r>
      <w:r w:rsidDel="00000000" w:rsidR="00000000" w:rsidRPr="00000000">
        <w:rPr>
          <w:rtl w:val="0"/>
        </w:rPr>
      </w:r>
    </w:p>
    <w:p w:rsidR="00000000" w:rsidDel="00000000" w:rsidP="00000000" w:rsidRDefault="00000000" w:rsidRPr="00000000" w14:paraId="00000023">
      <w:pPr>
        <w:spacing w:after="100" w:before="60" w:lineRule="auto"/>
        <w:rPr/>
      </w:pPr>
      <w:r w:rsidDel="00000000" w:rsidR="00000000" w:rsidRPr="00000000">
        <w:rPr>
          <w:rFonts w:ascii="Arial" w:cs="Arial" w:eastAsia="Arial" w:hAnsi="Arial"/>
          <w:color w:val="2d2d2d"/>
          <w:sz w:val="22"/>
          <w:szCs w:val="22"/>
          <w:rtl w:val="0"/>
        </w:rPr>
        <w:t xml:space="preserve">Modern organisations increasingly rely on AI tools — ChatGPT, Claude, Gemini, AWS Bedrock — to accelerate work across every department. HR summarises CVs, finance models projections, developers write code, legal drafts contracts. The productivity gains are real and significant.</w:t>
      </w:r>
      <w:r w:rsidDel="00000000" w:rsidR="00000000" w:rsidRPr="00000000">
        <w:rPr>
          <w:rtl w:val="0"/>
        </w:rPr>
      </w:r>
    </w:p>
    <w:p w:rsidR="00000000" w:rsidDel="00000000" w:rsidP="00000000" w:rsidRDefault="00000000" w:rsidRPr="00000000" w14:paraId="00000024">
      <w:pPr>
        <w:spacing w:after="100" w:before="60" w:lineRule="auto"/>
        <w:rPr/>
      </w:pPr>
      <w:r w:rsidDel="00000000" w:rsidR="00000000" w:rsidRPr="00000000">
        <w:rPr>
          <w:rFonts w:ascii="Arial" w:cs="Arial" w:eastAsia="Arial" w:hAnsi="Arial"/>
          <w:color w:val="2d2d2d"/>
          <w:sz w:val="22"/>
          <w:szCs w:val="22"/>
          <w:rtl w:val="0"/>
        </w:rPr>
        <w:t xml:space="preserve">But a critical security gap has opened alongside that productivity. When employees connect directly to external AI services, there is no checkpoint, no inspection, and no audit trail. Sensitive company data crosses organisational boundaries with no visibility and no control.</w:t>
      </w:r>
      <w:r w:rsidDel="00000000" w:rsidR="00000000" w:rsidRPr="00000000">
        <w:rPr>
          <w:rtl w:val="0"/>
        </w:rPr>
      </w:r>
    </w:p>
    <w:p w:rsidR="00000000" w:rsidDel="00000000" w:rsidP="00000000" w:rsidRDefault="00000000" w:rsidRPr="00000000" w14:paraId="00000025">
      <w:pPr>
        <w:spacing w:after="0" w:before="100" w:lineRule="auto"/>
        <w:rPr/>
      </w:pPr>
      <w:r w:rsidDel="00000000" w:rsidR="00000000" w:rsidRPr="00000000">
        <w:rPr>
          <w:rtl w:val="0"/>
        </w:rPr>
      </w:r>
    </w:p>
    <w:p w:rsidR="00000000" w:rsidDel="00000000" w:rsidP="00000000" w:rsidRDefault="00000000" w:rsidRPr="00000000" w14:paraId="00000026">
      <w:pPr>
        <w:pStyle w:val="Heading2"/>
        <w:spacing w:after="120" w:before="320" w:lineRule="auto"/>
        <w:rPr/>
      </w:pPr>
      <w:r w:rsidDel="00000000" w:rsidR="00000000" w:rsidRPr="00000000">
        <w:rPr>
          <w:rFonts w:ascii="Arial" w:cs="Arial" w:eastAsia="Arial" w:hAnsi="Arial"/>
          <w:b w:val="1"/>
          <w:bCs w:val="1"/>
          <w:color w:val="2d6ea8"/>
          <w:sz w:val="28"/>
          <w:szCs w:val="28"/>
          <w:rtl w:val="0"/>
        </w:rPr>
        <w:t xml:space="preserve">1.1  The Core Risk</w:t>
      </w:r>
      <w:r w:rsidDel="00000000" w:rsidR="00000000" w:rsidRPr="00000000">
        <w:rPr>
          <w:rtl w:val="0"/>
        </w:rPr>
      </w:r>
    </w:p>
    <w:p w:rsidR="00000000" w:rsidDel="00000000" w:rsidP="00000000" w:rsidRDefault="00000000" w:rsidRPr="00000000" w14:paraId="00000027">
      <w:pPr>
        <w:spacing w:after="100" w:before="60" w:lineRule="auto"/>
        <w:rPr/>
      </w:pPr>
      <w:r w:rsidDel="00000000" w:rsidR="00000000" w:rsidRPr="00000000">
        <w:rPr>
          <w:rFonts w:ascii="Arial" w:cs="Arial" w:eastAsia="Arial" w:hAnsi="Arial"/>
          <w:color w:val="2d2d2d"/>
          <w:sz w:val="22"/>
          <w:szCs w:val="22"/>
          <w:rtl w:val="0"/>
        </w:rPr>
        <w:t xml:space="preserve">The risk is not hypothetical — it is happening now, in every organisation that allows direct AI tool access: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 finance analyst pastes the full payroll dataset into ChatGPT to ask it to "find anomalies"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 developer copies an internal API key and database schema into Gemini while debugging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An HR manager sends a candidate's full identity details — CNIC, address, bank account — to Claude for summarisation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 sales executive uploads an NDA-protected client contract to extract key dates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 malicious insider uses AI to exfiltrate confidential pricing strategies disguised as "formatting help"</w:t>
      </w:r>
      <w:r w:rsidDel="00000000" w:rsidR="00000000" w:rsidRPr="00000000">
        <w:rPr>
          <w:rtl w:val="0"/>
        </w:rPr>
      </w:r>
    </w:p>
    <w:p w:rsidR="00000000" w:rsidDel="00000000" w:rsidP="00000000" w:rsidRDefault="00000000" w:rsidRPr="00000000" w14:paraId="0000002D">
      <w:pPr>
        <w:spacing w:after="0" w:before="80" w:lineRule="auto"/>
        <w:rPr/>
      </w:pPr>
      <w:r w:rsidDel="00000000" w:rsidR="00000000" w:rsidRPr="00000000">
        <w:rPr>
          <w:rtl w:val="0"/>
        </w:rPr>
      </w:r>
    </w:p>
    <w:p w:rsidR="00000000" w:rsidDel="00000000" w:rsidP="00000000" w:rsidRDefault="00000000" w:rsidRPr="00000000" w14:paraId="0000002E">
      <w:pPr>
        <w:pBdr>
          <w:left w:color="993c1d" w:space="0" w:sz="12" w:val="single"/>
        </w:pBdr>
        <w:shd w:fill="fae8e3" w:val="clear"/>
        <w:spacing w:after="120" w:before="120" w:lineRule="auto"/>
        <w:ind w:left="360" w:firstLine="0"/>
        <w:rPr/>
      </w:pPr>
      <w:r w:rsidDel="00000000" w:rsidR="00000000" w:rsidRPr="00000000">
        <w:rPr>
          <w:rFonts w:ascii="Arial" w:cs="Arial" w:eastAsia="Arial" w:hAnsi="Arial"/>
          <w:color w:val="2d2d2d"/>
          <w:sz w:val="22"/>
          <w:szCs w:val="22"/>
          <w:rtl w:val="0"/>
        </w:rPr>
        <w:t xml:space="preserve">In every case, sensitive data has left the organisation permanently. There is no recall, no notification, and no audit trail. The organisation does not know it happened.</w:t>
      </w:r>
      <w:r w:rsidDel="00000000" w:rsidR="00000000" w:rsidRPr="00000000">
        <w:rPr>
          <w:rtl w:val="0"/>
        </w:rPr>
      </w:r>
    </w:p>
    <w:p w:rsidR="00000000" w:rsidDel="00000000" w:rsidP="00000000" w:rsidRDefault="00000000" w:rsidRPr="00000000" w14:paraId="0000002F">
      <w:pPr>
        <w:pStyle w:val="Heading2"/>
        <w:spacing w:after="120" w:before="320" w:lineRule="auto"/>
        <w:rPr/>
      </w:pPr>
      <w:r w:rsidDel="00000000" w:rsidR="00000000" w:rsidRPr="00000000">
        <w:rPr>
          <w:rFonts w:ascii="Arial" w:cs="Arial" w:eastAsia="Arial" w:hAnsi="Arial"/>
          <w:b w:val="1"/>
          <w:bCs w:val="1"/>
          <w:color w:val="2d6ea8"/>
          <w:sz w:val="28"/>
          <w:szCs w:val="28"/>
          <w:rtl w:val="0"/>
        </w:rPr>
        <w:t xml:space="preserve">1.</w:t>
      </w:r>
      <w:r w:rsidDel="00000000" w:rsidR="00000000" w:rsidRPr="00000000">
        <w:rPr>
          <w:rtl w:val="0"/>
        </w:rPr>
        <w:t xml:space="preserve">2</w:t>
      </w:r>
      <w:r w:rsidDel="00000000" w:rsidR="00000000" w:rsidRPr="00000000">
        <w:rPr>
          <w:rFonts w:ascii="Arial" w:cs="Arial" w:eastAsia="Arial" w:hAnsi="Arial"/>
          <w:b w:val="1"/>
          <w:bCs w:val="1"/>
          <w:color w:val="2d6ea8"/>
          <w:sz w:val="28"/>
          <w:szCs w:val="28"/>
          <w:rtl w:val="0"/>
        </w:rPr>
        <w:t xml:space="preserve">  The Business Case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e3a5f"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Without AI-SPM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0f6e56"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With AI-SPM</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ae8e3" w:val="clear"/>
            <w:tcMar>
              <w:top w:w="90.0" w:type="dxa"/>
              <w:left w:w="120.0" w:type="dxa"/>
              <w:bottom w:w="9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5a1a0a"/>
                <w:sz w:val="20"/>
                <w:szCs w:val="20"/>
                <w:rtl w:val="0"/>
              </w:rPr>
              <w:t xml:space="preserve">No visibility into what data employees share with AI</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a3d2c"/>
                <w:sz w:val="20"/>
                <w:szCs w:val="20"/>
                <w:rtl w:val="0"/>
              </w:rPr>
              <w:t xml:space="preserve">Complete audit trail of every AI interaction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0ee" w:val="clear"/>
            <w:tcMar>
              <w:top w:w="90.0" w:type="dxa"/>
              <w:left w:w="120.0" w:type="dxa"/>
              <w:bottom w:w="9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5a1a0a"/>
                <w:sz w:val="20"/>
                <w:szCs w:val="20"/>
                <w:rtl w:val="0"/>
              </w:rPr>
              <w:t xml:space="preserve">No way to enforce policies — HR sees finance data, devs see customer records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5f5ef" w:val="clear"/>
            <w:tcMar>
              <w:top w:w="90.0" w:type="dxa"/>
              <w:left w:w="120.0" w:type="dxa"/>
              <w:bottom w:w="9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0a3d2c"/>
                <w:sz w:val="20"/>
                <w:szCs w:val="20"/>
                <w:rtl w:val="0"/>
              </w:rPr>
              <w:t xml:space="preserve">Role-based access controls enforced automatically on every request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ae8e3" w:val="clear"/>
            <w:tcMar>
              <w:top w:w="90.0" w:type="dxa"/>
              <w:left w:w="120.0" w:type="dxa"/>
              <w:bottom w:w="9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5a1a0a"/>
                <w:sz w:val="20"/>
                <w:szCs w:val="20"/>
                <w:rtl w:val="0"/>
              </w:rPr>
              <w:t xml:space="preserve">PII and trade secrets sent to third-party AI in plaintext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a3d2c"/>
                <w:sz w:val="20"/>
                <w:szCs w:val="20"/>
                <w:rtl w:val="0"/>
              </w:rPr>
              <w:t xml:space="preserve">All sensitive data masked before leaving the network</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0ee" w:val="clear"/>
            <w:tcMar>
              <w:top w:w="90.0" w:type="dxa"/>
              <w:left w:w="120.0" w:type="dxa"/>
              <w:bottom w:w="9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5a1a0a"/>
                <w:sz w:val="20"/>
                <w:szCs w:val="20"/>
                <w:rtl w:val="0"/>
              </w:rPr>
              <w:t xml:space="preserve">No defence against prompt injection attacks on AI systems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5f5ef" w:val="clear"/>
            <w:tcMar>
              <w:top w:w="90.0" w:type="dxa"/>
              <w:left w:w="120.0" w:type="dxa"/>
              <w:bottom w:w="9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a3d2c"/>
                <w:sz w:val="20"/>
                <w:szCs w:val="20"/>
                <w:rtl w:val="0"/>
              </w:rPr>
              <w:t xml:space="preserve">Real-time threat detection and blocking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ae8e3" w:val="clear"/>
            <w:tcMar>
              <w:top w:w="90.0" w:type="dxa"/>
              <w:left w:w="120.0" w:type="dxa"/>
              <w:bottom w:w="9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5a1a0a"/>
                <w:sz w:val="20"/>
                <w:szCs w:val="20"/>
                <w:rtl w:val="0"/>
              </w:rPr>
              <w:t xml:space="preserve">Cannot demonstrate compliance to regulators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a3d2c"/>
                <w:sz w:val="20"/>
                <w:szCs w:val="20"/>
                <w:rtl w:val="0"/>
              </w:rPr>
              <w:t xml:space="preserve">Full audit logs ready for GDPR, ISO 42001, SBP reporting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0ee" w:val="clear"/>
            <w:tcMar>
              <w:top w:w="90.0" w:type="dxa"/>
              <w:left w:w="120.0" w:type="dxa"/>
              <w:bottom w:w="9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5a1a0a"/>
                <w:sz w:val="20"/>
                <w:szCs w:val="20"/>
                <w:rtl w:val="0"/>
              </w:rPr>
              <w:t xml:space="preserve">Productivity blocked by blanket AI bans (blunt instrument)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5f5ef" w:val="clear"/>
            <w:tcMar>
              <w:top w:w="90.0" w:type="dxa"/>
              <w:left w:w="120.0" w:type="dxa"/>
              <w:bottom w:w="9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a3d2c"/>
                <w:sz w:val="20"/>
                <w:szCs w:val="20"/>
                <w:rtl w:val="0"/>
              </w:rPr>
              <w:t xml:space="preserve">Productivity enabled safely — employees use AI, security is silent</w:t>
            </w: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60" w:before="440" w:lineRule="auto"/>
        <w:rPr/>
      </w:pPr>
      <w:r w:rsidDel="00000000" w:rsidR="00000000" w:rsidRPr="00000000">
        <w:rPr>
          <w:rFonts w:ascii="Arial" w:cs="Arial" w:eastAsia="Arial" w:hAnsi="Arial"/>
          <w:b w:val="1"/>
          <w:bCs w:val="1"/>
          <w:color w:val="1e3a5f"/>
          <w:sz w:val="34"/>
          <w:szCs w:val="34"/>
          <w:rtl w:val="0"/>
        </w:rPr>
        <w:t xml:space="preserve">2.  Solution Overview — What AI-SPM Does</w:t>
      </w:r>
      <w:r w:rsidDel="00000000" w:rsidR="00000000" w:rsidRPr="00000000">
        <w:rPr>
          <w:rtl w:val="0"/>
        </w:rPr>
      </w:r>
    </w:p>
    <w:p w:rsidR="00000000" w:rsidDel="00000000" w:rsidP="00000000" w:rsidRDefault="00000000" w:rsidRPr="00000000" w14:paraId="00000040">
      <w:pPr>
        <w:spacing w:after="100" w:before="60" w:lineRule="auto"/>
        <w:rPr/>
      </w:pPr>
      <w:r w:rsidDel="00000000" w:rsidR="00000000" w:rsidRPr="00000000">
        <w:rPr>
          <w:rFonts w:ascii="Arial" w:cs="Arial" w:eastAsia="Arial" w:hAnsi="Arial"/>
          <w:color w:val="2d2d2d"/>
          <w:sz w:val="22"/>
          <w:szCs w:val="22"/>
          <w:rtl w:val="0"/>
        </w:rPr>
        <w:t xml:space="preserve">AI-SPM is an enterprise security gateway that sits transparently between employees and external AI models. The employee experience is unchanged — they continue using their preferred AI tool — but every prompt is intercepted, inspected, and sanitised before reaching the AI, and every response is checked before being returned.</w:t>
      </w:r>
      <w:r w:rsidDel="00000000" w:rsidR="00000000" w:rsidRPr="00000000">
        <w:rPr>
          <w:rtl w:val="0"/>
        </w:rPr>
      </w:r>
    </w:p>
    <w:p w:rsidR="00000000" w:rsidDel="00000000" w:rsidP="00000000" w:rsidRDefault="00000000" w:rsidRPr="00000000" w14:paraId="00000041">
      <w:pPr>
        <w:spacing w:after="0" w:before="80" w:lineRule="auto"/>
        <w:rPr/>
      </w:pPr>
      <w:r w:rsidDel="00000000" w:rsidR="00000000" w:rsidRPr="00000000">
        <w:rPr>
          <w:rtl w:val="0"/>
        </w:rPr>
      </w:r>
    </w:p>
    <w:p w:rsidR="00000000" w:rsidDel="00000000" w:rsidP="00000000" w:rsidRDefault="00000000" w:rsidRPr="00000000" w14:paraId="00000042">
      <w:pPr>
        <w:pBdr>
          <w:left w:color="2d6ea8" w:space="0" w:sz="12" w:val="single"/>
        </w:pBdr>
        <w:shd w:fill="d6e8f7" w:val="clear"/>
        <w:spacing w:after="120" w:before="120" w:lineRule="auto"/>
        <w:ind w:left="360" w:firstLine="0"/>
        <w:rPr/>
      </w:pPr>
      <w:r w:rsidDel="00000000" w:rsidR="00000000" w:rsidRPr="00000000">
        <w:rPr>
          <w:rFonts w:ascii="Arial" w:cs="Arial" w:eastAsia="Arial" w:hAnsi="Arial"/>
          <w:color w:val="2d2d2d"/>
          <w:sz w:val="22"/>
          <w:szCs w:val="22"/>
          <w:rtl w:val="0"/>
        </w:rPr>
        <w:t xml:space="preserve">Think of it like a security checkpoint at an airport. Nothing gets through without being inspected</w:t>
      </w:r>
      <w:r w:rsidDel="00000000" w:rsidR="00000000" w:rsidRPr="00000000">
        <w:rPr>
          <w:rtl w:val="0"/>
        </w:rPr>
      </w:r>
    </w:p>
    <w:p w:rsidR="00000000" w:rsidDel="00000000" w:rsidP="00000000" w:rsidRDefault="00000000" w:rsidRPr="00000000" w14:paraId="00000043">
      <w:pPr>
        <w:pStyle w:val="Heading2"/>
        <w:spacing w:after="120" w:before="320" w:lineRule="auto"/>
        <w:rPr/>
      </w:pPr>
      <w:r w:rsidDel="00000000" w:rsidR="00000000" w:rsidRPr="00000000">
        <w:rPr>
          <w:rFonts w:ascii="Arial" w:cs="Arial" w:eastAsia="Arial" w:hAnsi="Arial"/>
          <w:b w:val="1"/>
          <w:bCs w:val="1"/>
          <w:color w:val="2d6ea8"/>
          <w:sz w:val="28"/>
          <w:szCs w:val="28"/>
          <w:rtl w:val="0"/>
        </w:rPr>
        <w:t xml:space="preserve">2.1  The Fundamental Mechanism</w:t>
      </w:r>
      <w:r w:rsidDel="00000000" w:rsidR="00000000" w:rsidRPr="00000000">
        <w:rPr>
          <w:rtl w:val="0"/>
        </w:rPr>
      </w:r>
    </w:p>
    <w:p w:rsidR="00000000" w:rsidDel="00000000" w:rsidP="00000000" w:rsidRDefault="00000000" w:rsidRPr="00000000" w14:paraId="00000044">
      <w:pPr>
        <w:spacing w:after="100" w:before="60" w:lineRule="auto"/>
        <w:rPr/>
      </w:pPr>
      <w:r w:rsidDel="00000000" w:rsidR="00000000" w:rsidRPr="00000000">
        <w:rPr>
          <w:rFonts w:ascii="Arial" w:cs="Arial" w:eastAsia="Arial" w:hAnsi="Arial"/>
          <w:color w:val="2d2d2d"/>
          <w:sz w:val="22"/>
          <w:szCs w:val="22"/>
          <w:rtl w:val="0"/>
        </w:rPr>
        <w:t xml:space="preserve">The platform intercepts traffic at the network level using a reverse proxy (Kong or Envoy). This means employees do not need to install anything or change their workflow. The gateway URL replaces the direct AI API endpoint in company tools and configurations.</w:t>
      </w:r>
      <w:r w:rsidDel="00000000" w:rsidR="00000000" w:rsidRPr="00000000">
        <w:rPr>
          <w:rtl w:val="0"/>
        </w:rPr>
      </w:r>
    </w:p>
    <w:p w:rsidR="00000000" w:rsidDel="00000000" w:rsidP="00000000" w:rsidRDefault="00000000" w:rsidRPr="00000000" w14:paraId="00000045">
      <w:pPr>
        <w:spacing w:after="100" w:before="60" w:lineRule="auto"/>
        <w:rPr/>
      </w:pPr>
      <w:r w:rsidDel="00000000" w:rsidR="00000000" w:rsidRPr="00000000">
        <w:rPr>
          <w:rFonts w:ascii="Arial" w:cs="Arial" w:eastAsia="Arial" w:hAnsi="Arial"/>
          <w:color w:val="2d2d2d"/>
          <w:sz w:val="22"/>
          <w:szCs w:val="22"/>
          <w:rtl w:val="0"/>
        </w:rPr>
        <w:t xml:space="preserve">Once a prompt arrives at the gateway, it passes through a sequential pipeline before the AI ever sees it: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Authentication — verify the user's identity and role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PII scanning — detect and mask all sensitive data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Policy check — verify this user is allowed to do this action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Threat detection — check for injection attacks and jailbreak attempts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Forwarding — send the clean, masked prompt to the selected AI model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Response inspection — check the AI's reply before returning it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Audit logging — record the full interaction with all metadata</w:t>
      </w:r>
      <w:r w:rsidDel="00000000" w:rsidR="00000000" w:rsidRPr="00000000">
        <w:rPr>
          <w:rtl w:val="0"/>
        </w:rPr>
      </w:r>
    </w:p>
    <w:p w:rsidR="00000000" w:rsidDel="00000000" w:rsidP="00000000" w:rsidRDefault="00000000" w:rsidRPr="00000000" w14:paraId="0000004D">
      <w:pPr>
        <w:pStyle w:val="Heading2"/>
        <w:spacing w:after="120" w:before="320" w:lineRule="auto"/>
        <w:rPr/>
      </w:pPr>
      <w:r w:rsidDel="00000000" w:rsidR="00000000" w:rsidRPr="00000000">
        <w:rPr>
          <w:rFonts w:ascii="Arial" w:cs="Arial" w:eastAsia="Arial" w:hAnsi="Arial"/>
          <w:b w:val="1"/>
          <w:bCs w:val="1"/>
          <w:color w:val="2d6ea8"/>
          <w:sz w:val="28"/>
          <w:szCs w:val="28"/>
          <w:rtl w:val="0"/>
        </w:rPr>
        <w:t xml:space="preserve">2.2  What It Protects Against</w:t>
      </w: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Fonts w:ascii="Arial" w:cs="Arial" w:eastAsia="Arial" w:hAnsi="Arial"/>
          <w:color w:val="2d2d2d"/>
          <w:sz w:val="22"/>
          <w:szCs w:val="22"/>
          <w:rtl w:val="0"/>
        </w:rPr>
        <w:t xml:space="preserve">The platform addresses four distinct categories of risk:</w:t>
      </w:r>
      <w:r w:rsidDel="00000000" w:rsidR="00000000" w:rsidRPr="00000000">
        <w:rPr>
          <w:rtl w:val="0"/>
        </w:rPr>
      </w:r>
    </w:p>
    <w:p w:rsidR="00000000" w:rsidDel="00000000" w:rsidP="00000000" w:rsidRDefault="00000000" w:rsidRPr="00000000" w14:paraId="0000004F">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100.0" w:type="dxa"/>
              <w:left w:w="160.0" w:type="dxa"/>
              <w:bottom w:w="100.0" w:type="dxa"/>
              <w:right w:w="16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2"/>
                <w:szCs w:val="22"/>
                <w:rtl w:val="0"/>
              </w:rPr>
              <w:t xml:space="preserve">Data exfiltration prevention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1ede6" w:val="clear"/>
            <w:tcMar>
              <w:top w:w="100.0" w:type="dxa"/>
              <w:left w:w="160.0" w:type="dxa"/>
              <w:bottom w:w="100.0" w:type="dxa"/>
              <w:right w:w="160.0" w:type="dxa"/>
            </w:tcMar>
          </w:tcPr>
          <w:p w:rsidR="00000000" w:rsidDel="00000000" w:rsidP="00000000" w:rsidRDefault="00000000" w:rsidRPr="00000000" w14:paraId="00000051">
            <w:pPr>
              <w:spacing w:after="30" w:before="30" w:lineRule="auto"/>
              <w:rPr/>
            </w:pPr>
            <w:r w:rsidDel="00000000" w:rsidR="00000000" w:rsidRPr="00000000">
              <w:rPr>
                <w:rFonts w:ascii="Arial" w:cs="Arial" w:eastAsia="Arial" w:hAnsi="Arial"/>
                <w:color w:val="2d2d2d"/>
                <w:sz w:val="20"/>
                <w:szCs w:val="20"/>
                <w:rtl w:val="0"/>
              </w:rPr>
              <w:t xml:space="preserve">• Personal data (names, CNICs, emails, phone numbers, credit card numbers, SSNs) is automatically masked</w:t>
            </w:r>
            <w:r w:rsidDel="00000000" w:rsidR="00000000" w:rsidRPr="00000000">
              <w:rPr>
                <w:rtl w:val="0"/>
              </w:rPr>
            </w:r>
          </w:p>
          <w:p w:rsidR="00000000" w:rsidDel="00000000" w:rsidP="00000000" w:rsidRDefault="00000000" w:rsidRPr="00000000" w14:paraId="00000052">
            <w:pPr>
              <w:spacing w:after="30" w:before="30" w:lineRule="auto"/>
              <w:rPr/>
            </w:pPr>
            <w:r w:rsidDel="00000000" w:rsidR="00000000" w:rsidRPr="00000000">
              <w:rPr>
                <w:rFonts w:ascii="Arial" w:cs="Arial" w:eastAsia="Arial" w:hAnsi="Arial"/>
                <w:color w:val="2d2d2d"/>
                <w:sz w:val="20"/>
                <w:szCs w:val="20"/>
                <w:rtl w:val="0"/>
              </w:rPr>
              <w:t xml:space="preserve">• Custom company-specific patterns (internal project codenames, account numbers, API keys) are detected and masked</w:t>
            </w:r>
            <w:r w:rsidDel="00000000" w:rsidR="00000000" w:rsidRPr="00000000">
              <w:rPr>
                <w:rtl w:val="0"/>
              </w:rPr>
            </w:r>
          </w:p>
          <w:p w:rsidR="00000000" w:rsidDel="00000000" w:rsidP="00000000" w:rsidRDefault="00000000" w:rsidRPr="00000000" w14:paraId="00000053">
            <w:pPr>
              <w:spacing w:after="30" w:before="30" w:lineRule="auto"/>
              <w:rPr/>
            </w:pPr>
            <w:r w:rsidDel="00000000" w:rsidR="00000000" w:rsidRPr="00000000">
              <w:rPr>
                <w:rFonts w:ascii="Arial" w:cs="Arial" w:eastAsia="Arial" w:hAnsi="Arial"/>
                <w:color w:val="2d2d2d"/>
                <w:sz w:val="20"/>
                <w:szCs w:val="20"/>
                <w:rtl w:val="0"/>
              </w:rPr>
              <w:t xml:space="preserve">• The masked data never reaches the external AI — it is replaced with tokens before the request leaves the network</w:t>
            </w:r>
            <w:r w:rsidDel="00000000" w:rsidR="00000000" w:rsidRPr="00000000">
              <w:rPr>
                <w:rtl w:val="0"/>
              </w:rPr>
            </w:r>
          </w:p>
        </w:tc>
      </w:tr>
    </w:tbl>
    <w:p w:rsidR="00000000" w:rsidDel="00000000" w:rsidP="00000000" w:rsidRDefault="00000000" w:rsidRPr="00000000" w14:paraId="00000054">
      <w:pPr>
        <w:spacing w:after="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54f0b" w:val="clear"/>
            <w:tcMar>
              <w:top w:w="100.0" w:type="dxa"/>
              <w:left w:w="160.0" w:type="dxa"/>
              <w:bottom w:w="10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2"/>
                <w:szCs w:val="22"/>
                <w:rtl w:val="0"/>
              </w:rPr>
              <w:t xml:space="preserve">Compliance and audit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dc" w:val="clear"/>
            <w:tcMar>
              <w:top w:w="100.0" w:type="dxa"/>
              <w:left w:w="160.0" w:type="dxa"/>
              <w:bottom w:w="100.0" w:type="dxa"/>
              <w:right w:w="160.0" w:type="dxa"/>
            </w:tcMar>
          </w:tcPr>
          <w:p w:rsidR="00000000" w:rsidDel="00000000" w:rsidP="00000000" w:rsidRDefault="00000000" w:rsidRPr="00000000" w14:paraId="00000056">
            <w:pPr>
              <w:spacing w:after="30" w:before="30" w:lineRule="auto"/>
              <w:rPr/>
            </w:pPr>
            <w:r w:rsidDel="00000000" w:rsidR="00000000" w:rsidRPr="00000000">
              <w:rPr>
                <w:rFonts w:ascii="Arial" w:cs="Arial" w:eastAsia="Arial" w:hAnsi="Arial"/>
                <w:color w:val="2d2d2d"/>
                <w:sz w:val="20"/>
                <w:szCs w:val="20"/>
                <w:rtl w:val="0"/>
              </w:rPr>
              <w:t xml:space="preserve">• Every interaction is logged with user identity, timestamp, detected entities, policy decisions, and threat scores</w:t>
            </w:r>
            <w:r w:rsidDel="00000000" w:rsidR="00000000" w:rsidRPr="00000000">
              <w:rPr>
                <w:rtl w:val="0"/>
              </w:rPr>
            </w:r>
          </w:p>
          <w:p w:rsidR="00000000" w:rsidDel="00000000" w:rsidP="00000000" w:rsidRDefault="00000000" w:rsidRPr="00000000" w14:paraId="00000057">
            <w:pPr>
              <w:spacing w:after="30" w:before="30" w:lineRule="auto"/>
              <w:rPr/>
            </w:pPr>
            <w:r w:rsidDel="00000000" w:rsidR="00000000" w:rsidRPr="00000000">
              <w:rPr>
                <w:rFonts w:ascii="Arial" w:cs="Arial" w:eastAsia="Arial" w:hAnsi="Arial"/>
                <w:color w:val="2d2d2d"/>
                <w:sz w:val="20"/>
                <w:szCs w:val="20"/>
                <w:rtl w:val="0"/>
              </w:rPr>
              <w:t xml:space="preserve">• Logs are immutable and queryable — compliance teams can demonstrate exactly what happened in any incident</w:t>
            </w:r>
            <w:r w:rsidDel="00000000" w:rsidR="00000000" w:rsidRPr="00000000">
              <w:rPr>
                <w:rtl w:val="0"/>
              </w:rPr>
            </w:r>
          </w:p>
          <w:p w:rsidR="00000000" w:rsidDel="00000000" w:rsidP="00000000" w:rsidRDefault="00000000" w:rsidRPr="00000000" w14:paraId="00000058">
            <w:pPr>
              <w:spacing w:after="30" w:before="30" w:lineRule="auto"/>
              <w:rPr/>
            </w:pPr>
            <w:r w:rsidDel="00000000" w:rsidR="00000000" w:rsidRPr="00000000">
              <w:rPr>
                <w:rFonts w:ascii="Arial" w:cs="Arial" w:eastAsia="Arial" w:hAnsi="Arial"/>
                <w:color w:val="2d2d2d"/>
                <w:sz w:val="20"/>
                <w:szCs w:val="20"/>
                <w:rtl w:val="0"/>
              </w:rPr>
              <w:t xml:space="preserve">• Reports can be generated for GDPR Article 30 (records of processing), ISO 42001 audits, and regulatory inspections</w:t>
            </w:r>
            <w:r w:rsidDel="00000000" w:rsidR="00000000" w:rsidRPr="00000000">
              <w:rPr>
                <w:rtl w:val="0"/>
              </w:rPr>
            </w:r>
          </w:p>
        </w:tc>
      </w:tr>
    </w:tbl>
    <w:p w:rsidR="00000000" w:rsidDel="00000000" w:rsidP="00000000" w:rsidRDefault="00000000" w:rsidRPr="00000000" w14:paraId="00000059">
      <w:pPr>
        <w:pStyle w:val="Heading1"/>
        <w:spacing w:after="160" w:before="440" w:lineRule="auto"/>
        <w:rPr/>
      </w:pPr>
      <w:r w:rsidDel="00000000" w:rsidR="00000000" w:rsidRPr="00000000">
        <w:rPr>
          <w:rFonts w:ascii="Arial" w:cs="Arial" w:eastAsia="Arial" w:hAnsi="Arial"/>
          <w:b w:val="1"/>
          <w:bCs w:val="1"/>
          <w:color w:val="1e3a5f"/>
          <w:sz w:val="34"/>
          <w:szCs w:val="34"/>
          <w:rtl w:val="0"/>
        </w:rPr>
        <w:t xml:space="preserve">3.  System Architecture — The Four Layers</w:t>
      </w:r>
      <w:r w:rsidDel="00000000" w:rsidR="00000000" w:rsidRPr="00000000">
        <w:rPr>
          <w:rtl w:val="0"/>
        </w:rPr>
      </w:r>
    </w:p>
    <w:p w:rsidR="00000000" w:rsidDel="00000000" w:rsidP="00000000" w:rsidRDefault="00000000" w:rsidRPr="00000000" w14:paraId="0000005A">
      <w:pPr>
        <w:spacing w:after="100" w:before="60" w:lineRule="auto"/>
        <w:rPr/>
      </w:pPr>
      <w:r w:rsidDel="00000000" w:rsidR="00000000" w:rsidRPr="00000000">
        <w:rPr>
          <w:rFonts w:ascii="Arial" w:cs="Arial" w:eastAsia="Arial" w:hAnsi="Arial"/>
          <w:color w:val="2d2d2d"/>
          <w:sz w:val="22"/>
          <w:szCs w:val="22"/>
          <w:rtl w:val="0"/>
        </w:rPr>
        <w:t xml:space="preserve">The platform is built as four distinct layers, each with a single clear responsibility. This separation means each layer can be upgraded, scaled, or replaced independently without affecting the others.</w:t>
      </w:r>
      <w:r w:rsidDel="00000000" w:rsidR="00000000" w:rsidRPr="00000000">
        <w:rPr>
          <w:rtl w:val="0"/>
        </w:rPr>
      </w:r>
    </w:p>
    <w:p w:rsidR="00000000" w:rsidDel="00000000" w:rsidP="00000000" w:rsidRDefault="00000000" w:rsidRPr="00000000" w14:paraId="0000005B">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160"/>
        <w:gridCol w:w="3600"/>
        <w:gridCol w:w="2520"/>
        <w:tblGridChange w:id="0">
          <w:tblGrid>
            <w:gridCol w:w="1080"/>
            <w:gridCol w:w="2160"/>
            <w:gridCol w:w="3600"/>
            <w:gridCol w:w="252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Core responsibility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Technologies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6e8f7" w:val="clear"/>
            <w:tcMar>
              <w:top w:w="90.0" w:type="dxa"/>
              <w:left w:w="120.0" w:type="dxa"/>
              <w:bottom w:w="9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1e3a5f"/>
                <w:sz w:val="20"/>
                <w:szCs w:val="20"/>
                <w:rtl w:val="0"/>
              </w:rPr>
              <w:t xml:space="preserve">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6e8f7" w:val="clear"/>
            <w:tcMar>
              <w:top w:w="90.0" w:type="dxa"/>
              <w:left w:w="120.0" w:type="dxa"/>
              <w:bottom w:w="90.0" w:type="dxa"/>
              <w:right w:w="120.0" w:type="dxa"/>
            </w:tcMar>
            <w:vAlign w:val="center"/>
          </w:tcPr>
          <w:p w:rsidR="00000000" w:rsidDel="00000000" w:rsidP="00000000" w:rsidRDefault="00000000" w:rsidRPr="00000000" w14:paraId="00000061">
            <w:pPr>
              <w:jc w:val="left"/>
              <w:rPr/>
            </w:pPr>
            <w:r w:rsidDel="00000000" w:rsidR="00000000" w:rsidRPr="00000000">
              <w:rPr>
                <w:color w:val="2d2d2d"/>
                <w:rtl w:val="0"/>
              </w:rPr>
              <w:t xml:space="preserve">Agent + </w:t>
            </w:r>
            <w:r w:rsidDel="00000000" w:rsidR="00000000" w:rsidRPr="00000000">
              <w:rPr>
                <w:rFonts w:ascii="Arial" w:cs="Arial" w:eastAsia="Arial" w:hAnsi="Arial"/>
                <w:b w:val="1"/>
                <w:bCs w:val="1"/>
                <w:color w:val="1e3a5f"/>
                <w:sz w:val="20"/>
                <w:szCs w:val="20"/>
                <w:rtl w:val="0"/>
              </w:rPr>
              <w:t xml:space="preserve">Gateway </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6e8f7" w:val="clear"/>
            <w:tcMar>
              <w:top w:w="90.0" w:type="dxa"/>
              <w:left w:w="120.0" w:type="dxa"/>
              <w:bottom w:w="90.0" w:type="dxa"/>
              <w:right w:w="120.0" w:type="dxa"/>
            </w:tcMar>
            <w:vAlign w:val="center"/>
          </w:tcPr>
          <w:p w:rsidR="00000000" w:rsidDel="00000000" w:rsidP="00000000" w:rsidRDefault="00000000" w:rsidRPr="00000000" w14:paraId="00000062">
            <w:pPr>
              <w:spacing w:after="100" w:before="60" w:lineRule="auto"/>
              <w:rPr/>
            </w:pPr>
            <w:r w:rsidDel="00000000" w:rsidR="00000000" w:rsidRPr="00000000">
              <w:rPr>
                <w:color w:val="2d2d2d"/>
                <w:rtl w:val="0"/>
              </w:rPr>
              <w:t xml:space="preserve">Agent + Gateway dual-component design for complete AI traffic control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6e8f7" w:val="clear"/>
            <w:tcMar>
              <w:top w:w="90.0" w:type="dxa"/>
              <w:left w:w="120.0" w:type="dxa"/>
              <w:bottom w:w="9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1a1a2e"/>
                <w:sz w:val="20"/>
                <w:szCs w:val="20"/>
                <w:rtl w:val="0"/>
              </w:rPr>
              <w:t xml:space="preserve">Kong / Envoy, JWT, TLS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0f6e56"/>
                <w:sz w:val="20"/>
                <w:szCs w:val="20"/>
                <w:rtl w:val="0"/>
              </w:rPr>
              <w:t xml:space="preserve">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0f6e56"/>
                <w:sz w:val="20"/>
                <w:szCs w:val="20"/>
                <w:rtl w:val="0"/>
              </w:rPr>
              <w:t xml:space="preserve">Security Layer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1a1a2e"/>
                <w:sz w:val="20"/>
                <w:szCs w:val="20"/>
                <w:rtl w:val="0"/>
              </w:rPr>
              <w:t xml:space="preserve">The brain of the system. Runs PII detection and masking, enforces policy rules, scans for AI-specific threats, and decides whether to allow, modify, or block the request.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1a1a2e"/>
                <w:sz w:val="20"/>
                <w:szCs w:val="20"/>
                <w:rtl w:val="0"/>
              </w:rPr>
              <w:t xml:space="preserve">Presidio, spaCy, Garak, Guardrails AI</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ef3dc" w:val="clear"/>
            <w:tcMar>
              <w:top w:w="90.0" w:type="dxa"/>
              <w:left w:w="120.0" w:type="dxa"/>
              <w:bottom w:w="9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854f0b"/>
                <w:sz w:val="20"/>
                <w:szCs w:val="20"/>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ef3dc" w:val="clear"/>
            <w:tcMar>
              <w:top w:w="90.0" w:type="dxa"/>
              <w:left w:w="120.0" w:type="dxa"/>
              <w:bottom w:w="9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1"/>
                <w:bCs w:val="1"/>
                <w:color w:val="854f0b"/>
                <w:sz w:val="20"/>
                <w:szCs w:val="20"/>
                <w:rtl w:val="0"/>
              </w:rPr>
              <w:t xml:space="preserve">Storage Layer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ef3dc" w:val="clear"/>
            <w:tcMar>
              <w:top w:w="90.0" w:type="dxa"/>
              <w:left w:w="120.0" w:type="dxa"/>
              <w:bottom w:w="9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1a1a2e"/>
                <w:sz w:val="20"/>
                <w:szCs w:val="20"/>
                <w:rtl w:val="0"/>
              </w:rPr>
              <w:t xml:space="preserve">Persists everything — audit logs, request metrics, policy configurations, user roles, and security events. The source of truth for compliance reporting.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ef3dc" w:val="clear"/>
            <w:tcMar>
              <w:top w:w="90.0" w:type="dxa"/>
              <w:left w:w="120.0" w:type="dxa"/>
              <w:bottom w:w="9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1a1a2e"/>
                <w:sz w:val="20"/>
                <w:szCs w:val="20"/>
                <w:rtl w:val="0"/>
              </w:rPr>
              <w:t xml:space="preserve">PostgreSQL, structured JSON logging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eedfe" w:val="clear"/>
            <w:tcMar>
              <w:top w:w="90.0" w:type="dxa"/>
              <w:left w:w="120.0" w:type="dxa"/>
              <w:bottom w:w="9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534ab7"/>
                <w:sz w:val="20"/>
                <w:szCs w:val="20"/>
                <w:rtl w:val="0"/>
              </w:rPr>
              <w:t xml:space="preserve">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eedfe" w:val="clear"/>
            <w:tcMar>
              <w:top w:w="90.0" w:type="dxa"/>
              <w:left w:w="120.0" w:type="dxa"/>
              <w:bottom w:w="9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534ab7"/>
                <w:sz w:val="20"/>
                <w:szCs w:val="20"/>
                <w:rtl w:val="0"/>
              </w:rPr>
              <w:t xml:space="preserve">Dashboard Layer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eedfe" w:val="clear"/>
            <w:tcMar>
              <w:top w:w="90.0" w:type="dxa"/>
              <w:left w:w="120.0" w:type="dxa"/>
              <w:bottom w:w="9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1a1a2e"/>
                <w:sz w:val="20"/>
                <w:szCs w:val="20"/>
                <w:rtl w:val="0"/>
              </w:rPr>
              <w:t xml:space="preserve">Gives security teams full visibility. Request volumes, blocked events, security scores, policy builder, user management, and exportable audit logs.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eedfe" w:val="clear"/>
            <w:tcMar>
              <w:top w:w="90.0" w:type="dxa"/>
              <w:left w:w="120.0" w:type="dxa"/>
              <w:bottom w:w="9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1a1a2e"/>
                <w:sz w:val="20"/>
                <w:szCs w:val="20"/>
                <w:rtl w:val="0"/>
              </w:rPr>
              <w:t xml:space="preserve">React, TypeScript, Tailwind CSS</w:t>
            </w:r>
            <w:r w:rsidDel="00000000" w:rsidR="00000000" w:rsidRPr="00000000">
              <w:rPr>
                <w:rtl w:val="0"/>
              </w:rPr>
            </w:r>
          </w:p>
        </w:tc>
      </w:tr>
    </w:tbl>
    <w:p w:rsidR="00000000" w:rsidDel="00000000" w:rsidP="00000000" w:rsidRDefault="00000000" w:rsidRPr="00000000" w14:paraId="00000070">
      <w:pPr>
        <w:spacing w:after="0" w:before="200" w:lineRule="auto"/>
        <w:rPr/>
      </w:pPr>
      <w:r w:rsidDel="00000000" w:rsidR="00000000" w:rsidRPr="00000000">
        <w:rPr/>
        <w:drawing>
          <wp:inline distB="114300" distT="114300" distL="114300" distR="114300">
            <wp:extent cx="5943600" cy="3263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rPr/>
      </w:pPr>
      <w:bookmarkStart w:colFirst="0" w:colLast="0" w:name="_heading=h.yp6rukrqbznx" w:id="0"/>
      <w:bookmarkEnd w:id="0"/>
      <w:r w:rsidDel="00000000" w:rsidR="00000000" w:rsidRPr="00000000">
        <w:rPr>
          <w:rtl w:val="0"/>
        </w:rPr>
        <w:t xml:space="preserve">3.1  Security Mechanisms</w:t>
      </w:r>
      <w:r w:rsidDel="00000000" w:rsidR="00000000" w:rsidRPr="00000000">
        <w:rPr>
          <w:rtl w:val="0"/>
        </w:rPr>
      </w:r>
    </w:p>
    <w:p w:rsidR="00000000" w:rsidDel="00000000" w:rsidP="00000000" w:rsidRDefault="00000000" w:rsidRPr="00000000" w14:paraId="00000072">
      <w:pPr>
        <w:spacing w:after="100" w:before="60" w:lineRule="auto"/>
        <w:rPr/>
      </w:pPr>
      <w:r w:rsidDel="00000000" w:rsidR="00000000" w:rsidRPr="00000000">
        <w:rPr>
          <w:rFonts w:ascii="Arial" w:cs="Arial" w:eastAsia="Arial" w:hAnsi="Arial"/>
          <w:color w:val="2d2d2d"/>
          <w:sz w:val="22"/>
          <w:szCs w:val="22"/>
          <w:rtl w:val="0"/>
        </w:rPr>
        <w:t xml:space="preserve">The PII engine is built on Microsoft Presidio, augmented with spaCy's named entity recognition models. It operates in two passes: a pattern-matching pass for structured data types (credit card numbers, CNICs, SSNs follow predictable formats), and a contextual NLP pass for unstructured data (names, organisations, locations that only make sense in context).</w:t>
      </w:r>
      <w:r w:rsidDel="00000000" w:rsidR="00000000" w:rsidRPr="00000000">
        <w:rPr>
          <w:rtl w:val="0"/>
        </w:rPr>
      </w:r>
    </w:p>
    <w:p w:rsidR="00000000" w:rsidDel="00000000" w:rsidP="00000000" w:rsidRDefault="00000000" w:rsidRPr="00000000" w14:paraId="00000073">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Entity 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Detection method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76">
            <w:pPr>
              <w:rPr/>
            </w:pPr>
            <w:sdt>
              <w:sdtPr>
                <w:id w:val="917157009"/>
                <w:tag w:val="goog_rdk_0"/>
              </w:sdtPr>
              <w:sdtContent>
                <w:r w:rsidDel="00000000" w:rsidR="00000000" w:rsidRPr="00000000">
                  <w:rPr>
                    <w:rFonts w:ascii="Arial Unicode MS" w:cs="Arial Unicode MS" w:eastAsia="Arial Unicode MS" w:hAnsi="Arial Unicode MS"/>
                    <w:b w:val="1"/>
                    <w:bCs w:val="1"/>
                    <w:color w:val="ffffff"/>
                    <w:sz w:val="20"/>
                    <w:szCs w:val="20"/>
                    <w:rtl w:val="0"/>
                  </w:rPr>
                  <w:t xml:space="preserve">Example (original → masked)</w:t>
                </w:r>
              </w:sdtContent>
            </w:sdt>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1a1a2e"/>
                <w:sz w:val="20"/>
                <w:szCs w:val="20"/>
                <w:rtl w:val="0"/>
              </w:rPr>
              <w:t xml:space="preserve">Full 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2d2d2d"/>
                <w:sz w:val="20"/>
                <w:szCs w:val="20"/>
                <w:rtl w:val="0"/>
              </w:rPr>
              <w:t xml:space="preserve">NLP contextual detection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79">
            <w:pPr>
              <w:jc w:val="left"/>
              <w:rPr/>
            </w:pPr>
            <w:sdt>
              <w:sdtPr>
                <w:id w:val="-2114101030"/>
                <w:tag w:val="goog_rdk_1"/>
              </w:sdtPr>
              <w:sdtContent>
                <w:r w:rsidDel="00000000" w:rsidR="00000000" w:rsidRPr="00000000">
                  <w:rPr>
                    <w:rFonts w:ascii="Arial Unicode MS" w:cs="Arial Unicode MS" w:eastAsia="Arial Unicode MS" w:hAnsi="Arial Unicode MS"/>
                    <w:b w:val="0"/>
                    <w:bCs w:val="0"/>
                    <w:color w:val="666666"/>
                    <w:sz w:val="20"/>
                    <w:szCs w:val="20"/>
                    <w:rtl w:val="0"/>
                  </w:rPr>
                  <w:t xml:space="preserve">Ahmed Khan  →  [MASKED-NAME-001]</w:t>
                </w:r>
              </w:sdtContent>
            </w:sdt>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1a1a2e"/>
                <w:sz w:val="20"/>
                <w:szCs w:val="20"/>
                <w:rtl w:val="0"/>
              </w:rPr>
              <w:t xml:space="preserve">CNIC number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2d2d2d"/>
                <w:sz w:val="20"/>
                <w:szCs w:val="20"/>
                <w:rtl w:val="0"/>
              </w:rPr>
              <w:t xml:space="preserve">Regex pattern 5-7-1 format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7C">
            <w:pPr>
              <w:jc w:val="left"/>
              <w:rPr/>
            </w:pPr>
            <w:sdt>
              <w:sdtPr>
                <w:id w:val="-253129977"/>
                <w:tag w:val="goog_rdk_2"/>
              </w:sdtPr>
              <w:sdtContent>
                <w:r w:rsidDel="00000000" w:rsidR="00000000" w:rsidRPr="00000000">
                  <w:rPr>
                    <w:rFonts w:ascii="Arial Unicode MS" w:cs="Arial Unicode MS" w:eastAsia="Arial Unicode MS" w:hAnsi="Arial Unicode MS"/>
                    <w:b w:val="0"/>
                    <w:bCs w:val="0"/>
                    <w:color w:val="666666"/>
                    <w:sz w:val="20"/>
                    <w:szCs w:val="20"/>
                    <w:rtl w:val="0"/>
                  </w:rPr>
                  <w:t xml:space="preserve">35202-1234567-9  →  [MASKED-CNIC-001]</w:t>
                </w:r>
              </w:sdtContent>
            </w:sdt>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1a1a2e"/>
                <w:sz w:val="20"/>
                <w:szCs w:val="20"/>
                <w:rtl w:val="0"/>
              </w:rPr>
              <w:t xml:space="preserve">Credit card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2d2d2d"/>
                <w:sz w:val="20"/>
                <w:szCs w:val="20"/>
                <w:rtl w:val="0"/>
              </w:rPr>
              <w:t xml:space="preserve">Luhn-validated pattern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7F">
            <w:pPr>
              <w:jc w:val="left"/>
              <w:rPr/>
            </w:pPr>
            <w:sdt>
              <w:sdtPr>
                <w:id w:val="-262326876"/>
                <w:tag w:val="goog_rdk_3"/>
              </w:sdtPr>
              <w:sdtContent>
                <w:r w:rsidDel="00000000" w:rsidR="00000000" w:rsidRPr="00000000">
                  <w:rPr>
                    <w:rFonts w:ascii="Arial Unicode MS" w:cs="Arial Unicode MS" w:eastAsia="Arial Unicode MS" w:hAnsi="Arial Unicode MS"/>
                    <w:b w:val="0"/>
                    <w:bCs w:val="0"/>
                    <w:color w:val="666666"/>
                    <w:sz w:val="20"/>
                    <w:szCs w:val="20"/>
                    <w:rtl w:val="0"/>
                  </w:rPr>
                  <w:t xml:space="preserve">4111 1111 1111 1111  →  [MASKED-CC-001]</w:t>
                </w:r>
              </w:sdtContent>
            </w:sdt>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1a1a2e"/>
                <w:sz w:val="20"/>
                <w:szCs w:val="20"/>
                <w:rtl w:val="0"/>
              </w:rPr>
              <w:t xml:space="preserve">Email address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2d2d2d"/>
                <w:sz w:val="20"/>
                <w:szCs w:val="20"/>
                <w:rtl w:val="0"/>
              </w:rPr>
              <w:t xml:space="preserve">RFC 5322 pattern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82">
            <w:pPr>
              <w:jc w:val="left"/>
              <w:rPr/>
            </w:pPr>
            <w:sdt>
              <w:sdtPr>
                <w:id w:val="-885468569"/>
                <w:tag w:val="goog_rdk_4"/>
              </w:sdtPr>
              <w:sdtContent>
                <w:r w:rsidDel="00000000" w:rsidR="00000000" w:rsidRPr="00000000">
                  <w:rPr>
                    <w:rFonts w:ascii="Arial Unicode MS" w:cs="Arial Unicode MS" w:eastAsia="Arial Unicode MS" w:hAnsi="Arial Unicode MS"/>
                    <w:b w:val="0"/>
                    <w:bCs w:val="0"/>
                    <w:color w:val="666666"/>
                    <w:sz w:val="20"/>
                    <w:szCs w:val="20"/>
                    <w:rtl w:val="0"/>
                  </w:rPr>
                  <w:t xml:space="preserve">ahmed@company.com  →  [MASKED-EMAIL-001]</w:t>
                </w:r>
              </w:sdtContent>
            </w:sdt>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1a1a2e"/>
                <w:sz w:val="20"/>
                <w:szCs w:val="20"/>
                <w:rtl w:val="0"/>
              </w:rPr>
              <w:t xml:space="preserve">Phone number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2d2d2d"/>
                <w:sz w:val="20"/>
                <w:szCs w:val="20"/>
                <w:rtl w:val="0"/>
              </w:rPr>
              <w:t xml:space="preserve">International format patterns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85">
            <w:pPr>
              <w:jc w:val="left"/>
              <w:rPr/>
            </w:pPr>
            <w:sdt>
              <w:sdtPr>
                <w:id w:val="235075726"/>
                <w:tag w:val="goog_rdk_5"/>
              </w:sdtPr>
              <w:sdtContent>
                <w:r w:rsidDel="00000000" w:rsidR="00000000" w:rsidRPr="00000000">
                  <w:rPr>
                    <w:rFonts w:ascii="Arial Unicode MS" w:cs="Arial Unicode MS" w:eastAsia="Arial Unicode MS" w:hAnsi="Arial Unicode MS"/>
                    <w:b w:val="0"/>
                    <w:bCs w:val="0"/>
                    <w:color w:val="666666"/>
                    <w:sz w:val="20"/>
                    <w:szCs w:val="20"/>
                    <w:rtl w:val="0"/>
                  </w:rPr>
                  <w:t xml:space="preserve">+92-300-1234567  →  [MASKED-PHONE-001]</w:t>
                </w:r>
              </w:sdtContent>
            </w:sdt>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1a1a2e"/>
                <w:sz w:val="20"/>
                <w:szCs w:val="20"/>
                <w:rtl w:val="0"/>
              </w:rPr>
              <w:t xml:space="preserve">Bank account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2d2d2d"/>
                <w:sz w:val="20"/>
                <w:szCs w:val="20"/>
                <w:rtl w:val="0"/>
              </w:rPr>
              <w:t xml:space="preserve">Pattern + context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88">
            <w:pPr>
              <w:jc w:val="left"/>
              <w:rPr/>
            </w:pPr>
            <w:sdt>
              <w:sdtPr>
                <w:id w:val="510350478"/>
                <w:tag w:val="goog_rdk_6"/>
              </w:sdtPr>
              <w:sdtContent>
                <w:r w:rsidDel="00000000" w:rsidR="00000000" w:rsidRPr="00000000">
                  <w:rPr>
                    <w:rFonts w:ascii="Arial Unicode MS" w:cs="Arial Unicode MS" w:eastAsia="Arial Unicode MS" w:hAnsi="Arial Unicode MS"/>
                    <w:b w:val="0"/>
                    <w:bCs w:val="0"/>
                    <w:color w:val="666666"/>
                    <w:sz w:val="20"/>
                    <w:szCs w:val="20"/>
                    <w:rtl w:val="0"/>
                  </w:rPr>
                  <w:t xml:space="preserve">PK36SCBL0000001123456702  →  [MASKED-IBAN-001]</w:t>
                </w:r>
              </w:sdtContent>
            </w:sdt>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1a1a2e"/>
                <w:sz w:val="20"/>
                <w:szCs w:val="20"/>
                <w:rtl w:val="0"/>
              </w:rPr>
              <w:t xml:space="preserve">Company secrets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2d2d2d"/>
                <w:sz w:val="20"/>
                <w:szCs w:val="20"/>
                <w:rtl w:val="0"/>
              </w:rPr>
              <w:t xml:space="preserve">Custom rule engine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8B">
            <w:pPr>
              <w:jc w:val="left"/>
              <w:rPr/>
            </w:pPr>
            <w:sdt>
              <w:sdtPr>
                <w:id w:val="394096548"/>
                <w:tag w:val="goog_rdk_7"/>
              </w:sdtPr>
              <w:sdtContent>
                <w:r w:rsidDel="00000000" w:rsidR="00000000" w:rsidRPr="00000000">
                  <w:rPr>
                    <w:rFonts w:ascii="Arial Unicode MS" w:cs="Arial Unicode MS" w:eastAsia="Arial Unicode MS" w:hAnsi="Arial Unicode MS"/>
                    <w:b w:val="0"/>
                    <w:bCs w:val="0"/>
                    <w:color w:val="666666"/>
                    <w:sz w:val="20"/>
                    <w:szCs w:val="20"/>
                    <w:rtl w:val="0"/>
                  </w:rPr>
                  <w:t xml:space="preserve">Project Falcon pricing  →  [MASKED-CUSTOM-001]</w:t>
                </w:r>
              </w:sdtContent>
            </w:sdt>
            <w:r w:rsidDel="00000000" w:rsidR="00000000" w:rsidRPr="00000000">
              <w:rPr>
                <w:rtl w:val="0"/>
              </w:rPr>
            </w:r>
          </w:p>
        </w:tc>
      </w:tr>
    </w:tbl>
    <w:p w:rsidR="00000000" w:rsidDel="00000000" w:rsidP="00000000" w:rsidRDefault="00000000" w:rsidRPr="00000000" w14:paraId="0000008C">
      <w:pPr>
        <w:spacing w:after="0" w:before="140" w:lineRule="auto"/>
        <w:rPr/>
      </w:pPr>
      <w:r w:rsidDel="00000000" w:rsidR="00000000" w:rsidRPr="00000000">
        <w:rPr>
          <w:rtl w:val="0"/>
        </w:rPr>
      </w:r>
    </w:p>
    <w:p w:rsidR="00000000" w:rsidDel="00000000" w:rsidP="00000000" w:rsidRDefault="00000000" w:rsidRPr="00000000" w14:paraId="0000008D">
      <w:pPr>
        <w:spacing w:after="100" w:before="60" w:lineRule="auto"/>
        <w:rPr/>
      </w:pPr>
      <w:r w:rsidDel="00000000" w:rsidR="00000000" w:rsidRPr="00000000">
        <w:rPr>
          <w:rFonts w:ascii="Arial" w:cs="Arial" w:eastAsia="Arial" w:hAnsi="Arial"/>
          <w:color w:val="2d2d2d"/>
          <w:sz w:val="22"/>
          <w:szCs w:val="22"/>
          <w:rtl w:val="0"/>
        </w:rPr>
        <w:t xml:space="preserve">The masking is token-preserving — the same piece of PII gets the same token within a session, so the AI can still answer coherently ("tell me about [MASKED-NAME-001]'s performance" still works correctly). The mapping between real data and tokens is stored only in the Storage Layer and never sent to the AI.</w:t>
      </w:r>
      <w:r w:rsidDel="00000000" w:rsidR="00000000" w:rsidRPr="00000000">
        <w:rPr>
          <w:rtl w:val="0"/>
        </w:rPr>
      </w:r>
    </w:p>
    <w:p w:rsidR="00000000" w:rsidDel="00000000" w:rsidP="00000000" w:rsidRDefault="00000000" w:rsidRPr="00000000" w14:paraId="0000008E">
      <w:pPr>
        <w:pStyle w:val="Heading2"/>
        <w:spacing w:after="120" w:before="320" w:lineRule="auto"/>
        <w:rPr/>
      </w:pPr>
      <w:r w:rsidDel="00000000" w:rsidR="00000000" w:rsidRPr="00000000">
        <w:rPr>
          <w:rtl w:val="0"/>
        </w:rPr>
        <w:t xml:space="preserve">3</w:t>
      </w:r>
      <w:r w:rsidDel="00000000" w:rsidR="00000000" w:rsidRPr="00000000">
        <w:rPr>
          <w:rFonts w:ascii="Arial" w:cs="Arial" w:eastAsia="Arial" w:hAnsi="Arial"/>
          <w:b w:val="1"/>
          <w:bCs w:val="1"/>
          <w:color w:val="2d6ea8"/>
          <w:sz w:val="28"/>
          <w:szCs w:val="28"/>
          <w:rtl w:val="0"/>
        </w:rPr>
        <w:t xml:space="preserve">.</w:t>
      </w:r>
      <w:r w:rsidDel="00000000" w:rsidR="00000000" w:rsidRPr="00000000">
        <w:rPr>
          <w:rtl w:val="0"/>
        </w:rPr>
        <w:t xml:space="preserve">2</w:t>
      </w:r>
      <w:r w:rsidDel="00000000" w:rsidR="00000000" w:rsidRPr="00000000">
        <w:rPr>
          <w:rFonts w:ascii="Arial" w:cs="Arial" w:eastAsia="Arial" w:hAnsi="Arial"/>
          <w:b w:val="1"/>
          <w:bCs w:val="1"/>
          <w:color w:val="2d6ea8"/>
          <w:sz w:val="28"/>
          <w:szCs w:val="28"/>
          <w:rtl w:val="0"/>
        </w:rPr>
        <w:t xml:space="preserve">  Policy Engine</w:t>
      </w:r>
      <w:r w:rsidDel="00000000" w:rsidR="00000000" w:rsidRPr="00000000">
        <w:rPr>
          <w:rtl w:val="0"/>
        </w:rPr>
      </w:r>
    </w:p>
    <w:p w:rsidR="00000000" w:rsidDel="00000000" w:rsidP="00000000" w:rsidRDefault="00000000" w:rsidRPr="00000000" w14:paraId="0000008F">
      <w:pPr>
        <w:spacing w:after="100" w:before="60" w:lineRule="auto"/>
        <w:rPr/>
      </w:pPr>
      <w:r w:rsidDel="00000000" w:rsidR="00000000" w:rsidRPr="00000000">
        <w:rPr>
          <w:rFonts w:ascii="Arial" w:cs="Arial" w:eastAsia="Arial" w:hAnsi="Arial"/>
          <w:color w:val="2d2d2d"/>
          <w:sz w:val="22"/>
          <w:szCs w:val="22"/>
          <w:rtl w:val="0"/>
        </w:rPr>
        <w:t xml:space="preserve">Policies are defined as structured rules that attach to user roles. The policy engine evaluates rules in priority order and takes the first matching action. Administrators define rules through the visual policy builder in the dashboard — no code required.</w:t>
      </w:r>
      <w:r w:rsidDel="00000000" w:rsidR="00000000" w:rsidRPr="00000000">
        <w:rPr>
          <w:rtl w:val="0"/>
        </w:rPr>
      </w:r>
    </w:p>
    <w:p w:rsidR="00000000" w:rsidDel="00000000" w:rsidP="00000000" w:rsidRDefault="00000000" w:rsidRPr="00000000" w14:paraId="00000090">
      <w:pPr>
        <w:spacing w:after="0" w:before="80" w:lineRule="auto"/>
        <w:rPr/>
      </w:pPr>
      <w:r w:rsidDel="00000000" w:rsidR="00000000" w:rsidRPr="00000000">
        <w:rPr>
          <w:rtl w:val="0"/>
        </w:rPr>
      </w:r>
    </w:p>
    <w:p w:rsidR="00000000" w:rsidDel="00000000" w:rsidP="00000000" w:rsidRDefault="00000000" w:rsidRPr="00000000" w14:paraId="00000091">
      <w:pPr>
        <w:spacing w:after="100" w:before="60" w:lineRule="auto"/>
        <w:rPr/>
      </w:pPr>
      <w:r w:rsidDel="00000000" w:rsidR="00000000" w:rsidRPr="00000000">
        <w:rPr>
          <w:rFonts w:ascii="Arial" w:cs="Arial" w:eastAsia="Arial" w:hAnsi="Arial"/>
          <w:color w:val="2d2d2d"/>
          <w:sz w:val="22"/>
          <w:szCs w:val="22"/>
          <w:rtl w:val="0"/>
        </w:rPr>
        <w:t xml:space="preserve">Example policies from the default rule set: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40" w:right="0" w:hanging="30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HR role + any AI model: ALLOW — with PII masking enabled, payroll file upload BLOCKED</w:t>
      </w:r>
      <w:r w:rsidDel="00000000" w:rsidR="00000000" w:rsidRPr="00000000">
        <w:rPr>
          <w:rtl w:val="0"/>
        </w:rPr>
      </w:r>
    </w:p>
    <w:p w:rsidR="00000000" w:rsidDel="00000000" w:rsidP="00000000" w:rsidRDefault="00000000" w:rsidRPr="00000000" w14:paraId="00000093">
      <w:pPr>
        <w:pStyle w:val="Heading1"/>
        <w:spacing w:after="160" w:before="440" w:lineRule="auto"/>
        <w:rPr/>
      </w:pPr>
      <w:r w:rsidDel="00000000" w:rsidR="00000000" w:rsidRPr="00000000">
        <w:rPr>
          <w:rtl w:val="0"/>
        </w:rPr>
      </w:r>
    </w:p>
    <w:p w:rsidR="00000000" w:rsidDel="00000000" w:rsidP="00000000" w:rsidRDefault="00000000" w:rsidRPr="00000000" w14:paraId="00000094">
      <w:pPr>
        <w:pStyle w:val="Heading1"/>
        <w:spacing w:after="160" w:before="44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spacing w:after="160" w:before="440" w:lineRule="auto"/>
        <w:rPr/>
      </w:pPr>
      <w:r w:rsidDel="00000000" w:rsidR="00000000" w:rsidRPr="00000000">
        <w:rPr>
          <w:rtl w:val="0"/>
        </w:rPr>
        <w:t xml:space="preserve">4</w:t>
      </w:r>
      <w:r w:rsidDel="00000000" w:rsidR="00000000" w:rsidRPr="00000000">
        <w:rPr>
          <w:rFonts w:ascii="Arial" w:cs="Arial" w:eastAsia="Arial" w:hAnsi="Arial"/>
          <w:b w:val="1"/>
          <w:bCs w:val="1"/>
          <w:color w:val="1e3a5f"/>
          <w:sz w:val="34"/>
          <w:szCs w:val="34"/>
          <w:rtl w:val="0"/>
        </w:rPr>
        <w:t xml:space="preserve">.  Technology Stack</w:t>
      </w:r>
      <w:r w:rsidDel="00000000" w:rsidR="00000000" w:rsidRPr="00000000">
        <w:rPr>
          <w:rtl w:val="0"/>
        </w:rPr>
      </w:r>
    </w:p>
    <w:p w:rsidR="00000000" w:rsidDel="00000000" w:rsidP="00000000" w:rsidRDefault="00000000" w:rsidRPr="00000000" w14:paraId="00000097">
      <w:pPr>
        <w:spacing w:after="100" w:before="60" w:lineRule="auto"/>
        <w:rPr/>
      </w:pPr>
      <w:r w:rsidDel="00000000" w:rsidR="00000000" w:rsidRPr="00000000">
        <w:rPr>
          <w:rFonts w:ascii="Arial" w:cs="Arial" w:eastAsia="Arial" w:hAnsi="Arial"/>
          <w:color w:val="2d2d2d"/>
          <w:sz w:val="22"/>
          <w:szCs w:val="22"/>
          <w:rtl w:val="0"/>
        </w:rPr>
        <w:t xml:space="preserve">Every technology in this stack was selected for three criteria: production-grade maturity, active maintenance, and suitability for the 8-week timeline. No experimental libraries. No vendor lock-in for core functionality.</w:t>
      </w:r>
      <w:r w:rsidDel="00000000" w:rsidR="00000000" w:rsidRPr="00000000">
        <w:rPr>
          <w:rtl w:val="0"/>
        </w:rPr>
      </w:r>
    </w:p>
    <w:p w:rsidR="00000000" w:rsidDel="00000000" w:rsidP="00000000" w:rsidRDefault="00000000" w:rsidRPr="00000000" w14:paraId="00000098">
      <w:pPr>
        <w:spacing w:after="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Why chosen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Alternative considered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1a1a2e"/>
                <w:sz w:val="20"/>
                <w:szCs w:val="20"/>
                <w:rtl w:val="0"/>
              </w:rPr>
              <w:t xml:space="preserve">Gateway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2d6ea8"/>
                <w:sz w:val="20"/>
                <w:szCs w:val="20"/>
                <w:rtl w:val="0"/>
              </w:rPr>
              <w:t xml:space="preserve">Kong / Envoy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2d2d2d"/>
                <w:sz w:val="20"/>
                <w:szCs w:val="20"/>
                <w:rtl w:val="0"/>
              </w:rPr>
              <w:t xml:space="preserve">Mature, plugin-rich, handles 10k+ req/s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666666"/>
                <w:sz w:val="20"/>
                <w:szCs w:val="20"/>
                <w:rtl w:val="0"/>
              </w:rPr>
              <w:t xml:space="preserve">NGINX (less AI-aware plugin ecosystem)</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1a1a2e"/>
                <w:sz w:val="20"/>
                <w:szCs w:val="20"/>
                <w:rtl w:val="0"/>
              </w:rPr>
              <w:t xml:space="preserve">Backend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2d6ea8"/>
                <w:sz w:val="20"/>
                <w:szCs w:val="20"/>
                <w:rtl w:val="0"/>
              </w:rPr>
              <w:t xml:space="preserve">FastAPI (Python)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2d2d2d"/>
                <w:sz w:val="20"/>
                <w:szCs w:val="20"/>
                <w:rtl w:val="0"/>
              </w:rPr>
              <w:t xml:space="preserve">Async, type-safe, auto-generates OpenAPI docs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666666"/>
                <w:sz w:val="20"/>
                <w:szCs w:val="20"/>
                <w:rtl w:val="0"/>
              </w:rPr>
              <w:t xml:space="preserve">NestJS — equally valid; decide at kickoff</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1a1a2e"/>
                <w:sz w:val="20"/>
                <w:szCs w:val="20"/>
                <w:rtl w:val="0"/>
              </w:rPr>
              <w:t xml:space="preserve">Frontend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2d6ea8"/>
                <w:sz w:val="20"/>
                <w:szCs w:val="20"/>
                <w:rtl w:val="0"/>
              </w:rPr>
              <w:t xml:space="preserve">React + TypeScript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2d2d2d"/>
                <w:sz w:val="20"/>
                <w:szCs w:val="20"/>
                <w:rtl w:val="0"/>
              </w:rPr>
              <w:t xml:space="preserve">Ecosystem depth, team familiarity, component reuse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666666"/>
                <w:sz w:val="20"/>
                <w:szCs w:val="20"/>
                <w:rtl w:val="0"/>
              </w:rPr>
              <w:t xml:space="preserve">Vue 3 — viable but smaller team expertise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1a1a2e"/>
                <w:sz w:val="20"/>
                <w:szCs w:val="20"/>
                <w:rtl w:val="0"/>
              </w:rPr>
              <w:t xml:space="preserve">Styling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2d6ea8"/>
                <w:sz w:val="20"/>
                <w:szCs w:val="20"/>
                <w:rtl w:val="0"/>
              </w:rPr>
              <w:t xml:space="preserve">Tailwind CSS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2d2d2d"/>
                <w:sz w:val="20"/>
                <w:szCs w:val="20"/>
                <w:rtl w:val="0"/>
              </w:rPr>
              <w:t xml:space="preserve">Fastest path to professional UI without custom CSS debt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666666"/>
                <w:sz w:val="20"/>
                <w:szCs w:val="20"/>
                <w:rtl w:val="0"/>
              </w:rPr>
              <w:t xml:space="preserve">Material UI — heavier, less flexible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1a1a2e"/>
                <w:sz w:val="20"/>
                <w:szCs w:val="20"/>
                <w:rtl w:val="0"/>
              </w:rPr>
              <w:t xml:space="preserve">Database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2d6ea8"/>
                <w:sz w:val="20"/>
                <w:szCs w:val="20"/>
                <w:rtl w:val="0"/>
              </w:rPr>
              <w:t xml:space="preserve">PostgreSQL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2d2d2d"/>
                <w:sz w:val="20"/>
                <w:szCs w:val="20"/>
                <w:rtl w:val="0"/>
              </w:rPr>
              <w:t xml:space="preserve">ACID compliance, JSON support, battle-tested for audit logs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666666"/>
                <w:sz w:val="20"/>
                <w:szCs w:val="20"/>
                <w:rtl w:val="0"/>
              </w:rPr>
              <w:t xml:space="preserve">MySQL — less powerful JSON querying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1"/>
                <w:bCs w:val="1"/>
                <w:color w:val="1a1a2e"/>
                <w:sz w:val="20"/>
                <w:szCs w:val="20"/>
                <w:rtl w:val="0"/>
              </w:rPr>
              <w:t xml:space="preserve">PII detection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2d6ea8"/>
                <w:sz w:val="20"/>
                <w:szCs w:val="20"/>
                <w:rtl w:val="0"/>
              </w:rPr>
              <w:t xml:space="preserve">Microsoft Presidio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2d2d2d"/>
                <w:sz w:val="20"/>
                <w:szCs w:val="20"/>
                <w:rtl w:val="0"/>
              </w:rPr>
              <w:t xml:space="preserve">Purpose-built for PII, customisable, multilingual support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666666"/>
                <w:sz w:val="20"/>
                <w:szCs w:val="20"/>
                <w:rtl w:val="0"/>
              </w:rPr>
              <w:t xml:space="preserve">AWS Comprehend — cloud-only, vendor lock-in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1a1a2e"/>
                <w:sz w:val="20"/>
                <w:szCs w:val="20"/>
                <w:rtl w:val="0"/>
              </w:rPr>
              <w:t xml:space="preserve">NLP models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2d6ea8"/>
                <w:sz w:val="20"/>
                <w:szCs w:val="20"/>
                <w:rtl w:val="0"/>
              </w:rPr>
              <w:t xml:space="preserve">spaCy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2d2d2d"/>
                <w:sz w:val="20"/>
                <w:szCs w:val="20"/>
                <w:rtl w:val="0"/>
              </w:rPr>
              <w:t xml:space="preserve">Fast, production-ready NER, supports custom models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666666"/>
                <w:sz w:val="20"/>
                <w:szCs w:val="20"/>
                <w:rtl w:val="0"/>
              </w:rPr>
              <w:t xml:space="preserve">HuggingFace — more powerful but slower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1a1a2e"/>
                <w:sz w:val="20"/>
                <w:szCs w:val="20"/>
                <w:rtl w:val="0"/>
              </w:rPr>
              <w:t xml:space="preserve">AI security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2d6ea8"/>
                <w:sz w:val="20"/>
                <w:szCs w:val="20"/>
                <w:rtl w:val="0"/>
              </w:rPr>
              <w:t xml:space="preserve">Garak + 0DIN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2d2d2d"/>
                <w:sz w:val="20"/>
                <w:szCs w:val="20"/>
                <w:rtl w:val="0"/>
              </w:rPr>
              <w:t xml:space="preserve">Only dedicated AI security testing frameworks available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666666"/>
                <w:sz w:val="20"/>
                <w:szCs w:val="20"/>
                <w:rtl w:val="0"/>
              </w:rPr>
              <w:t xml:space="preserve">Custom rules only — insufficient coverage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1a1a2e"/>
                <w:sz w:val="20"/>
                <w:szCs w:val="20"/>
                <w:rtl w:val="0"/>
              </w:rPr>
              <w:t xml:space="preserve">Guardrails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2d6ea8"/>
                <w:sz w:val="20"/>
                <w:szCs w:val="20"/>
                <w:rtl w:val="0"/>
              </w:rPr>
              <w:t xml:space="preserve">Guardrails AI</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2d2d2d"/>
                <w:sz w:val="20"/>
                <w:szCs w:val="20"/>
                <w:rtl w:val="0"/>
              </w:rPr>
              <w:t xml:space="preserve">Policy-as-code for LLM outputs, integrates with Presidio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666666"/>
                <w:sz w:val="20"/>
                <w:szCs w:val="20"/>
                <w:rtl w:val="0"/>
              </w:rPr>
              <w:t xml:space="preserve">Custom implementation — weeks of work</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1a1a2e"/>
                <w:sz w:val="20"/>
                <w:szCs w:val="20"/>
                <w:rtl w:val="0"/>
              </w:rPr>
              <w:t xml:space="preserve">CI/CD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2d6ea8"/>
                <w:sz w:val="20"/>
                <w:szCs w:val="20"/>
                <w:rtl w:val="0"/>
              </w:rPr>
              <w:t xml:space="preserve">GitHub Actions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2d2d2d"/>
                <w:sz w:val="20"/>
                <w:szCs w:val="20"/>
                <w:rtl w:val="0"/>
              </w:rPr>
              <w:t xml:space="preserve">Native GitHub integration, free for public repos, mature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666666"/>
                <w:sz w:val="20"/>
                <w:szCs w:val="20"/>
                <w:rtl w:val="0"/>
              </w:rPr>
              <w:t xml:space="preserve">Jenkins — more setup overhead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1a1a2e"/>
                <w:sz w:val="20"/>
                <w:szCs w:val="20"/>
                <w:rtl w:val="0"/>
              </w:rPr>
              <w:t xml:space="preserve">Deployment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2d6ea8"/>
                <w:sz w:val="20"/>
                <w:szCs w:val="20"/>
                <w:rtl w:val="0"/>
              </w:rPr>
              <w:t xml:space="preserve">Docker Compose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2d2d2d"/>
                <w:sz w:val="20"/>
                <w:szCs w:val="20"/>
                <w:rtl w:val="0"/>
              </w:rPr>
              <w:t xml:space="preserve">Reproducible, portable, minimal ops overhead for MVP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666666"/>
                <w:sz w:val="20"/>
                <w:szCs w:val="20"/>
                <w:rtl w:val="0"/>
              </w:rPr>
              <w:t xml:space="preserve">Kubernetes — planned post-MVP</w:t>
            </w:r>
            <w:r w:rsidDel="00000000" w:rsidR="00000000" w:rsidRPr="00000000">
              <w:rPr>
                <w:rtl w:val="0"/>
              </w:rPr>
            </w:r>
          </w:p>
        </w:tc>
      </w:tr>
    </w:tbl>
    <w:p w:rsidR="00000000" w:rsidDel="00000000" w:rsidP="00000000" w:rsidRDefault="00000000" w:rsidRPr="00000000" w14:paraId="000000C9">
      <w:pPr>
        <w:spacing w:after="0" w:before="140" w:lineRule="auto"/>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54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160" w:before="440" w:lineRule="auto"/>
        <w:rPr/>
      </w:pPr>
      <w:r w:rsidDel="00000000" w:rsidR="00000000" w:rsidRPr="00000000">
        <w:rPr>
          <w:rtl w:val="0"/>
        </w:rPr>
        <w:t xml:space="preserve">5</w:t>
      </w:r>
      <w:r w:rsidDel="00000000" w:rsidR="00000000" w:rsidRPr="00000000">
        <w:rPr>
          <w:rFonts w:ascii="Arial" w:cs="Arial" w:eastAsia="Arial" w:hAnsi="Arial"/>
          <w:b w:val="1"/>
          <w:bCs w:val="1"/>
          <w:color w:val="1e3a5f"/>
          <w:sz w:val="34"/>
          <w:szCs w:val="34"/>
          <w:rtl w:val="0"/>
        </w:rPr>
        <w:t xml:space="preserve">.  8-Week Project Plan</w:t>
      </w:r>
      <w:r w:rsidDel="00000000" w:rsidR="00000000" w:rsidRPr="00000000">
        <w:rPr>
          <w:rtl w:val="0"/>
        </w:rPr>
      </w:r>
    </w:p>
    <w:p w:rsidR="00000000" w:rsidDel="00000000" w:rsidP="00000000" w:rsidRDefault="00000000" w:rsidRPr="00000000" w14:paraId="000000CD">
      <w:pPr>
        <w:spacing w:after="100" w:before="60" w:lineRule="auto"/>
        <w:rPr/>
      </w:pPr>
      <w:r w:rsidDel="00000000" w:rsidR="00000000" w:rsidRPr="00000000">
        <w:rPr>
          <w:rFonts w:ascii="Arial" w:cs="Arial" w:eastAsia="Arial" w:hAnsi="Arial"/>
          <w:color w:val="2d2d2d"/>
          <w:sz w:val="22"/>
          <w:szCs w:val="22"/>
          <w:rtl w:val="0"/>
        </w:rPr>
        <w:t xml:space="preserve">The 8-week plan compresses the original 12-week baseline by running phases in parallel rather than sequentially. The key insight is that the dashboard and policy engine do not need to wait for PII detection to be complete — they can be scaffolded as soon as the gateway is stable.</w:t>
      </w:r>
      <w:r w:rsidDel="00000000" w:rsidR="00000000" w:rsidRPr="00000000">
        <w:rPr>
          <w:rtl w:val="0"/>
        </w:rPr>
      </w:r>
    </w:p>
    <w:p w:rsidR="00000000" w:rsidDel="00000000" w:rsidP="00000000" w:rsidRDefault="00000000" w:rsidRPr="00000000" w14:paraId="000000CE">
      <w:pPr>
        <w:spacing w:after="0" w:before="80" w:lineRule="auto"/>
        <w:rPr/>
      </w:pPr>
      <w:r w:rsidDel="00000000" w:rsidR="00000000" w:rsidRPr="00000000">
        <w:rPr>
          <w:rtl w:val="0"/>
        </w:rPr>
      </w:r>
    </w:p>
    <w:p w:rsidR="00000000" w:rsidDel="00000000" w:rsidP="00000000" w:rsidRDefault="00000000" w:rsidRPr="00000000" w14:paraId="000000CF">
      <w:pPr>
        <w:pBdr>
          <w:left w:color="854f0b" w:space="0" w:sz="12" w:val="single"/>
        </w:pBdr>
        <w:shd w:fill="fef3dc" w:val="clear"/>
        <w:spacing w:after="120" w:before="120" w:lineRule="auto"/>
        <w:ind w:left="360" w:firstLine="0"/>
        <w:rPr/>
      </w:pPr>
      <w:r w:rsidDel="00000000" w:rsidR="00000000" w:rsidRPr="00000000">
        <w:rPr>
          <w:rFonts w:ascii="Arial" w:cs="Arial" w:eastAsia="Arial" w:hAnsi="Arial"/>
          <w:color w:val="2d2d2d"/>
          <w:sz w:val="22"/>
          <w:szCs w:val="22"/>
          <w:rtl w:val="0"/>
        </w:rPr>
        <w:t xml:space="preserve">Critical dependency: the gateway must be stable and reviewed by the client at the end of Week 3 before PII work can be finalised. The API contract agreed at Review 1 is the interface all subsequent layers depend on.</w:t>
      </w:r>
      <w:r w:rsidDel="00000000" w:rsidR="00000000" w:rsidRPr="00000000">
        <w:rPr>
          <w:rtl w:val="0"/>
        </w:rPr>
      </w:r>
    </w:p>
    <w:p w:rsidR="00000000" w:rsidDel="00000000" w:rsidP="00000000" w:rsidRDefault="00000000" w:rsidRPr="00000000" w14:paraId="000000D0">
      <w:pPr>
        <w:spacing w:after="0" w:before="140" w:lineRule="auto"/>
        <w:rPr/>
      </w:pPr>
      <w:r w:rsidDel="00000000" w:rsidR="00000000" w:rsidRPr="00000000">
        <w:rPr>
          <w:rtl w:val="0"/>
        </w:rPr>
      </w:r>
    </w:p>
    <w:p w:rsidR="00000000" w:rsidDel="00000000" w:rsidP="00000000" w:rsidRDefault="00000000" w:rsidRPr="00000000" w14:paraId="000000D1">
      <w:pPr>
        <w:pStyle w:val="Heading2"/>
        <w:spacing w:after="120" w:before="320" w:lineRule="auto"/>
        <w:rPr/>
      </w:pPr>
      <w:r w:rsidDel="00000000" w:rsidR="00000000" w:rsidRPr="00000000">
        <w:rPr>
          <w:rFonts w:ascii="Arial" w:cs="Arial" w:eastAsia="Arial" w:hAnsi="Arial"/>
          <w:b w:val="1"/>
          <w:bCs w:val="1"/>
          <w:color w:val="2d6ea8"/>
          <w:sz w:val="28"/>
          <w:szCs w:val="28"/>
          <w:rtl w:val="0"/>
        </w:rPr>
        <w:t xml:space="preserve">Phase 1 — AI Gateway &amp; Proxy  (Weeks 1–3)</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d0d0d0" w:space="0" w:sz="4" w:val="single"/>
              <w:left w:color="d0d0d0" w:space="0" w:sz="4" w:val="single"/>
              <w:bottom w:color="d0d0d0" w:space="0" w:sz="4" w:val="single"/>
              <w:right w:color="d0d0d0" w:space="0" w:sz="4" w:val="single"/>
            </w:tcBorders>
            <w:shd w:fill="1a5490"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2"/>
                <w:szCs w:val="22"/>
                <w:rtl w:val="0"/>
              </w:rPr>
              <w:t xml:space="preserve">Phase 1 — AI Gateway &amp; Proxy  ·  Weeks 1–3</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Automated tests built alongside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spacing w:after="40" w:before="40" w:lineRule="auto"/>
              <w:rPr/>
            </w:pPr>
            <w:r w:rsidDel="00000000" w:rsidR="00000000" w:rsidRPr="00000000">
              <w:rPr>
                <w:rFonts w:ascii="Arial" w:cs="Arial" w:eastAsia="Arial" w:hAnsi="Arial"/>
                <w:color w:val="2d2d2d"/>
                <w:sz w:val="20"/>
                <w:szCs w:val="20"/>
                <w:rtl w:val="0"/>
              </w:rPr>
              <w:t xml:space="preserve">• Request interception layer (Kong or Envoy configured as reverse proxy)</w:t>
            </w: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rFonts w:ascii="Arial" w:cs="Arial" w:eastAsia="Arial" w:hAnsi="Arial"/>
                <w:color w:val="2d2d2d"/>
                <w:sz w:val="20"/>
                <w:szCs w:val="20"/>
                <w:rtl w:val="0"/>
              </w:rPr>
              <w:t xml:space="preserve">• FastAPI base service with middleware, CORS, error handling</w:t>
            </w: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Fonts w:ascii="Arial" w:cs="Arial" w:eastAsia="Arial" w:hAnsi="Arial"/>
                <w:color w:val="2d2d2d"/>
                <w:sz w:val="20"/>
                <w:szCs w:val="20"/>
                <w:rtl w:val="0"/>
              </w:rPr>
              <w:t xml:space="preserve">• JWT authentication and session management</w:t>
            </w:r>
            <w:r w:rsidDel="00000000" w:rsidR="00000000" w:rsidRPr="00000000">
              <w:rPr>
                <w:rtl w:val="0"/>
              </w:rPr>
            </w:r>
          </w:p>
          <w:p w:rsidR="00000000" w:rsidDel="00000000" w:rsidP="00000000" w:rsidRDefault="00000000" w:rsidRPr="00000000" w14:paraId="000000D9">
            <w:pPr>
              <w:spacing w:after="40" w:before="40" w:lineRule="auto"/>
              <w:rPr/>
            </w:pPr>
            <w:r w:rsidDel="00000000" w:rsidR="00000000" w:rsidRPr="00000000">
              <w:rPr>
                <w:rFonts w:ascii="Arial" w:cs="Arial" w:eastAsia="Arial" w:hAnsi="Arial"/>
                <w:color w:val="2d2d2d"/>
                <w:sz w:val="20"/>
                <w:szCs w:val="20"/>
                <w:rtl w:val="0"/>
              </w:rPr>
              <w:t xml:space="preserve">• OpenAI GPT-4 and GPT-3.5 adapters</w:t>
            </w:r>
            <w:r w:rsidDel="00000000" w:rsidR="00000000" w:rsidRPr="00000000">
              <w:rPr>
                <w:rtl w:val="0"/>
              </w:rPr>
            </w:r>
          </w:p>
          <w:p w:rsidR="00000000" w:rsidDel="00000000" w:rsidP="00000000" w:rsidRDefault="00000000" w:rsidRPr="00000000" w14:paraId="000000DA">
            <w:pPr>
              <w:spacing w:after="40" w:before="40" w:lineRule="auto"/>
              <w:rPr/>
            </w:pPr>
            <w:r w:rsidDel="00000000" w:rsidR="00000000" w:rsidRPr="00000000">
              <w:rPr>
                <w:rFonts w:ascii="Arial" w:cs="Arial" w:eastAsia="Arial" w:hAnsi="Arial"/>
                <w:color w:val="2d2d2d"/>
                <w:sz w:val="20"/>
                <w:szCs w:val="20"/>
                <w:rtl w:val="0"/>
              </w:rPr>
              <w:t xml:space="preserve">• Anthropic Claude Sonnet/Opus adapter</w:t>
            </w:r>
            <w:r w:rsidDel="00000000" w:rsidR="00000000" w:rsidRPr="00000000">
              <w:rPr>
                <w:rtl w:val="0"/>
              </w:rPr>
            </w:r>
          </w:p>
          <w:p w:rsidR="00000000" w:rsidDel="00000000" w:rsidP="00000000" w:rsidRDefault="00000000" w:rsidRPr="00000000" w14:paraId="000000DB">
            <w:pPr>
              <w:spacing w:after="40" w:before="40" w:lineRule="auto"/>
              <w:rPr/>
            </w:pPr>
            <w:r w:rsidDel="00000000" w:rsidR="00000000" w:rsidRPr="00000000">
              <w:rPr>
                <w:rFonts w:ascii="Arial" w:cs="Arial" w:eastAsia="Arial" w:hAnsi="Arial"/>
                <w:color w:val="2d2d2d"/>
                <w:sz w:val="20"/>
                <w:szCs w:val="20"/>
                <w:rtl w:val="0"/>
              </w:rPr>
              <w:t xml:space="preserve">• Google Gemini adapter (stub — full in Phase 2)</w:t>
            </w: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Fonts w:ascii="Arial" w:cs="Arial" w:eastAsia="Arial" w:hAnsi="Arial"/>
                <w:color w:val="2d2d2d"/>
                <w:sz w:val="20"/>
                <w:szCs w:val="20"/>
                <w:rtl w:val="0"/>
              </w:rPr>
              <w:t xml:space="preserve">• Structured request and response logging</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Fonts w:ascii="Arial" w:cs="Arial" w:eastAsia="Arial" w:hAnsi="Arial"/>
                <w:color w:val="2d2d2d"/>
                <w:sz w:val="20"/>
                <w:szCs w:val="20"/>
                <w:rtl w:val="0"/>
              </w:rPr>
              <w:t xml:space="preserve">• Rate limiting (token bucket per user and per organisation)</w:t>
            </w: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Fonts w:ascii="Arial" w:cs="Arial" w:eastAsia="Arial" w:hAnsi="Arial"/>
                <w:color w:val="2d2d2d"/>
                <w:sz w:val="20"/>
                <w:szCs w:val="20"/>
                <w:rtl w:val="0"/>
              </w:rPr>
              <w:t xml:space="preserve">• Health check and readiness endpoints (/health, /ready)</w:t>
            </w:r>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Fonts w:ascii="Arial" w:cs="Arial" w:eastAsia="Arial" w:hAnsi="Arial"/>
                <w:color w:val="2d2d2d"/>
                <w:sz w:val="20"/>
                <w:szCs w:val="20"/>
                <w:rtl w:val="0"/>
              </w:rPr>
              <w:t xml:space="preserve">• OpenAPI documentation auto-generated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0"/>
                <w:bCs w:val="0"/>
                <w:color w:val="2d2d2d"/>
                <w:sz w:val="20"/>
                <w:szCs w:val="20"/>
                <w:rtl w:val="0"/>
              </w:rPr>
              <w:t xml:space="preserve">• pytest: all route handlers, HTTP method coverage</w:t>
            </w: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0"/>
                <w:bCs w:val="0"/>
                <w:color w:val="2d2d2d"/>
                <w:sz w:val="20"/>
                <w:szCs w:val="20"/>
                <w:rtl w:val="0"/>
              </w:rPr>
              <w:t xml:space="preserve">• pytest: JWT token validation (valid, expired, malformed, missing)</w:t>
            </w: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0"/>
                <w:bCs w:val="0"/>
                <w:color w:val="2d2d2d"/>
                <w:sz w:val="20"/>
                <w:szCs w:val="20"/>
                <w:rtl w:val="0"/>
              </w:rPr>
              <w:t xml:space="preserve">• pytest: rate limiter — burst, sustained, per-user, per-org</w:t>
            </w:r>
            <w:r w:rsidDel="00000000" w:rsidR="00000000" w:rsidRPr="00000000">
              <w:rPr>
                <w:rtl w:val="0"/>
              </w:rPr>
            </w:r>
          </w:p>
          <w:p w:rsidR="00000000" w:rsidDel="00000000" w:rsidP="00000000" w:rsidRDefault="00000000" w:rsidRPr="00000000" w14:paraId="000000E3">
            <w:pPr>
              <w:spacing w:after="40" w:before="40" w:lineRule="auto"/>
              <w:rPr/>
            </w:pPr>
            <w:sdt>
              <w:sdtPr>
                <w:id w:val="-188820113"/>
                <w:tag w:val="goog_rdk_8"/>
              </w:sdtPr>
              <w:sdtContent>
                <w:r w:rsidDel="00000000" w:rsidR="00000000" w:rsidRPr="00000000">
                  <w:rPr>
                    <w:rFonts w:ascii="Arial Unicode MS" w:cs="Arial Unicode MS" w:eastAsia="Arial Unicode MS" w:hAnsi="Arial Unicode MS"/>
                    <w:b w:val="0"/>
                    <w:bCs w:val="0"/>
                    <w:color w:val="2d2d2d"/>
                    <w:sz w:val="20"/>
                    <w:szCs w:val="20"/>
                    <w:rtl w:val="0"/>
                  </w:rPr>
                  <w:t xml:space="preserve">• Integration: Gateway → OpenAI mock end-to-end</w:t>
                </w:r>
              </w:sdtContent>
            </w:sdt>
            <w:r w:rsidDel="00000000" w:rsidR="00000000" w:rsidRPr="00000000">
              <w:rPr>
                <w:rtl w:val="0"/>
              </w:rPr>
            </w:r>
          </w:p>
          <w:p w:rsidR="00000000" w:rsidDel="00000000" w:rsidP="00000000" w:rsidRDefault="00000000" w:rsidRPr="00000000" w14:paraId="000000E4">
            <w:pPr>
              <w:spacing w:after="40" w:before="40" w:lineRule="auto"/>
              <w:rPr/>
            </w:pPr>
            <w:sdt>
              <w:sdtPr>
                <w:id w:val="-354231399"/>
                <w:tag w:val="goog_rdk_9"/>
              </w:sdtPr>
              <w:sdtContent>
                <w:r w:rsidDel="00000000" w:rsidR="00000000" w:rsidRPr="00000000">
                  <w:rPr>
                    <w:rFonts w:ascii="Arial Unicode MS" w:cs="Arial Unicode MS" w:eastAsia="Arial Unicode MS" w:hAnsi="Arial Unicode MS"/>
                    <w:b w:val="0"/>
                    <w:bCs w:val="0"/>
                    <w:color w:val="2d2d2d"/>
                    <w:sz w:val="20"/>
                    <w:szCs w:val="20"/>
                    <w:rtl w:val="0"/>
                  </w:rPr>
                  <w:t xml:space="preserve">• Integration: Gateway → Claude mock end-to-end</w:t>
                </w:r>
              </w:sdtContent>
            </w:sdt>
            <w:r w:rsidDel="00000000" w:rsidR="00000000" w:rsidRPr="00000000">
              <w:rPr>
                <w:rtl w:val="0"/>
              </w:rPr>
            </w:r>
          </w:p>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0"/>
                <w:bCs w:val="0"/>
                <w:color w:val="2d2d2d"/>
                <w:sz w:val="20"/>
                <w:szCs w:val="20"/>
                <w:rtl w:val="0"/>
              </w:rPr>
              <w:t xml:space="preserve">• Smoke: Health check endpoints always return 200</w:t>
            </w: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0"/>
                <w:bCs w:val="0"/>
                <w:color w:val="2d2d2d"/>
                <w:sz w:val="20"/>
                <w:szCs w:val="20"/>
                <w:rtl w:val="0"/>
              </w:rPr>
              <w:t xml:space="preserve">• Response schema validation (required fields present)</w:t>
            </w:r>
            <w:r w:rsidDel="00000000" w:rsidR="00000000" w:rsidRPr="00000000">
              <w:rPr>
                <w:rtl w:val="0"/>
              </w:rPr>
            </w:r>
          </w:p>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0"/>
                <w:bCs w:val="0"/>
                <w:color w:val="2d2d2d"/>
                <w:sz w:val="20"/>
                <w:szCs w:val="20"/>
                <w:rtl w:val="0"/>
              </w:rPr>
              <w:t xml:space="preserve">• CI pipeline: GitHub Actions on every PR</w:t>
            </w:r>
            <w:r w:rsidDel="00000000" w:rsidR="00000000" w:rsidRPr="00000000">
              <w:rPr>
                <w:rtl w:val="0"/>
              </w:rPr>
            </w:r>
          </w:p>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0"/>
                <w:bCs w:val="0"/>
                <w:color w:val="2d2d2d"/>
                <w:sz w:val="20"/>
                <w:szCs w:val="20"/>
                <w:rtl w:val="0"/>
              </w:rPr>
              <w:t xml:space="preserve">• Coverage gate: 80% minimum — PRs fail below threshold</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1"/>
                <w:bCs w:val="1"/>
                <w:color w:val="2d6ea8"/>
                <w:sz w:val="20"/>
                <w:szCs w:val="20"/>
                <w:rtl w:val="0"/>
              </w:rPr>
              <w:t xml:space="preserve">• CLIENT REVIEW 1 — End of Week 3: live demo + API contract sign-off</w:t>
            </w:r>
            <w:r w:rsidDel="00000000" w:rsidR="00000000" w:rsidRPr="00000000">
              <w:rPr>
                <w:rtl w:val="0"/>
              </w:rPr>
            </w:r>
          </w:p>
        </w:tc>
      </w:tr>
    </w:tbl>
    <w:p w:rsidR="00000000" w:rsidDel="00000000" w:rsidP="00000000" w:rsidRDefault="00000000" w:rsidRPr="00000000" w14:paraId="000000EA">
      <w:pPr>
        <w:spacing w:after="0" w:before="200" w:lineRule="auto"/>
        <w:rPr/>
      </w:pPr>
      <w:r w:rsidDel="00000000" w:rsidR="00000000" w:rsidRPr="00000000">
        <w:rPr>
          <w:rtl w:val="0"/>
        </w:rPr>
      </w:r>
    </w:p>
    <w:p w:rsidR="00000000" w:rsidDel="00000000" w:rsidP="00000000" w:rsidRDefault="00000000" w:rsidRPr="00000000" w14:paraId="000000EB">
      <w:pPr>
        <w:pStyle w:val="Heading2"/>
        <w:spacing w:after="120" w:before="320" w:lineRule="auto"/>
        <w:rPr/>
      </w:pPr>
      <w:r w:rsidDel="00000000" w:rsidR="00000000" w:rsidRPr="00000000">
        <w:rPr>
          <w:rFonts w:ascii="Arial" w:cs="Arial" w:eastAsia="Arial" w:hAnsi="Arial"/>
          <w:b w:val="1"/>
          <w:bCs w:val="1"/>
          <w:color w:val="2d6ea8"/>
          <w:sz w:val="28"/>
          <w:szCs w:val="28"/>
          <w:rtl w:val="0"/>
        </w:rPr>
        <w:t xml:space="preserve">Phase 2 — PII Detection &amp; Masking  (Weeks 3–6)</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d0d0d0" w:space="0" w:sz="4" w:val="single"/>
              <w:left w:color="d0d0d0" w:space="0" w:sz="4" w:val="single"/>
              <w:bottom w:color="d0d0d0" w:space="0" w:sz="4" w:val="single"/>
              <w:right w:color="d0d0d0" w:space="0" w:sz="4" w:val="single"/>
            </w:tcBorders>
            <w:shd w:fill="0f6e56"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2"/>
                <w:szCs w:val="22"/>
                <w:rtl w:val="0"/>
              </w:rPr>
              <w:t xml:space="preserve">Phase 2 — PII Detection &amp; Masking  ·  Weeks 3–6</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Automated tests built alongside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color w:val="2d2d2d"/>
                <w:sz w:val="20"/>
                <w:szCs w:val="20"/>
                <w:rtl w:val="0"/>
              </w:rPr>
              <w:t xml:space="preserve">• Microsoft Presidio integration with spaCy en_core_web_lg model</w:t>
            </w:r>
            <w:r w:rsidDel="00000000" w:rsidR="00000000" w:rsidRPr="00000000">
              <w:rPr>
                <w:rtl w:val="0"/>
              </w:rPr>
            </w:r>
          </w:p>
          <w:p w:rsidR="00000000" w:rsidDel="00000000" w:rsidP="00000000" w:rsidRDefault="00000000" w:rsidRPr="00000000" w14:paraId="000000F1">
            <w:pPr>
              <w:spacing w:after="40" w:before="40" w:lineRule="auto"/>
              <w:rPr/>
            </w:pPr>
            <w:r w:rsidDel="00000000" w:rsidR="00000000" w:rsidRPr="00000000">
              <w:rPr>
                <w:rFonts w:ascii="Arial" w:cs="Arial" w:eastAsia="Arial" w:hAnsi="Arial"/>
                <w:color w:val="2d2d2d"/>
                <w:sz w:val="20"/>
                <w:szCs w:val="20"/>
                <w:rtl w:val="0"/>
              </w:rPr>
              <w:t xml:space="preserve">• Standard entity detection: names, emails, phones, credit cards, SSN</w:t>
            </w:r>
            <w:r w:rsidDel="00000000" w:rsidR="00000000" w:rsidRPr="00000000">
              <w:rPr>
                <w:rtl w:val="0"/>
              </w:rPr>
            </w:r>
          </w:p>
          <w:p w:rsidR="00000000" w:rsidDel="00000000" w:rsidP="00000000" w:rsidRDefault="00000000" w:rsidRPr="00000000" w14:paraId="000000F2">
            <w:pPr>
              <w:spacing w:after="40" w:before="40" w:lineRule="auto"/>
              <w:rPr/>
            </w:pPr>
            <w:r w:rsidDel="00000000" w:rsidR="00000000" w:rsidRPr="00000000">
              <w:rPr>
                <w:rFonts w:ascii="Arial" w:cs="Arial" w:eastAsia="Arial" w:hAnsi="Arial"/>
                <w:color w:val="2d2d2d"/>
                <w:sz w:val="20"/>
                <w:szCs w:val="20"/>
                <w:rtl w:val="0"/>
              </w:rPr>
              <w:t xml:space="preserve">• Pakistan-specific: CNIC 5-7-1 pattern with Luhn-style validation</w:t>
            </w:r>
            <w:r w:rsidDel="00000000" w:rsidR="00000000" w:rsidRPr="00000000">
              <w:rPr>
                <w:rtl w:val="0"/>
              </w:rPr>
            </w:r>
          </w:p>
          <w:p w:rsidR="00000000" w:rsidDel="00000000" w:rsidP="00000000" w:rsidRDefault="00000000" w:rsidRPr="00000000" w14:paraId="000000F3">
            <w:pPr>
              <w:spacing w:after="40" w:before="40" w:lineRule="auto"/>
              <w:rPr/>
            </w:pPr>
            <w:r w:rsidDel="00000000" w:rsidR="00000000" w:rsidRPr="00000000">
              <w:rPr>
                <w:rFonts w:ascii="Arial" w:cs="Arial" w:eastAsia="Arial" w:hAnsi="Arial"/>
                <w:color w:val="2d2d2d"/>
                <w:sz w:val="20"/>
                <w:szCs w:val="20"/>
                <w:rtl w:val="0"/>
              </w:rPr>
              <w:t xml:space="preserve">• IBAN and bank account detection (Pakistani and international formats)</w:t>
            </w:r>
            <w:r w:rsidDel="00000000" w:rsidR="00000000" w:rsidRPr="00000000">
              <w:rPr>
                <w:rtl w:val="0"/>
              </w:rPr>
            </w:r>
          </w:p>
          <w:p w:rsidR="00000000" w:rsidDel="00000000" w:rsidP="00000000" w:rsidRDefault="00000000" w:rsidRPr="00000000" w14:paraId="000000F4">
            <w:pPr>
              <w:spacing w:after="40" w:before="40" w:lineRule="auto"/>
              <w:rPr/>
            </w:pPr>
            <w:r w:rsidDel="00000000" w:rsidR="00000000" w:rsidRPr="00000000">
              <w:rPr>
                <w:rFonts w:ascii="Arial" w:cs="Arial" w:eastAsia="Arial" w:hAnsi="Arial"/>
                <w:color w:val="2d2d2d"/>
                <w:sz w:val="20"/>
                <w:szCs w:val="20"/>
                <w:rtl w:val="0"/>
              </w:rPr>
              <w:t xml:space="preserve">• Custom entity rule engine for company-specific secrets</w:t>
            </w:r>
            <w:r w:rsidDel="00000000" w:rsidR="00000000" w:rsidRPr="00000000">
              <w:rPr>
                <w:rtl w:val="0"/>
              </w:rPr>
            </w:r>
          </w:p>
          <w:p w:rsidR="00000000" w:rsidDel="00000000" w:rsidP="00000000" w:rsidRDefault="00000000" w:rsidRPr="00000000" w14:paraId="000000F5">
            <w:pPr>
              <w:spacing w:after="40" w:before="40" w:lineRule="auto"/>
              <w:rPr/>
            </w:pPr>
            <w:r w:rsidDel="00000000" w:rsidR="00000000" w:rsidRPr="00000000">
              <w:rPr>
                <w:rFonts w:ascii="Arial" w:cs="Arial" w:eastAsia="Arial" w:hAnsi="Arial"/>
                <w:color w:val="2d2d2d"/>
                <w:sz w:val="20"/>
                <w:szCs w:val="20"/>
                <w:rtl w:val="0"/>
              </w:rPr>
              <w:t xml:space="preserve">• Token-preserving masking engine (consistent tokens within session)</w:t>
            </w:r>
            <w:r w:rsidDel="00000000" w:rsidR="00000000" w:rsidRPr="00000000">
              <w:rPr>
                <w:rtl w:val="0"/>
              </w:rPr>
            </w:r>
          </w:p>
          <w:p w:rsidR="00000000" w:rsidDel="00000000" w:rsidP="00000000" w:rsidRDefault="00000000" w:rsidRPr="00000000" w14:paraId="000000F6">
            <w:pPr>
              <w:spacing w:after="40" w:before="40" w:lineRule="auto"/>
              <w:rPr/>
            </w:pPr>
            <w:r w:rsidDel="00000000" w:rsidR="00000000" w:rsidRPr="00000000">
              <w:rPr>
                <w:rFonts w:ascii="Arial" w:cs="Arial" w:eastAsia="Arial" w:hAnsi="Arial"/>
                <w:color w:val="2d2d2d"/>
                <w:sz w:val="20"/>
                <w:szCs w:val="20"/>
                <w:rtl w:val="0"/>
              </w:rPr>
              <w:t xml:space="preserve">• Masked prompt forwarding pipeline to LLM adapters</w:t>
            </w:r>
            <w:r w:rsidDel="00000000" w:rsidR="00000000" w:rsidRPr="00000000">
              <w:rPr>
                <w:rtl w:val="0"/>
              </w:rPr>
            </w:r>
          </w:p>
          <w:p w:rsidR="00000000" w:rsidDel="00000000" w:rsidP="00000000" w:rsidRDefault="00000000" w:rsidRPr="00000000" w14:paraId="000000F7">
            <w:pPr>
              <w:spacing w:after="40" w:before="40" w:lineRule="auto"/>
              <w:rPr/>
            </w:pPr>
            <w:r w:rsidDel="00000000" w:rsidR="00000000" w:rsidRPr="00000000">
              <w:rPr>
                <w:rFonts w:ascii="Arial" w:cs="Arial" w:eastAsia="Arial" w:hAnsi="Arial"/>
                <w:color w:val="2d2d2d"/>
                <w:sz w:val="20"/>
                <w:szCs w:val="20"/>
                <w:rtl w:val="0"/>
              </w:rPr>
              <w:t xml:space="preserve">• Response inspection — scan AI output before returning to user</w:t>
            </w:r>
            <w:r w:rsidDel="00000000" w:rsidR="00000000" w:rsidRPr="00000000">
              <w:rPr>
                <w:rtl w:val="0"/>
              </w:rPr>
            </w:r>
          </w:p>
          <w:p w:rsidR="00000000" w:rsidDel="00000000" w:rsidP="00000000" w:rsidRDefault="00000000" w:rsidRPr="00000000" w14:paraId="000000F8">
            <w:pPr>
              <w:spacing w:after="40" w:before="40" w:lineRule="auto"/>
              <w:rPr/>
            </w:pPr>
            <w:r w:rsidDel="00000000" w:rsidR="00000000" w:rsidRPr="00000000">
              <w:rPr>
                <w:rFonts w:ascii="Arial" w:cs="Arial" w:eastAsia="Arial" w:hAnsi="Arial"/>
                <w:color w:val="2d2d2d"/>
                <w:sz w:val="20"/>
                <w:szCs w:val="20"/>
                <w:rtl w:val="0"/>
              </w:rPr>
              <w:t xml:space="preserve">• PII detection event audit trail with entity types and confidence scores</w:t>
            </w:r>
            <w:r w:rsidDel="00000000" w:rsidR="00000000" w:rsidRPr="00000000">
              <w:rPr>
                <w:rtl w:val="0"/>
              </w:rPr>
            </w:r>
          </w:p>
          <w:p w:rsidR="00000000" w:rsidDel="00000000" w:rsidP="00000000" w:rsidRDefault="00000000" w:rsidRPr="00000000" w14:paraId="000000F9">
            <w:pPr>
              <w:spacing w:after="40" w:before="40" w:lineRule="auto"/>
              <w:rPr/>
            </w:pPr>
            <w:r w:rsidDel="00000000" w:rsidR="00000000" w:rsidRPr="00000000">
              <w:rPr>
                <w:rFonts w:ascii="Arial" w:cs="Arial" w:eastAsia="Arial" w:hAnsi="Arial"/>
                <w:color w:val="2d2d2d"/>
                <w:sz w:val="20"/>
                <w:szCs w:val="20"/>
                <w:rtl w:val="0"/>
              </w:rPr>
              <w:t xml:space="preserve">• Masking configuration UI (which entity types to mask, confidence threshold)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0"/>
                <w:bCs w:val="0"/>
                <w:color w:val="2d2d2d"/>
                <w:sz w:val="20"/>
                <w:szCs w:val="20"/>
                <w:rtl w:val="0"/>
              </w:rPr>
              <w:t xml:space="preserve">• PII accuracy benchmarks: precision and recall against labelled dataset</w:t>
            </w:r>
            <w:r w:rsidDel="00000000" w:rsidR="00000000" w:rsidRPr="00000000">
              <w:rPr>
                <w:rtl w:val="0"/>
              </w:rPr>
            </w:r>
          </w:p>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0"/>
                <w:bCs w:val="0"/>
                <w:color w:val="2d2d2d"/>
                <w:sz w:val="20"/>
                <w:szCs w:val="20"/>
                <w:rtl w:val="0"/>
              </w:rPr>
              <w:t xml:space="preserve">• False positive rate tests (legitimate text must not be masked)</w:t>
            </w:r>
            <w:r w:rsidDel="00000000" w:rsidR="00000000" w:rsidRPr="00000000">
              <w:rPr>
                <w:rtl w:val="0"/>
              </w:rPr>
            </w:r>
          </w:p>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0"/>
                <w:bCs w:val="0"/>
                <w:color w:val="2d2d2d"/>
                <w:sz w:val="20"/>
                <w:szCs w:val="20"/>
                <w:rtl w:val="0"/>
              </w:rPr>
              <w:t xml:space="preserve">• CNIC detection: valid and invalid format coverage</w:t>
            </w:r>
            <w:r w:rsidDel="00000000" w:rsidR="00000000" w:rsidRPr="00000000">
              <w:rPr>
                <w:rtl w:val="0"/>
              </w:rPr>
            </w:r>
          </w:p>
          <w:p w:rsidR="00000000" w:rsidDel="00000000" w:rsidP="00000000" w:rsidRDefault="00000000" w:rsidRPr="00000000" w14:paraId="000000FD">
            <w:pPr>
              <w:spacing w:after="40" w:before="40" w:lineRule="auto"/>
              <w:rPr/>
            </w:pPr>
            <w:r w:rsidDel="00000000" w:rsidR="00000000" w:rsidRPr="00000000">
              <w:rPr>
                <w:rFonts w:ascii="Arial" w:cs="Arial" w:eastAsia="Arial" w:hAnsi="Arial"/>
                <w:b w:val="0"/>
                <w:bCs w:val="0"/>
                <w:color w:val="2d2d2d"/>
                <w:sz w:val="20"/>
                <w:szCs w:val="20"/>
                <w:rtl w:val="0"/>
              </w:rPr>
              <w:t xml:space="preserve">• Credit card: Luhn validation + format variations</w:t>
            </w:r>
            <w:r w:rsidDel="00000000" w:rsidR="00000000" w:rsidRPr="00000000">
              <w:rPr>
                <w:rtl w:val="0"/>
              </w:rPr>
            </w:r>
          </w:p>
          <w:p w:rsidR="00000000" w:rsidDel="00000000" w:rsidP="00000000" w:rsidRDefault="00000000" w:rsidRPr="00000000" w14:paraId="000000FE">
            <w:pPr>
              <w:spacing w:after="40" w:before="40" w:lineRule="auto"/>
              <w:rPr/>
            </w:pPr>
            <w:r w:rsidDel="00000000" w:rsidR="00000000" w:rsidRPr="00000000">
              <w:rPr>
                <w:rFonts w:ascii="Arial" w:cs="Arial" w:eastAsia="Arial" w:hAnsi="Arial"/>
                <w:b w:val="0"/>
                <w:bCs w:val="0"/>
                <w:color w:val="2d2d2d"/>
                <w:sz w:val="20"/>
                <w:szCs w:val="20"/>
                <w:rtl w:val="0"/>
              </w:rPr>
              <w:t xml:space="preserve">• Masking correctness: token assignment consistency across sessions</w:t>
            </w:r>
            <w:r w:rsidDel="00000000" w:rsidR="00000000" w:rsidRPr="00000000">
              <w:rPr>
                <w:rtl w:val="0"/>
              </w:rPr>
            </w:r>
          </w:p>
          <w:p w:rsidR="00000000" w:rsidDel="00000000" w:rsidP="00000000" w:rsidRDefault="00000000" w:rsidRPr="00000000" w14:paraId="000000FF">
            <w:pPr>
              <w:spacing w:after="40" w:before="40" w:lineRule="auto"/>
              <w:rPr/>
            </w:pPr>
            <w:r w:rsidDel="00000000" w:rsidR="00000000" w:rsidRPr="00000000">
              <w:rPr>
                <w:rFonts w:ascii="Arial" w:cs="Arial" w:eastAsia="Arial" w:hAnsi="Arial"/>
                <w:b w:val="0"/>
                <w:bCs w:val="0"/>
                <w:color w:val="2d2d2d"/>
                <w:sz w:val="20"/>
                <w:szCs w:val="20"/>
                <w:rtl w:val="0"/>
              </w:rPr>
              <w:t xml:space="preserve">• End-to-end pipeline: raw prompt in, masked prompt to LLM, response back</w:t>
            </w:r>
            <w:r w:rsidDel="00000000" w:rsidR="00000000" w:rsidRPr="00000000">
              <w:rPr>
                <w:rtl w:val="0"/>
              </w:rPr>
            </w:r>
          </w:p>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0"/>
                <w:bCs w:val="0"/>
                <w:color w:val="2d2d2d"/>
                <w:sz w:val="20"/>
                <w:szCs w:val="20"/>
                <w:rtl w:val="0"/>
              </w:rPr>
              <w:t xml:space="preserve">• Audit log integrity: every PII event written with correct metadata</w:t>
            </w:r>
            <w:r w:rsidDel="00000000" w:rsidR="00000000" w:rsidRPr="00000000">
              <w:rPr>
                <w:rtl w:val="0"/>
              </w:rPr>
            </w:r>
          </w:p>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0"/>
                <w:bCs w:val="0"/>
                <w:color w:val="2d2d2d"/>
                <w:sz w:val="20"/>
                <w:szCs w:val="20"/>
                <w:rtl w:val="0"/>
              </w:rPr>
              <w:t xml:space="preserve">• Custom entity rule evaluation tests</w:t>
            </w:r>
            <w:r w:rsidDel="00000000" w:rsidR="00000000" w:rsidRPr="00000000">
              <w:rPr>
                <w:rtl w:val="0"/>
              </w:rPr>
            </w:r>
          </w:p>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0"/>
                <w:bCs w:val="0"/>
                <w:color w:val="2d2d2d"/>
                <w:sz w:val="20"/>
                <w:szCs w:val="20"/>
                <w:rtl w:val="0"/>
              </w:rPr>
              <w:t xml:space="preserve">• Response inspection: injected PII in LLM response is caught and masked</w:t>
            </w: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1"/>
                <w:bCs w:val="1"/>
                <w:color w:val="0f6e56"/>
                <w:sz w:val="20"/>
                <w:szCs w:val="20"/>
                <w:rtl w:val="0"/>
              </w:rPr>
              <w:t xml:space="preserve">• CLIENT REVIEW 2 — End of Week 6: PII demo + scope freeze</w:t>
            </w:r>
            <w:r w:rsidDel="00000000" w:rsidR="00000000" w:rsidRPr="00000000">
              <w:rPr>
                <w:rtl w:val="0"/>
              </w:rPr>
            </w:r>
          </w:p>
        </w:tc>
      </w:tr>
    </w:tbl>
    <w:p w:rsidR="00000000" w:rsidDel="00000000" w:rsidP="00000000" w:rsidRDefault="00000000" w:rsidRPr="00000000" w14:paraId="00000104">
      <w:pPr>
        <w:spacing w:after="0" w:before="200" w:lineRule="auto"/>
        <w:rPr/>
      </w:pPr>
      <w:r w:rsidDel="00000000" w:rsidR="00000000" w:rsidRPr="00000000">
        <w:rPr>
          <w:rtl w:val="0"/>
        </w:rPr>
      </w:r>
    </w:p>
    <w:p w:rsidR="00000000" w:rsidDel="00000000" w:rsidP="00000000" w:rsidRDefault="00000000" w:rsidRPr="00000000" w14:paraId="00000105">
      <w:pPr>
        <w:pStyle w:val="Heading2"/>
        <w:spacing w:after="120" w:before="320" w:lineRule="auto"/>
        <w:rPr/>
      </w:pPr>
      <w:r w:rsidDel="00000000" w:rsidR="00000000" w:rsidRPr="00000000">
        <w:rPr>
          <w:rFonts w:ascii="Arial" w:cs="Arial" w:eastAsia="Arial" w:hAnsi="Arial"/>
          <w:b w:val="1"/>
          <w:bCs w:val="1"/>
          <w:color w:val="2d6ea8"/>
          <w:sz w:val="28"/>
          <w:szCs w:val="28"/>
          <w:rtl w:val="0"/>
        </w:rPr>
        <w:t xml:space="preserve">Phase 3 — Policy Engine &amp; Dashboard  (Weeks 5–8)</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d0d0d0" w:space="0" w:sz="4" w:val="single"/>
              <w:left w:color="d0d0d0" w:space="0" w:sz="4" w:val="single"/>
              <w:bottom w:color="d0d0d0" w:space="0" w:sz="4" w:val="single"/>
              <w:right w:color="d0d0d0" w:space="0" w:sz="4" w:val="single"/>
            </w:tcBorders>
            <w:shd w:fill="854f0b"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2"/>
                <w:szCs w:val="22"/>
                <w:rtl w:val="0"/>
              </w:rPr>
              <w:t xml:space="preserve">Phase 3 — Policy Engine &amp; Dashboard  ·  Weeks 5–8</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Automated tests built alongside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color w:val="2d2d2d"/>
                <w:sz w:val="20"/>
                <w:szCs w:val="20"/>
                <w:rtl w:val="0"/>
              </w:rPr>
              <w:t xml:space="preserve">• Policy rule engine: structured rule schema with priority ordering</w:t>
            </w:r>
            <w:r w:rsidDel="00000000" w:rsidR="00000000" w:rsidRPr="00000000">
              <w:rPr>
                <w:rtl w:val="0"/>
              </w:rPr>
            </w:r>
          </w:p>
          <w:p w:rsidR="00000000" w:rsidDel="00000000" w:rsidP="00000000" w:rsidRDefault="00000000" w:rsidRPr="00000000" w14:paraId="0000010B">
            <w:pPr>
              <w:spacing w:after="40" w:before="40" w:lineRule="auto"/>
              <w:rPr/>
            </w:pPr>
            <w:r w:rsidDel="00000000" w:rsidR="00000000" w:rsidRPr="00000000">
              <w:rPr>
                <w:rFonts w:ascii="Arial" w:cs="Arial" w:eastAsia="Arial" w:hAnsi="Arial"/>
                <w:color w:val="2d2d2d"/>
                <w:sz w:val="20"/>
                <w:szCs w:val="20"/>
                <w:rtl w:val="0"/>
              </w:rPr>
              <w:t xml:space="preserve">• Default RBAC roles: HR, Finance, Developers (fully configurable)</w:t>
            </w:r>
            <w:r w:rsidDel="00000000" w:rsidR="00000000" w:rsidRPr="00000000">
              <w:rPr>
                <w:rtl w:val="0"/>
              </w:rPr>
            </w:r>
          </w:p>
          <w:p w:rsidR="00000000" w:rsidDel="00000000" w:rsidP="00000000" w:rsidRDefault="00000000" w:rsidRPr="00000000" w14:paraId="0000010C">
            <w:pPr>
              <w:spacing w:after="40" w:before="40" w:lineRule="auto"/>
              <w:rPr/>
            </w:pPr>
            <w:r w:rsidDel="00000000" w:rsidR="00000000" w:rsidRPr="00000000">
              <w:rPr>
                <w:rFonts w:ascii="Arial" w:cs="Arial" w:eastAsia="Arial" w:hAnsi="Arial"/>
                <w:color w:val="2d2d2d"/>
                <w:sz w:val="20"/>
                <w:szCs w:val="20"/>
                <w:rtl w:val="0"/>
              </w:rPr>
              <w:t xml:space="preserve">• Model restriction rules: which roles can use which AI models</w:t>
            </w:r>
            <w:r w:rsidDel="00000000" w:rsidR="00000000" w:rsidRPr="00000000">
              <w:rPr>
                <w:rtl w:val="0"/>
              </w:rPr>
            </w:r>
          </w:p>
          <w:p w:rsidR="00000000" w:rsidDel="00000000" w:rsidP="00000000" w:rsidRDefault="00000000" w:rsidRPr="00000000" w14:paraId="0000010D">
            <w:pPr>
              <w:spacing w:after="40" w:before="40" w:lineRule="auto"/>
              <w:rPr/>
            </w:pPr>
            <w:r w:rsidDel="00000000" w:rsidR="00000000" w:rsidRPr="00000000">
              <w:rPr>
                <w:rFonts w:ascii="Arial" w:cs="Arial" w:eastAsia="Arial" w:hAnsi="Arial"/>
                <w:color w:val="2d2d2d"/>
                <w:sz w:val="20"/>
                <w:szCs w:val="20"/>
                <w:rtl w:val="0"/>
              </w:rPr>
              <w:t xml:space="preserve">• Topic blocking rules: keyword and semantic pattern matching</w:t>
            </w:r>
            <w:r w:rsidDel="00000000" w:rsidR="00000000" w:rsidRPr="00000000">
              <w:rPr>
                <w:rtl w:val="0"/>
              </w:rPr>
            </w:r>
          </w:p>
          <w:p w:rsidR="00000000" w:rsidDel="00000000" w:rsidP="00000000" w:rsidRDefault="00000000" w:rsidRPr="00000000" w14:paraId="0000010E">
            <w:pPr>
              <w:spacing w:after="40" w:before="40" w:lineRule="auto"/>
              <w:rPr/>
            </w:pPr>
            <w:r w:rsidDel="00000000" w:rsidR="00000000" w:rsidRPr="00000000">
              <w:rPr>
                <w:rFonts w:ascii="Arial" w:cs="Arial" w:eastAsia="Arial" w:hAnsi="Arial"/>
                <w:color w:val="2d2d2d"/>
                <w:sz w:val="20"/>
                <w:szCs w:val="20"/>
                <w:rtl w:val="0"/>
              </w:rPr>
              <w:t xml:space="preserve">• File upload restriction rules (block payroll, customer data, contracts)</w:t>
            </w: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rFonts w:ascii="Arial" w:cs="Arial" w:eastAsia="Arial" w:hAnsi="Arial"/>
                <w:color w:val="2d2d2d"/>
                <w:sz w:val="20"/>
                <w:szCs w:val="20"/>
                <w:rtl w:val="0"/>
              </w:rPr>
              <w:t xml:space="preserve">• Policy violation logging with context and user identity</w:t>
            </w:r>
            <w:r w:rsidDel="00000000" w:rsidR="00000000" w:rsidRPr="00000000">
              <w:rPr>
                <w:rtl w:val="0"/>
              </w:rPr>
            </w:r>
          </w:p>
          <w:p w:rsidR="00000000" w:rsidDel="00000000" w:rsidP="00000000" w:rsidRDefault="00000000" w:rsidRPr="00000000" w14:paraId="00000110">
            <w:pPr>
              <w:spacing w:after="40" w:before="40" w:lineRule="auto"/>
              <w:rPr/>
            </w:pPr>
            <w:r w:rsidDel="00000000" w:rsidR="00000000" w:rsidRPr="00000000">
              <w:rPr>
                <w:rFonts w:ascii="Arial" w:cs="Arial" w:eastAsia="Arial" w:hAnsi="Arial"/>
                <w:color w:val="2d2d2d"/>
                <w:sz w:val="20"/>
                <w:szCs w:val="20"/>
                <w:rtl w:val="0"/>
              </w:rPr>
              <w:t xml:space="preserve">• Alert system: real-time notifications for high-severity violations</w:t>
            </w:r>
            <w:r w:rsidDel="00000000" w:rsidR="00000000" w:rsidRPr="00000000">
              <w:rPr>
                <w:rtl w:val="0"/>
              </w:rPr>
            </w:r>
          </w:p>
          <w:p w:rsidR="00000000" w:rsidDel="00000000" w:rsidP="00000000" w:rsidRDefault="00000000" w:rsidRPr="00000000" w14:paraId="00000111">
            <w:pPr>
              <w:spacing w:after="40" w:before="40" w:lineRule="auto"/>
              <w:rPr/>
            </w:pPr>
            <w:r w:rsidDel="00000000" w:rsidR="00000000" w:rsidRPr="00000000">
              <w:rPr>
                <w:rFonts w:ascii="Arial" w:cs="Arial" w:eastAsia="Arial" w:hAnsi="Arial"/>
                <w:color w:val="2d2d2d"/>
                <w:sz w:val="20"/>
                <w:szCs w:val="20"/>
                <w:rtl w:val="0"/>
              </w:rPr>
              <w:t xml:space="preserve">• React + Tailwind admin dashboard with authentication</w:t>
            </w:r>
            <w:r w:rsidDel="00000000" w:rsidR="00000000" w:rsidRPr="00000000">
              <w:rPr>
                <w:rtl w:val="0"/>
              </w:rPr>
            </w:r>
          </w:p>
          <w:p w:rsidR="00000000" w:rsidDel="00000000" w:rsidP="00000000" w:rsidRDefault="00000000" w:rsidRPr="00000000" w14:paraId="00000112">
            <w:pPr>
              <w:spacing w:after="40" w:before="40" w:lineRule="auto"/>
              <w:rPr/>
            </w:pPr>
            <w:r w:rsidDel="00000000" w:rsidR="00000000" w:rsidRPr="00000000">
              <w:rPr>
                <w:rFonts w:ascii="Arial" w:cs="Arial" w:eastAsia="Arial" w:hAnsi="Arial"/>
                <w:color w:val="2d2d2d"/>
                <w:sz w:val="20"/>
                <w:szCs w:val="20"/>
                <w:rtl w:val="0"/>
              </w:rPr>
              <w:t xml:space="preserve">• Request metrics dashboard: volumes, blocked %, trends</w:t>
            </w:r>
            <w:r w:rsidDel="00000000" w:rsidR="00000000" w:rsidRPr="00000000">
              <w:rPr>
                <w:rtl w:val="0"/>
              </w:rPr>
            </w:r>
          </w:p>
          <w:p w:rsidR="00000000" w:rsidDel="00000000" w:rsidP="00000000" w:rsidRDefault="00000000" w:rsidRPr="00000000" w14:paraId="00000113">
            <w:pPr>
              <w:spacing w:after="40" w:before="40" w:lineRule="auto"/>
              <w:rPr/>
            </w:pPr>
            <w:r w:rsidDel="00000000" w:rsidR="00000000" w:rsidRPr="00000000">
              <w:rPr>
                <w:rFonts w:ascii="Arial" w:cs="Arial" w:eastAsia="Arial" w:hAnsi="Arial"/>
                <w:color w:val="2d2d2d"/>
                <w:sz w:val="20"/>
                <w:szCs w:val="20"/>
                <w:rtl w:val="0"/>
              </w:rPr>
              <w:t xml:space="preserve">• Visual policy rule builder: create rules without writing code</w:t>
            </w:r>
            <w:r w:rsidDel="00000000" w:rsidR="00000000" w:rsidRPr="00000000">
              <w:rPr>
                <w:rtl w:val="0"/>
              </w:rPr>
            </w:r>
          </w:p>
          <w:p w:rsidR="00000000" w:rsidDel="00000000" w:rsidP="00000000" w:rsidRDefault="00000000" w:rsidRPr="00000000" w14:paraId="00000114">
            <w:pPr>
              <w:spacing w:after="40" w:before="40" w:lineRule="auto"/>
              <w:rPr/>
            </w:pPr>
            <w:r w:rsidDel="00000000" w:rsidR="00000000" w:rsidRPr="00000000">
              <w:rPr>
                <w:rFonts w:ascii="Arial" w:cs="Arial" w:eastAsia="Arial" w:hAnsi="Arial"/>
                <w:color w:val="2d2d2d"/>
                <w:sz w:val="20"/>
                <w:szCs w:val="20"/>
                <w:rtl w:val="0"/>
              </w:rPr>
              <w:t xml:space="preserve">• User management: assign roles, view usage, suspend access</w:t>
            </w: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rFonts w:ascii="Arial" w:cs="Arial" w:eastAsia="Arial" w:hAnsi="Arial"/>
                <w:color w:val="2d2d2d"/>
                <w:sz w:val="20"/>
                <w:szCs w:val="20"/>
                <w:rtl w:val="0"/>
              </w:rPr>
              <w:t xml:space="preserve">• Audit log viewer: filterable, searchable, CSV/JSON export</w:t>
            </w:r>
            <w:r w:rsidDel="00000000" w:rsidR="00000000" w:rsidRPr="00000000">
              <w:rPr>
                <w:rtl w:val="0"/>
              </w:rPr>
            </w:r>
          </w:p>
          <w:p w:rsidR="00000000" w:rsidDel="00000000" w:rsidP="00000000" w:rsidRDefault="00000000" w:rsidRPr="00000000" w14:paraId="00000116">
            <w:pPr>
              <w:spacing w:after="40" w:before="40" w:lineRule="auto"/>
              <w:rPr/>
            </w:pPr>
            <w:r w:rsidDel="00000000" w:rsidR="00000000" w:rsidRPr="00000000">
              <w:rPr>
                <w:rFonts w:ascii="Arial" w:cs="Arial" w:eastAsia="Arial" w:hAnsi="Arial"/>
                <w:color w:val="2d2d2d"/>
                <w:sz w:val="20"/>
                <w:szCs w:val="20"/>
                <w:rtl w:val="0"/>
              </w:rPr>
              <w:t xml:space="preserve">• Security score display: organisation-wide and per-department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color w:val="2d2d2d"/>
                <w:sz w:val="20"/>
                <w:szCs w:val="20"/>
                <w:rtl w:val="0"/>
              </w:rPr>
              <w:t xml:space="preserve">• Policy boundary tests: every rule combination for HR, Finance, Dev</w:t>
            </w:r>
            <w:r w:rsidDel="00000000" w:rsidR="00000000" w:rsidRPr="00000000">
              <w:rPr>
                <w:rtl w:val="0"/>
              </w:rPr>
            </w:r>
          </w:p>
          <w:p w:rsidR="00000000" w:rsidDel="00000000" w:rsidP="00000000" w:rsidRDefault="00000000" w:rsidRPr="00000000" w14:paraId="00000118">
            <w:pPr>
              <w:spacing w:after="40" w:before="40" w:lineRule="auto"/>
              <w:rPr/>
            </w:pPr>
            <w:r w:rsidDel="00000000" w:rsidR="00000000" w:rsidRPr="00000000">
              <w:rPr>
                <w:rFonts w:ascii="Arial" w:cs="Arial" w:eastAsia="Arial" w:hAnsi="Arial"/>
                <w:color w:val="2d2d2d"/>
                <w:sz w:val="20"/>
                <w:szCs w:val="20"/>
                <w:rtl w:val="0"/>
              </w:rPr>
              <w:t xml:space="preserve">• RBAC permission matrix: 6×6 role/action coverage</w:t>
            </w:r>
            <w:r w:rsidDel="00000000" w:rsidR="00000000" w:rsidRPr="00000000">
              <w:rPr>
                <w:rtl w:val="0"/>
              </w:rPr>
            </w:r>
          </w:p>
          <w:p w:rsidR="00000000" w:rsidDel="00000000" w:rsidP="00000000" w:rsidRDefault="00000000" w:rsidRPr="00000000" w14:paraId="00000119">
            <w:pPr>
              <w:spacing w:after="40" w:before="40" w:lineRule="auto"/>
              <w:rPr/>
            </w:pPr>
            <w:r w:rsidDel="00000000" w:rsidR="00000000" w:rsidRPr="00000000">
              <w:rPr>
                <w:rFonts w:ascii="Arial" w:cs="Arial" w:eastAsia="Arial" w:hAnsi="Arial"/>
                <w:color w:val="2d2d2d"/>
                <w:sz w:val="20"/>
                <w:szCs w:val="20"/>
                <w:rtl w:val="0"/>
              </w:rPr>
              <w:t xml:space="preserve">• Blocked prompt assertions: 50 blocked prompt scenarios</w:t>
            </w: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rFonts w:ascii="Arial" w:cs="Arial" w:eastAsia="Arial" w:hAnsi="Arial"/>
                <w:color w:val="2d2d2d"/>
                <w:sz w:val="20"/>
                <w:szCs w:val="20"/>
                <w:rtl w:val="0"/>
              </w:rPr>
              <w:t xml:space="preserve">• Policy violation logging: event written with correct metadata</w:t>
            </w:r>
            <w:r w:rsidDel="00000000" w:rsidR="00000000" w:rsidRPr="00000000">
              <w:rPr>
                <w:rtl w:val="0"/>
              </w:rPr>
            </w:r>
          </w:p>
          <w:p w:rsidR="00000000" w:rsidDel="00000000" w:rsidP="00000000" w:rsidRDefault="00000000" w:rsidRPr="00000000" w14:paraId="0000011B">
            <w:pPr>
              <w:spacing w:after="40" w:before="40" w:lineRule="auto"/>
              <w:rPr/>
            </w:pPr>
            <w:r w:rsidDel="00000000" w:rsidR="00000000" w:rsidRPr="00000000">
              <w:rPr>
                <w:rFonts w:ascii="Arial" w:cs="Arial" w:eastAsia="Arial" w:hAnsi="Arial"/>
                <w:color w:val="2d2d2d"/>
                <w:sz w:val="20"/>
                <w:szCs w:val="20"/>
                <w:rtl w:val="0"/>
              </w:rPr>
              <w:t xml:space="preserve">• Alert trigger tests: high-severity events fire notifications</w:t>
            </w:r>
            <w:r w:rsidDel="00000000" w:rsidR="00000000" w:rsidRPr="00000000">
              <w:rPr>
                <w:rtl w:val="0"/>
              </w:rPr>
            </w:r>
          </w:p>
          <w:p w:rsidR="00000000" w:rsidDel="00000000" w:rsidP="00000000" w:rsidRDefault="00000000" w:rsidRPr="00000000" w14:paraId="0000011C">
            <w:pPr>
              <w:spacing w:after="40" w:before="40" w:lineRule="auto"/>
              <w:rPr/>
            </w:pPr>
            <w:r w:rsidDel="00000000" w:rsidR="00000000" w:rsidRPr="00000000">
              <w:rPr>
                <w:rFonts w:ascii="Arial" w:cs="Arial" w:eastAsia="Arial" w:hAnsi="Arial"/>
                <w:color w:val="2d2d2d"/>
                <w:sz w:val="20"/>
                <w:szCs w:val="20"/>
                <w:rtl w:val="0"/>
              </w:rPr>
              <w:t xml:space="preserve">• React component unit tests (Jest + React Testing Library)</w:t>
            </w:r>
            <w:r w:rsidDel="00000000" w:rsidR="00000000" w:rsidRPr="00000000">
              <w:rPr>
                <w:rtl w:val="0"/>
              </w:rPr>
            </w:r>
          </w:p>
          <w:p w:rsidR="00000000" w:rsidDel="00000000" w:rsidP="00000000" w:rsidRDefault="00000000" w:rsidRPr="00000000" w14:paraId="0000011D">
            <w:pPr>
              <w:spacing w:after="40" w:before="40" w:lineRule="auto"/>
              <w:rPr/>
            </w:pPr>
            <w:r w:rsidDel="00000000" w:rsidR="00000000" w:rsidRPr="00000000">
              <w:rPr>
                <w:rFonts w:ascii="Arial" w:cs="Arial" w:eastAsia="Arial" w:hAnsi="Arial"/>
                <w:color w:val="2d2d2d"/>
                <w:sz w:val="20"/>
                <w:szCs w:val="20"/>
                <w:rtl w:val="0"/>
              </w:rPr>
              <w:t xml:space="preserve">• Dashboard: metrics displayed correctly for mock data sets</w:t>
            </w:r>
            <w:r w:rsidDel="00000000" w:rsidR="00000000" w:rsidRPr="00000000">
              <w:rPr>
                <w:rtl w:val="0"/>
              </w:rPr>
            </w:r>
          </w:p>
          <w:p w:rsidR="00000000" w:rsidDel="00000000" w:rsidP="00000000" w:rsidRDefault="00000000" w:rsidRPr="00000000" w14:paraId="0000011E">
            <w:pPr>
              <w:spacing w:after="40" w:before="40" w:lineRule="auto"/>
              <w:rPr/>
            </w:pPr>
            <w:r w:rsidDel="00000000" w:rsidR="00000000" w:rsidRPr="00000000">
              <w:rPr>
                <w:rFonts w:ascii="Arial" w:cs="Arial" w:eastAsia="Arial" w:hAnsi="Arial"/>
                <w:color w:val="2d2d2d"/>
                <w:sz w:val="20"/>
                <w:szCs w:val="20"/>
                <w:rtl w:val="0"/>
              </w:rPr>
              <w:t xml:space="preserve">• Policy builder: rule creation, editing, deletion flows</w:t>
            </w: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Fonts w:ascii="Arial" w:cs="Arial" w:eastAsia="Arial" w:hAnsi="Arial"/>
                <w:color w:val="2d2d2d"/>
                <w:sz w:val="20"/>
                <w:szCs w:val="20"/>
                <w:rtl w:val="0"/>
              </w:rPr>
              <w:t xml:space="preserve">• User management: role assignment, suspension, reinstatement</w:t>
            </w: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rFonts w:ascii="Arial" w:cs="Arial" w:eastAsia="Arial" w:hAnsi="Arial"/>
                <w:color w:val="2d2d2d"/>
                <w:sz w:val="20"/>
                <w:szCs w:val="20"/>
                <w:rtl w:val="0"/>
              </w:rPr>
              <w:t xml:space="preserve">• Audit log: filter, search, export CSV and JSON</w:t>
            </w:r>
            <w:r w:rsidDel="00000000" w:rsidR="00000000" w:rsidRPr="00000000">
              <w:rPr>
                <w:rtl w:val="0"/>
              </w:rPr>
            </w:r>
          </w:p>
          <w:p w:rsidR="00000000" w:rsidDel="00000000" w:rsidP="00000000" w:rsidRDefault="00000000" w:rsidRPr="00000000" w14:paraId="00000121">
            <w:pPr>
              <w:spacing w:after="40" w:before="40" w:lineRule="auto"/>
              <w:rPr/>
            </w:pPr>
            <w:sdt>
              <w:sdtPr>
                <w:id w:val="1934882559"/>
                <w:tag w:val="goog_rdk_10"/>
              </w:sdtPr>
              <w:sdtContent>
                <w:r w:rsidDel="00000000" w:rsidR="00000000" w:rsidRPr="00000000">
                  <w:rPr>
                    <w:rFonts w:ascii="Arial Unicode MS" w:cs="Arial Unicode MS" w:eastAsia="Arial Unicode MS" w:hAnsi="Arial Unicode MS"/>
                    <w:color w:val="2d2d2d"/>
                    <w:sz w:val="20"/>
                    <w:szCs w:val="20"/>
                    <w:rtl w:val="0"/>
                  </w:rPr>
                  <w:t xml:space="preserve">• Playwright E2E: full user journeys (login → use → audit → export)</w:t>
                </w:r>
              </w:sdtContent>
            </w:sdt>
            <w:r w:rsidDel="00000000" w:rsidR="00000000" w:rsidRPr="00000000">
              <w:rPr>
                <w:rtl w:val="0"/>
              </w:rPr>
            </w:r>
          </w:p>
          <w:p w:rsidR="00000000" w:rsidDel="00000000" w:rsidP="00000000" w:rsidRDefault="00000000" w:rsidRPr="00000000" w14:paraId="00000122">
            <w:pPr>
              <w:spacing w:after="40" w:before="40" w:lineRule="auto"/>
              <w:rPr/>
            </w:pPr>
            <w:sdt>
              <w:sdtPr>
                <w:id w:val="-1889435122"/>
                <w:tag w:val="goog_rdk_11"/>
              </w:sdtPr>
              <w:sdtContent>
                <w:r w:rsidDel="00000000" w:rsidR="00000000" w:rsidRPr="00000000">
                  <w:rPr>
                    <w:rFonts w:ascii="Arial Unicode MS" w:cs="Arial Unicode MS" w:eastAsia="Arial Unicode MS" w:hAnsi="Arial Unicode MS"/>
                    <w:color w:val="2d2d2d"/>
                    <w:sz w:val="20"/>
                    <w:szCs w:val="20"/>
                    <w:rtl w:val="0"/>
                  </w:rPr>
                  <w:t xml:space="preserve">• Playwright E2E: policy create → apply → verify blocking</w:t>
                </w:r>
              </w:sdtContent>
            </w:sdt>
            <w:r w:rsidDel="00000000" w:rsidR="00000000" w:rsidRPr="00000000">
              <w:rPr>
                <w:rtl w:val="0"/>
              </w:rPr>
            </w:r>
          </w:p>
        </w:tc>
      </w:tr>
    </w:tbl>
    <w:p w:rsidR="00000000" w:rsidDel="00000000" w:rsidP="00000000" w:rsidRDefault="00000000" w:rsidRPr="00000000" w14:paraId="00000123">
      <w:pPr>
        <w:spacing w:after="0" w:before="200" w:lineRule="auto"/>
        <w:rPr/>
      </w:pPr>
      <w:r w:rsidDel="00000000" w:rsidR="00000000" w:rsidRPr="00000000">
        <w:rPr>
          <w:rtl w:val="0"/>
        </w:rPr>
      </w:r>
    </w:p>
    <w:p w:rsidR="00000000" w:rsidDel="00000000" w:rsidP="00000000" w:rsidRDefault="00000000" w:rsidRPr="00000000" w14:paraId="00000124">
      <w:pPr>
        <w:pStyle w:val="Heading2"/>
        <w:spacing w:after="120" w:before="320" w:lineRule="auto"/>
        <w:rPr/>
      </w:pPr>
      <w:r w:rsidDel="00000000" w:rsidR="00000000" w:rsidRPr="00000000">
        <w:rPr>
          <w:rFonts w:ascii="Arial" w:cs="Arial" w:eastAsia="Arial" w:hAnsi="Arial"/>
          <w:b w:val="1"/>
          <w:bCs w:val="1"/>
          <w:color w:val="2d6ea8"/>
          <w:sz w:val="28"/>
          <w:szCs w:val="28"/>
          <w:rtl w:val="0"/>
        </w:rPr>
        <w:t xml:space="preserve">Phase 4 — Threat Detection &amp; Launch  (Weeks 7–8)</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d0d0d0" w:space="0" w:sz="4" w:val="single"/>
              <w:left w:color="d0d0d0" w:space="0" w:sz="4" w:val="single"/>
              <w:bottom w:color="d0d0d0" w:space="0" w:sz="4" w:val="single"/>
              <w:right w:color="d0d0d0" w:space="0" w:sz="4" w:val="single"/>
            </w:tcBorders>
            <w:shd w:fill="993c1d" w:val="clear"/>
            <w:tcMar>
              <w:top w:w="100.0" w:type="dxa"/>
              <w:left w:w="140.0" w:type="dxa"/>
              <w:bottom w:w="10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2"/>
                <w:szCs w:val="22"/>
                <w:rtl w:val="0"/>
              </w:rPr>
              <w:t xml:space="preserve">Phase 4 — Threat Detection &amp; Launch  ·  Weeks 7–8</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0"/>
                <w:szCs w:val="20"/>
                <w:rtl w:val="0"/>
              </w:rPr>
              <w:t xml:space="preserve">Automated tests built alongside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color w:val="2d2d2d"/>
                <w:sz w:val="20"/>
                <w:szCs w:val="20"/>
                <w:rtl w:val="0"/>
              </w:rPr>
              <w:t xml:space="preserve">• Prompt injection detection (signature-based + Garak integration)</w:t>
            </w:r>
            <w:r w:rsidDel="00000000" w:rsidR="00000000" w:rsidRPr="00000000">
              <w:rPr>
                <w:rtl w:val="0"/>
              </w:rPr>
            </w:r>
          </w:p>
          <w:p w:rsidR="00000000" w:rsidDel="00000000" w:rsidP="00000000" w:rsidRDefault="00000000" w:rsidRPr="00000000" w14:paraId="0000012A">
            <w:pPr>
              <w:spacing w:after="40" w:before="40" w:lineRule="auto"/>
              <w:rPr/>
            </w:pPr>
            <w:r w:rsidDel="00000000" w:rsidR="00000000" w:rsidRPr="00000000">
              <w:rPr>
                <w:rFonts w:ascii="Arial" w:cs="Arial" w:eastAsia="Arial" w:hAnsi="Arial"/>
                <w:color w:val="2d2d2d"/>
                <w:sz w:val="20"/>
                <w:szCs w:val="20"/>
                <w:rtl w:val="0"/>
              </w:rPr>
              <w:t xml:space="preserve">• Jailbreak pattern matching (DAN, roleplay, token manipulation signatures)</w:t>
            </w:r>
            <w:r w:rsidDel="00000000" w:rsidR="00000000" w:rsidRPr="00000000">
              <w:rPr>
                <w:rtl w:val="0"/>
              </w:rPr>
            </w:r>
          </w:p>
          <w:p w:rsidR="00000000" w:rsidDel="00000000" w:rsidP="00000000" w:rsidRDefault="00000000" w:rsidRPr="00000000" w14:paraId="0000012B">
            <w:pPr>
              <w:spacing w:after="40" w:before="40" w:lineRule="auto"/>
              <w:rPr/>
            </w:pPr>
            <w:r w:rsidDel="00000000" w:rsidR="00000000" w:rsidRPr="00000000">
              <w:rPr>
                <w:rFonts w:ascii="Arial" w:cs="Arial" w:eastAsia="Arial" w:hAnsi="Arial"/>
                <w:color w:val="2d2d2d"/>
                <w:sz w:val="20"/>
                <w:szCs w:val="20"/>
                <w:rtl w:val="0"/>
              </w:rPr>
              <w:t xml:space="preserve">• Data extraction attack detection</w:t>
            </w:r>
            <w:r w:rsidDel="00000000" w:rsidR="00000000" w:rsidRPr="00000000">
              <w:rPr>
                <w:rtl w:val="0"/>
              </w:rPr>
            </w:r>
          </w:p>
          <w:p w:rsidR="00000000" w:rsidDel="00000000" w:rsidP="00000000" w:rsidRDefault="00000000" w:rsidRPr="00000000" w14:paraId="0000012C">
            <w:pPr>
              <w:spacing w:after="40" w:before="40" w:lineRule="auto"/>
              <w:rPr/>
            </w:pPr>
            <w:r w:rsidDel="00000000" w:rsidR="00000000" w:rsidRPr="00000000">
              <w:rPr>
                <w:rFonts w:ascii="Arial" w:cs="Arial" w:eastAsia="Arial" w:hAnsi="Arial"/>
                <w:color w:val="2d2d2d"/>
                <w:sz w:val="20"/>
                <w:szCs w:val="20"/>
                <w:rtl w:val="0"/>
              </w:rPr>
              <w:t xml:space="preserve">• Policy bypass detection (indirect circumvention attempts)</w:t>
            </w:r>
            <w:r w:rsidDel="00000000" w:rsidR="00000000" w:rsidRPr="00000000">
              <w:rPr>
                <w:rtl w:val="0"/>
              </w:rPr>
            </w:r>
          </w:p>
          <w:p w:rsidR="00000000" w:rsidDel="00000000" w:rsidP="00000000" w:rsidRDefault="00000000" w:rsidRPr="00000000" w14:paraId="0000012D">
            <w:pPr>
              <w:spacing w:after="40" w:before="40" w:lineRule="auto"/>
              <w:rPr/>
            </w:pPr>
            <w:r w:rsidDel="00000000" w:rsidR="00000000" w:rsidRPr="00000000">
              <w:rPr>
                <w:rFonts w:ascii="Arial" w:cs="Arial" w:eastAsia="Arial" w:hAnsi="Arial"/>
                <w:color w:val="2d2d2d"/>
                <w:sz w:val="20"/>
                <w:szCs w:val="20"/>
                <w:rtl w:val="0"/>
              </w:rPr>
              <w:t xml:space="preserve">• Threat score model (0–100, configurable block threshold)</w:t>
            </w: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Fonts w:ascii="Arial" w:cs="Arial" w:eastAsia="Arial" w:hAnsi="Arial"/>
                <w:color w:val="2d2d2d"/>
                <w:sz w:val="20"/>
                <w:szCs w:val="20"/>
                <w:rtl w:val="0"/>
              </w:rPr>
              <w:t xml:space="preserve">• Security score calculation model (org-wide and per-department)</w:t>
            </w:r>
            <w:r w:rsidDel="00000000" w:rsidR="00000000" w:rsidRPr="00000000">
              <w:rPr>
                <w:rtl w:val="0"/>
              </w:rPr>
            </w:r>
          </w:p>
          <w:p w:rsidR="00000000" w:rsidDel="00000000" w:rsidP="00000000" w:rsidRDefault="00000000" w:rsidRPr="00000000" w14:paraId="0000012F">
            <w:pPr>
              <w:spacing w:after="40" w:before="40" w:lineRule="auto"/>
              <w:rPr/>
            </w:pPr>
            <w:r w:rsidDel="00000000" w:rsidR="00000000" w:rsidRPr="00000000">
              <w:rPr>
                <w:rFonts w:ascii="Arial" w:cs="Arial" w:eastAsia="Arial" w:hAnsi="Arial"/>
                <w:color w:val="2d2d2d"/>
                <w:sz w:val="20"/>
                <w:szCs w:val="20"/>
                <w:rtl w:val="0"/>
              </w:rPr>
              <w:t xml:space="preserve">• Real-time alert system for critical threats</w:t>
            </w:r>
            <w:r w:rsidDel="00000000" w:rsidR="00000000" w:rsidRPr="00000000">
              <w:rPr>
                <w:rtl w:val="0"/>
              </w:rPr>
            </w:r>
          </w:p>
          <w:p w:rsidR="00000000" w:rsidDel="00000000" w:rsidP="00000000" w:rsidRDefault="00000000" w:rsidRPr="00000000" w14:paraId="00000130">
            <w:pPr>
              <w:spacing w:after="40" w:before="40" w:lineRule="auto"/>
              <w:rPr/>
            </w:pPr>
            <w:r w:rsidDel="00000000" w:rsidR="00000000" w:rsidRPr="00000000">
              <w:rPr>
                <w:rFonts w:ascii="Arial" w:cs="Arial" w:eastAsia="Arial" w:hAnsi="Arial"/>
                <w:color w:val="2d2d2d"/>
                <w:sz w:val="20"/>
                <w:szCs w:val="20"/>
                <w:rtl w:val="0"/>
              </w:rPr>
              <w:t xml:space="preserve">• Docker Compose multi-service deployment configuration</w:t>
            </w: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rFonts w:ascii="Arial" w:cs="Arial" w:eastAsia="Arial" w:hAnsi="Arial"/>
                <w:color w:val="2d2d2d"/>
                <w:sz w:val="20"/>
                <w:szCs w:val="20"/>
                <w:rtl w:val="0"/>
              </w:rPr>
              <w:t xml:space="preserve">• Environment configuration (.env template, secrets management guide)</w:t>
            </w: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Fonts w:ascii="Arial" w:cs="Arial" w:eastAsia="Arial" w:hAnsi="Arial"/>
                <w:color w:val="2d2d2d"/>
                <w:sz w:val="20"/>
                <w:szCs w:val="20"/>
                <w:rtl w:val="0"/>
              </w:rPr>
              <w:t xml:space="preserve">• Load and performance testing (target: &lt;200ms P95 for gateway)</w:t>
            </w:r>
            <w:r w:rsidDel="00000000" w:rsidR="00000000" w:rsidRPr="00000000">
              <w:rPr>
                <w:rtl w:val="0"/>
              </w:rPr>
            </w:r>
          </w:p>
          <w:p w:rsidR="00000000" w:rsidDel="00000000" w:rsidP="00000000" w:rsidRDefault="00000000" w:rsidRPr="00000000" w14:paraId="00000133">
            <w:pPr>
              <w:spacing w:after="40" w:before="40" w:lineRule="auto"/>
              <w:rPr/>
            </w:pPr>
            <w:r w:rsidDel="00000000" w:rsidR="00000000" w:rsidRPr="00000000">
              <w:rPr>
                <w:rFonts w:ascii="Arial" w:cs="Arial" w:eastAsia="Arial" w:hAnsi="Arial"/>
                <w:color w:val="2d2d2d"/>
                <w:sz w:val="20"/>
                <w:szCs w:val="20"/>
                <w:rtl w:val="0"/>
              </w:rPr>
              <w:t xml:space="preserve">• Technical documentation (API reference, deployment guide, runbook)</w:t>
            </w:r>
            <w:r w:rsidDel="00000000" w:rsidR="00000000" w:rsidRPr="00000000">
              <w:rPr>
                <w:rtl w:val="0"/>
              </w:rPr>
            </w:r>
          </w:p>
          <w:p w:rsidR="00000000" w:rsidDel="00000000" w:rsidP="00000000" w:rsidRDefault="00000000" w:rsidRPr="00000000" w14:paraId="00000134">
            <w:pPr>
              <w:spacing w:after="40" w:before="40" w:lineRule="auto"/>
              <w:rPr/>
            </w:pPr>
            <w:r w:rsidDel="00000000" w:rsidR="00000000" w:rsidRPr="00000000">
              <w:rPr>
                <w:rFonts w:ascii="Arial" w:cs="Arial" w:eastAsia="Arial" w:hAnsi="Arial"/>
                <w:color w:val="2d2d2d"/>
                <w:sz w:val="20"/>
                <w:szCs w:val="20"/>
                <w:rtl w:val="0"/>
              </w:rPr>
              <w:t xml:space="preserve">• Final test coverage report — target 80% across all services</w:t>
            </w:r>
            <w:r w:rsidDel="00000000" w:rsidR="00000000" w:rsidRPr="00000000">
              <w:rPr>
                <w:rtl w:val="0"/>
              </w:rPr>
            </w:r>
          </w:p>
          <w:p w:rsidR="00000000" w:rsidDel="00000000" w:rsidP="00000000" w:rsidRDefault="00000000" w:rsidRPr="00000000" w14:paraId="00000135">
            <w:pPr>
              <w:spacing w:after="40" w:before="40" w:lineRule="auto"/>
              <w:rPr/>
            </w:pPr>
            <w:r w:rsidDel="00000000" w:rsidR="00000000" w:rsidRPr="00000000">
              <w:rPr>
                <w:rFonts w:ascii="Arial" w:cs="Arial" w:eastAsia="Arial" w:hAnsi="Arial"/>
                <w:color w:val="2d2d2d"/>
                <w:sz w:val="20"/>
                <w:szCs w:val="20"/>
                <w:rtl w:val="0"/>
              </w:rPr>
              <w:t xml:space="preserve">• CLIENT REVIEW 3 — End of Week 8: full demo, handover, go/no-go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136">
            <w:pPr>
              <w:spacing w:after="40" w:before="40" w:lineRule="auto"/>
              <w:rPr/>
            </w:pPr>
            <w:r w:rsidDel="00000000" w:rsidR="00000000" w:rsidRPr="00000000">
              <w:rPr>
                <w:rFonts w:ascii="Arial" w:cs="Arial" w:eastAsia="Arial" w:hAnsi="Arial"/>
                <w:color w:val="2d2d2d"/>
                <w:sz w:val="20"/>
                <w:szCs w:val="20"/>
                <w:rtl w:val="0"/>
              </w:rPr>
              <w:t xml:space="preserve">• Garak attack suite: 100+ prompt injection patterns tested</w:t>
            </w:r>
            <w:r w:rsidDel="00000000" w:rsidR="00000000" w:rsidRPr="00000000">
              <w:rPr>
                <w:rtl w:val="0"/>
              </w:rPr>
            </w:r>
          </w:p>
          <w:p w:rsidR="00000000" w:rsidDel="00000000" w:rsidP="00000000" w:rsidRDefault="00000000" w:rsidRPr="00000000" w14:paraId="00000137">
            <w:pPr>
              <w:spacing w:after="40" w:before="40" w:lineRule="auto"/>
              <w:rPr/>
            </w:pPr>
            <w:r w:rsidDel="00000000" w:rsidR="00000000" w:rsidRPr="00000000">
              <w:rPr>
                <w:rFonts w:ascii="Arial" w:cs="Arial" w:eastAsia="Arial" w:hAnsi="Arial"/>
                <w:color w:val="2d2d2d"/>
                <w:sz w:val="20"/>
                <w:szCs w:val="20"/>
                <w:rtl w:val="0"/>
              </w:rPr>
              <w:t xml:space="preserve">• Jailbreak regression suite: all known jailbreak signatures</w:t>
            </w:r>
            <w:r w:rsidDel="00000000" w:rsidR="00000000" w:rsidRPr="00000000">
              <w:rPr>
                <w:rtl w:val="0"/>
              </w:rPr>
            </w:r>
          </w:p>
          <w:p w:rsidR="00000000" w:rsidDel="00000000" w:rsidP="00000000" w:rsidRDefault="00000000" w:rsidRPr="00000000" w14:paraId="00000138">
            <w:pPr>
              <w:spacing w:after="40" w:before="40" w:lineRule="auto"/>
              <w:rPr/>
            </w:pPr>
            <w:r w:rsidDel="00000000" w:rsidR="00000000" w:rsidRPr="00000000">
              <w:rPr>
                <w:rFonts w:ascii="Arial" w:cs="Arial" w:eastAsia="Arial" w:hAnsi="Arial"/>
                <w:color w:val="2d2d2d"/>
                <w:sz w:val="20"/>
                <w:szCs w:val="20"/>
                <w:rtl w:val="0"/>
              </w:rPr>
              <w:t xml:space="preserve">• Data extraction detection: 30 extraction pattern scenarios</w:t>
            </w:r>
            <w:r w:rsidDel="00000000" w:rsidR="00000000" w:rsidRPr="00000000">
              <w:rPr>
                <w:rtl w:val="0"/>
              </w:rPr>
            </w:r>
          </w:p>
          <w:p w:rsidR="00000000" w:rsidDel="00000000" w:rsidP="00000000" w:rsidRDefault="00000000" w:rsidRPr="00000000" w14:paraId="00000139">
            <w:pPr>
              <w:spacing w:after="40" w:before="40" w:lineRule="auto"/>
              <w:rPr/>
            </w:pPr>
            <w:r w:rsidDel="00000000" w:rsidR="00000000" w:rsidRPr="00000000">
              <w:rPr>
                <w:rFonts w:ascii="Arial" w:cs="Arial" w:eastAsia="Arial" w:hAnsi="Arial"/>
                <w:color w:val="2d2d2d"/>
                <w:sz w:val="20"/>
                <w:szCs w:val="20"/>
                <w:rtl w:val="0"/>
              </w:rPr>
              <w:t xml:space="preserve">• Threat score calibration: score accuracy against labelled dataset</w:t>
            </w:r>
            <w:r w:rsidDel="00000000" w:rsidR="00000000" w:rsidRPr="00000000">
              <w:rPr>
                <w:rtl w:val="0"/>
              </w:rPr>
            </w:r>
          </w:p>
          <w:p w:rsidR="00000000" w:rsidDel="00000000" w:rsidP="00000000" w:rsidRDefault="00000000" w:rsidRPr="00000000" w14:paraId="0000013A">
            <w:pPr>
              <w:spacing w:after="40" w:before="40" w:lineRule="auto"/>
              <w:rPr/>
            </w:pPr>
            <w:r w:rsidDel="00000000" w:rsidR="00000000" w:rsidRPr="00000000">
              <w:rPr>
                <w:rFonts w:ascii="Arial" w:cs="Arial" w:eastAsia="Arial" w:hAnsi="Arial"/>
                <w:color w:val="2d2d2d"/>
                <w:sz w:val="20"/>
                <w:szCs w:val="20"/>
                <w:rtl w:val="0"/>
              </w:rPr>
              <w:t xml:space="preserve">• Auth bypass fuzzing: header manipulation, token forgery, session attacks</w:t>
            </w:r>
            <w:r w:rsidDel="00000000" w:rsidR="00000000" w:rsidRPr="00000000">
              <w:rPr>
                <w:rtl w:val="0"/>
              </w:rPr>
            </w:r>
          </w:p>
          <w:p w:rsidR="00000000" w:rsidDel="00000000" w:rsidP="00000000" w:rsidRDefault="00000000" w:rsidRPr="00000000" w14:paraId="0000013B">
            <w:pPr>
              <w:spacing w:after="40" w:before="40" w:lineRule="auto"/>
              <w:rPr/>
            </w:pPr>
            <w:r w:rsidDel="00000000" w:rsidR="00000000" w:rsidRPr="00000000">
              <w:rPr>
                <w:rFonts w:ascii="Arial" w:cs="Arial" w:eastAsia="Arial" w:hAnsi="Arial"/>
                <w:color w:val="2d2d2d"/>
                <w:sz w:val="20"/>
                <w:szCs w:val="20"/>
                <w:rtl w:val="0"/>
              </w:rPr>
              <w:t xml:space="preserve">• Locust load tests: gateway throughput at 100, 500, 1000 concurrent users</w:t>
            </w:r>
            <w:r w:rsidDel="00000000" w:rsidR="00000000" w:rsidRPr="00000000">
              <w:rPr>
                <w:rtl w:val="0"/>
              </w:rPr>
            </w:r>
          </w:p>
          <w:p w:rsidR="00000000" w:rsidDel="00000000" w:rsidP="00000000" w:rsidRDefault="00000000" w:rsidRPr="00000000" w14:paraId="0000013C">
            <w:pPr>
              <w:spacing w:after="40" w:before="40" w:lineRule="auto"/>
              <w:rPr/>
            </w:pPr>
            <w:r w:rsidDel="00000000" w:rsidR="00000000" w:rsidRPr="00000000">
              <w:rPr>
                <w:rFonts w:ascii="Arial" w:cs="Arial" w:eastAsia="Arial" w:hAnsi="Arial"/>
                <w:color w:val="2d2d2d"/>
                <w:sz w:val="20"/>
                <w:szCs w:val="20"/>
                <w:rtl w:val="0"/>
              </w:rPr>
              <w:t xml:space="preserve">• P95 latency gate: fail if gateway adds &gt;200ms</w:t>
            </w: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rFonts w:ascii="Arial" w:cs="Arial" w:eastAsia="Arial" w:hAnsi="Arial"/>
                <w:color w:val="2d2d2d"/>
                <w:sz w:val="20"/>
                <w:szCs w:val="20"/>
                <w:rtl w:val="0"/>
              </w:rPr>
              <w:t xml:space="preserve">• Docker smoke test: full stack starts, health checks pass, end-to-end works</w:t>
            </w:r>
            <w:r w:rsidDel="00000000" w:rsidR="00000000" w:rsidRPr="00000000">
              <w:rPr>
                <w:rtl w:val="0"/>
              </w:rPr>
            </w:r>
          </w:p>
          <w:p w:rsidR="00000000" w:rsidDel="00000000" w:rsidP="00000000" w:rsidRDefault="00000000" w:rsidRPr="00000000" w14:paraId="0000013E">
            <w:pPr>
              <w:spacing w:after="40" w:before="40" w:lineRule="auto"/>
              <w:rPr/>
            </w:pPr>
            <w:r w:rsidDel="00000000" w:rsidR="00000000" w:rsidRPr="00000000">
              <w:rPr>
                <w:rFonts w:ascii="Arial" w:cs="Arial" w:eastAsia="Arial" w:hAnsi="Arial"/>
                <w:color w:val="2d2d2d"/>
                <w:sz w:val="20"/>
                <w:szCs w:val="20"/>
                <w:rtl w:val="0"/>
              </w:rPr>
              <w:t xml:space="preserve">• Documentation review: API reference completeness check</w:t>
            </w:r>
            <w:r w:rsidDel="00000000" w:rsidR="00000000" w:rsidRPr="00000000">
              <w:rPr>
                <w:rtl w:val="0"/>
              </w:rPr>
            </w:r>
          </w:p>
          <w:p w:rsidR="00000000" w:rsidDel="00000000" w:rsidP="00000000" w:rsidRDefault="00000000" w:rsidRPr="00000000" w14:paraId="0000013F">
            <w:pPr>
              <w:spacing w:after="40" w:before="40" w:lineRule="auto"/>
              <w:rPr/>
            </w:pPr>
            <w:sdt>
              <w:sdtPr>
                <w:id w:val="-1804090403"/>
                <w:tag w:val="goog_rdk_12"/>
              </w:sdtPr>
              <w:sdtContent>
                <w:r w:rsidDel="00000000" w:rsidR="00000000" w:rsidRPr="00000000">
                  <w:rPr>
                    <w:rFonts w:ascii="Arial Unicode MS" w:cs="Arial Unicode MS" w:eastAsia="Arial Unicode MS" w:hAnsi="Arial Unicode MS"/>
                    <w:color w:val="2d2d2d"/>
                    <w:sz w:val="20"/>
                    <w:szCs w:val="20"/>
                    <w:rtl w:val="0"/>
                  </w:rPr>
                  <w:t xml:space="preserve">• Final coverage report: all services ≥80% line coverage</w:t>
                </w:r>
              </w:sdtContent>
            </w:sdt>
            <w:r w:rsidDel="00000000" w:rsidR="00000000" w:rsidRPr="00000000">
              <w:rPr>
                <w:rtl w:val="0"/>
              </w:rPr>
            </w:r>
          </w:p>
        </w:tc>
      </w:tr>
    </w:tbl>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spacing w:after="160" w:before="440" w:lineRule="auto"/>
        <w:rPr/>
      </w:pPr>
      <w:r w:rsidDel="00000000" w:rsidR="00000000" w:rsidRPr="00000000">
        <w:rPr>
          <w:rtl w:val="0"/>
        </w:rPr>
        <w:t xml:space="preserve">6</w:t>
      </w:r>
      <w:r w:rsidDel="00000000" w:rsidR="00000000" w:rsidRPr="00000000">
        <w:rPr>
          <w:rFonts w:ascii="Arial" w:cs="Arial" w:eastAsia="Arial" w:hAnsi="Arial"/>
          <w:b w:val="1"/>
          <w:bCs w:val="1"/>
          <w:color w:val="1e3a5f"/>
          <w:sz w:val="34"/>
          <w:szCs w:val="34"/>
          <w:rtl w:val="0"/>
        </w:rPr>
        <w:t xml:space="preserve">.  Client Review Checkpoints</w:t>
      </w:r>
      <w:r w:rsidDel="00000000" w:rsidR="00000000" w:rsidRPr="00000000">
        <w:rPr>
          <w:rtl w:val="0"/>
        </w:rPr>
      </w:r>
    </w:p>
    <w:p w:rsidR="00000000" w:rsidDel="00000000" w:rsidP="00000000" w:rsidRDefault="00000000" w:rsidRPr="00000000" w14:paraId="00000142">
      <w:pPr>
        <w:spacing w:after="100" w:before="60" w:lineRule="auto"/>
        <w:rPr/>
      </w:pPr>
      <w:r w:rsidDel="00000000" w:rsidR="00000000" w:rsidRPr="00000000">
        <w:rPr>
          <w:rFonts w:ascii="Arial" w:cs="Arial" w:eastAsia="Arial" w:hAnsi="Arial"/>
          <w:color w:val="2d2d2d"/>
          <w:sz w:val="22"/>
          <w:szCs w:val="22"/>
          <w:rtl w:val="0"/>
        </w:rPr>
        <w:t xml:space="preserve">Each review is a structured session, not an informal demo. Each review ends with a documented sign-off or a documented list of blocking issues.</w:t>
      </w:r>
      <w:r w:rsidDel="00000000" w:rsidR="00000000" w:rsidRPr="00000000">
        <w:rPr>
          <w:rtl w:val="0"/>
        </w:rPr>
      </w:r>
    </w:p>
    <w:p w:rsidR="00000000" w:rsidDel="00000000" w:rsidP="00000000" w:rsidRDefault="00000000" w:rsidRPr="00000000" w14:paraId="00000143">
      <w:pPr>
        <w:spacing w:after="100" w:before="60" w:lineRule="auto"/>
        <w:rPr>
          <w:rFonts w:ascii="Arial" w:cs="Arial" w:eastAsia="Arial" w:hAnsi="Arial"/>
          <w:color w:val="2d2d2d"/>
          <w:sz w:val="22"/>
          <w:szCs w:val="22"/>
        </w:rPr>
      </w:pPr>
      <w:r w:rsidDel="00000000" w:rsidR="00000000" w:rsidRPr="00000000">
        <w:rPr>
          <w:rFonts w:ascii="Arial" w:cs="Arial" w:eastAsia="Arial" w:hAnsi="Arial"/>
          <w:color w:val="2d2d2d"/>
          <w:sz w:val="22"/>
          <w:szCs w:val="22"/>
          <w:rtl w:val="0"/>
        </w:rPr>
        <w:t xml:space="preserve">Reviews are scope freeze points: the client can raise change requests at any review, but changes are only incorporated after the next freeze point. </w:t>
      </w:r>
    </w:p>
    <w:p w:rsidR="00000000" w:rsidDel="00000000" w:rsidP="00000000" w:rsidRDefault="00000000" w:rsidRPr="00000000" w14:paraId="00000144">
      <w:pPr>
        <w:spacing w:after="100" w:before="60" w:lineRule="auto"/>
        <w:rPr/>
      </w:pPr>
      <w:r w:rsidDel="00000000" w:rsidR="00000000" w:rsidRPr="00000000">
        <w:rPr>
          <w:rFonts w:ascii="Arial" w:cs="Arial" w:eastAsia="Arial" w:hAnsi="Arial"/>
          <w:color w:val="2d2d2d"/>
          <w:sz w:val="22"/>
          <w:szCs w:val="22"/>
          <w:rtl w:val="0"/>
        </w:rPr>
        <w:t xml:space="preserve">No scope changes are accepted during an active sprint.</w:t>
      </w:r>
      <w:r w:rsidDel="00000000" w:rsidR="00000000" w:rsidRPr="00000000">
        <w:rPr>
          <w:rtl w:val="0"/>
        </w:rPr>
      </w:r>
    </w:p>
    <w:p w:rsidR="00000000" w:rsidDel="00000000" w:rsidP="00000000" w:rsidRDefault="00000000" w:rsidRPr="00000000" w14:paraId="00000145">
      <w:pPr>
        <w:spacing w:after="0" w:before="120" w:lineRule="auto"/>
        <w:rPr/>
      </w:pPr>
      <w:r w:rsidDel="00000000" w:rsidR="00000000" w:rsidRPr="00000000">
        <w:rPr>
          <w:rtl w:val="0"/>
        </w:rPr>
      </w:r>
    </w:p>
    <w:p w:rsidR="00000000" w:rsidDel="00000000" w:rsidP="00000000" w:rsidRDefault="00000000" w:rsidRPr="00000000" w14:paraId="00000146">
      <w:pPr>
        <w:pStyle w:val="Heading2"/>
        <w:spacing w:after="120" w:before="320" w:lineRule="auto"/>
        <w:rPr/>
      </w:pPr>
      <w:r w:rsidDel="00000000" w:rsidR="00000000" w:rsidRPr="00000000">
        <w:rPr>
          <w:rFonts w:ascii="Arial" w:cs="Arial" w:eastAsia="Arial" w:hAnsi="Arial"/>
          <w:b w:val="1"/>
          <w:bCs w:val="1"/>
          <w:color w:val="2d6ea8"/>
          <w:sz w:val="28"/>
          <w:szCs w:val="28"/>
          <w:rtl w:val="0"/>
        </w:rPr>
        <w:t xml:space="preserve">Review 1 — End of Week 3</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6ea8" w:val="clear"/>
            <w:tcMar>
              <w:top w:w="100.0" w:type="dxa"/>
              <w:left w:w="160.0" w:type="dxa"/>
              <w:bottom w:w="100.0" w:type="dxa"/>
              <w:right w:w="16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2"/>
                <w:szCs w:val="22"/>
                <w:rtl w:val="0"/>
              </w:rPr>
              <w:t xml:space="preserve">Review 1 agenda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100.0" w:type="dxa"/>
              <w:left w:w="160.0" w:type="dxa"/>
              <w:bottom w:w="100.0" w:type="dxa"/>
              <w:right w:w="160.0" w:type="dxa"/>
            </w:tcMar>
          </w:tcPr>
          <w:p w:rsidR="00000000" w:rsidDel="00000000" w:rsidP="00000000" w:rsidRDefault="00000000" w:rsidRPr="00000000" w14:paraId="00000148">
            <w:pPr>
              <w:spacing w:after="30" w:before="30" w:lineRule="auto"/>
              <w:rPr/>
            </w:pPr>
            <w:r w:rsidDel="00000000" w:rsidR="00000000" w:rsidRPr="00000000">
              <w:rPr>
                <w:rFonts w:ascii="Arial" w:cs="Arial" w:eastAsia="Arial" w:hAnsi="Arial"/>
                <w:color w:val="2d2d2d"/>
                <w:sz w:val="20"/>
                <w:szCs w:val="20"/>
                <w:rtl w:val="0"/>
              </w:rPr>
              <w:t xml:space="preserve">• Live demo of gateway proxy intercepting a real prompt</w:t>
            </w:r>
            <w:r w:rsidDel="00000000" w:rsidR="00000000" w:rsidRPr="00000000">
              <w:rPr>
                <w:rtl w:val="0"/>
              </w:rPr>
            </w:r>
          </w:p>
          <w:p w:rsidR="00000000" w:rsidDel="00000000" w:rsidP="00000000" w:rsidRDefault="00000000" w:rsidRPr="00000000" w14:paraId="00000149">
            <w:pPr>
              <w:spacing w:after="30" w:before="30" w:lineRule="auto"/>
              <w:rPr/>
            </w:pPr>
            <w:r w:rsidDel="00000000" w:rsidR="00000000" w:rsidRPr="00000000">
              <w:rPr>
                <w:rFonts w:ascii="Arial" w:cs="Arial" w:eastAsia="Arial" w:hAnsi="Arial"/>
                <w:color w:val="2d2d2d"/>
                <w:sz w:val="20"/>
                <w:szCs w:val="20"/>
                <w:rtl w:val="0"/>
              </w:rPr>
              <w:t xml:space="preserve">• Authentication flow walkthrough — login, token generation, role resolution</w:t>
            </w:r>
            <w:r w:rsidDel="00000000" w:rsidR="00000000" w:rsidRPr="00000000">
              <w:rPr>
                <w:rtl w:val="0"/>
              </w:rPr>
            </w:r>
          </w:p>
          <w:p w:rsidR="00000000" w:rsidDel="00000000" w:rsidP="00000000" w:rsidRDefault="00000000" w:rsidRPr="00000000" w14:paraId="0000014A">
            <w:pPr>
              <w:spacing w:after="30" w:before="30" w:lineRule="auto"/>
              <w:rPr/>
            </w:pPr>
            <w:r w:rsidDel="00000000" w:rsidR="00000000" w:rsidRPr="00000000">
              <w:rPr>
                <w:rFonts w:ascii="Arial" w:cs="Arial" w:eastAsia="Arial" w:hAnsi="Arial"/>
                <w:color w:val="2d2d2d"/>
                <w:sz w:val="20"/>
                <w:szCs w:val="20"/>
                <w:rtl w:val="0"/>
              </w:rPr>
              <w:t xml:space="preserve">• OpenAI GPT-4 integration live test with a sample prompt</w:t>
            </w:r>
            <w:r w:rsidDel="00000000" w:rsidR="00000000" w:rsidRPr="00000000">
              <w:rPr>
                <w:rtl w:val="0"/>
              </w:rPr>
            </w:r>
          </w:p>
          <w:p w:rsidR="00000000" w:rsidDel="00000000" w:rsidP="00000000" w:rsidRDefault="00000000" w:rsidRPr="00000000" w14:paraId="0000014B">
            <w:pPr>
              <w:spacing w:after="30" w:before="30" w:lineRule="auto"/>
              <w:rPr/>
            </w:pPr>
            <w:r w:rsidDel="00000000" w:rsidR="00000000" w:rsidRPr="00000000">
              <w:rPr>
                <w:rFonts w:ascii="Arial" w:cs="Arial" w:eastAsia="Arial" w:hAnsi="Arial"/>
                <w:color w:val="2d2d2d"/>
                <w:sz w:val="20"/>
                <w:szCs w:val="20"/>
                <w:rtl w:val="0"/>
              </w:rPr>
              <w:t xml:space="preserve">• Anthropic Claude integration live test</w:t>
            </w:r>
            <w:r w:rsidDel="00000000" w:rsidR="00000000" w:rsidRPr="00000000">
              <w:rPr>
                <w:rtl w:val="0"/>
              </w:rPr>
            </w:r>
          </w:p>
          <w:p w:rsidR="00000000" w:rsidDel="00000000" w:rsidP="00000000" w:rsidRDefault="00000000" w:rsidRPr="00000000" w14:paraId="0000014C">
            <w:pPr>
              <w:spacing w:after="30" w:before="30" w:lineRule="auto"/>
              <w:rPr/>
            </w:pPr>
            <w:r w:rsidDel="00000000" w:rsidR="00000000" w:rsidRPr="00000000">
              <w:rPr>
                <w:rFonts w:ascii="Arial" w:cs="Arial" w:eastAsia="Arial" w:hAnsi="Arial"/>
                <w:color w:val="2d2d2d"/>
                <w:sz w:val="20"/>
                <w:szCs w:val="20"/>
                <w:rtl w:val="0"/>
              </w:rPr>
              <w:t xml:space="preserve">• CI pipeline demonstration — show a PR being tested and approved</w:t>
            </w:r>
            <w:r w:rsidDel="00000000" w:rsidR="00000000" w:rsidRPr="00000000">
              <w:rPr>
                <w:rtl w:val="0"/>
              </w:rPr>
            </w:r>
          </w:p>
          <w:p w:rsidR="00000000" w:rsidDel="00000000" w:rsidP="00000000" w:rsidRDefault="00000000" w:rsidRPr="00000000" w14:paraId="0000014D">
            <w:pPr>
              <w:spacing w:after="30" w:before="30" w:lineRule="auto"/>
              <w:rPr/>
            </w:pPr>
            <w:r w:rsidDel="00000000" w:rsidR="00000000" w:rsidRPr="00000000">
              <w:rPr>
                <w:rFonts w:ascii="Arial" w:cs="Arial" w:eastAsia="Arial" w:hAnsi="Arial"/>
                <w:color w:val="2d2d2d"/>
                <w:sz w:val="20"/>
                <w:szCs w:val="20"/>
                <w:rtl w:val="0"/>
              </w:rPr>
              <w:t xml:space="preserve">• API contract document reviewed and signed — this is the interface all subsequent phases depend on</w:t>
            </w:r>
            <w:r w:rsidDel="00000000" w:rsidR="00000000" w:rsidRPr="00000000">
              <w:rPr>
                <w:rtl w:val="0"/>
              </w:rPr>
            </w:r>
          </w:p>
          <w:p w:rsidR="00000000" w:rsidDel="00000000" w:rsidP="00000000" w:rsidRDefault="00000000" w:rsidRPr="00000000" w14:paraId="0000014E">
            <w:pPr>
              <w:spacing w:after="30" w:before="30" w:lineRule="auto"/>
              <w:rPr/>
            </w:pPr>
            <w:r w:rsidDel="00000000" w:rsidR="00000000" w:rsidRPr="00000000">
              <w:rPr>
                <w:rFonts w:ascii="Arial" w:cs="Arial" w:eastAsia="Arial" w:hAnsi="Arial"/>
                <w:color w:val="2d2d2d"/>
                <w:sz w:val="20"/>
                <w:szCs w:val="20"/>
                <w:rtl w:val="0"/>
              </w:rPr>
              <w:t xml:space="preserve">• Scope confirmation for Phase 2: custom PII entity list finalised</w:t>
            </w:r>
            <w:r w:rsidDel="00000000" w:rsidR="00000000" w:rsidRPr="00000000">
              <w:rPr>
                <w:rtl w:val="0"/>
              </w:rPr>
            </w:r>
          </w:p>
          <w:p w:rsidR="00000000" w:rsidDel="00000000" w:rsidP="00000000" w:rsidRDefault="00000000" w:rsidRPr="00000000" w14:paraId="0000014F">
            <w:pPr>
              <w:spacing w:after="30" w:before="30" w:lineRule="auto"/>
              <w:rPr/>
            </w:pPr>
            <w:r w:rsidDel="00000000" w:rsidR="00000000" w:rsidRPr="00000000">
              <w:rPr>
                <w:rFonts w:ascii="Arial" w:cs="Arial" w:eastAsia="Arial" w:hAnsi="Arial"/>
                <w:color w:val="2d2d2d"/>
                <w:sz w:val="20"/>
                <w:szCs w:val="20"/>
                <w:rtl w:val="0"/>
              </w:rPr>
              <w:t xml:space="preserve">• Risk review: any blockers from Week 1–3 discussed and resolved</w:t>
            </w:r>
            <w:r w:rsidDel="00000000" w:rsidR="00000000" w:rsidRPr="00000000">
              <w:rPr>
                <w:rtl w:val="0"/>
              </w:rPr>
            </w:r>
          </w:p>
        </w:tc>
      </w:tr>
    </w:tbl>
    <w:p w:rsidR="00000000" w:rsidDel="00000000" w:rsidP="00000000" w:rsidRDefault="00000000" w:rsidRPr="00000000" w14:paraId="00000150">
      <w:pPr>
        <w:spacing w:after="0" w:before="80" w:lineRule="auto"/>
        <w:rPr/>
      </w:pPr>
      <w:r w:rsidDel="00000000" w:rsidR="00000000" w:rsidRPr="00000000">
        <w:rPr>
          <w:rtl w:val="0"/>
        </w:rPr>
      </w:r>
    </w:p>
    <w:p w:rsidR="00000000" w:rsidDel="00000000" w:rsidP="00000000" w:rsidRDefault="00000000" w:rsidRPr="00000000" w14:paraId="00000151">
      <w:pPr>
        <w:spacing w:after="100" w:before="60" w:lineRule="auto"/>
        <w:rPr/>
      </w:pPr>
      <w:r w:rsidDel="00000000" w:rsidR="00000000" w:rsidRPr="00000000">
        <w:rPr>
          <w:rFonts w:ascii="Arial" w:cs="Arial" w:eastAsia="Arial" w:hAnsi="Arial"/>
          <w:color w:val="2d2d2d"/>
          <w:sz w:val="22"/>
          <w:szCs w:val="22"/>
          <w:rtl w:val="0"/>
        </w:rPr>
        <w:t xml:space="preserve">Sign-off required: API contract document. Client signature on this document authorises Phase 2 to begin.</w:t>
      </w:r>
      <w:r w:rsidDel="00000000" w:rsidR="00000000" w:rsidRPr="00000000">
        <w:rPr>
          <w:rtl w:val="0"/>
        </w:rPr>
      </w:r>
    </w:p>
    <w:p w:rsidR="00000000" w:rsidDel="00000000" w:rsidP="00000000" w:rsidRDefault="00000000" w:rsidRPr="00000000" w14:paraId="00000152">
      <w:pPr>
        <w:spacing w:after="0" w:before="140" w:lineRule="auto"/>
        <w:rPr/>
      </w:pPr>
      <w:r w:rsidDel="00000000" w:rsidR="00000000" w:rsidRPr="00000000">
        <w:rPr>
          <w:rtl w:val="0"/>
        </w:rPr>
      </w:r>
    </w:p>
    <w:p w:rsidR="00000000" w:rsidDel="00000000" w:rsidP="00000000" w:rsidRDefault="00000000" w:rsidRPr="00000000" w14:paraId="00000153">
      <w:pPr>
        <w:pStyle w:val="Heading2"/>
        <w:spacing w:after="120" w:before="320" w:lineRule="auto"/>
        <w:rPr/>
      </w:pPr>
      <w:r w:rsidDel="00000000" w:rsidR="00000000" w:rsidRPr="00000000">
        <w:rPr>
          <w:rFonts w:ascii="Arial" w:cs="Arial" w:eastAsia="Arial" w:hAnsi="Arial"/>
          <w:b w:val="1"/>
          <w:bCs w:val="1"/>
          <w:color w:val="2d6ea8"/>
          <w:sz w:val="28"/>
          <w:szCs w:val="28"/>
          <w:rtl w:val="0"/>
        </w:rPr>
        <w:t xml:space="preserve">Review 2 — End of Week 6</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100.0" w:type="dxa"/>
              <w:left w:w="160.0" w:type="dxa"/>
              <w:bottom w:w="100.0" w:type="dxa"/>
              <w:right w:w="16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2"/>
                <w:szCs w:val="22"/>
                <w:rtl w:val="0"/>
              </w:rPr>
              <w:t xml:space="preserve">Review 2 agenda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1ede6" w:val="clear"/>
            <w:tcMar>
              <w:top w:w="100.0" w:type="dxa"/>
              <w:left w:w="160.0" w:type="dxa"/>
              <w:bottom w:w="100.0" w:type="dxa"/>
              <w:right w:w="160.0" w:type="dxa"/>
            </w:tcMar>
          </w:tcPr>
          <w:p w:rsidR="00000000" w:rsidDel="00000000" w:rsidP="00000000" w:rsidRDefault="00000000" w:rsidRPr="00000000" w14:paraId="00000155">
            <w:pPr>
              <w:spacing w:after="30" w:before="30" w:lineRule="auto"/>
              <w:rPr/>
            </w:pPr>
            <w:r w:rsidDel="00000000" w:rsidR="00000000" w:rsidRPr="00000000">
              <w:rPr>
                <w:rFonts w:ascii="Arial" w:cs="Arial" w:eastAsia="Arial" w:hAnsi="Arial"/>
                <w:color w:val="2d2d2d"/>
                <w:sz w:val="20"/>
                <w:szCs w:val="20"/>
                <w:rtl w:val="0"/>
              </w:rPr>
              <w:t xml:space="preserve">• PII masking live demo — paste a document with CNIC, email, credit card — watch it mask</w:t>
            </w:r>
            <w:r w:rsidDel="00000000" w:rsidR="00000000" w:rsidRPr="00000000">
              <w:rPr>
                <w:rtl w:val="0"/>
              </w:rPr>
            </w:r>
          </w:p>
          <w:p w:rsidR="00000000" w:rsidDel="00000000" w:rsidP="00000000" w:rsidRDefault="00000000" w:rsidRPr="00000000" w14:paraId="00000156">
            <w:pPr>
              <w:spacing w:after="30" w:before="30" w:lineRule="auto"/>
              <w:rPr/>
            </w:pPr>
            <w:r w:rsidDel="00000000" w:rsidR="00000000" w:rsidRPr="00000000">
              <w:rPr>
                <w:rFonts w:ascii="Arial" w:cs="Arial" w:eastAsia="Arial" w:hAnsi="Arial"/>
                <w:color w:val="2d2d2d"/>
                <w:sz w:val="20"/>
                <w:szCs w:val="20"/>
                <w:rtl w:val="0"/>
              </w:rPr>
              <w:t xml:space="preserve">• Custom entity detection demo — show company-specific secrets being masked</w:t>
            </w:r>
            <w:r w:rsidDel="00000000" w:rsidR="00000000" w:rsidRPr="00000000">
              <w:rPr>
                <w:rtl w:val="0"/>
              </w:rPr>
            </w:r>
          </w:p>
          <w:p w:rsidR="00000000" w:rsidDel="00000000" w:rsidP="00000000" w:rsidRDefault="00000000" w:rsidRPr="00000000" w14:paraId="00000157">
            <w:pPr>
              <w:spacing w:after="30" w:before="30" w:lineRule="auto"/>
              <w:rPr/>
            </w:pPr>
            <w:r w:rsidDel="00000000" w:rsidR="00000000" w:rsidRPr="00000000">
              <w:rPr>
                <w:rFonts w:ascii="Arial" w:cs="Arial" w:eastAsia="Arial" w:hAnsi="Arial"/>
                <w:color w:val="2d2d2d"/>
                <w:sz w:val="20"/>
                <w:szCs w:val="20"/>
                <w:rtl w:val="0"/>
              </w:rPr>
              <w:t xml:space="preserve">• Policy rule builder walkthrough — create a rule that blocks Finance from uploading payroll files</w:t>
            </w:r>
            <w:r w:rsidDel="00000000" w:rsidR="00000000" w:rsidRPr="00000000">
              <w:rPr>
                <w:rtl w:val="0"/>
              </w:rPr>
            </w:r>
          </w:p>
          <w:p w:rsidR="00000000" w:rsidDel="00000000" w:rsidP="00000000" w:rsidRDefault="00000000" w:rsidRPr="00000000" w14:paraId="00000158">
            <w:pPr>
              <w:spacing w:after="30" w:before="30" w:lineRule="auto"/>
              <w:rPr/>
            </w:pPr>
            <w:r w:rsidDel="00000000" w:rsidR="00000000" w:rsidRPr="00000000">
              <w:rPr>
                <w:rFonts w:ascii="Arial" w:cs="Arial" w:eastAsia="Arial" w:hAnsi="Arial"/>
                <w:color w:val="2d2d2d"/>
                <w:sz w:val="20"/>
                <w:szCs w:val="20"/>
                <w:rtl w:val="0"/>
              </w:rPr>
              <w:t xml:space="preserve">• Dashboard UI preview — metrics, user management, audit log</w:t>
            </w:r>
            <w:r w:rsidDel="00000000" w:rsidR="00000000" w:rsidRPr="00000000">
              <w:rPr>
                <w:rtl w:val="0"/>
              </w:rPr>
            </w:r>
          </w:p>
          <w:p w:rsidR="00000000" w:rsidDel="00000000" w:rsidP="00000000" w:rsidRDefault="00000000" w:rsidRPr="00000000" w14:paraId="00000159">
            <w:pPr>
              <w:spacing w:after="30" w:before="30" w:lineRule="auto"/>
              <w:rPr/>
            </w:pPr>
            <w:r w:rsidDel="00000000" w:rsidR="00000000" w:rsidRPr="00000000">
              <w:rPr>
                <w:rFonts w:ascii="Arial" w:cs="Arial" w:eastAsia="Arial" w:hAnsi="Arial"/>
                <w:color w:val="2d2d2d"/>
                <w:sz w:val="20"/>
                <w:szCs w:val="20"/>
                <w:rtl w:val="0"/>
              </w:rPr>
              <w:t xml:space="preserve">• Test report presented: PII accuracy metrics, false positive rate, coverage percentage</w:t>
            </w:r>
            <w:r w:rsidDel="00000000" w:rsidR="00000000" w:rsidRPr="00000000">
              <w:rPr>
                <w:rtl w:val="0"/>
              </w:rPr>
            </w:r>
          </w:p>
          <w:p w:rsidR="00000000" w:rsidDel="00000000" w:rsidP="00000000" w:rsidRDefault="00000000" w:rsidRPr="00000000" w14:paraId="0000015A">
            <w:pPr>
              <w:spacing w:after="30" w:before="30" w:lineRule="auto"/>
              <w:rPr/>
            </w:pPr>
            <w:r w:rsidDel="00000000" w:rsidR="00000000" w:rsidRPr="00000000">
              <w:rPr>
                <w:rFonts w:ascii="Arial" w:cs="Arial" w:eastAsia="Arial" w:hAnsi="Arial"/>
                <w:color w:val="2d2d2d"/>
                <w:sz w:val="20"/>
                <w:szCs w:val="20"/>
                <w:rtl w:val="0"/>
              </w:rPr>
              <w:t xml:space="preserve">• SCOPE FREEZE: no new features accepted after this meeting</w:t>
            </w:r>
            <w:r w:rsidDel="00000000" w:rsidR="00000000" w:rsidRPr="00000000">
              <w:rPr>
                <w:rtl w:val="0"/>
              </w:rPr>
            </w:r>
          </w:p>
          <w:p w:rsidR="00000000" w:rsidDel="00000000" w:rsidP="00000000" w:rsidRDefault="00000000" w:rsidRPr="00000000" w14:paraId="0000015B">
            <w:pPr>
              <w:spacing w:after="30" w:before="30" w:lineRule="auto"/>
              <w:rPr/>
            </w:pPr>
            <w:r w:rsidDel="00000000" w:rsidR="00000000" w:rsidRPr="00000000">
              <w:rPr>
                <w:rFonts w:ascii="Arial" w:cs="Arial" w:eastAsia="Arial" w:hAnsi="Arial"/>
                <w:color w:val="2d2d2d"/>
                <w:sz w:val="20"/>
                <w:szCs w:val="20"/>
                <w:rtl w:val="0"/>
              </w:rPr>
              <w:t xml:space="preserve">• Written approval required before the final sprint begins</w:t>
            </w:r>
            <w:r w:rsidDel="00000000" w:rsidR="00000000" w:rsidRPr="00000000">
              <w:rPr>
                <w:rtl w:val="0"/>
              </w:rPr>
            </w:r>
          </w:p>
        </w:tc>
      </w:tr>
    </w:tbl>
    <w:p w:rsidR="00000000" w:rsidDel="00000000" w:rsidP="00000000" w:rsidRDefault="00000000" w:rsidRPr="00000000" w14:paraId="0000015C">
      <w:pPr>
        <w:spacing w:after="0" w:before="80" w:lineRule="auto"/>
        <w:rPr/>
      </w:pPr>
      <w:r w:rsidDel="00000000" w:rsidR="00000000" w:rsidRPr="00000000">
        <w:rPr>
          <w:rtl w:val="0"/>
        </w:rPr>
      </w:r>
    </w:p>
    <w:p w:rsidR="00000000" w:rsidDel="00000000" w:rsidP="00000000" w:rsidRDefault="00000000" w:rsidRPr="00000000" w14:paraId="0000015D">
      <w:pPr>
        <w:spacing w:after="100" w:before="60" w:lineRule="auto"/>
        <w:rPr/>
      </w:pPr>
      <w:r w:rsidDel="00000000" w:rsidR="00000000" w:rsidRPr="00000000">
        <w:rPr>
          <w:rFonts w:ascii="Arial" w:cs="Arial" w:eastAsia="Arial" w:hAnsi="Arial"/>
          <w:color w:val="2d2d2d"/>
          <w:sz w:val="22"/>
          <w:szCs w:val="22"/>
          <w:rtl w:val="0"/>
        </w:rPr>
        <w:t xml:space="preserve">Sign-off required: scope freeze document. Any change requests submitted after this meeting are queued for post-MVP roadmap.</w:t>
      </w:r>
      <w:r w:rsidDel="00000000" w:rsidR="00000000" w:rsidRPr="00000000">
        <w:rPr>
          <w:rtl w:val="0"/>
        </w:rPr>
      </w:r>
    </w:p>
    <w:p w:rsidR="00000000" w:rsidDel="00000000" w:rsidP="00000000" w:rsidRDefault="00000000" w:rsidRPr="00000000" w14:paraId="0000015E">
      <w:pPr>
        <w:spacing w:after="0" w:before="140" w:lineRule="auto"/>
        <w:rPr/>
      </w:pPr>
      <w:r w:rsidDel="00000000" w:rsidR="00000000" w:rsidRPr="00000000">
        <w:rPr>
          <w:rtl w:val="0"/>
        </w:rPr>
      </w:r>
    </w:p>
    <w:p w:rsidR="00000000" w:rsidDel="00000000" w:rsidP="00000000" w:rsidRDefault="00000000" w:rsidRPr="00000000" w14:paraId="0000015F">
      <w:pPr>
        <w:pStyle w:val="Heading2"/>
        <w:spacing w:after="120" w:before="320" w:lineRule="auto"/>
        <w:rPr/>
      </w:pPr>
      <w:r w:rsidDel="00000000" w:rsidR="00000000" w:rsidRPr="00000000">
        <w:rPr>
          <w:rFonts w:ascii="Arial" w:cs="Arial" w:eastAsia="Arial" w:hAnsi="Arial"/>
          <w:b w:val="1"/>
          <w:bCs w:val="1"/>
          <w:color w:val="2d6ea8"/>
          <w:sz w:val="28"/>
          <w:szCs w:val="28"/>
          <w:rtl w:val="0"/>
        </w:rPr>
        <w:t xml:space="preserve">Review 3 — End of Week 8  (Production Go/No-Go)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3c1d" w:val="clear"/>
            <w:tcMar>
              <w:top w:w="100.0" w:type="dxa"/>
              <w:left w:w="160.0" w:type="dxa"/>
              <w:bottom w:w="100.0" w:type="dxa"/>
              <w:right w:w="16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2"/>
                <w:szCs w:val="22"/>
                <w:rtl w:val="0"/>
              </w:rPr>
              <w:t xml:space="preserve">Review 3 agenda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e8e3" w:val="clear"/>
            <w:tcMar>
              <w:top w:w="100.0" w:type="dxa"/>
              <w:left w:w="160.0" w:type="dxa"/>
              <w:bottom w:w="100.0" w:type="dxa"/>
              <w:right w:w="160.0" w:type="dxa"/>
            </w:tcMar>
          </w:tcPr>
          <w:p w:rsidR="00000000" w:rsidDel="00000000" w:rsidP="00000000" w:rsidRDefault="00000000" w:rsidRPr="00000000" w14:paraId="00000161">
            <w:pPr>
              <w:spacing w:after="30" w:before="30" w:lineRule="auto"/>
              <w:rPr/>
            </w:pPr>
            <w:sdt>
              <w:sdtPr>
                <w:id w:val="-1327610492"/>
                <w:tag w:val="goog_rdk_13"/>
              </w:sdtPr>
              <w:sdtContent>
                <w:r w:rsidDel="00000000" w:rsidR="00000000" w:rsidRPr="00000000">
                  <w:rPr>
                    <w:rFonts w:ascii="Arial Unicode MS" w:cs="Arial Unicode MS" w:eastAsia="Arial Unicode MS" w:hAnsi="Arial Unicode MS"/>
                    <w:color w:val="2d2d2d"/>
                    <w:sz w:val="20"/>
                    <w:szCs w:val="20"/>
                    <w:rtl w:val="0"/>
                  </w:rPr>
                  <w:t xml:space="preserve">• Full end-to-end system demonstration: employee submits prompt → gateway intercepts → PII masked → policy checked → AI responds → response inspected → audit logged</w:t>
                </w:r>
              </w:sdtContent>
            </w:sdt>
            <w:r w:rsidDel="00000000" w:rsidR="00000000" w:rsidRPr="00000000">
              <w:rPr>
                <w:rtl w:val="0"/>
              </w:rPr>
            </w:r>
          </w:p>
          <w:p w:rsidR="00000000" w:rsidDel="00000000" w:rsidP="00000000" w:rsidRDefault="00000000" w:rsidRPr="00000000" w14:paraId="00000162">
            <w:pPr>
              <w:spacing w:after="30" w:before="30" w:lineRule="auto"/>
              <w:rPr/>
            </w:pPr>
            <w:r w:rsidDel="00000000" w:rsidR="00000000" w:rsidRPr="00000000">
              <w:rPr>
                <w:rFonts w:ascii="Arial" w:cs="Arial" w:eastAsia="Arial" w:hAnsi="Arial"/>
                <w:color w:val="2d2d2d"/>
                <w:sz w:val="20"/>
                <w:szCs w:val="20"/>
                <w:rtl w:val="0"/>
              </w:rPr>
              <w:t xml:space="preserve">• Security demonstration: attempt a prompt injection attack — show it being blocked</w:t>
            </w:r>
            <w:r w:rsidDel="00000000" w:rsidR="00000000" w:rsidRPr="00000000">
              <w:rPr>
                <w:rtl w:val="0"/>
              </w:rPr>
            </w:r>
          </w:p>
          <w:p w:rsidR="00000000" w:rsidDel="00000000" w:rsidP="00000000" w:rsidRDefault="00000000" w:rsidRPr="00000000" w14:paraId="00000163">
            <w:pPr>
              <w:spacing w:after="30" w:before="30" w:lineRule="auto"/>
              <w:rPr/>
            </w:pPr>
            <w:r w:rsidDel="00000000" w:rsidR="00000000" w:rsidRPr="00000000">
              <w:rPr>
                <w:rFonts w:ascii="Arial" w:cs="Arial" w:eastAsia="Arial" w:hAnsi="Arial"/>
                <w:color w:val="2d2d2d"/>
                <w:sz w:val="20"/>
                <w:szCs w:val="20"/>
                <w:rtl w:val="0"/>
              </w:rPr>
              <w:t xml:space="preserve">• Test report: final coverage figure, security test results, load test results</w:t>
            </w:r>
            <w:r w:rsidDel="00000000" w:rsidR="00000000" w:rsidRPr="00000000">
              <w:rPr>
                <w:rtl w:val="0"/>
              </w:rPr>
            </w:r>
          </w:p>
          <w:p w:rsidR="00000000" w:rsidDel="00000000" w:rsidP="00000000" w:rsidRDefault="00000000" w:rsidRPr="00000000" w14:paraId="00000164">
            <w:pPr>
              <w:spacing w:after="30" w:before="30" w:lineRule="auto"/>
              <w:rPr/>
            </w:pPr>
            <w:r w:rsidDel="00000000" w:rsidR="00000000" w:rsidRPr="00000000">
              <w:rPr>
                <w:rFonts w:ascii="Arial" w:cs="Arial" w:eastAsia="Arial" w:hAnsi="Arial"/>
                <w:color w:val="2d2d2d"/>
                <w:sz w:val="20"/>
                <w:szCs w:val="20"/>
                <w:rtl w:val="0"/>
              </w:rPr>
              <w:t xml:space="preserve">• Dashboard tour: metrics, audit logs, security score, policy management</w:t>
            </w:r>
            <w:r w:rsidDel="00000000" w:rsidR="00000000" w:rsidRPr="00000000">
              <w:rPr>
                <w:rtl w:val="0"/>
              </w:rPr>
            </w:r>
          </w:p>
          <w:p w:rsidR="00000000" w:rsidDel="00000000" w:rsidP="00000000" w:rsidRDefault="00000000" w:rsidRPr="00000000" w14:paraId="00000165">
            <w:pPr>
              <w:spacing w:after="30" w:before="30" w:lineRule="auto"/>
              <w:rPr/>
            </w:pPr>
            <w:r w:rsidDel="00000000" w:rsidR="00000000" w:rsidRPr="00000000">
              <w:rPr>
                <w:rFonts w:ascii="Arial" w:cs="Arial" w:eastAsia="Arial" w:hAnsi="Arial"/>
                <w:color w:val="2d2d2d"/>
                <w:sz w:val="20"/>
                <w:szCs w:val="20"/>
                <w:rtl w:val="0"/>
              </w:rPr>
              <w:t xml:space="preserve">• Docker deployment: demonstrate starting the full stack from docker-compose up</w:t>
            </w:r>
            <w:r w:rsidDel="00000000" w:rsidR="00000000" w:rsidRPr="00000000">
              <w:rPr>
                <w:rtl w:val="0"/>
              </w:rPr>
            </w:r>
          </w:p>
          <w:p w:rsidR="00000000" w:rsidDel="00000000" w:rsidP="00000000" w:rsidRDefault="00000000" w:rsidRPr="00000000" w14:paraId="00000166">
            <w:pPr>
              <w:spacing w:after="30" w:before="30" w:lineRule="auto"/>
              <w:rPr/>
            </w:pPr>
            <w:r w:rsidDel="00000000" w:rsidR="00000000" w:rsidRPr="00000000">
              <w:rPr>
                <w:rFonts w:ascii="Arial" w:cs="Arial" w:eastAsia="Arial" w:hAnsi="Arial"/>
                <w:color w:val="2d2d2d"/>
                <w:sz w:val="20"/>
                <w:szCs w:val="20"/>
                <w:rtl w:val="0"/>
              </w:rPr>
              <w:t xml:space="preserve">• Documentation handover: API reference, deployment guide, runbook, admin manual</w:t>
            </w:r>
            <w:r w:rsidDel="00000000" w:rsidR="00000000" w:rsidRPr="00000000">
              <w:rPr>
                <w:rtl w:val="0"/>
              </w:rPr>
            </w:r>
          </w:p>
          <w:p w:rsidR="00000000" w:rsidDel="00000000" w:rsidP="00000000" w:rsidRDefault="00000000" w:rsidRPr="00000000" w14:paraId="00000167">
            <w:pPr>
              <w:spacing w:after="30" w:before="30" w:lineRule="auto"/>
              <w:rPr/>
            </w:pPr>
            <w:r w:rsidDel="00000000" w:rsidR="00000000" w:rsidRPr="00000000">
              <w:rPr>
                <w:rFonts w:ascii="Arial" w:cs="Arial" w:eastAsia="Arial" w:hAnsi="Arial"/>
                <w:color w:val="2d2d2d"/>
                <w:sz w:val="20"/>
                <w:szCs w:val="20"/>
                <w:rtl w:val="0"/>
              </w:rPr>
              <w:t xml:space="preserve">• Production go/no-go decision: formal approval to deploy or list of blockers</w:t>
            </w:r>
            <w:r w:rsidDel="00000000" w:rsidR="00000000" w:rsidRPr="00000000">
              <w:rPr>
                <w:rtl w:val="0"/>
              </w:rPr>
            </w:r>
          </w:p>
        </w:tc>
      </w:tr>
    </w:tbl>
    <w:p w:rsidR="00000000" w:rsidDel="00000000" w:rsidP="00000000" w:rsidRDefault="00000000" w:rsidRPr="00000000" w14:paraId="00000168">
      <w:pPr>
        <w:spacing w:after="0" w:before="80" w:lineRule="auto"/>
        <w:rPr/>
      </w:pPr>
      <w:r w:rsidDel="00000000" w:rsidR="00000000" w:rsidRPr="00000000">
        <w:rPr>
          <w:rtl w:val="0"/>
        </w:rPr>
      </w:r>
    </w:p>
    <w:p w:rsidR="00000000" w:rsidDel="00000000" w:rsidP="00000000" w:rsidRDefault="00000000" w:rsidRPr="00000000" w14:paraId="00000169">
      <w:pPr>
        <w:spacing w:after="100" w:before="60" w:lineRule="auto"/>
        <w:rPr/>
      </w:pPr>
      <w:r w:rsidDel="00000000" w:rsidR="00000000" w:rsidRPr="00000000">
        <w:rPr>
          <w:rFonts w:ascii="Arial" w:cs="Arial" w:eastAsia="Arial" w:hAnsi="Arial"/>
          <w:color w:val="2d2d2d"/>
          <w:sz w:val="22"/>
          <w:szCs w:val="22"/>
          <w:rtl w:val="0"/>
        </w:rPr>
        <w:t xml:space="preserve">Sign-off required: production deployment authorisation. This document confirms the client accepts the system for production use and takes responsibility for their deployment configuration.</w:t>
      </w: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spacing w:after="160" w:before="440" w:lineRule="auto"/>
        <w:rPr/>
      </w:pPr>
      <w:r w:rsidDel="00000000" w:rsidR="00000000" w:rsidRPr="00000000">
        <w:rPr>
          <w:rtl w:val="0"/>
        </w:rPr>
        <w:t xml:space="preserve">7</w:t>
      </w:r>
      <w:r w:rsidDel="00000000" w:rsidR="00000000" w:rsidRPr="00000000">
        <w:rPr>
          <w:rFonts w:ascii="Arial" w:cs="Arial" w:eastAsia="Arial" w:hAnsi="Arial"/>
          <w:b w:val="1"/>
          <w:bCs w:val="1"/>
          <w:color w:val="1e3a5f"/>
          <w:sz w:val="34"/>
          <w:szCs w:val="34"/>
          <w:rtl w:val="0"/>
        </w:rPr>
        <w:t xml:space="preserve">.  Scope Definition</w:t>
      </w:r>
      <w:r w:rsidDel="00000000" w:rsidR="00000000" w:rsidRPr="00000000">
        <w:rPr>
          <w:rtl w:val="0"/>
        </w:rPr>
      </w:r>
    </w:p>
    <w:p w:rsidR="00000000" w:rsidDel="00000000" w:rsidP="00000000" w:rsidRDefault="00000000" w:rsidRPr="00000000" w14:paraId="0000016C">
      <w:pPr>
        <w:pStyle w:val="Heading2"/>
        <w:spacing w:after="120" w:before="320" w:lineRule="auto"/>
        <w:rPr/>
      </w:pPr>
      <w:r w:rsidDel="00000000" w:rsidR="00000000" w:rsidRPr="00000000">
        <w:rPr>
          <w:rtl w:val="0"/>
        </w:rPr>
        <w:t xml:space="preserve">7</w:t>
      </w:r>
      <w:r w:rsidDel="00000000" w:rsidR="00000000" w:rsidRPr="00000000">
        <w:rPr>
          <w:rFonts w:ascii="Arial" w:cs="Arial" w:eastAsia="Arial" w:hAnsi="Arial"/>
          <w:b w:val="1"/>
          <w:bCs w:val="1"/>
          <w:color w:val="2d6ea8"/>
          <w:sz w:val="28"/>
          <w:szCs w:val="28"/>
          <w:rtl w:val="0"/>
        </w:rPr>
        <w:t xml:space="preserve">.1  Included in the 8-Week MVP</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1"/>
                <w:bCs w:val="1"/>
                <w:color w:val="0f6e56"/>
                <w:sz w:val="20"/>
                <w:szCs w:val="20"/>
                <w:rtl w:val="0"/>
              </w:rPr>
              <w:t xml:space="preserve">AI gateway and proxy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1a1a2e"/>
                <w:sz w:val="20"/>
                <w:szCs w:val="20"/>
                <w:rtl w:val="0"/>
              </w:rPr>
              <w:t xml:space="preserve">Reverse proxy intercepts all AI requests; routes through security pipeline before forwarding to LLM</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1"/>
                <w:bCs w:val="1"/>
                <w:color w:val="0f6e56"/>
                <w:sz w:val="20"/>
                <w:szCs w:val="20"/>
                <w:rtl w:val="0"/>
              </w:rPr>
              <w:t xml:space="preserve">Multi-provider support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1a1a2e"/>
                <w:sz w:val="20"/>
                <w:szCs w:val="20"/>
                <w:rtl w:val="0"/>
              </w:rPr>
              <w:t xml:space="preserve">OpenAI GPT-4/3.5, Anthropic Claude, Google Gemini, AWS Bedrock — all through one unified gateway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1"/>
                <w:bCs w:val="1"/>
                <w:color w:val="0f6e56"/>
                <w:sz w:val="20"/>
                <w:szCs w:val="20"/>
                <w:rtl w:val="0"/>
              </w:rPr>
              <w:t xml:space="preserve">JWT authentication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1a1a2e"/>
                <w:sz w:val="20"/>
                <w:szCs w:val="20"/>
                <w:rtl w:val="0"/>
              </w:rPr>
              <w:t xml:space="preserve">User identity and role resolved on every request; no request proceeds without valid authentication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1"/>
                <w:bCs w:val="1"/>
                <w:color w:val="0f6e56"/>
                <w:sz w:val="20"/>
                <w:szCs w:val="20"/>
                <w:rtl w:val="0"/>
              </w:rPr>
              <w:t xml:space="preserve">PII detection and masking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1a1a2e"/>
                <w:sz w:val="20"/>
                <w:szCs w:val="20"/>
                <w:rtl w:val="0"/>
              </w:rPr>
              <w:t xml:space="preserve">Presidio + spaCy detecting 10+ entity types; token-preserving masking; custom rule support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1"/>
                <w:bCs w:val="1"/>
                <w:color w:val="0f6e56"/>
                <w:sz w:val="20"/>
                <w:szCs w:val="20"/>
                <w:rtl w:val="0"/>
              </w:rPr>
              <w:t xml:space="preserve">Policy engine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1a1a2e"/>
                <w:sz w:val="20"/>
                <w:szCs w:val="20"/>
                <w:rtl w:val="0"/>
              </w:rPr>
              <w:t xml:space="preserve">Structured rule system with priority ordering; RBAC for HR, Finance, Developers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1"/>
                <w:bCs w:val="1"/>
                <w:color w:val="0f6e56"/>
                <w:sz w:val="20"/>
                <w:szCs w:val="20"/>
                <w:rtl w:val="0"/>
              </w:rPr>
              <w:t xml:space="preserve">Threat detection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1a1a2e"/>
                <w:sz w:val="20"/>
                <w:szCs w:val="20"/>
                <w:rtl w:val="0"/>
              </w:rPr>
              <w:t xml:space="preserve">Prompt injection, jailbreak, and data extraction detection; configurable threat score threshold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1"/>
                <w:bCs w:val="1"/>
                <w:color w:val="0f6e56"/>
                <w:sz w:val="20"/>
                <w:szCs w:val="20"/>
                <w:rtl w:val="0"/>
              </w:rPr>
              <w:t xml:space="preserve">Admin dashboard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1a1a2e"/>
                <w:sz w:val="20"/>
                <w:szCs w:val="20"/>
                <w:rtl w:val="0"/>
              </w:rPr>
              <w:t xml:space="preserve">React + Tailwind; metrics, policy builder, user management, audit log viewer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1"/>
                <w:bCs w:val="1"/>
                <w:color w:val="0f6e56"/>
                <w:sz w:val="20"/>
                <w:szCs w:val="20"/>
                <w:rtl w:val="0"/>
              </w:rPr>
              <w:t xml:space="preserve">Audit logging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1a1a2e"/>
                <w:sz w:val="20"/>
                <w:szCs w:val="20"/>
                <w:rtl w:val="0"/>
              </w:rPr>
              <w:t xml:space="preserve">Every interaction logged with full metadata; immutable, queryable, exportable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1"/>
                <w:bCs w:val="1"/>
                <w:color w:val="0f6e56"/>
                <w:sz w:val="20"/>
                <w:szCs w:val="20"/>
                <w:rtl w:val="0"/>
              </w:rPr>
              <w:t xml:space="preserve">Automated CI/CD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1a1a2e"/>
                <w:sz w:val="20"/>
                <w:szCs w:val="20"/>
                <w:rtl w:val="0"/>
              </w:rPr>
              <w:t xml:space="preserve">GitHub Actions; 80% coverage gate; Docker build + smoke test on every merge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0f6e56"/>
                <w:sz w:val="20"/>
                <w:szCs w:val="20"/>
                <w:rtl w:val="0"/>
              </w:rPr>
              <w:t xml:space="preserve">Docker deployment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1a1a2e"/>
                <w:sz w:val="20"/>
                <w:szCs w:val="20"/>
                <w:rtl w:val="0"/>
              </w:rPr>
              <w:t xml:space="preserve">Full docker-compose configuration; .env template; secrets management guide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0f6e56"/>
                <w:sz w:val="20"/>
                <w:szCs w:val="20"/>
                <w:rtl w:val="0"/>
              </w:rPr>
              <w:t xml:space="preserve">3 client reviews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1ede6" w:val="clear"/>
            <w:tcMar>
              <w:top w:w="90.0" w:type="dxa"/>
              <w:left w:w="120.0" w:type="dxa"/>
              <w:bottom w:w="9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1a1a2e"/>
                <w:sz w:val="20"/>
                <w:szCs w:val="20"/>
                <w:rtl w:val="0"/>
              </w:rPr>
              <w:t xml:space="preserve">Structured sessions at Weeks 3, 6, 8 with written reports and formal sign-off</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1"/>
                <w:bCs w:val="1"/>
                <w:color w:val="0f6e56"/>
                <w:sz w:val="20"/>
                <w:szCs w:val="20"/>
                <w:rtl w:val="0"/>
              </w:rPr>
              <w:t xml:space="preserve">Technical documentation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1a1a2e"/>
                <w:sz w:val="20"/>
                <w:szCs w:val="20"/>
                <w:rtl w:val="0"/>
              </w:rPr>
              <w:t xml:space="preserve">API reference, deployment guide, operator runbook, admin manual</w:t>
            </w:r>
            <w:r w:rsidDel="00000000" w:rsidR="00000000" w:rsidRPr="00000000">
              <w:rPr>
                <w:rtl w:val="0"/>
              </w:rPr>
            </w:r>
          </w:p>
        </w:tc>
      </w:tr>
    </w:tbl>
    <w:p w:rsidR="00000000" w:rsidDel="00000000" w:rsidP="00000000" w:rsidRDefault="00000000" w:rsidRPr="00000000" w14:paraId="00000187">
      <w:pPr>
        <w:spacing w:after="0" w:before="140" w:lineRule="auto"/>
        <w:rPr/>
      </w:pPr>
      <w:r w:rsidDel="00000000" w:rsidR="00000000" w:rsidRPr="00000000">
        <w:rPr>
          <w:rtl w:val="0"/>
        </w:rPr>
      </w:r>
    </w:p>
    <w:p w:rsidR="00000000" w:rsidDel="00000000" w:rsidP="00000000" w:rsidRDefault="00000000" w:rsidRPr="00000000" w14:paraId="00000188">
      <w:pPr>
        <w:pStyle w:val="Heading2"/>
        <w:spacing w:after="120" w:before="320" w:lineRule="auto"/>
        <w:rPr/>
      </w:pPr>
      <w:r w:rsidDel="00000000" w:rsidR="00000000" w:rsidRPr="00000000">
        <w:rPr>
          <w:rtl w:val="0"/>
        </w:rPr>
      </w:r>
    </w:p>
    <w:p w:rsidR="00000000" w:rsidDel="00000000" w:rsidP="00000000" w:rsidRDefault="00000000" w:rsidRPr="00000000" w14:paraId="00000189">
      <w:pPr>
        <w:pStyle w:val="Heading2"/>
        <w:spacing w:after="120" w:before="320" w:lineRule="auto"/>
        <w:rPr/>
      </w:pPr>
      <w:r w:rsidDel="00000000" w:rsidR="00000000" w:rsidRPr="00000000">
        <w:rPr>
          <w:rtl w:val="0"/>
        </w:rPr>
      </w:r>
    </w:p>
    <w:p w:rsidR="00000000" w:rsidDel="00000000" w:rsidP="00000000" w:rsidRDefault="00000000" w:rsidRPr="00000000" w14:paraId="0000018A">
      <w:pPr>
        <w:pStyle w:val="Heading2"/>
        <w:spacing w:after="120" w:before="320" w:lineRule="auto"/>
        <w:rPr/>
      </w:pPr>
      <w:r w:rsidDel="00000000" w:rsidR="00000000" w:rsidRPr="00000000">
        <w:rPr>
          <w:rtl w:val="0"/>
        </w:rPr>
      </w:r>
    </w:p>
    <w:p w:rsidR="00000000" w:rsidDel="00000000" w:rsidP="00000000" w:rsidRDefault="00000000" w:rsidRPr="00000000" w14:paraId="0000018B">
      <w:pPr>
        <w:pStyle w:val="Heading2"/>
        <w:spacing w:after="120" w:before="320" w:lineRule="auto"/>
        <w:rPr/>
      </w:pPr>
      <w:r w:rsidDel="00000000" w:rsidR="00000000" w:rsidRPr="00000000">
        <w:rPr>
          <w:rtl w:val="0"/>
        </w:rPr>
      </w:r>
    </w:p>
    <w:p w:rsidR="00000000" w:rsidDel="00000000" w:rsidP="00000000" w:rsidRDefault="00000000" w:rsidRPr="00000000" w14:paraId="0000018C">
      <w:pPr>
        <w:pStyle w:val="Heading2"/>
        <w:spacing w:after="120" w:before="320" w:lineRule="auto"/>
        <w:rPr/>
      </w:pPr>
      <w:r w:rsidDel="00000000" w:rsidR="00000000" w:rsidRPr="00000000">
        <w:rPr>
          <w:rtl w:val="0"/>
        </w:rPr>
      </w:r>
    </w:p>
    <w:p w:rsidR="00000000" w:rsidDel="00000000" w:rsidP="00000000" w:rsidRDefault="00000000" w:rsidRPr="00000000" w14:paraId="0000018D">
      <w:pPr>
        <w:pStyle w:val="Heading2"/>
        <w:spacing w:after="120" w:before="320" w:lineRule="auto"/>
        <w:rPr/>
      </w:pPr>
      <w:r w:rsidDel="00000000" w:rsidR="00000000" w:rsidRPr="00000000">
        <w:rPr>
          <w:rtl w:val="0"/>
        </w:rPr>
      </w:r>
    </w:p>
    <w:p w:rsidR="00000000" w:rsidDel="00000000" w:rsidP="00000000" w:rsidRDefault="00000000" w:rsidRPr="00000000" w14:paraId="0000018E">
      <w:pPr>
        <w:pStyle w:val="Heading2"/>
        <w:spacing w:after="120" w:before="320" w:lineRule="auto"/>
        <w:rPr/>
      </w:pPr>
      <w:r w:rsidDel="00000000" w:rsidR="00000000" w:rsidRPr="00000000">
        <w:rPr>
          <w:rtl w:val="0"/>
        </w:rPr>
        <w:t xml:space="preserve">7</w:t>
      </w:r>
      <w:r w:rsidDel="00000000" w:rsidR="00000000" w:rsidRPr="00000000">
        <w:rPr>
          <w:rFonts w:ascii="Arial" w:cs="Arial" w:eastAsia="Arial" w:hAnsi="Arial"/>
          <w:b w:val="1"/>
          <w:bCs w:val="1"/>
          <w:color w:val="2d6ea8"/>
          <w:sz w:val="28"/>
          <w:szCs w:val="28"/>
          <w:rtl w:val="0"/>
        </w:rPr>
        <w:t xml:space="preserve">.2  Deferred to Post-MVP</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Why deferred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Planned phase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1a1a2e"/>
                <w:sz w:val="20"/>
                <w:szCs w:val="20"/>
                <w:rtl w:val="0"/>
              </w:rPr>
              <w:t xml:space="preserve">Apache Kafka / Flink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666666"/>
                <w:sz w:val="20"/>
                <w:szCs w:val="20"/>
                <w:rtl w:val="0"/>
              </w:rPr>
              <w:t xml:space="preserve">Adds 3–4 weeks of infrastructure setup; not needed until processing &gt;1M requests/day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854f0b"/>
                <w:sz w:val="20"/>
                <w:szCs w:val="20"/>
                <w:rtl w:val="0"/>
              </w:rPr>
              <w:t xml:space="preserve">Post-MVP Phase 5</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1a1a2e"/>
                <w:sz w:val="20"/>
                <w:szCs w:val="20"/>
                <w:rtl w:val="0"/>
              </w:rPr>
              <w:t xml:space="preserve">Neo4j graph database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666666"/>
                <w:sz w:val="20"/>
                <w:szCs w:val="20"/>
                <w:rtl w:val="0"/>
              </w:rPr>
              <w:t xml:space="preserve">Required for advanced relationship analytics; standard audit logs sufficient for MVP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854f0b"/>
                <w:sz w:val="20"/>
                <w:szCs w:val="20"/>
                <w:rtl w:val="0"/>
              </w:rPr>
              <w:t xml:space="preserve">Post-MVP Phase 5</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1"/>
                <w:bCs w:val="1"/>
                <w:color w:val="1a1a2e"/>
                <w:sz w:val="20"/>
                <w:szCs w:val="20"/>
                <w:rtl w:val="0"/>
              </w:rPr>
              <w:t xml:space="preserve">High-availability Kubernetes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666666"/>
                <w:sz w:val="20"/>
                <w:szCs w:val="20"/>
                <w:rtl w:val="0"/>
              </w:rPr>
              <w:t xml:space="preserve">Docker Compose handles MVP scale; K8s migration requires separate DevOps workstream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854f0b"/>
                <w:sz w:val="20"/>
                <w:szCs w:val="20"/>
                <w:rtl w:val="0"/>
              </w:rPr>
              <w:t xml:space="preserve">Post-MVP Phase 6</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1"/>
                <w:bCs w:val="1"/>
                <w:color w:val="1a1a2e"/>
                <w:sz w:val="20"/>
                <w:szCs w:val="20"/>
                <w:rtl w:val="0"/>
              </w:rPr>
              <w:t xml:space="preserve">Advanced Garak automation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666666"/>
                <w:sz w:val="20"/>
                <w:szCs w:val="20"/>
                <w:rtl w:val="0"/>
              </w:rPr>
              <w:t xml:space="preserve">Manual Garak runs sufficient for MVP; automated campaigns require additional tooling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854f0b"/>
                <w:sz w:val="20"/>
                <w:szCs w:val="20"/>
                <w:rtl w:val="0"/>
              </w:rPr>
              <w:t xml:space="preserve">Post-MVP Phase 5</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1"/>
                <w:bCs w:val="1"/>
                <w:color w:val="1a1a2e"/>
                <w:sz w:val="20"/>
                <w:szCs w:val="20"/>
                <w:rtl w:val="0"/>
              </w:rPr>
              <w:t xml:space="preserve">GDPR formal certification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666666"/>
                <w:sz w:val="20"/>
                <w:szCs w:val="20"/>
                <w:rtl w:val="0"/>
              </w:rPr>
              <w:t xml:space="preserve">Platform is compliance-ready; formal audit is a separate legal/compliance workstream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854f0b"/>
                <w:sz w:val="20"/>
                <w:szCs w:val="20"/>
                <w:rtl w:val="0"/>
              </w:rPr>
              <w:t xml:space="preserve">Post-MVP Phase 6</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1"/>
                <w:bCs w:val="1"/>
                <w:color w:val="1a1a2e"/>
                <w:sz w:val="20"/>
                <w:szCs w:val="20"/>
                <w:rtl w:val="0"/>
              </w:rPr>
              <w:t xml:space="preserve">ISO 42001 certification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666666"/>
                <w:sz w:val="20"/>
                <w:szCs w:val="20"/>
                <w:rtl w:val="0"/>
              </w:rPr>
              <w:t xml:space="preserve">Requires documented management system beyond the platform itself</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854f0b"/>
                <w:sz w:val="20"/>
                <w:szCs w:val="20"/>
                <w:rtl w:val="0"/>
              </w:rPr>
              <w:t xml:space="preserve">Post-MVP Phase 6</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1"/>
                <w:bCs w:val="1"/>
                <w:color w:val="1a1a2e"/>
                <w:sz w:val="20"/>
                <w:szCs w:val="20"/>
                <w:rtl w:val="0"/>
              </w:rPr>
              <w:t xml:space="preserve">Multi-tenancy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666666"/>
                <w:sz w:val="20"/>
                <w:szCs w:val="20"/>
                <w:rtl w:val="0"/>
              </w:rPr>
              <w:t xml:space="preserve">Single-organisation MVP; multi-tenant architecture requires significant gateway changes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854f0b"/>
                <w:sz w:val="20"/>
                <w:szCs w:val="20"/>
                <w:rtl w:val="0"/>
              </w:rPr>
              <w:t xml:space="preserve">Post-MVP Phase 7</w:t>
            </w:r>
            <w:r w:rsidDel="00000000" w:rsidR="00000000" w:rsidRPr="00000000">
              <w:rPr>
                <w:rtl w:val="0"/>
              </w:rPr>
            </w:r>
          </w:p>
        </w:tc>
      </w:tr>
    </w:tbl>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spacing w:after="160" w:before="440" w:lineRule="auto"/>
        <w:jc w:val="center"/>
        <w:rPr>
          <w:rFonts w:ascii="Arial" w:cs="Arial" w:eastAsia="Arial" w:hAnsi="Arial"/>
          <w:b w:val="1"/>
          <w:bCs w:val="1"/>
          <w:color w:val="1e3a5f"/>
          <w:sz w:val="34"/>
          <w:szCs w:val="34"/>
        </w:rPr>
      </w:pPr>
      <w:r w:rsidDel="00000000" w:rsidR="00000000" w:rsidRPr="00000000">
        <w:rPr>
          <w:rFonts w:ascii="Arial" w:cs="Arial" w:eastAsia="Arial" w:hAnsi="Arial"/>
          <w:b w:val="1"/>
          <w:bCs w:val="1"/>
          <w:color w:val="1e3a5f"/>
          <w:sz w:val="34"/>
          <w:szCs w:val="34"/>
          <w:rtl w:val="0"/>
        </w:rPr>
        <w:t xml:space="preserve"> Approval and Sign-off</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100" w:before="60" w:lineRule="auto"/>
        <w:rPr>
          <w:color w:val="2d2d2d"/>
        </w:rPr>
      </w:pPr>
      <w:r w:rsidDel="00000000" w:rsidR="00000000" w:rsidRPr="00000000">
        <w:rPr>
          <w:rFonts w:ascii="Arial" w:cs="Arial" w:eastAsia="Arial" w:hAnsi="Arial"/>
          <w:color w:val="2d2d2d"/>
          <w:sz w:val="22"/>
          <w:szCs w:val="22"/>
          <w:rtl w:val="0"/>
        </w:rPr>
        <w:t xml:space="preserve">By signing below, the authorised representatives confirm they have read, understood, and approved this project plan in full — including the scope definition, 8-week suggested (12 weeks estimated ) timeline</w:t>
      </w:r>
      <w:r w:rsidDel="00000000" w:rsidR="00000000" w:rsidRPr="00000000">
        <w:rPr>
          <w:color w:val="2d2d2d"/>
          <w:rtl w:val="0"/>
        </w:rPr>
        <w:t xml:space="preserve">.</w:t>
      </w:r>
    </w:p>
    <w:p w:rsidR="00000000" w:rsidDel="00000000" w:rsidP="00000000" w:rsidRDefault="00000000" w:rsidRPr="00000000" w14:paraId="000001AB">
      <w:pPr>
        <w:spacing w:after="100" w:before="60" w:lineRule="auto"/>
        <w:rPr>
          <w:color w:val="2d2d2d"/>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d6e8f7" w:val="clear"/>
            <w:tcMar>
              <w:top w:w="140.0" w:type="dxa"/>
              <w:left w:w="160.0" w:type="dxa"/>
              <w:bottom w:w="140.0" w:type="dxa"/>
              <w:right w:w="16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1e3a5f"/>
                <w:sz w:val="24"/>
                <w:szCs w:val="24"/>
                <w:rtl w:val="0"/>
              </w:rPr>
              <w:t xml:space="preserve">Client Representative</w:t>
            </w:r>
            <w:r w:rsidDel="00000000" w:rsidR="00000000" w:rsidRPr="00000000">
              <w:rPr>
                <w:rtl w:val="0"/>
              </w:rPr>
            </w:r>
          </w:p>
          <w:p w:rsidR="00000000" w:rsidDel="00000000" w:rsidP="00000000" w:rsidRDefault="00000000" w:rsidRPr="00000000" w14:paraId="000001AD">
            <w:pPr>
              <w:spacing w:after="0" w:before="200" w:lineRule="auto"/>
              <w:rPr/>
            </w:pPr>
            <w:r w:rsidDel="00000000" w:rsidR="00000000" w:rsidRPr="00000000">
              <w:rPr>
                <w:rFonts w:ascii="Arial" w:cs="Arial" w:eastAsia="Arial" w:hAnsi="Arial"/>
                <w:color w:val="666666"/>
                <w:sz w:val="20"/>
                <w:szCs w:val="20"/>
                <w:rtl w:val="0"/>
              </w:rPr>
              <w:t xml:space="preserve">Signature: _________________________________</w:t>
            </w:r>
            <w:r w:rsidDel="00000000" w:rsidR="00000000" w:rsidRPr="00000000">
              <w:rPr>
                <w:rtl w:val="0"/>
              </w:rPr>
            </w:r>
          </w:p>
          <w:p w:rsidR="00000000" w:rsidDel="00000000" w:rsidP="00000000" w:rsidRDefault="00000000" w:rsidRPr="00000000" w14:paraId="000001AE">
            <w:pPr>
              <w:spacing w:after="0" w:before="100" w:lineRule="auto"/>
              <w:rPr/>
            </w:pPr>
            <w:r w:rsidDel="00000000" w:rsidR="00000000" w:rsidRPr="00000000">
              <w:rPr>
                <w:rFonts w:ascii="Arial" w:cs="Arial" w:eastAsia="Arial" w:hAnsi="Arial"/>
                <w:color w:val="666666"/>
                <w:sz w:val="20"/>
                <w:szCs w:val="20"/>
                <w:rtl w:val="0"/>
              </w:rPr>
              <w:t xml:space="preserve">Full name: __________________________________</w:t>
            </w:r>
            <w:r w:rsidDel="00000000" w:rsidR="00000000" w:rsidRPr="00000000">
              <w:rPr>
                <w:rtl w:val="0"/>
              </w:rPr>
            </w:r>
          </w:p>
          <w:p w:rsidR="00000000" w:rsidDel="00000000" w:rsidP="00000000" w:rsidRDefault="00000000" w:rsidRPr="00000000" w14:paraId="000001AF">
            <w:pPr>
              <w:spacing w:after="0" w:before="100" w:lineRule="auto"/>
              <w:rPr/>
            </w:pPr>
            <w:r w:rsidDel="00000000" w:rsidR="00000000" w:rsidRPr="00000000">
              <w:rPr>
                <w:rFonts w:ascii="Arial" w:cs="Arial" w:eastAsia="Arial" w:hAnsi="Arial"/>
                <w:color w:val="666666"/>
                <w:sz w:val="20"/>
                <w:szCs w:val="20"/>
                <w:rtl w:val="0"/>
              </w:rPr>
              <w:t xml:space="preserve">Title: ________________________________________</w:t>
            </w:r>
            <w:r w:rsidDel="00000000" w:rsidR="00000000" w:rsidRPr="00000000">
              <w:rPr>
                <w:rtl w:val="0"/>
              </w:rPr>
            </w:r>
          </w:p>
          <w:p w:rsidR="00000000" w:rsidDel="00000000" w:rsidP="00000000" w:rsidRDefault="00000000" w:rsidRPr="00000000" w14:paraId="000001B0">
            <w:pPr>
              <w:spacing w:after="0" w:before="100" w:lineRule="auto"/>
              <w:rPr/>
            </w:pPr>
            <w:r w:rsidDel="00000000" w:rsidR="00000000" w:rsidRPr="00000000">
              <w:rPr>
                <w:rFonts w:ascii="Arial" w:cs="Arial" w:eastAsia="Arial" w:hAnsi="Arial"/>
                <w:color w:val="666666"/>
                <w:sz w:val="20"/>
                <w:szCs w:val="20"/>
                <w:rtl w:val="0"/>
              </w:rPr>
              <w:t xml:space="preserve">Organisation: ______________________________</w:t>
            </w:r>
            <w:r w:rsidDel="00000000" w:rsidR="00000000" w:rsidRPr="00000000">
              <w:rPr>
                <w:rtl w:val="0"/>
              </w:rPr>
            </w:r>
          </w:p>
          <w:p w:rsidR="00000000" w:rsidDel="00000000" w:rsidP="00000000" w:rsidRDefault="00000000" w:rsidRPr="00000000" w14:paraId="000001B1">
            <w:pPr>
              <w:spacing w:after="0" w:before="100" w:lineRule="auto"/>
              <w:rPr/>
            </w:pPr>
            <w:r w:rsidDel="00000000" w:rsidR="00000000" w:rsidRPr="00000000">
              <w:rPr>
                <w:rFonts w:ascii="Arial" w:cs="Arial" w:eastAsia="Arial" w:hAnsi="Arial"/>
                <w:color w:val="666666"/>
                <w:sz w:val="20"/>
                <w:szCs w:val="20"/>
                <w:rtl w:val="0"/>
              </w:rPr>
              <w:t xml:space="preserve">Date: _________________________________________</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d6e8f7" w:val="clear"/>
            <w:tcMar>
              <w:top w:w="140.0" w:type="dxa"/>
              <w:left w:w="160.0" w:type="dxa"/>
              <w:bottom w:w="140.0" w:type="dxa"/>
              <w:right w:w="16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1e3a5f"/>
                <w:sz w:val="24"/>
                <w:szCs w:val="24"/>
                <w:rtl w:val="0"/>
              </w:rPr>
              <w:t xml:space="preserve">Project Manager</w:t>
            </w:r>
            <w:r w:rsidDel="00000000" w:rsidR="00000000" w:rsidRPr="00000000">
              <w:rPr>
                <w:rtl w:val="0"/>
              </w:rPr>
            </w:r>
          </w:p>
          <w:p w:rsidR="00000000" w:rsidDel="00000000" w:rsidP="00000000" w:rsidRDefault="00000000" w:rsidRPr="00000000" w14:paraId="000001B3">
            <w:pPr>
              <w:spacing w:after="0" w:before="200" w:lineRule="auto"/>
              <w:rPr/>
            </w:pPr>
            <w:r w:rsidDel="00000000" w:rsidR="00000000" w:rsidRPr="00000000">
              <w:rPr>
                <w:rFonts w:ascii="Arial" w:cs="Arial" w:eastAsia="Arial" w:hAnsi="Arial"/>
                <w:color w:val="666666"/>
                <w:sz w:val="20"/>
                <w:szCs w:val="20"/>
                <w:rtl w:val="0"/>
              </w:rPr>
              <w:t xml:space="preserve">Signature: _________________________________</w:t>
            </w:r>
            <w:r w:rsidDel="00000000" w:rsidR="00000000" w:rsidRPr="00000000">
              <w:rPr>
                <w:rtl w:val="0"/>
              </w:rPr>
            </w:r>
          </w:p>
          <w:p w:rsidR="00000000" w:rsidDel="00000000" w:rsidP="00000000" w:rsidRDefault="00000000" w:rsidRPr="00000000" w14:paraId="000001B4">
            <w:pPr>
              <w:spacing w:after="0" w:before="100" w:lineRule="auto"/>
              <w:rPr/>
            </w:pPr>
            <w:r w:rsidDel="00000000" w:rsidR="00000000" w:rsidRPr="00000000">
              <w:rPr>
                <w:rFonts w:ascii="Arial" w:cs="Arial" w:eastAsia="Arial" w:hAnsi="Arial"/>
                <w:color w:val="666666"/>
                <w:sz w:val="20"/>
                <w:szCs w:val="20"/>
                <w:rtl w:val="0"/>
              </w:rPr>
              <w:t xml:space="preserve">Full name: __________________________________</w:t>
            </w:r>
            <w:r w:rsidDel="00000000" w:rsidR="00000000" w:rsidRPr="00000000">
              <w:rPr>
                <w:rtl w:val="0"/>
              </w:rPr>
            </w:r>
          </w:p>
          <w:p w:rsidR="00000000" w:rsidDel="00000000" w:rsidP="00000000" w:rsidRDefault="00000000" w:rsidRPr="00000000" w14:paraId="000001B5">
            <w:pPr>
              <w:spacing w:after="0" w:before="100" w:lineRule="auto"/>
              <w:rPr/>
            </w:pPr>
            <w:r w:rsidDel="00000000" w:rsidR="00000000" w:rsidRPr="00000000">
              <w:rPr>
                <w:rFonts w:ascii="Arial" w:cs="Arial" w:eastAsia="Arial" w:hAnsi="Arial"/>
                <w:color w:val="666666"/>
                <w:sz w:val="20"/>
                <w:szCs w:val="20"/>
                <w:rtl w:val="0"/>
              </w:rPr>
              <w:t xml:space="preserve">Title: ________________________________________</w:t>
            </w:r>
            <w:r w:rsidDel="00000000" w:rsidR="00000000" w:rsidRPr="00000000">
              <w:rPr>
                <w:rtl w:val="0"/>
              </w:rPr>
            </w:r>
          </w:p>
          <w:p w:rsidR="00000000" w:rsidDel="00000000" w:rsidP="00000000" w:rsidRDefault="00000000" w:rsidRPr="00000000" w14:paraId="000001B6">
            <w:pPr>
              <w:spacing w:after="0" w:before="100" w:lineRule="auto"/>
              <w:rPr/>
            </w:pPr>
            <w:r w:rsidDel="00000000" w:rsidR="00000000" w:rsidRPr="00000000">
              <w:rPr>
                <w:rFonts w:ascii="Arial" w:cs="Arial" w:eastAsia="Arial" w:hAnsi="Arial"/>
                <w:color w:val="666666"/>
                <w:sz w:val="20"/>
                <w:szCs w:val="20"/>
                <w:rtl w:val="0"/>
              </w:rPr>
              <w:t xml:space="preserve">Organisation: ______________________________</w:t>
            </w:r>
            <w:r w:rsidDel="00000000" w:rsidR="00000000" w:rsidRPr="00000000">
              <w:rPr>
                <w:rtl w:val="0"/>
              </w:rPr>
            </w:r>
          </w:p>
          <w:p w:rsidR="00000000" w:rsidDel="00000000" w:rsidP="00000000" w:rsidRDefault="00000000" w:rsidRPr="00000000" w14:paraId="000001B7">
            <w:pPr>
              <w:spacing w:after="0" w:before="100" w:lineRule="auto"/>
              <w:rPr/>
            </w:pPr>
            <w:r w:rsidDel="00000000" w:rsidR="00000000" w:rsidRPr="00000000">
              <w:rPr>
                <w:rFonts w:ascii="Arial" w:cs="Arial" w:eastAsia="Arial" w:hAnsi="Arial"/>
                <w:color w:val="666666"/>
                <w:sz w:val="20"/>
                <w:szCs w:val="20"/>
                <w:rtl w:val="0"/>
              </w:rPr>
              <w:t xml:space="preserve">Date: _________________________________________</w:t>
            </w:r>
            <w:r w:rsidDel="00000000" w:rsidR="00000000" w:rsidRPr="00000000">
              <w:rPr>
                <w:rtl w:val="0"/>
              </w:rPr>
            </w:r>
          </w:p>
        </w:tc>
      </w:tr>
    </w:tbl>
    <w:p w:rsidR="00000000" w:rsidDel="00000000" w:rsidP="00000000" w:rsidRDefault="00000000" w:rsidRPr="00000000" w14:paraId="000001B8">
      <w:pPr>
        <w:spacing w:after="0" w:before="2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60.0" w:type="dxa"/>
              <w:bottom w:w="140.0" w:type="dxa"/>
              <w:right w:w="16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1a1a2e"/>
                <w:sz w:val="24"/>
                <w:szCs w:val="24"/>
                <w:rtl w:val="0"/>
              </w:rPr>
              <w:t xml:space="preserve">Technical Lead</w:t>
            </w:r>
            <w:r w:rsidDel="00000000" w:rsidR="00000000" w:rsidRPr="00000000">
              <w:rPr>
                <w:rtl w:val="0"/>
              </w:rPr>
            </w:r>
          </w:p>
          <w:p w:rsidR="00000000" w:rsidDel="00000000" w:rsidP="00000000" w:rsidRDefault="00000000" w:rsidRPr="00000000" w14:paraId="000001BA">
            <w:pPr>
              <w:spacing w:after="0" w:before="200" w:lineRule="auto"/>
              <w:rPr/>
            </w:pPr>
            <w:r w:rsidDel="00000000" w:rsidR="00000000" w:rsidRPr="00000000">
              <w:rPr>
                <w:rFonts w:ascii="Arial" w:cs="Arial" w:eastAsia="Arial" w:hAnsi="Arial"/>
                <w:color w:val="666666"/>
                <w:sz w:val="20"/>
                <w:szCs w:val="20"/>
                <w:rtl w:val="0"/>
              </w:rPr>
              <w:t xml:space="preserve">Signature: _________________________________</w:t>
            </w:r>
            <w:r w:rsidDel="00000000" w:rsidR="00000000" w:rsidRPr="00000000">
              <w:rPr>
                <w:rtl w:val="0"/>
              </w:rPr>
            </w:r>
          </w:p>
          <w:p w:rsidR="00000000" w:rsidDel="00000000" w:rsidP="00000000" w:rsidRDefault="00000000" w:rsidRPr="00000000" w14:paraId="000001BB">
            <w:pPr>
              <w:spacing w:after="0" w:before="100" w:lineRule="auto"/>
              <w:rPr/>
            </w:pPr>
            <w:r w:rsidDel="00000000" w:rsidR="00000000" w:rsidRPr="00000000">
              <w:rPr>
                <w:rFonts w:ascii="Arial" w:cs="Arial" w:eastAsia="Arial" w:hAnsi="Arial"/>
                <w:color w:val="666666"/>
                <w:sz w:val="20"/>
                <w:szCs w:val="20"/>
                <w:rtl w:val="0"/>
              </w:rPr>
              <w:t xml:space="preserve">Full name: __________________________________</w:t>
            </w:r>
            <w:r w:rsidDel="00000000" w:rsidR="00000000" w:rsidRPr="00000000">
              <w:rPr>
                <w:rtl w:val="0"/>
              </w:rPr>
            </w:r>
          </w:p>
          <w:p w:rsidR="00000000" w:rsidDel="00000000" w:rsidP="00000000" w:rsidRDefault="00000000" w:rsidRPr="00000000" w14:paraId="000001BC">
            <w:pPr>
              <w:spacing w:after="0" w:before="100" w:lineRule="auto"/>
              <w:rPr/>
            </w:pPr>
            <w:r w:rsidDel="00000000" w:rsidR="00000000" w:rsidRPr="00000000">
              <w:rPr>
                <w:rFonts w:ascii="Arial" w:cs="Arial" w:eastAsia="Arial" w:hAnsi="Arial"/>
                <w:color w:val="666666"/>
                <w:sz w:val="20"/>
                <w:szCs w:val="20"/>
                <w:rtl w:val="0"/>
              </w:rPr>
              <w:t xml:space="preserve">Date: _________________________________________</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40.0" w:type="dxa"/>
              <w:left w:w="160.0" w:type="dxa"/>
              <w:bottom w:w="140.0" w:type="dxa"/>
              <w:right w:w="16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1a1a2e"/>
                <w:sz w:val="24"/>
                <w:szCs w:val="24"/>
                <w:rtl w:val="0"/>
              </w:rPr>
              <w:t xml:space="preserve">Security Lead</w:t>
            </w:r>
            <w:r w:rsidDel="00000000" w:rsidR="00000000" w:rsidRPr="00000000">
              <w:rPr>
                <w:rtl w:val="0"/>
              </w:rPr>
            </w:r>
          </w:p>
          <w:p w:rsidR="00000000" w:rsidDel="00000000" w:rsidP="00000000" w:rsidRDefault="00000000" w:rsidRPr="00000000" w14:paraId="000001BE">
            <w:pPr>
              <w:spacing w:after="0" w:before="200" w:lineRule="auto"/>
              <w:rPr/>
            </w:pPr>
            <w:r w:rsidDel="00000000" w:rsidR="00000000" w:rsidRPr="00000000">
              <w:rPr>
                <w:rFonts w:ascii="Arial" w:cs="Arial" w:eastAsia="Arial" w:hAnsi="Arial"/>
                <w:color w:val="666666"/>
                <w:sz w:val="20"/>
                <w:szCs w:val="20"/>
                <w:rtl w:val="0"/>
              </w:rPr>
              <w:t xml:space="preserve">Signature: _________________________________</w:t>
            </w:r>
            <w:r w:rsidDel="00000000" w:rsidR="00000000" w:rsidRPr="00000000">
              <w:rPr>
                <w:rtl w:val="0"/>
              </w:rPr>
            </w:r>
          </w:p>
          <w:p w:rsidR="00000000" w:rsidDel="00000000" w:rsidP="00000000" w:rsidRDefault="00000000" w:rsidRPr="00000000" w14:paraId="000001BF">
            <w:pPr>
              <w:spacing w:after="0" w:before="100" w:lineRule="auto"/>
              <w:rPr/>
            </w:pPr>
            <w:r w:rsidDel="00000000" w:rsidR="00000000" w:rsidRPr="00000000">
              <w:rPr>
                <w:rFonts w:ascii="Arial" w:cs="Arial" w:eastAsia="Arial" w:hAnsi="Arial"/>
                <w:color w:val="666666"/>
                <w:sz w:val="20"/>
                <w:szCs w:val="20"/>
                <w:rtl w:val="0"/>
              </w:rPr>
              <w:t xml:space="preserve">Full name: __________________________________</w:t>
            </w:r>
            <w:r w:rsidDel="00000000" w:rsidR="00000000" w:rsidRPr="00000000">
              <w:rPr>
                <w:rtl w:val="0"/>
              </w:rPr>
            </w:r>
          </w:p>
          <w:p w:rsidR="00000000" w:rsidDel="00000000" w:rsidP="00000000" w:rsidRDefault="00000000" w:rsidRPr="00000000" w14:paraId="000001C0">
            <w:pPr>
              <w:spacing w:after="0" w:before="100" w:lineRule="auto"/>
              <w:rPr/>
            </w:pPr>
            <w:r w:rsidDel="00000000" w:rsidR="00000000" w:rsidRPr="00000000">
              <w:rPr>
                <w:rFonts w:ascii="Arial" w:cs="Arial" w:eastAsia="Arial" w:hAnsi="Arial"/>
                <w:color w:val="666666"/>
                <w:sz w:val="20"/>
                <w:szCs w:val="20"/>
                <w:rtl w:val="0"/>
              </w:rPr>
              <w:t xml:space="preserve">Date: _________________________________________</w:t>
            </w:r>
            <w:r w:rsidDel="00000000" w:rsidR="00000000" w:rsidRPr="00000000">
              <w:rPr>
                <w:rtl w:val="0"/>
              </w:rPr>
            </w:r>
          </w:p>
        </w:tc>
      </w:tr>
    </w:tbl>
    <w:p w:rsidR="00000000" w:rsidDel="00000000" w:rsidP="00000000" w:rsidRDefault="00000000" w:rsidRPr="00000000" w14:paraId="000001C1">
      <w:pPr>
        <w:spacing w:after="0" w:before="200" w:lineRule="auto"/>
        <w:rPr/>
      </w:pPr>
      <w:r w:rsidDel="00000000" w:rsidR="00000000" w:rsidRPr="00000000">
        <w:rPr>
          <w:rtl w:val="0"/>
        </w:rPr>
      </w:r>
    </w:p>
    <w:p w:rsidR="00000000" w:rsidDel="00000000" w:rsidP="00000000" w:rsidRDefault="00000000" w:rsidRPr="00000000" w14:paraId="000001C2">
      <w:pPr>
        <w:spacing w:after="100" w:before="60" w:lineRule="auto"/>
        <w:rPr/>
      </w:pPr>
      <w:r w:rsidDel="00000000" w:rsidR="00000000" w:rsidRPr="00000000">
        <w:rPr>
          <w:rFonts w:ascii="Arial" w:cs="Arial" w:eastAsia="Arial" w:hAnsi="Arial"/>
          <w:i w:val="1"/>
          <w:iCs w:val="1"/>
          <w:color w:val="666666"/>
          <w:sz w:val="22"/>
          <w:szCs w:val="22"/>
          <w:rtl w:val="0"/>
        </w:rPr>
        <w:t xml:space="preserve">This document is version-controlled. Any amendments must be issued as a new version with change notes. The version in force at each review session is the definitive scope agreement for that phase.</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pBdr>
        <w:top w:color="e0e0e0" w:space="0" w:sz="4" w:val="single"/>
      </w:pBdr>
      <w:tabs>
        <w:tab w:val="right" w:leader="none" w:pos="9026"/>
      </w:tabs>
      <w:rPr/>
    </w:pPr>
    <w:r w:rsidDel="00000000" w:rsidR="00000000" w:rsidRPr="00000000">
      <w:rPr>
        <w:rFonts w:ascii="Arial" w:cs="Arial" w:eastAsia="Arial" w:hAnsi="Arial"/>
        <w:color w:val="666666"/>
        <w:sz w:val="18"/>
        <w:szCs w:val="18"/>
        <w:rtl w:val="0"/>
      </w:rPr>
      <w:t xml:space="preserve">© 2025 AI-SPM Project Team  ·  8-Week Accelerated MVP</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 </w:t>
    </w:r>
    <w:r w:rsidDel="00000000" w:rsidR="00000000" w:rsidRPr="00000000">
      <w:rPr>
        <w:rFonts w:ascii="Arial" w:cs="Arial" w:eastAsia="Arial" w:hAnsi="Arial"/>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pBdr>
        <w:bottom w:color="2d6ea8" w:space="0" w:sz="4" w:val="single"/>
      </w:pBdr>
      <w:tabs>
        <w:tab w:val="right" w:leader="none" w:pos="9026"/>
      </w:tabs>
      <w:rPr/>
    </w:pPr>
    <w:r w:rsidDel="00000000" w:rsidR="00000000" w:rsidRPr="00000000">
      <w:rPr>
        <w:rFonts w:ascii="Arial" w:cs="Arial" w:eastAsia="Arial" w:hAnsi="Arial"/>
        <w:color w:val="666666"/>
        <w:sz w:val="18"/>
        <w:szCs w:val="18"/>
        <w:rtl w:val="0"/>
      </w:rPr>
      <w:t xml:space="preserve">AI-SPM Enterprise Platform  ·  Complete Project Plan </w:t>
    </w:r>
    <w:r w:rsidDel="00000000" w:rsidR="00000000" w:rsidRPr="00000000">
      <w:rPr>
        <w:rFonts w:ascii="Arial" w:cs="Arial" w:eastAsia="Arial" w:hAnsi="Arial"/>
        <w:b w:val="1"/>
        <w:bCs w:val="1"/>
        <w:color w:val="993c1d"/>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lvl>
    <w:lvl w:ilvl="1">
      <w:start w:val="1"/>
      <w:numFmt w:val="bullet"/>
      <w:lvlText w:val="◦"/>
      <w:lvlJc w:val="left"/>
      <w:pPr>
        <w:ind w:left="9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40" w:line="240" w:lineRule="auto"/>
      <w:ind w:left="0" w:right="0" w:firstLine="0"/>
      <w:jc w:val="left"/>
    </w:pPr>
    <w:rPr>
      <w:rFonts w:ascii="Arial" w:cs="Arial" w:eastAsia="Arial" w:hAnsi="Arial"/>
      <w:b w:val="1"/>
      <w:bCs w:val="1"/>
      <w:i w:val="0"/>
      <w:iCs w:val="0"/>
      <w:smallCaps w:val="0"/>
      <w:strike w:val="0"/>
      <w:color w:val="1e3a5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d6ea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a1a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20.0" w:type="dxa"/>
        <w:left w:w="115.0" w:type="dxa"/>
        <w:bottom w:w="120.0" w:type="dxa"/>
        <w:right w:w="115.0" w:type="dxa"/>
      </w:tblCellMar>
    </w:tblPr>
  </w:style>
  <w:style w:type="table" w:styleId="Table4">
    <w:basedOn w:val="TableNormal"/>
    <w:tblPr>
      <w:tblStyleRowBandSize w:val="1"/>
      <w:tblStyleColBandSize w:val="1"/>
      <w:tblCellMar>
        <w:top w:w="120.0" w:type="dxa"/>
        <w:left w:w="115.0" w:type="dxa"/>
        <w:bottom w:w="12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20.0" w:type="dxa"/>
        <w:left w:w="115.0" w:type="dxa"/>
        <w:bottom w:w="120.0" w:type="dxa"/>
        <w:right w:w="115.0" w:type="dxa"/>
      </w:tblCellMar>
    </w:tblPr>
  </w:style>
  <w:style w:type="table" w:styleId="Table13">
    <w:basedOn w:val="TableNormal"/>
    <w:tblPr>
      <w:tblStyleRowBandSize w:val="1"/>
      <w:tblStyleColBandSize w:val="1"/>
      <w:tblCellMar>
        <w:top w:w="120.0" w:type="dxa"/>
        <w:left w:w="115.0" w:type="dxa"/>
        <w:bottom w:w="120.0" w:type="dxa"/>
        <w:right w:w="115.0" w:type="dxa"/>
      </w:tblCellMar>
    </w:tblPr>
  </w:style>
  <w:style w:type="table" w:styleId="Table14">
    <w:basedOn w:val="TableNormal"/>
    <w:tblPr>
      <w:tblStyleRowBandSize w:val="1"/>
      <w:tblStyleColBandSize w:val="1"/>
      <w:tblCellMar>
        <w:top w:w="120.0" w:type="dxa"/>
        <w:left w:w="115.0" w:type="dxa"/>
        <w:bottom w:w="12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K7ir9GUrZ6PzgTnKj//9xwgBV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55cDZydWtycWJ6bng4AHIhMUpobVkzQnI5S2dfZlRDZlZhNjEtV2tlX25PQzBCaG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