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Privacy Policy: Website and App Privacy Policy</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Last updated: August 12, 2022</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1. Overview</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is the Website and App Privacy Policy (“Privacy Policy”) of Spending Management. We are the data controller in respect of the Personal Information (as defined below) that we collect from you. It covers information Spending Management collects from users and visitors of our official website (“Site”) and official app (“App”).</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When we use the terms “we”, “us” or “our” we refer to Spending Management means entities controlling, controlled by or under common control with Spending Management.</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By accessing our Site or App, you confirm that you have read and understood the entirety of this Privacy Policy.</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2. What does this Privacy Policy cover?</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process certain information about you visit or when you use our service provided by our Site or App. Some of that information may enable you to be identifiable (“Personal Information”).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Privacy Policy explains how we collect, store and use your Personal Information when you visit or use our Site and App. It also describes the types of Personal Information we collect, how we use this Personal Information to ensure we provider a relevant and timely to you, and to improve your experience.</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3. What Personal Information do we collect from you?</w:t>
      </w:r>
    </w:p>
    <w:tbl>
      <w:tblPr/>
      <w:tblGrid>
        <w:gridCol w:w="2055"/>
        <w:gridCol w:w="6810"/>
      </w:tblGrid>
      <w:tr>
        <w:trPr>
          <w:trHeight w:val="145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register with us via our Site or App</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Username, Email address and password</w:t>
            </w:r>
          </w:p>
        </w:tc>
      </w:tr>
      <w:tr>
        <w:trPr>
          <w:trHeight w:val="244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sign in via Social Media such as Facebook or Google</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13"/>
              </w:numPr>
              <w:spacing w:before="24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If you sign into our Site or App via Facebook, we will collect your Facebook ID, email address, profile photo and you have the option to allow us to collect the names of your Facebook friends.</w:t>
            </w:r>
          </w:p>
          <w:p>
            <w:pPr>
              <w:numPr>
                <w:ilvl w:val="0"/>
                <w:numId w:val="13"/>
              </w:numPr>
              <w:spacing w:before="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sign into our Site or App via Google, we will collect your Google ID, name, profile photo and e-mail address.</w:t>
            </w:r>
          </w:p>
        </w:tc>
      </w:tr>
      <w:tr>
        <w:trPr>
          <w:trHeight w:val="109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If you complete your profile</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18"/>
              </w:numPr>
              <w:spacing w:before="24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Personal Information you provide including your photo, username, location and biography.</w:t>
            </w:r>
          </w:p>
        </w:tc>
      </w:tr>
      <w:tr>
        <w:trPr>
          <w:trHeight w:val="4875" w:hRule="auto"/>
          <w:jc w:val="left"/>
        </w:trPr>
        <w:tc>
          <w:tcPr>
            <w:tcW w:w="2055"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spacing w:before="0" w:after="0" w:line="276"/>
              <w:ind w:right="0" w:left="0" w:firstLine="0"/>
              <w:jc w:val="both"/>
              <w:rPr>
                <w:spacing w:val="0"/>
                <w:position w:val="0"/>
              </w:rPr>
            </w:pPr>
            <w:r>
              <w:rPr>
                <w:rFonts w:ascii="Times New Roman" w:hAnsi="Times New Roman" w:cs="Times New Roman" w:eastAsia="Times New Roman"/>
                <w:color w:val="060C2C"/>
                <w:spacing w:val="0"/>
                <w:position w:val="0"/>
                <w:sz w:val="26"/>
                <w:shd w:fill="auto" w:val="clear"/>
              </w:rPr>
              <w:t xml:space="preserve">Automatically Collected Information: Technical and Statistical Information</w:t>
            </w:r>
          </w:p>
        </w:tc>
        <w:tc>
          <w:tcPr>
            <w:tcW w:w="6810" w:type="dxa"/>
            <w:tcBorders>
              <w:top w:val="single" w:color="000000" w:sz="6"/>
              <w:left w:val="single" w:color="000000" w:sz="6"/>
              <w:bottom w:val="single" w:color="000000" w:sz="6"/>
              <w:right w:val="single" w:color="000000" w:sz="6"/>
            </w:tcBorders>
            <w:shd w:color="000000" w:fill="ffffff" w:val="clear"/>
            <w:tcMar>
              <w:left w:w="160" w:type="dxa"/>
              <w:right w:w="160" w:type="dxa"/>
            </w:tcMar>
            <w:vAlign w:val="top"/>
          </w:tcPr>
          <w:p>
            <w:pPr>
              <w:numPr>
                <w:ilvl w:val="0"/>
                <w:numId w:val="22"/>
              </w:numPr>
              <w:spacing w:before="24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The internet protocol (IP) address used to connect your computer or device to the internet and geographical location determined from such.</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Your login information, browser type and version, time zone setting, browser plug-in types and versions, device information such as operating system and platform (as applicable to the device you are using).</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060C2C"/>
                <w:spacing w:val="0"/>
                <w:position w:val="0"/>
                <w:sz w:val="26"/>
                <w:shd w:fill="auto" w:val="clear"/>
              </w:rPr>
              <w:t xml:space="preserve">Information about your visit to our Site, the path that you take through and from our Site (including date and time); pages that you viewed or searched for; page response times, download errors, length of visits to certain pages, page interaction information (such as scrolling, clicks, and mouse-overs), and methods used to browse away from the page.</w:t>
            </w:r>
          </w:p>
          <w:p>
            <w:pPr>
              <w:numPr>
                <w:ilvl w:val="0"/>
                <w:numId w:val="22"/>
              </w:numPr>
              <w:spacing w:before="0" w:after="240" w:line="240"/>
              <w:ind w:right="0" w:left="720" w:hanging="360"/>
              <w:jc w:val="both"/>
              <w:rPr>
                <w:spacing w:val="0"/>
                <w:position w:val="0"/>
              </w:rPr>
            </w:pPr>
            <w:r>
              <w:rPr>
                <w:rFonts w:ascii="Times New Roman" w:hAnsi="Times New Roman" w:cs="Times New Roman" w:eastAsia="Times New Roman"/>
                <w:color w:val="060C2C"/>
                <w:spacing w:val="0"/>
                <w:position w:val="0"/>
                <w:sz w:val="26"/>
                <w:shd w:fill="auto" w:val="clear"/>
              </w:rPr>
              <w:t xml:space="preserve">In the case of our App, information about your use of our App and the country you are connected from.</w:t>
            </w:r>
          </w:p>
        </w:tc>
      </w:tr>
    </w:tbl>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4. How do we secure your Personal Information?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take steps in an effort to treat your information securely and in accordance with this Privacy Policy. Unfortunately though, the internet cannot be guaranteed to be 100% secure and, as such, you acknowledge and accept that we cannot guarantee the security of your Personal Information transmitted to the Site or the App and that such transmission is at your own risk.</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Where we have given you (or where you have chosen) a password which enables you to access your online account, you are responsible for keeping this password confidential. We ask you not to share a password with anyone.</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5. What about the privacy of children?</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We do not knowingly collect, maintain, or use Personal Information from children under the age of 16, and no part of the Cookpad Service is directed to children under the age of 16. If you learn that your child has provided us with Personal Information without your consent, you may alert us. If we learn that we have collected any Personal Information from children under 16, we will promptly take steps to delete such information and terminate the child’s account.</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6. Changes to this Privacy Policy</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This Privacy Policy may be updated from time to time for any reason. We will notify you of any changes to our Privacy Policy by posting the new Privacy Policy at this page and update the "Last updated" date at the top of this Privacy Policy.</w:t>
      </w:r>
    </w:p>
    <w:p>
      <w:pPr>
        <w:spacing w:before="280" w:after="80" w:line="240"/>
        <w:ind w:right="0" w:left="0" w:firstLine="0"/>
        <w:jc w:val="both"/>
        <w:rPr>
          <w:rFonts w:ascii="Times New Roman" w:hAnsi="Times New Roman" w:cs="Times New Roman" w:eastAsia="Times New Roman"/>
          <w:b/>
          <w:color w:val="060C2C"/>
          <w:spacing w:val="0"/>
          <w:position w:val="0"/>
          <w:sz w:val="26"/>
          <w:shd w:fill="FFFFFF" w:val="clear"/>
        </w:rPr>
      </w:pPr>
      <w:r>
        <w:rPr>
          <w:rFonts w:ascii="Times New Roman" w:hAnsi="Times New Roman" w:cs="Times New Roman" w:eastAsia="Times New Roman"/>
          <w:b/>
          <w:color w:val="060C2C"/>
          <w:spacing w:val="0"/>
          <w:position w:val="0"/>
          <w:sz w:val="26"/>
          <w:shd w:fill="FFFFFF" w:val="clear"/>
        </w:rPr>
        <w:t xml:space="preserve">7. Contact Us</w:t>
      </w:r>
    </w:p>
    <w:p>
      <w:pPr>
        <w:spacing w:before="240" w:after="240" w:line="240"/>
        <w:ind w:right="0" w:left="0" w:firstLine="0"/>
        <w:jc w:val="both"/>
        <w:rPr>
          <w:rFonts w:ascii="Times New Roman" w:hAnsi="Times New Roman" w:cs="Times New Roman" w:eastAsia="Times New Roman"/>
          <w:color w:val="060C2C"/>
          <w:spacing w:val="0"/>
          <w:position w:val="0"/>
          <w:sz w:val="26"/>
          <w:shd w:fill="FFFFFF" w:val="clear"/>
        </w:rPr>
      </w:pPr>
      <w:r>
        <w:rPr>
          <w:rFonts w:ascii="Times New Roman" w:hAnsi="Times New Roman" w:cs="Times New Roman" w:eastAsia="Times New Roman"/>
          <w:color w:val="060C2C"/>
          <w:spacing w:val="0"/>
          <w:position w:val="0"/>
          <w:sz w:val="26"/>
          <w:shd w:fill="FFFFFF" w:val="clear"/>
        </w:rPr>
        <w:t xml:space="preserve">If you have any questions regarding privacy while using the Application, or have questions about our practices, please contact us.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3">
    <w:abstractNumId w:val="12"/>
  </w:num>
  <w:num w:numId="18">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