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David" w:hAnsi="David"/>
          <w:sz w:val="4"/>
        </w:rPr>
      </w:r>
    </w:p>
    <w:p>
      <w:pPr>
        <w:bidi w:val="1"/>
        <w:spacing w:after="160"/>
        <w:jc w:val="center"/>
      </w:pPr>
      <w:r>
        <w:rPr>
          <w:rFonts w:ascii="David" w:hAnsi="David"/>
          <w:b/>
          <w:color w:val="3E1C00"/>
          <w:sz w:val="44"/>
        </w:rPr>
        <w:t>ספר הבישול של פרלה בן ארוש ז״ל</w:t>
      </w:r>
    </w:p>
    <w:p>
      <w:pPr>
        <w:bidi w:val="1"/>
        <w:spacing w:after="120"/>
        <w:jc w:val="center"/>
      </w:pPr>
      <w:r>
        <w:rPr>
          <w:rFonts w:ascii="David" w:hAnsi="David"/>
          <w:color w:val="C49A0C"/>
          <w:sz w:val="28"/>
        </w:rPr>
        <w:t>מרוקו · ספרד — טעמים שנולדו מאהבה</w:t>
      </w:r>
    </w:p>
    <w:p>
      <w:pPr>
        <w:bidi w:val="1"/>
        <w:jc w:val="center"/>
      </w:pPr>
      <w:r>
        <w:rPr>
          <w:rFonts w:ascii="David" w:hAnsi="David"/>
          <w:color w:val="C49A0C"/>
          <w:sz w:val="20"/>
        </w:rPr>
        <w:t>───────────────────────────────────────────────────────</w:t>
      </w:r>
    </w:p>
    <w:p>
      <w:pPr>
        <w:bidi w:val="1"/>
        <w:jc w:val="right"/>
      </w:pPr>
      <w:r>
        <w:rPr>
          <w:rFonts w:ascii="David" w:hAnsi="David"/>
          <w:sz w:val="8"/>
        </w:rPr>
      </w:r>
    </w:p>
    <w:p>
      <w:pPr>
        <w:bidi w:val="1"/>
        <w:spacing w:after="80"/>
        <w:jc w:val="center"/>
      </w:pPr>
      <w:r>
        <w:rPr>
          <w:rFonts w:ascii="David" w:hAnsi="David"/>
          <w:b/>
          <w:color w:val="3E1C00"/>
          <w:sz w:val="32"/>
        </w:rPr>
        <w:t>HLD — High Level Design</w:t>
      </w:r>
    </w:p>
    <w:p>
      <w:pPr>
        <w:bidi w:val="1"/>
        <w:spacing w:after="80"/>
        <w:jc w:val="center"/>
      </w:pPr>
      <w:r>
        <w:rPr>
          <w:rFonts w:ascii="David" w:hAnsi="David"/>
          <w:color w:val="554433"/>
          <w:sz w:val="24"/>
        </w:rPr>
        <w:t>עיצוב ברמה גבוהה — ארכיטקטורה ומבנה מערכת</w:t>
      </w:r>
    </w:p>
    <w:p>
      <w:pPr>
        <w:bidi w:val="1"/>
        <w:jc w:val="right"/>
      </w:pPr>
      <w:r>
        <w:rPr>
          <w:rFonts w:ascii="David" w:hAnsi="David"/>
          <w:sz w:val="8"/>
        </w:rPr>
      </w:r>
    </w:p>
    <w:p>
      <w:pPr>
        <w:bidi w:val="1"/>
        <w:jc w:val="center"/>
      </w:pPr>
      <w:r>
        <w:rPr>
          <w:rFonts w:ascii="David" w:hAnsi="David"/>
          <w:color w:val="886644"/>
          <w:sz w:val="20"/>
        </w:rPr>
        <w:t>גרסה 1.0  |  מרץ 2026</w:t>
      </w:r>
    </w:p>
    <w:p>
      <w:pPr>
        <w:bidi w:val="1"/>
        <w:jc w:val="center"/>
      </w:pPr>
      <w:r>
        <w:rPr>
          <w:rFonts w:ascii="David" w:hAnsi="David"/>
          <w:color w:val="00569E"/>
          <w:sz w:val="18"/>
        </w:rPr>
        <w:t>GitHub: github.com/BenHarrosh/PerlaMorrocanAndSpainCookingBook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1. מבוא ומטרת המערכת</w:t>
      </w:r>
    </w:p>
    <w:p>
      <w:pPr>
        <w:bidi w:val="1"/>
        <w:spacing w:after="120"/>
        <w:jc w:val="right"/>
      </w:pPr>
      <w:r>
        <w:rPr>
          <w:rFonts w:ascii="David" w:hAnsi="David"/>
          <w:sz w:val="20"/>
        </w:rPr>
        <w:t>ספר הבישול של פרלה בן ארוש ז״ל הוא אתר ווב סטטי המתעד 1,014 מתכונים אותנטיים מהמטבח המרוקאי, הספרדי-יהודי ומטבחי יהדות המזרח. האתר נבנה כמסמך דיגיטלי חי, המשמר מורשת קולינרית של יהדות קזבלנקה ומרקש, תוך שילוב השפעות ספרדיות ממשפחת קארו — צאצאי מגורשי ספרד 1492.</w:t>
      </w:r>
    </w:p>
    <w:p>
      <w:pPr>
        <w:bidi w:val="1"/>
        <w:spacing w:after="40"/>
        <w:jc w:val="right"/>
      </w:pPr>
      <w:r>
        <w:rPr>
          <w:rFonts w:ascii="David" w:hAnsi="David"/>
          <w:b/>
          <w:sz w:val="22"/>
        </w:rPr>
        <w:t>מטרות עיקריות: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שימור מורשת קולינרית לדורות הבאים — מניעת אובדן מתכונים מסורתיים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נגישות — כל אחד יכול לבשל, גם מי שמעולם לא בישל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ריספונסיביות — עובד על טלפון, טאבלט ומחשב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ביצועים — אפס תלות בשרת חיצוני, פועל offline לאחר טעינה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ניווט אינטואיטיבי — תפריט מגה רב-רמתי עם 18 קטגוריות</w:t>
      </w:r>
    </w:p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2. סקירת הפתרון הטכני</w:t>
      </w:r>
    </w:p>
    <w:p>
      <w:pPr>
        <w:bidi w:val="1"/>
        <w:spacing w:after="120"/>
        <w:jc w:val="right"/>
      </w:pPr>
      <w:r>
        <w:rPr>
          <w:rFonts w:ascii="David" w:hAnsi="David"/>
          <w:sz w:val="20"/>
        </w:rPr>
        <w:t>המערכת מיושמת כקובץ HTML יחיד (SPA — Single Page Application) ללא תלות בשרת, ללא framework חיצוני, ומבוסס Vanilla JavaScript טהור.</w:t>
      </w:r>
    </w:p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2.1 ארכיטקטורת SPA יחיד-קובץ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ערך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מאפיין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קובץ HTML יחיד מלא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1,300 KB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גודל קובץ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1,014 מתכונים מלאים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1,014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נתוני מתכונים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18 קטגוריות קולינריות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18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קטגוריות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JavaScript, CSS, HTML5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0 dependencies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תלויות חיצוניות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 Node, ללא React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Vanilla JS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Framework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2,298 תמונות loremflickr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2,298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מערכת תמונות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RTL מלא, עברית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עברית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שפה ועיצוב</w:t>
            </w:r>
          </w:p>
        </w:tc>
      </w:tr>
    </w:tbl>
    <w:p/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2.2 שכבות הארכיטקטורה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המערכת בנויה ב-3 שכבות לוגיות: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תיאור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טכנולוגיה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שכבה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HTML semantic, CSS Grid/Flex, RTL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HTML5 + CSS3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Presentation Layer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Vanilla JS, DOM manipulation, event handling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JavaScript ES6+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Application Layer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מערך R[] — 1,014 אובייקטים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JS inline data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Data Layer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3. מבנה הנתונים הראשי</w:t>
      </w:r>
    </w:p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3.1 מערך המתכונים R[]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לב המערכת הוא מערך R המכיל 1,014 אובייקטי מתכון. כל מתכון מכיל: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דוגמה / תיאור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סוג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שדה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's1'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id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'soups'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cat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'מרק חרירה קלאסי'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title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'מרוקאי'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badge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'המרק הסמלי של יהדות מרוקו'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desc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'70 דקות'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time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'6–8 מנות'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serv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'בינוני'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diff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G.harira[0]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URL ref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img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'https://youtube.com/...'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vid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'בכל ערב יום כיפור...'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mem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[{q:"כמות", i:"מרכיב"}]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ingr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[{t:"זמן", s:"הוראה"}]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steps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'טיפ של אמא...'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String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tip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[{title,ingr,steps}]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 (רשות)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vars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['מרוקאי','מרק']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Array (רשות)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tags</w:t>
            </w:r>
          </w:p>
        </w:tc>
      </w:tr>
    </w:tbl>
    <w:p/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3.2 אובייקט G — ספריית תמונות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אובייקט G מכיל 132 מפתחות. כל מפתח מכיל מערך של 1-3 URLs מ-loremflickr.com עם ?lock=N ייחודי המבטיח תמונה עקבית.</w:t>
      </w:r>
    </w:p>
    <w:p>
      <w:pPr>
        <w:bidi w:val="1"/>
        <w:jc w:val="right"/>
      </w:pPr>
      <w:r>
        <w:rPr>
          <w:rFonts w:ascii="David" w:hAnsi="David"/>
          <w:color w:val="00569E"/>
          <w:sz w:val="18"/>
        </w:rPr>
        <w:t>פורמט: https://loremflickr.com/600/400/{keywords}?lock={N}</w:t>
      </w:r>
    </w:p>
    <w:p/>
    <w:p>
      <w:pPr>
        <w:bidi w:val="1"/>
        <w:jc w:val="right"/>
      </w:pPr>
      <w:r>
        <w:rPr>
          <w:rFonts w:ascii="David" w:hAnsi="David"/>
          <w:sz w:val="20"/>
        </w:rPr>
        <w:t>• תמונות קטגוריה: 132 מפתחות × 2 = 270 קבצים</w:t>
      </w:r>
    </w:p>
    <w:p>
      <w:pPr>
        <w:bidi w:val="1"/>
        <w:jc w:val="right"/>
      </w:pPr>
      <w:r>
        <w:rPr>
          <w:rFonts w:ascii="David" w:hAnsi="David"/>
          <w:sz w:val="20"/>
        </w:rPr>
        <w:t>• תמונות מתכון: r-{id}-1.jpg, r-{id}-2.jpg × 1014 = 2,028 קבצים</w:t>
      </w:r>
    </w:p>
    <w:p>
      <w:pPr>
        <w:bidi w:val="1"/>
        <w:jc w:val="right"/>
      </w:pPr>
      <w:r>
        <w:rPr>
          <w:rFonts w:ascii="David" w:hAnsi="David"/>
          <w:b/>
          <w:sz w:val="20"/>
        </w:rPr>
        <w:t>• סה"כ: 2,298 תמונות</w:t>
      </w:r>
    </w:p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4. ארכיטקטורת ניווט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תפריט הניווט הוא מגה-מנו רב-רמתי (3 רמות) בנוי דינמית מנתוני MENU_STRUCTURE: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תוכן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קטגוריה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רמה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כל המתכונים, ספציפי לקטגוריה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links פשוטים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רמה 1 — Top nav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מרוקאי, ספרד, שכנות הקטמון, ישראלי, טורקי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dropdown groups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רמה 2 — Dropdown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חינה, שבת, ראש השנה, פסח, מימונה...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sub-dropdown (חגים)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רמה 3 — Sub-dropdown</w:t>
            </w:r>
          </w:p>
        </w:tc>
      </w:tr>
    </w:tbl>
    <w:p/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4.1 סינון חגים — HOLIDAY_TAGS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מנגנון ה-HOLIDAY_TAGS ממפה 10 חגים לרשימות מזהי מתכונים: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מזהה בקוד</w:t>
            </w:r>
          </w:p>
        </w:tc>
        <w:tc>
          <w:tcPr>
            <w:tcW w:type="dxa" w:w="4536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שם החג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shabbat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שבת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rosh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ראש השנה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kippur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יום כיפור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pesach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פסח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mimouna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מימונה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hanukkah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חנוכה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purim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פורים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shavuot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שבועות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sukkot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סוכות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henna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חינה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5. מערכת הסינון והחיפוש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פונקציית filtered() מחזירה תת-קבוצה של R[] בהתבסס על 5 ממדי סינון מקבילים: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ברירת מחדל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משתנה גלובלי</w:t>
            </w:r>
          </w:p>
        </w:tc>
        <w:tc>
          <w:tcPr>
            <w:tcW w:type="dxa" w:w="3024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ממד סינון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'all'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ACT_CAT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קטגוריה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null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ACT_HOLIDAY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חג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'all'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ACT_DIFF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רמת קושי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''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SEARCH</w:t>
            </w:r>
          </w:p>
        </w:tc>
        <w:tc>
          <w:tcPr>
            <w:tcW w:type="dxa" w:w="3024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חיפוש חופשי</w:t>
            </w:r>
          </w:p>
        </w:tc>
      </w:tr>
      <w:tr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false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SHOW_FAVS</w:t>
            </w:r>
          </w:p>
        </w:tc>
        <w:tc>
          <w:tcPr>
            <w:tcW w:type="dxa" w:w="3024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מועדפים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6. מערכת התמונות</w:t>
      </w:r>
    </w:p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6.1 Lazy Loading</w:t>
      </w:r>
    </w:p>
    <w:p>
      <w:pPr>
        <w:bidi w:val="1"/>
        <w:spacing w:after="80"/>
        <w:jc w:val="right"/>
      </w:pPr>
      <w:r>
        <w:rPr>
          <w:rFonts w:ascii="David" w:hAnsi="David"/>
          <w:sz w:val="20"/>
        </w:rPr>
        <w:t>תמונות נטענות בעצלנות באמצעות IntersectionObserver. כל כרטיס מתכון משתמש ב-data-src ו-observeLazyImgs() עוקב אחר viewport.</w:t>
      </w:r>
    </w:p>
    <w:p>
      <w:pPr>
        <w:pStyle w:val="Heading2"/>
        <w:bidi w:val="1"/>
        <w:jc w:val="right"/>
      </w:pPr>
      <w:r>
        <w:rPr>
          <w:rFonts w:ascii="David" w:hAnsi="David"/>
          <w:color w:val="3E1C00"/>
        </w:rPr>
        <w:t>6.2 Fallback chain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1. ./images/r-{id}-1.jpg — תמונה ייחודית מקומית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2. G.{key}[0] — URL ישיר מ-loremflickr.com</w:t>
      </w:r>
    </w:p>
    <w:p>
      <w:pPr>
        <w:pStyle w:val="ListBullet"/>
        <w:bidi w:val="1"/>
        <w:jc w:val="right"/>
      </w:pPr>
      <w:r>
        <w:rPr>
          <w:rFonts w:ascii="David" w:hAnsi="David"/>
          <w:sz w:val="20"/>
        </w:rPr>
        <w:t>3. placeholder CSS — צבע רקע עם אייקון</w:t>
      </w:r>
    </w:p>
    <w:p>
      <w:pPr>
        <w:pStyle w:val="Heading1"/>
        <w:bidi w:val="1"/>
        <w:jc w:val="right"/>
      </w:pPr>
      <w:r>
        <w:rPr>
          <w:rFonts w:ascii="David" w:hAnsi="David"/>
          <w:color w:val="3E1C00"/>
        </w:rPr>
        <w:t>7. פרוסה ו-GitHub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ערך</w:t>
            </w:r>
          </w:p>
        </w:tc>
        <w:tc>
          <w:tcPr>
            <w:tcW w:type="dxa" w:w="4536"/>
            <w:shd w:fill="3E1C00" w:color="FFFFFF" w:val="clear"/>
          </w:tcPr>
          <w:p>
            <w:pPr>
              <w:jc w:val="right"/>
            </w:pPr>
            <w:r>
              <w:rPr>
                <w:rFonts w:ascii="David" w:hAnsi="David"/>
                <w:b/>
                <w:color w:val="FFFFFF"/>
                <w:sz w:val="20"/>
              </w:rPr>
              <w:t>מאפיין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github.com/BenHarrosh/PerlaMorrocanAndSpainCookingBook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Repository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GitHub Pages — gh-pages branch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Hosting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index.html (static SPA)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Deployment unit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./images/ — 2,298 קבצי JPG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Assets</w:t>
            </w:r>
          </w:p>
        </w:tc>
      </w:tr>
      <w:tr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download_images.py</w:t>
            </w:r>
          </w:p>
        </w:tc>
        <w:tc>
          <w:tcPr>
            <w:tcW w:type="dxa" w:w="4536"/>
            <w:shd w:fill="FFF8EE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Image fetch script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ללא CI/CD — push ידני</w:t>
            </w:r>
          </w:p>
        </w:tc>
        <w:tc>
          <w:tcPr>
            <w:tcW w:type="dxa" w:w="4536"/>
            <w:shd w:fill="FFFFFF" w:val="clear"/>
          </w:tcPr>
          <w:p>
            <w:pPr>
              <w:jc w:val="right"/>
            </w:pPr>
            <w:r>
              <w:rPr>
                <w:rFonts w:ascii="David" w:hAnsi="David"/>
                <w:sz w:val="18"/>
              </w:rPr>
              <w:t>Build process</w:t>
            </w:r>
          </w:p>
        </w:tc>
      </w:tr>
    </w:tbl>
    <w:p/>
    <w:p>
      <w:pPr>
        <w:bidi w:val="1"/>
        <w:jc w:val="center"/>
      </w:pPr>
      <w:r>
        <w:rPr>
          <w:rFonts w:ascii="David" w:hAnsi="David"/>
          <w:color w:val="886644"/>
          <w:sz w:val="18"/>
        </w:rPr>
        <w:t>© 2026 — לזכר פרלה בן ארוש ז״ל | קזבלנקה · מרקש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