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ספר הבישול של משפחת בן הראש</w:t>
      </w:r>
    </w:p>
    <w:p>
      <w:pPr>
        <w:spacing w:after="100"/>
        <w:jc w:val="right"/>
      </w:pPr>
      <w:r>
        <w:rPr>
          <w:rFonts w:ascii="David" w:cs="David" w:eastAsia="David" w:hAnsi="David"/>
          <w:b/>
          <w:bCs/>
          <w:color w:val="1C1008"/>
          <w:sz w:val="20"/>
          <w:szCs w:val="20"/>
          <w:rtl/>
        </w:rPr>
        <w:t xml:space="preserve">LLD — Low Level Design | גרסה 4.1 | אפריל 2026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C4930A"/>
          <w:sz w:val="20"/>
          <w:szCs w:val="20"/>
          <w:rtl/>
        </w:rPr>
        <w:t xml:space="preserve">מפרט טכני מלא ומפורט — כל שכבות הקוד, כל פונקציה, כל קומפוננטה</w:t>
      </w:r>
    </w:p>
    <w:p>
      <w:pPr>
        <w:pBdr>
          <w:bottom w:val="single" w:color="C4930A" w:sz="3" w:space="4"/>
        </w:pBdr>
        <w:spacing w:after="160"/>
      </w:pPr>
      <w:r>
        <w:t xml:space="preserve"> </w:t>
      </w:r>
    </w:p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1. מבנה קובץ index.html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הקובץ index.html הוא SPA (Single Page Application) יחיד בנפח 1,483 KB המכיל את כל האתר:</w:t>
      </w:r>
    </w:p>
    <w:p>
      <w:pPr>
        <w:spacing w:after="80"/>
      </w:pPr>
      <w:r>
        <w:t xml:space="preserve"> 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800"/>
        <w:gridCol w:w="3426"/>
      </w:tblGrid>
      <w:tr>
        <w:trPr>
          <w:tblHeader/>
        </w:trPr>
        <w:tc>
          <w:tcPr>
            <w:tcW w:type="dxa" w:w="2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חלק</w:t>
            </w:r>
          </w:p>
        </w:tc>
        <w:tc>
          <w:tcPr>
            <w:tcW w:type="dxa" w:w="1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שורות</w:t>
            </w:r>
          </w:p>
        </w:tc>
        <w:tc>
          <w:tcPr>
            <w:tcW w:type="dxa" w:w="1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גודל קירוב</w:t>
            </w:r>
          </w:p>
        </w:tc>
        <w:tc>
          <w:tcPr>
            <w:tcW w:type="dxa" w:w="34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תיאור מפורט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&lt;head&gt;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1–30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2 KB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meta charset, viewport, og:title/description/image, JSON-LD Schema.org WebSite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&lt;style&gt; CSS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31–2,600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~70 KB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34 CSS Custom Properties, reset, layout, כל 125 CSS classes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HTML structure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2,601–3,350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~20 KB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header, hero, about, nav, grid#grid, modal#mbox, #toast, #back-top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const G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3,351–4,200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~30 KB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ספריית תמונות — 132 מפתחות, כל אחד מערך של 1–3 loremflickr URLs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const CATS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4,201–4,260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 KB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מערך 20 אובייקטים {id,lbl} — כולל nonkosher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const R[]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4,261–19,100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~900 KB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1,045 אובייקטי מתכון (1,005 מקוריים + 40 nk_*)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HOLIDAY_TAGS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19,101–19,200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 KB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10 מפתחות → מערכי מזהי מתכונים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MENU_STRUCTURE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19,201–19,450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8 KB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5 קבוצות ראשיות, תתי-קטגוריות, accordion items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core functions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19,451–20,200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~25 KB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48 פונקציות JS: filtered, renderGrid, buildNav + כל ה-helpers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media functions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20,201–20,900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~20 KB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getMedia, addImg, deleteImg, addVideo, deleteVideo, refresh*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feature functions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20,901–21,500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~15 KB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 (openM/closeM), timer, favs, share, print, search, toast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2. CSS Design Tokens — Custom Properties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כל 34 ה-CSS Custom Properties מוגדרות ב-:root ומשמשות בכל רכיבי האתר:</w:t>
      </w:r>
    </w:p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2.1 פלטת צבעים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2500"/>
        <w:gridCol w:w="3326"/>
      </w:tblGrid>
      <w:tr>
        <w:trPr>
          <w:tblHeader/>
        </w:trPr>
        <w:tc>
          <w:tcPr>
            <w:tcW w:type="dxa" w:w="3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משתנה</w:t>
            </w:r>
          </w:p>
        </w:tc>
        <w:tc>
          <w:tcPr>
            <w:tcW w:type="dxa" w:w="25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ערך HEX/RGBA</w:t>
            </w:r>
          </w:p>
        </w:tc>
        <w:tc>
          <w:tcPr>
            <w:tcW w:type="dxa" w:w="33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שימוש ראשי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--c-bg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#fdf8ee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רקע כלל-הדף — קרמי בהיר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--c-bg2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#f5ecd7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רקע קומפוננטות — קרמי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--c-bg3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#ede0c4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רקע סקציות, separators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--c-deep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#130c05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header, overlay background — כהה ביותר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--c-dark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#2a1508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hero, nav header background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--c-mid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#4e2010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nav hover, borders כהים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--c-wood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#7a3a18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accent background — חום עץ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--c-gold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#c4930a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זעפרן — צבע accent ראשי, icons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--c-gold-l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#e5b020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hover states, hero titles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--c-gold-d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#9a7208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borders, labels, secondary gold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--c-spice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#b84223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badge background, error states — פפריקה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--c-spice-d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#8c2e14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badge hover — פפריקה כהה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--c-spice-l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#d4603a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badge light — פפריקה בהיר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--c-herb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#3d6e3a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success, positive states — ירוק עשב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--c-ink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#1c1008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primary text — כמעט שחור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--c-ink-m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#4a2a14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secondary text — חום כהה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--c-ink-l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#8a6040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tertiary text — חום בינוני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--c-bdr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rgba(196,147,10,.18)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גבולות עיקריים — זהב שקוף</w:t>
            </w:r>
          </w:p>
        </w:tc>
      </w:tr>
      <w:tr>
        <w:trPr>
          <w:tblHeader w:val="false"/>
        </w:trPr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--c-bdr2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rgba(196,147,10,.08)</w:t>
            </w:r>
          </w:p>
        </w:tc>
        <w:tc>
          <w:tcPr>
            <w:tcW w:type="dxa" w:w="3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גבולות עדינים — זהב שקוף מאוד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2.2 צלליות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2826"/>
      </w:tblGrid>
      <w:tr>
        <w:trPr>
          <w:tblHeader/>
        </w:trPr>
        <w:tc>
          <w:tcPr>
            <w:tcW w:type="dxa" w:w="2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משתנה</w:t>
            </w:r>
          </w:p>
        </w:tc>
        <w:tc>
          <w:tcPr>
            <w:tcW w:type="dxa" w:w="3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ערך</w:t>
            </w:r>
          </w:p>
        </w:tc>
        <w:tc>
          <w:tcPr>
            <w:tcW w:type="dxa" w:w="28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שימוש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--sh-xs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0 1px 3px rgba(20,8,2,.08)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cards, subtle elements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--sh-sm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0 2px 8px rgba(20,8,2,.10)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hover state cards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--sh-md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0 6px 24px rgba(20,8,2,.15)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nav panel, dropdowns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--sh-lg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0 16px 48px rgba(20,8,2,.22)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modal, overlay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--sh-xl</w:t>
            </w:r>
          </w:p>
        </w:tc>
        <w:tc>
          <w:tcPr>
            <w:tcW w:type="dxa" w:w="3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0 32px 80px rgba(20,8,2,.30)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hero section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2.3 ערכי עיצוב נוספים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200"/>
        <w:gridCol w:w="3226"/>
      </w:tblGrid>
      <w:tr>
        <w:trPr>
          <w:tblHeader/>
        </w:trPr>
        <w:tc>
          <w:tcPr>
            <w:tcW w:type="dxa" w:w="2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משתנה</w:t>
            </w:r>
          </w:p>
        </w:tc>
        <w:tc>
          <w:tcPr>
            <w:tcW w:type="dxa" w:w="3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ערך</w:t>
            </w:r>
          </w:p>
        </w:tc>
        <w:tc>
          <w:tcPr>
            <w:tcW w:type="dxa" w:w="3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שימוש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--hdr-h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56px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גובה header — נמדד בכל ה-nav calculations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--nav-h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44px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גובה nav bar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--r-sm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6px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border-radius קטן (tags, chips)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--r-md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12px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border-radius אמצעי (cards, inputs)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--r-lg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18px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border-radius גדול (modals, panels)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--r-xl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24px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border-radius גדול מאוד (modal box)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--ease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cubic-bezier(.4,0,.2,1)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animation easing — Material Design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--t-fast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.15s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transition מהיר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--t-med</w:t>
            </w:r>
          </w:p>
        </w:tc>
        <w:tc>
          <w:tcPr>
            <w:tcW w:type="dxa" w:w="3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.25s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transition בינוני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3. CSS Components — 125 מחלקות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3.1 Header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מחלקה</w:t>
            </w:r>
          </w:p>
        </w:tc>
        <w:tc>
          <w:tcPr>
            <w:tcW w:type="dxa" w:w="6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תכונות מרכזיות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.hdr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position:sticky; top:0; z-index:600; height:var(--hdr-h); background dark gradient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.hdr-inner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max-width:1440px; margin:0 auto; display:flex; RTL layout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.hdr-brand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flex:1; overflow hidden — מכיל title+subtitle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.hdr-title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font-size:1.05rem; color:var(--c-gold-l); nowrap; overflow ellipsis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.hdr-subtitle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font-size:.68rem; color:var(--c-gold-d); opacity:.8; has title= attribute for tooltip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.hdr-search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flex row; background rgba white; border gold; border-radius full — search container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3.2 Hero Section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מחלקה</w:t>
            </w:r>
          </w:p>
        </w:tc>
        <w:tc>
          <w:tcPr>
            <w:tcW w:type="dxa" w:w="6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תכונות מרכזיות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.hero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background: 3-layer gradient (rgba dark) + pattern overlay; padding 3.5rem 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.hero-inner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max-width:760px; text-align:right; RTL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.hero-h1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font-size:clamp(2rem,5vw,3.2rem); color:var(--c-bg); font-weight:900; line-height:1.1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.hero-tagline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font-size:.96rem; color:var(--c-gold-d); letter-spacing:.03em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.hero-pills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display:flex; flex-wrap:wrap; gap:.5rem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.hp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.hero-pill — background rgba gold; border gold; border-radius full; color var(--c-gold-l)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.hero-about-btn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display:inline-flex; align-items:center; gap:.5rem; text gold; underline hover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.hero-orn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ornamental divider — color var(--c-gold-d); opacity .4; letter-spacing .5rem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3.3 About Section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מחלקה</w:t>
            </w:r>
          </w:p>
        </w:tc>
        <w:tc>
          <w:tcPr>
            <w:tcW w:type="dxa" w:w="6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תכונות מרכזיות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.about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background var(--c-bg); border-bottom; max-height:0 → expand via JS aria-hidden toggle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.about-inner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max-width:800px; display:flex; gap 1.5rem; RTL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.about-avatar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font-size:2.5rem; opacity:.4 — decorative icon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.about-h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font-size:1.12rem; color:var(--c-spice) — heading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.about-p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font-size:.9rem; line-height:1.8; color:var(--c-ink-m)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.about-memorial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font-style:italic; color:var(--c-gold-l); border-right:3px solid var(--c-gold-d); padding-right:.8rem — ציטוט זיכרון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.about-tags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flex; flex-wrap; gap .4rem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.at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tag chip — background var(--c-bg2); border var(--c-bdr); border-radius full; font-size .72rem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3.4 Navigation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מחלקה</w:t>
            </w:r>
          </w:p>
        </w:tc>
        <w:tc>
          <w:tcPr>
            <w:tcW w:type="dxa" w:w="6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תכונות מרכזיות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.cat-nav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position:sticky; top:var(--hdr-h); z-index:500; background dark; height:var(--nav-h)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.nb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nav button — color rgba(F5ECD7,.7); padding 0 1rem; hover: color gold; active: gold border-bottom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.nb-cnt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recipe count badge — background rgba gold .2; border-radius full; font-size .65rem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.nb-arr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dropdown arrow — font-size .6rem; rotate on open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.nb.active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border-bottom: 2px solid gold; color: var(--c-gold-l)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.nav-panel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position:absolute; top:calc(hdr+nav); left:0; right:0; z-index:490; background dark; shadow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.panel-row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display:flex; flex-wrap:wrap; gap:.5rem; padding .8rem 1.5rem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.pc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panel chip — inline-flex; background rgba white .06; border gold .2; hover: background .12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.pc.active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background rgba gold .25; border gold .6; color gold-l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.acc-hdr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accordion header — inline-flex; background rgba white .04; hover gold border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.acc-body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display:none → flex when .open — flex-wrap; gap .4rem; padding .4rem 0 .4rem .6rem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.acc-a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accordion arrow — rotate 180deg when .open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3.5 Recipe Grid &amp; Card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מחלקה</w:t>
            </w:r>
          </w:p>
        </w:tc>
        <w:tc>
          <w:tcPr>
            <w:tcW w:type="dxa" w:w="6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תכונות מרכזיות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.grid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display:grid; grid-template-columns:repeat(auto-fill,minmax(190px,1fr)); gap:1rem; RTL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.card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background:#fff; border-radius:var(--r-md); border:1px var(--c-bdr); shadow xs; cursor:pointer; hover: translateY(-2px) + shadow md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.c-img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height:148px; overflow:hidden; background:var(--c-bg2) — תמונת כרטיס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.c-img img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width:100%; height:100%; object-fit:cover; transition opacity .3s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.c-media-bar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position:absolute; bottom:0; left:0; right:0; display:flex; opacity:0; .card:hover → opacity:1; transition .2s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.c-upload-btn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media upload button on card — dashed gold border; transparent bg; hover: gold bg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.c-info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padding .65rem .7rem — card info area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.c-badge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background var(--c-spice); color white; font-size .64rem; border-radius full; margin-bottom .35rem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.c-title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font-size .85rem; font-weight 700; color var(--c-ink); line-height 1.3; 2 lines max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.c-desc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font-size .74rem; color var(--c-ink-m); line-height 1.5; 2 lines max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.c-meta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display:flex; gap .4rem; font-size .69rem; color var(--c-ink-l); margin-top .4rem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.c-fav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heart icon — position absolute; top .4rem; right .4rem; opacity .6 → 1 on hover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3.6 Modal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מחלקה</w:t>
            </w:r>
          </w:p>
        </w:tc>
        <w:tc>
          <w:tcPr>
            <w:tcW w:type="dxa" w:w="6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תכונות מרכזיות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#ovl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position:fixed; inset:0; z-index:800; backdrop-filter:blur(4px); display:none → .open: flex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#mbox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background:var(--c-bg); border-radius:var(--r-xl); max-width:680px; max-height:90vh; overflow-y:auto; shadow xl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#m-progress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position:absolute; top:0; height:3px; background:linear-gradient gold; transform:scaleX(ratio); transition .3s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.m-hero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height:240px; overflow:hidden; position:relative; gradient background fallback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.m-hero-media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position:absolute; top:.5rem; left:.5rem — מכיל .m-hero-change + .m-hero-del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.m-hero-change / .m-hero-del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mini round buttons — background rgba dark; hover: gold border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.m-close / .m-prev / .m-next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nav buttons — position absolute on modal; circular; hover gold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.m-badge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background var(--c-spice); border-radius full; font-size .64rem; font-weight 700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.m-title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font-size 1.35rem; font-weight 900; color var(--c-bg) — על ה-hero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.m-chip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meta chip — inline-flex; background rgba gold .15; border gold .2; font-size .78rem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.m-mem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background:linear-gradient to left gold .1/.03; border-right:3px gold; italic — זיכרון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.m-ingr-item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display:flex; justify-content:space-between; padding .3rem 0; border-bottom light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.m-ingr-q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font-weight:600; min-width:80px; color:var(--c-ink)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.m-ingr-i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color:var(--c-ink-m); text-align:right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.m-step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list-item; padding .4rem 0; border-bottom light; line-height 1.7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.m-step-t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color var(--c-gold); font-weight 700 — step timing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.m-tip-wrap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background rgba gold .07; border gold; border-radius md; padding .7rem 1rem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.m-src-box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background rgba gold .07; border gold .3; border-radius sm — source link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.m-vid-wrap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margin-top .6rem; padding-top .6rem; border-top light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.m-vid-list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display:flex; flex-direction:column; gap .4rem; margin-top .4rem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.m-vid-item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display:flex; align-items:center; gap .5rem; background var(--c-bg2); border light; border-radius sm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.m-vid-del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flex-shrink:0; border red .3; hover: red bg — מחיקת סרטון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.m-vid-add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dashed gold border; hover solid; width:100%; justify-content:center — הוספת סרטון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.m-act-media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media action button — background rgba gold .12; border gold .3; border-radius full; hover .25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.m-act-media.del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border red .35; color #f99; hover: red bg — מחיקת תמונה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.m-actions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flex; flex-wrap; gap .4rem — שורת כפתורי מדיה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3.7 Footer &amp; Utilities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מחלקה</w:t>
            </w:r>
          </w:p>
        </w:tc>
        <w:tc>
          <w:tcPr>
            <w:tcW w:type="dxa" w:w="6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תכונות מרכזיות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.footer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background var(--c-deep); border-top; text-align:center; padding 2rem; RTL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.footer-memorial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color var(--c-gold-l); font-size 1rem; font-weight 700; margin-bottom .4rem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.footer-sub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font-size .76rem; opacity .7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.footer-quote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font-style italic; color var(--c-gold-d); font-size .84rem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.footer-orn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ornamental gold — opacity .4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#toast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position:fixed; bottom:5rem; left:50%; transform:translateX(-50%); background dark; color gold; border-radius full; padding .5rem 1.2rem; z-index:900; opacity:0 → 1 → 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#back-top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position:fixed; bottom:1.5rem; left:1.5rem; z-index:400; width:42px; height:42px; background gold; border-radius full; opacity:0 → .8 when scrolled down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.about-memorial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border-right:3px solid var(--c-gold-d); padding-right:.8rem; italic; color var(--c-gold-l) — ציטוט זיכרון מיוחד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4. מבנה DOM — כל 46 IDs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600"/>
        <w:gridCol w:w="1800"/>
        <w:gridCol w:w="3426"/>
      </w:tblGrid>
      <w:tr>
        <w:trPr>
          <w:tblHeader/>
        </w:trPr>
        <w:tc>
          <w:tcPr>
            <w:tcW w:type="dxa" w:w="2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ID</w:t>
            </w:r>
          </w:p>
        </w:tc>
        <w:tc>
          <w:tcPr>
            <w:tcW w:type="dxa" w:w="1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HTML Element</w:t>
            </w:r>
          </w:p>
        </w:tc>
        <w:tc>
          <w:tcPr>
            <w:tcW w:type="dxa" w:w="1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קומפוננטה</w:t>
            </w:r>
          </w:p>
        </w:tc>
        <w:tc>
          <w:tcPr>
            <w:tcW w:type="dxa" w:w="34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תיאור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srch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&lt;input&gt;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Header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חיפוש — type=search, autocomplete=off, aria-label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srch-clr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&lt;button&gt;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Header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ניקוי חיפוש — מוסתר כברירת מחדל, aria-label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cat-inner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Nav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container לכפתורי .nb — innerHTML נבנה ע"י buildNav()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nav-panel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Nav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panel dropdown — position:absolute, aria-hidden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nav-panel-inner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Nav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scroll container של הpanel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hero-h1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&lt;h1&gt;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Hero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המטבח של *משפחת בן הראש* — aria-labelledby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pill-cnt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&lt;span&gt;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Hero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מונה מתכונים דינמי — מעודכן ע"י renderGrid()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about-toggle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&lt;button&gt;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Hero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expand/collapse סקציית אודות — aria-expanded, aria-controls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about-arrow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&lt;span&gt;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Hero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▾ חץ — rotate ע"י toggleAbout()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about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&lt;section&gt;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About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סקציית אודות — aria-hidden, max-height animated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main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&lt;main&gt;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Page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main landmark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sec-title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&lt;h2&gt;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Main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כותרת סקציה נוכחית — מעודכן ע"י select*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sec-cnt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&lt;span&gt;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Main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מספר מתכונים נוכחי — N מתכונים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grid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Main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recipe grid — aria-busy toggle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back-top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&lt;button&gt;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Page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scroll to top — opacity:0 → .8 on scroll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ovl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Overlay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overlay לmoda — aria-hidden, backdrop-blur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mbox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 box — max-height:90vh, overflow-y:auto, touch swipe-down to close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m-progress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progress bar — scaleX(idx/total) רוחב יחסי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m-hero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hero image area — height:240px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m-hero-media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container כפתורי media על hero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m-hero-change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&lt;button&gt;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שנה תמונת hero — פותח addImg()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m-hero-del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&lt;button&gt;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מחק תמונת hero — פותח deleteImg()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m-close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&lt;button&gt;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סגירת מודאל — aria-label, focus target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m-prev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&lt;button&gt;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מתכון קודם — hidden כשאין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m-next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&lt;button&gt;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מתכון הבא — hidden כשאין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m-badge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&lt;span&gt;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badge המתכון — background spice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m-title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&lt;h2&gt;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שם המתכון — font-size 1.35rem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m-subdesc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&lt;p&gt;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תיאור קצר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m-body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תוכן גלילה — זיכרון, מרכיבים, שלבים, טיפ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m-mem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זיכרון מהבית — .m-mem — hidden אם אין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m-mem-txt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&lt;p&gt;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טקסט הזיכרון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m-meta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זמן/מנות/קושי — .m-chip × 3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m-ingr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רשימת מרכיבים — .m-ingr-item per ingredient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m-steps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&lt;ol&gt;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שלבי הכנה — .m-step per step, .m-step-t per timing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m-tip-wrap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טיפ של פרלה — hidden אם אין tip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m-tip-txt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&lt;p&gt;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טקסט הטיפ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m-src-box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מקור/לינק — hidden אם אין src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m-src-link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&lt;a&gt;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href=r.src — target=_blank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m-print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&lt;button&gt;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הדפסה — printRecipe()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m-share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&lt;button&gt;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שיתוף — shareRecipe(), hidden אם אין Web Share API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m-upload-act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&lt;button&gt;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הוסף תמונה — .m-act-media, פותח addImg()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m-img-del-act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&lt;button&gt;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מחק תמונה — .m-act-media.del, hidden כברירת מחדל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m-vid-wrap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אזור סרטונים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m-vid-list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רשימת .m-vid-item — בנויה ע"י refreshModalMedia()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m-vid-add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&lt;button&gt;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Modal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הוסף סרטון — .m-vid-add, פותח addVideo()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toast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&lt;div&gt;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Page</w:t>
            </w:r>
          </w:p>
        </w:tc>
        <w:tc>
          <w:tcPr>
            <w:tcW w:type="dxa" w:w="3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הודעות — showToast(msg,dur) — opacity animation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5. Global State — 13 משתנים גלובליים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1800"/>
        <w:gridCol w:w="1500"/>
        <w:gridCol w:w="2500"/>
        <w:gridCol w:w="1726"/>
      </w:tblGrid>
      <w:tr>
        <w:trPr>
          <w:tblHeader/>
        </w:trPr>
        <w:tc>
          <w:tcPr>
            <w:tcW w:type="dxa" w:w="25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משתנה</w:t>
            </w:r>
          </w:p>
        </w:tc>
        <w:tc>
          <w:tcPr>
            <w:tcW w:type="dxa" w:w="1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סוג</w:t>
            </w:r>
          </w:p>
        </w:tc>
        <w:tc>
          <w:tcPr>
            <w:tcW w:type="dxa" w:w="15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ברירת מחדל</w:t>
            </w:r>
          </w:p>
        </w:tc>
        <w:tc>
          <w:tcPr>
            <w:tcW w:type="dxa" w:w="25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שינוי ע"י</w:t>
            </w:r>
          </w:p>
        </w:tc>
        <w:tc>
          <w:tcPr>
            <w:tcW w:type="dxa" w:w="17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תיאור מפורט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ACT_CAT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'all'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selectCat(id,hol)</w:t>
            </w:r>
          </w:p>
        </w:tc>
        <w:tc>
          <w:tcPr>
            <w:tcW w:type="dxa" w:w="1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קטגוריה פעילה. "all" = הכל. עם הפעלת ACT_IDS — ACT_CAT עשוי להיות "span" כ-marker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ACT_CATS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string[]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[]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selectMulti(ids,lbl)</w:t>
            </w:r>
          </w:p>
        </w:tc>
        <w:tc>
          <w:tcPr>
            <w:tcW w:type="dxa" w:w="1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רשימת cat-values לסינון multi-select. עם ACT_CATS.length&gt;0 — מסנן לפי ids.indexOf(r.cat)&gt;=0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ACT_IDS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Set&lt;string&gt;|null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null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selectByIds(rids,lbl)</w:t>
            </w:r>
          </w:p>
        </w:tc>
        <w:tc>
          <w:tcPr>
            <w:tcW w:type="dxa" w:w="1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Set של recipe-IDs לסינון תת-קטגוריות. עדיפות 1 ב-filtered(). null = לא פעיל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ACT_HOLIDAY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string|null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null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selectCat(id,"shabbat")</w:t>
            </w:r>
          </w:p>
        </w:tc>
        <w:tc>
          <w:tcPr>
            <w:tcW w:type="dxa" w:w="1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מזהה חג פעיל. מסנן לפי HOLIDAY_TAGS[h].indexOf(r.id)&gt;=0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ACT_DIFF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'all'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diff buttons</w:t>
            </w:r>
          </w:p>
        </w:tc>
        <w:tc>
          <w:tcPr>
            <w:tcW w:type="dxa" w:w="1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רמת קושי פעילה: "קל"|"בינוני"|"מתקדם"|"all"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SEARCH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''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doSearch(val)</w:t>
            </w:r>
          </w:p>
        </w:tc>
        <w:tc>
          <w:tcPr>
            <w:tcW w:type="dxa" w:w="1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שאילתת חיפוש. מעובדת ע"י hebrewMorphSearch()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SHOW_FAVS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boolean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false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favs button</w:t>
            </w:r>
          </w:p>
        </w:tc>
        <w:tc>
          <w:tcPr>
            <w:tcW w:type="dxa" w:w="1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הצג מועדפים בלבד — FAV.has(r.id)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FAV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Set&lt;string&gt;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Set()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fav button per card</w:t>
            </w:r>
          </w:p>
        </w:tc>
        <w:tc>
          <w:tcPr>
            <w:tcW w:type="dxa" w:w="1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מזהי מתכונים מועדפים — נשמרים ב-perla_favs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ING_TAGS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Set&lt;string&gt;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Set()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ingredient tags</w:t>
            </w:r>
          </w:p>
        </w:tc>
        <w:tc>
          <w:tcPr>
            <w:tcW w:type="dxa" w:w="1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תגיות מרכיבים לסינון — כל ING_TAGS חייבות להופיע ב-ingr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CUR_REC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object|null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null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openM(id), closeM()</w:t>
            </w:r>
          </w:p>
        </w:tc>
        <w:tc>
          <w:tcPr>
            <w:tcW w:type="dxa" w:w="1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מתכון פתוח כעת במודאל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CUR_IDX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number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-1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openM(id)</w:t>
            </w:r>
          </w:p>
        </w:tc>
        <w:tc>
          <w:tcPr>
            <w:tcW w:type="dxa" w:w="1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אינדקס CUR_REC ב-filtered() — לניווט prev/next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TIMER_SEC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number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0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startTimer()</w:t>
            </w:r>
          </w:p>
        </w:tc>
        <w:tc>
          <w:tcPr>
            <w:tcW w:type="dxa" w:w="1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שניות טיימר נוכחי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TIMER_INT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interval|null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null</w:t>
            </w:r>
          </w:p>
        </w:tc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startTimer(), stopTimer()</w:t>
            </w:r>
          </w:p>
        </w:tc>
        <w:tc>
          <w:tcPr>
            <w:tcW w:type="dxa" w:w="17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interval ID — clearInterval בעצירה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6. פונקציות JavaScript — מפרט מלא 48 פונקציות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6.1 פונקציות עזר (Helpers)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500"/>
        <w:gridCol w:w="3000"/>
        <w:gridCol w:w="3526"/>
      </w:tblGrid>
      <w:tr>
        <w:trPr>
          <w:tblHeader/>
        </w:trPr>
        <w:tc>
          <w:tcPr>
            <w:tcW w:type="dxa" w:w="25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פונקציה</w:t>
            </w:r>
          </w:p>
        </w:tc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חתימה</w:t>
            </w:r>
          </w:p>
        </w:tc>
        <w:tc>
          <w:tcPr>
            <w:tcW w:type="dxa" w:w="35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תיאור מלא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_hn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_hn(s: string): string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HTML entity normalization — ממיר אותיות עם ניקוד לצורה בסיסית לחיפוש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_initHsfx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_initHsfx(): void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מאחל מערך suffixes לחיפוש עברי מורפולוגי — נקרא פעם אחת (lazy init)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hebrewMorphSearch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(text,term): boolean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מחפש term בתוך text עם תמיכה: ניקוד, קידומות (ב/ו/ל/מ), סיומות (ים/ות/ה), שורשים. מחזיר true אם נמצא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esc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esc(str): string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HTML escape — ממיר &amp;&lt;&gt;"` לentities. מניעת XSS בכל innerHTML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setText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(id,val): void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document.getElementById(id).textContent = val — null safe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setHTML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(id,html): void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document.getElementById(id).innerHTML = html — null safe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show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(id): void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element.removeAttribute("hidden") — מציג אלמנט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hide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(id): void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element.setAttribute("hidden","") — מסתיר אלמנט</w:t>
            </w:r>
          </w:p>
        </w:tc>
      </w:tr>
      <w:tr>
        <w:trPr>
          <w:tblHeader w:val="false"/>
        </w:trPr>
        <w:tc>
          <w:tcPr>
            <w:tcW w:type="dxa" w:w="2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showToast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(msg,dur?): void</w:t>
            </w:r>
          </w:p>
        </w:tc>
        <w:tc>
          <w:tcPr>
            <w:tcW w:type="dxa" w:w="35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מציג הודעת toast זמנית. dur = ms (ברירת מחדל 1500). animation: fade-in→stay→fade-out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6.2 filtered() — מנוע הסינון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filtered() מחזיר R[].filter() לפי 8 ממדים בסדר עדיפות: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Priority 1: if (ACT_IDS)             → ACT_IDS.has(r.id)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Priority 2: else if (ACT_CATS.length) → ACT_CATS.indexOf(r.cat) &gt;= 0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Priority 3: else if (ACT_CAT==="all") → true (הכל)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Priority 4: else if ACT_CAT==="hol" &amp;&amp; ACT_HOLIDAY → HOLIDAY_TAGS[h].indexOf(r.id)&gt;=0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Priority 5: else                     → r.cat === ACT_CAT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Then:  if (!cok) return false         ← exit early if category mismatch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Then:  if (ACT_DIFF !== "all" &amp;&amp; r.diff !== ACT_DIFF) return false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Then:  if (SHOW_FAVS &amp;&amp; !FAV.has(r.id)) return false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Then:  if (ING_TAGS.size) check every tag in ingr text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Then:  if (SEARCH) hebrewMorphSearch(allFields, SEARCH)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Final: return true  ← recipe passes all filters</w:t>
      </w:r>
    </w:p>
    <w:p>
      <w:pPr>
        <w:spacing w:after="80"/>
      </w:pPr>
      <w:r>
        <w:t xml:space="preserve"> 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3626"/>
      </w:tblGrid>
      <w:tr>
        <w:trPr>
          <w:tblHeader/>
        </w:trPr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ממד סינון</w:t>
            </w:r>
          </w:p>
        </w:tc>
        <w:tc>
          <w:tcPr>
            <w:tcW w:type="dxa" w:w="2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משתנה</w:t>
            </w:r>
          </w:p>
        </w:tc>
        <w:tc>
          <w:tcPr>
            <w:tcW w:type="dxa" w:w="36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לוגיקה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תת-קטגוריה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ACT_IDS (Set)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ACT_IDS.has(r.id) — highest priority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Multi-cat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ACT_CATS (array)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ACT_CATS.indexOf(r.cat) &gt;= 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קטגוריה בודדת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ACT_CAT (string)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r.cat === ACT_CAT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חג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ACT_HOLIDAY (string)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HOLIDAY_TAGS[ACT_HOLIDAY].indexOf(r.id) &gt;= 0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קושי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ACT_DIFF (string)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r.diff === ACT_DIFF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מועדפים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SHOW_FAVS (boolean)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FAV.has(r.id)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מרכיבים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ING_TAGS (Set)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every tag → ingr text includes tag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חיפוש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SEARCH (string)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hebrewMorphSearch(title+desc+mem+ingr+tip, SEARCH)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6.3 renderGrid()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111 שורות. מרנדר כרטיסי מתכון לgrid: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1. list = filtered()   → count to #sec-cnt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2. grid.innerHTML = "" → DocumentFragment for performance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3. For each recipe: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a. createElement .card with role=button, tabindex=0, data-rid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b. .c-img with data-src (lazy) + .c-media-bar with _addCardUploadBtn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c. .c-info: badge, title, desc, meta (time/diff/fav)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d. Click handler → openM(r.id)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e. Keyboard: Enter/Space → openM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4. grid.appendChild(fragment)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5. observeLazy() → IntersectionObserver on all img[data-src]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6. Update #pill-cnt with total count</w:t>
      </w:r>
    </w:p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6.4 buildNav() — 226 שורות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בונה את כל תפריט הניווט מ-MENU_STRUCTURE. מכיל 7 פונקציות nested: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26"/>
      </w:tblGrid>
      <w:tr>
        <w:trPr>
          <w:tblHeader/>
        </w:trPr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פונקציה nested</w:t>
            </w:r>
          </w:p>
        </w:tc>
        <w:tc>
          <w:tcPr>
            <w:tcW w:type="dxa" w:w="60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תיאור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catCnt(id)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מחזיר R.filter count — string: by cat, array: multi-cat indexOf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isActiveLeaf(catId,hol,ids)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בודק אם פריט פעיל — ACT_IDS match, ACT_CATS match, או ACT_CAT+HOL match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makeChip(lbl,c,onClick,active)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יוצר כפתור .pc עם count span ו-onClick handler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selectCat(catId,hol)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מגדיר ACT_CAT, מאפס ACT_IDS/ACT_CATS/SEARCH, קורא updateNavActive+renderGrid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selectMulti(ids,lbl)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מגדיר ACT_CATS, מאפס ACT_IDS, קורא updateNavActive+renderGrid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selectByIds(rids,lbl)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מגדיר ACT_IDS=new Set(rids), ACT_CAT="span", קורא updateNavActive+renderGrid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buildPanel(node,pi)</w:t>
            </w:r>
          </w:p>
        </w:tc>
        <w:tc>
          <w:tcPr>
            <w:tcW w:type="dxa" w:w="6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בונה panel עם accordion+chips לפי node.items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6.5 buildPanel(node, pi) — 101 שורות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בונה .panel-row עם כל items של node. 4 branches לסוגי items: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Branch 1: item.items || item.sub → Accordion group: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- hdr button (.acc-hdr) + body (.acc-body, display:none)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- count: item.ids ? catCnt(item.ids) : catCnt(item.id)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- if item.ids → "הכל ב..." chip → selectMulti(item.ids)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- subItems.forEach: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   if s.ids &amp;&amp; !s.h &amp;&amp; isRecipeIds → selectByIds (span/isr subcats)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   if s.ids &amp;&amp; !s.h &amp;&amp; !isRecipeIds → selectMulti (cat arrays)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   else (s.id / s.h) → selectCat(s.id, s.h) ← holidays, simple cats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Branch 2: item.ids &amp;&amp; !item.items → Multi-cat leaf: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- isRecipeIds test: /[0-9]/.test(ids[0])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- true → selectByIds; false → selectMulti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Branch 3: simple chip → selectCat(item.id)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Branch 4: item.id==="all" → selectCat("all", null)</w:t>
      </w:r>
    </w:p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6.6 openM(id) — 119 שורות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פותח מודאל מתכון. ריצה מלאה: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1. R.find(x =&gt; x &amp;&amp; x.id === id) → CUR_REC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2. filtered().findIndex(...) → CUR_IDX (for prev/next)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3. refreshModalMedia(r) → hero + video section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4. setText badge/title/subdesc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5. Memory: hidden if !r.mem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6. Meta chips: time, serv, diff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7. Ingredients: forEach → .m-ingr-item with q+i spans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8. Steps: forEach → &lt;li&gt;.m-step with optional .m-step-t timing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9. Tip: hidden if !r.tip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10. Source box: hidden if !r.src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11. Nav buttons prev/next: hidden at boundaries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12. Progress bar: scaleX((CUR_IDX+1)/list.length)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13. ovl.classList.add("open"), body overflow:hidden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14. m-close.focus() after 50ms timeout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15. Touch swipe-down to close (touchstart/touchend &gt; 80px)</w:t>
      </w:r>
    </w:p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6.7 refreshModalMedia(r) — 120 שורות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מרנדר hero image + video list + media buttons: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1. getMedia(r.id) → {imgs, vids}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2. Hero image: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- Remove existing img + upload-wrap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- Create &lt;img&gt; src=imgs[0] || getRecipeImg(r)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- appendUploadWrap(hero, r.id) → כפתורי change/del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3. Show/hide #m-hero-del based on hasCustom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4. m-upload-act button: show always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5. m-img-del-act: hidden if no custom imgs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6. Video list (#m-vid-list):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- allVids: check perla_vid_del_ → skip r.vid if deleted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- forEach vid → .m-vid-item with iframe/link + .m-vid-del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- Custom vids: deleteVideo(r.id, idx)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- r.vid: localStorage.setItem("perla_vid_del_"+r.id, "1")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7. #m-vid-add: always visible</w:t>
      </w:r>
    </w:p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6.8 Media Functions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פונקציה</w:t>
            </w:r>
          </w:p>
        </w:tc>
        <w:tc>
          <w:tcPr>
            <w:tcW w:type="dxa" w:w="6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לוגיקה מפורטת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getMedia(rid)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try localStorage.getItem("perla_media_"+rid) → JSON.parse; Migrate: if perla_img_ exists → {imgs:[old],vids:[]}; catch/empty → {imgs:[],vids:[]}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saveMedia(rid,media)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try localStorage.setItem("perla_media_"+rid, JSON.stringify(media)); catch → showToast("שגיאת שמירה")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deleteMedia(rid)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try localStorage.removeItem("perla_media_"+rid)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addImg(rid)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input[type=file] accept jpg/png/webp/gif; size&gt;4MB → reject; FileReader→readAsDataURL; base64 → media.imgs.unshift(base64); max 3 → splice(3); saveMedia; refreshCardImg+refreshModalMedia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deleteImg(rid,idx)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media.imgs.splice(idx||0,1); saveMedia; showToast; refresh card+modal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addVideo(rid)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prompt("הדבק קישור..."); trim; !startsWith("http") → reject; media.vids.length&gt;=5 → reject; includes(url) → reject; media.vids.push(url); saveMedia; refreshModalMedia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deleteVideo(rid,idx)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if idx&lt;0||&gt;=length → return; media.vids.splice(idx,1); saveMedia; showToast; refreshModalMedia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refreshCardImg(rid)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find .card[data-rid=rid]; update img src via getRecipeImg; toggle .no-img class; re-attach _addCardUploadBtn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_addCardUploadBtn(div,rid,ttl)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create .c-media-bar with .c-upload-btn; click → addImg(rid); aria-label includes title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refreshModalMedia(r)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see 6.7 above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uploadImg(rid)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delegate → addImg(rid)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6.9 Hebrew Morphological Search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hebrewMorphSearch(text, term) — תמיכה מלאה בעברית: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1. _initHsfx() — init suffixes array (once)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2. _hn(term) → normalize (strip diacritics)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3. roots[] = [term]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4. If term ends with "ה" → add stem (term[:-1])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5. Tokenize text: split on punctuation, whitespace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6. For each root r: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For each token t: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  Direct match: t === r or t.startsWith(r) → return true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  Prefix match: strip ב/ו/ל/מ/כ/ה → check against root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  Suffix match: strip ים/ות/ה/ן/ת → check startsWith(r)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7. Return false if no match found</w:t>
      </w:r>
    </w:p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6.10 פונקציות ניווט ועזר נוספות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226"/>
      </w:tblGrid>
      <w:tr>
        <w:trPr>
          <w:tblHeader/>
        </w:trPr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פונקציה</w:t>
            </w:r>
          </w:p>
        </w:tc>
        <w:tc>
          <w:tcPr>
            <w:tcW w:type="dxa" w:w="6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תיאור מלא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closeM()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ovl.classList.remove("open"); body overflow normal; CUR_REC=null; CUR_IDX=-1; updateTitle()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ovlClose(e)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e.target === ovl → closeM() — קליק על overlay (לא על mbox)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navRecipe(dir)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CUR_IDX += dir; new recipe = filtered()[newIdx]; openM(recipe.id)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doSearch(val)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SEARCH = val.trim().toLowerCase(); toggle srch-clr; updateTitle(); renderGrid()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clearSearch()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SEARCH=""; srch.value=""; hide srch-clr; renderGrid()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catLbl(id)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CATS.find(c=&gt;c.id===id)?.lbl || id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holName(h)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map of holiday keys → Hebrew names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updateTitle()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document.title = current category/search/all label + " | ספר המשפחה"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printRecipe()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window.print() — uses @media print CSS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shareRecipe()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navigator.share({title:r.title, text:r.title+" | ספר הבישול", url:location.href+"#"+r.id})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appendUploadWrap(hero,rid)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remove existing .upload-wrap; create new with change/del buttons; hero.appendChild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toggleAbout()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about.setAttribute("aria-hidden", !isHidden); about-arrow rotate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observeLazy()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IntersectionObserver(threshold:0.1): entry.isIntersecting → img.src=img.dataset.src; unobserve after load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getRecipeImg(r)</w:t>
            </w:r>
          </w:p>
        </w:tc>
        <w:tc>
          <w:tcPr>
            <w:tcW w:type="dxa" w:w="6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media.imgs[0] if exists, else "images/r-"+r.id+".jpg" (loremflickr fallback built into HTML)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7. MENU_STRUCTURE — מפרט מלא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5 קבוצות ראשיות בנוי מסוגי items שונים:</w:t>
      </w:r>
    </w:p>
    <w:p>
      <w:pPr>
        <w:spacing w:after="80"/>
      </w:pPr>
      <w:r>
        <w:t xml:space="preserve"> 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3000"/>
        <w:gridCol w:w="2200"/>
        <w:gridCol w:w="1800"/>
        <w:gridCol w:w="1826"/>
      </w:tblGrid>
      <w:tr>
        <w:trPr>
          <w:tblHeader/>
        </w:trPr>
        <w:tc>
          <w:tcPr>
            <w:tcW w:type="dxa" w:w="2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key</w:t>
            </w:r>
          </w:p>
        </w:tc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שם</w:t>
            </w:r>
          </w:p>
        </w:tc>
        <w:tc>
          <w:tcPr>
            <w:tcW w:type="dxa" w:w="2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סוג top-level</w:t>
            </w:r>
          </w:p>
        </w:tc>
        <w:tc>
          <w:tcPr>
            <w:tcW w:type="dxa" w:w="1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items</w:t>
            </w:r>
          </w:p>
        </w:tc>
        <w:tc>
          <w:tcPr>
            <w:tcW w:type="dxa" w:w="18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הערה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all_group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כל המתכונים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group (has items)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10 — id:all + 9 themed subcats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כולל nonkosher כתת-קטגוריה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moroccan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מרוקאי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group (has items)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7 — ישיר + accordion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hol item has sub[] עם 10 חגים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span_group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ספרדי-מרוקאי וס"ט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group (has items)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9 — ids[] recipe arrays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כל item = selectByIds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katamon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מתכונים שאמא למדה...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group (has items)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10 — id:cat + accordion isr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isr = accordion עם 5 items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nonkosher_group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מתכונים לא כשרים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group (has items)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 — ids[] arrays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shellfish + meat+dairy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7.1 all_group — תתי-קטגוריות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1800"/>
        <w:gridCol w:w="1800"/>
        <w:gridCol w:w="2826"/>
      </w:tblGrid>
      <w:tr>
        <w:trPr>
          <w:tblHeader/>
        </w:trPr>
        <w:tc>
          <w:tcPr>
            <w:tcW w:type="dxa" w:w="2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item</w:t>
            </w:r>
          </w:p>
        </w:tc>
        <w:tc>
          <w:tcPr>
            <w:tcW w:type="dxa" w:w="1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type</w:t>
            </w:r>
          </w:p>
        </w:tc>
        <w:tc>
          <w:tcPr>
            <w:tcW w:type="dxa" w:w="1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קטגוריות/IDs מקוריים</w:t>
            </w:r>
          </w:p>
        </w:tc>
        <w:tc>
          <w:tcPr>
            <w:tcW w:type="dxa" w:w="28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action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{id:"all"}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leaf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כל ה-R[]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selectCat("all",null)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מרקים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{ids:["soups"]}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103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selectMulti(["soups"])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סלטים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{ids:["salads"]}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103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selectMulti(["salads"])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מנות עיקריות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{ids:["meat","chick","fish"]}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81+66+64=211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selectMulti(3 cats)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ירקות ותוספות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{ids:["veg"]}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87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selectMulti(["veg"])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חגים ומועדים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{ids:["hol"]}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79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selectMulti(["hol"])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קינוחים ומאפים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{ids:["des"]}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80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selectMulti(["des"])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ספרדי-מרוקאי וס"ט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{ids:["span"]}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72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selectMulti(["span"])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מתכוני השכנים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{ids:["iraq"..."isr"]}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9 cats=270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selectMulti(9 cats)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מתכונים לא כשרים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{id:"nonkosher"}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40</w:t>
            </w:r>
          </w:p>
        </w:tc>
        <w:tc>
          <w:tcPr>
            <w:tcW w:type="dxa" w:w="2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selectCat("nonkosher")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7.2 moroccan — מבנה מפורט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800"/>
        <w:gridCol w:w="4226"/>
      </w:tblGrid>
      <w:tr>
        <w:trPr>
          <w:tblHeader/>
        </w:trPr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item</w:t>
            </w:r>
          </w:p>
        </w:tc>
        <w:tc>
          <w:tcPr>
            <w:tcW w:type="dxa" w:w="1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סוג</w:t>
            </w:r>
          </w:p>
        </w:tc>
        <w:tc>
          <w:tcPr>
            <w:tcW w:type="dxa" w:w="4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תיאור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{ids:[all 8 cat], lbl:"הכל"}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multi-cat leaf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selectMulti(["soups","salads","veg","meat","chick","fish","hol","des"])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{id:"soups"}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leaf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selectCat("soups")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{id:"salads"}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leaf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selectCat("salads")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{ids:["meat","chick","fish"],items:[...]}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accordion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 sub-cats; הכל = selectMulti; each = selectCat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{id:"veg"}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leaf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selectCat("veg")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{id:"hol",sub:[10 holidays]}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leaf + sub[]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selectCat("hol",null) + 10 holiday chips</w:t>
            </w:r>
          </w:p>
        </w:tc>
      </w:tr>
      <w:tr>
        <w:trPr>
          <w:tblHeader w:val="false"/>
        </w:trPr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{id:"des"}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leaf</w:t>
            </w:r>
          </w:p>
        </w:tc>
        <w:tc>
          <w:tcPr>
            <w:tcW w:type="dxa" w:w="4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selectCat("des")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8. HOLIDAY_TAGS — מפרט מלא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000"/>
        <w:gridCol w:w="1600"/>
        <w:gridCol w:w="3226"/>
      </w:tblGrid>
      <w:tr>
        <w:trPr>
          <w:tblHeader/>
        </w:trPr>
        <w:tc>
          <w:tcPr>
            <w:tcW w:type="dxa" w:w="2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מזהה</w:t>
            </w:r>
          </w:p>
        </w:tc>
        <w:tc>
          <w:tcPr>
            <w:tcW w:type="dxa" w:w="2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שם</w:t>
            </w:r>
          </w:p>
        </w:tc>
        <w:tc>
          <w:tcPr>
            <w:tcW w:type="dxa" w:w="1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מתכונים</w:t>
            </w:r>
          </w:p>
        </w:tc>
        <w:tc>
          <w:tcPr>
            <w:tcW w:type="dxa" w:w="3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הערה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shabbat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שבת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106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המספר הגדול ביותר — שבת חובקת מתכונים מכל הקטגוריות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rosh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ראש השנה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86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sukkot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סוכות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73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shavuot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שבועות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47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henna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חינה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40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hanukkah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חנוכה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24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pesach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פסח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21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mimouna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מימונה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18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purim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פורים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18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/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kippur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יום כיפור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12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הצום הגדול — מתכונים לפני ולאחר הצום</w:t>
            </w:r>
          </w:p>
        </w:tc>
      </w:tr>
    </w:tbl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הערה: מתכון אחד יכול להופיע ב-מספר חגים בו-זמנית. HOLIDAY_TAGS הם רשימות ID ולא תגיות ב-recipe object.</w:t>
      </w:r>
    </w:p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9. מערכת הכשרות — מפרט טכני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9.1 זיהוי מתכונים לא כשרים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4000"/>
        <w:gridCol w:w="1500"/>
        <w:gridCol w:w="1326"/>
      </w:tblGrid>
      <w:tr>
        <w:trPr>
          <w:tblHeader/>
        </w:trPr>
        <w:tc>
          <w:tcPr>
            <w:tcW w:type="dxa" w:w="2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סוג</w:t>
            </w:r>
          </w:p>
        </w:tc>
        <w:tc>
          <w:tcPr>
            <w:tcW w:type="dxa" w:w="4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מדדי זיהוי</w:t>
            </w:r>
          </w:p>
        </w:tc>
        <w:tc>
          <w:tcPr>
            <w:tcW w:type="dxa" w:w="15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כמה נמצאו</w:t>
            </w:r>
          </w:p>
        </w:tc>
        <w:tc>
          <w:tcPr>
            <w:tcW w:type="dxa" w:w="13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פעולה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פירות ים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שרימפס/קלמארי/דיונון בשם/מרכיבים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9</w:t>
            </w:r>
          </w:p>
        </w:tc>
        <w:tc>
          <w:tcPr>
            <w:tcW w:type="dxa" w:w="1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נמחקו מקטגוריות מקוריות → עותק nk_*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בשר וחלב</w:t>
            </w:r>
          </w:p>
        </w:tc>
        <w:tc>
          <w:tcPr>
            <w:tcW w:type="dxa" w:w="4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מרכיבי בשר+עוף + מרכיבי חלב באינגרדיינטים</w:t>
            </w:r>
          </w:p>
        </w:tc>
        <w:tc>
          <w:tcPr>
            <w:tcW w:type="dxa" w:w="15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31</w:t>
            </w:r>
          </w:p>
        </w:tc>
        <w:tc>
          <w:tcPr>
            <w:tcW w:type="dxa" w:w="13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תוקנו בפרווה + עותק nk_*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9.2 מבנה עותק nk_* ב-R[]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Original: {id:"fn3", cat:"fish",  badge:"מרוקאי", ...ingr with shellfish...}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NK copy:  {id:"nk_fn3", cat:"nonkosher", badge:"פירות ים", ...same content...}</w:t>
      </w:r>
    </w:p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9.3 תחליפי פרווה — מיפוי מלא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2800"/>
        <w:gridCol w:w="4026"/>
      </w:tblGrid>
      <w:tr>
        <w:trPr>
          <w:tblHeader/>
        </w:trPr>
        <w:tc>
          <w:tcPr>
            <w:tcW w:type="dxa" w:w="2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מרכיב מקורי</w:t>
            </w:r>
          </w:p>
        </w:tc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תחליף פרווה</w:t>
            </w:r>
          </w:p>
        </w:tc>
        <w:tc>
          <w:tcPr>
            <w:tcW w:type="dxa" w:w="40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הגיון הרכב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חמאה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מרגרינה פרווה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טעם ומרקם דומים בסירים; כשרה לבשר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שמנת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קרם קוקוס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מסמיך ומשמר; מתאים למאכלים מרוקאיים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גבינה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גבינת קשיו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בטעמים מרוקאיים — טעם דומה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חלב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חלב קוקוס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כשר לבשר; מוסיף עושר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יוגורט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יוגורט סויה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תחליף 1:1 בבישול</w:t>
            </w:r>
          </w:p>
        </w:tc>
      </w:tr>
      <w:tr>
        <w:trPr>
          <w:tblHeader w:val="false"/>
        </w:trPr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לבן</w:t>
            </w:r>
          </w:p>
        </w:tc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לבן סויה</w:t>
            </w:r>
          </w:p>
        </w:tc>
        <w:tc>
          <w:tcPr>
            <w:tcW w:type="dxa" w:w="40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תחליף 1:1 — מרקם ורמת חומציות דומים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10. localStorage Schema — מפרט מלא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000"/>
        <w:gridCol w:w="2200"/>
        <w:gridCol w:w="1400"/>
        <w:gridCol w:w="1826"/>
      </w:tblGrid>
      <w:tr>
        <w:trPr>
          <w:tblHeader/>
        </w:trPr>
        <w:tc>
          <w:tcPr>
            <w:tcW w:type="dxa" w:w="2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מפתח</w:t>
            </w:r>
          </w:p>
        </w:tc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ערך לדוגמה</w:t>
            </w:r>
          </w:p>
        </w:tc>
        <w:tc>
          <w:tcPr>
            <w:tcW w:type="dxa" w:w="2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פורמט</w:t>
            </w:r>
          </w:p>
        </w:tc>
        <w:tc>
          <w:tcPr>
            <w:tcW w:type="dxa" w:w="14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גודל מקסימלי</w:t>
            </w:r>
          </w:p>
        </w:tc>
        <w:tc>
          <w:tcPr>
            <w:tcW w:type="dxa" w:w="18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תיאור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perla_favs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["s1","c3","is4"]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JSON Array&lt;string&gt;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~5KB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מזהי מתכונים מועדפים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perla_media_{id}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{"imgs":["data:image/jpeg;base64,..."],"vids":["https://..."]}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JSON {imgs:string[],vids:string[]}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~12MB (3×4MB imgs)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מדיה מותאמת — max 3 imgs + 5 vids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perla_vid_del_{id}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 "1" | null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&lt;1 byte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מסמן שמשתמש מחק את r.vid — localStorage.getItem → !!val</w:t>
            </w:r>
          </w:p>
        </w:tc>
      </w:tr>
      <w:tr>
        <w:trPr>
          <w:tblHeader w:val="false"/>
        </w:trPr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perla_img_{id}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data:image/jpeg;base64,...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 base64 (legacy)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~4MB</w:t>
            </w:r>
          </w:p>
        </w:tc>
        <w:tc>
          <w:tcPr>
            <w:tcW w:type="dxa" w:w="18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פורמט ישן — migration אוטומטי ל-perla_media_ ב-getMedia()</w:t>
            </w:r>
          </w:p>
        </w:tc>
      </w:tr>
    </w:tbl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Error handling: כל setItem מעוטף ב-try/catch. אם נכשל (quota exceeded) → showToast("שגיאת שמירה — נסה תמונה קטנה יותר")</w:t>
      </w:r>
    </w:p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11. מערכת התמונות — Lazy Loading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observeLazy():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if (!("IntersectionObserver" in window)) → fallback: all imgs load immediately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if (_lazyObs) return → singleton observer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_lazyObs = new IntersectionObserver(callback, {threshold: 0.1})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callback: entry.isIntersecting → img.src = img.dataset.src → unobserve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/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renderGrid() → each card img: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img.setAttribute("data-src", imgUrl)  ← NOT src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observeLazy() → observer.observe(img)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/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Fallback chain per card image: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1. media.imgs[0] (localStorage base64)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2. "images/r-{id}.jpg" (local file)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3. G.{key}[0] (loremflickr URL)  ← in img onerror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4. CSS placeholder  ← on loremflickr failure</w:t>
      </w:r>
    </w:p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12. Recipe Object Schema — מפרט מלא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1800"/>
        <w:gridCol w:w="1200"/>
        <w:gridCol w:w="2400"/>
        <w:gridCol w:w="2626"/>
      </w:tblGrid>
      <w:tr>
        <w:trPr>
          <w:tblHeader/>
        </w:trPr>
        <w:tc>
          <w:tcPr>
            <w:tcW w:type="dxa" w:w="2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שדה</w:t>
            </w:r>
          </w:p>
        </w:tc>
        <w:tc>
          <w:tcPr>
            <w:tcW w:type="dxa" w:w="1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סוג</w:t>
            </w:r>
          </w:p>
        </w:tc>
        <w:tc>
          <w:tcPr>
            <w:tcW w:type="dxa" w:w="1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חובה</w:t>
            </w:r>
          </w:p>
        </w:tc>
        <w:tc>
          <w:tcPr>
            <w:tcW w:type="dxa" w:w="24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ולידציה</w:t>
            </w:r>
          </w:p>
        </w:tc>
        <w:tc>
          <w:tcPr>
            <w:tcW w:type="dxa" w:w="26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דוגמה מוצלחת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ייחודי; nk_* = עותק לא כשר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's1', 'nk_fn3'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cat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enum string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אחד מ-19 ערכי CATS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'soups', 'nonkosher'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badge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טקסט חופשי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'מרוקאי', 'פירות ים', 'בשר וחלב'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title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max ~60 chars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'מרק חרירה קלאסי'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desc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max ~120 chars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'המרק הסמלי של יהדות מרוקו'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time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שעה/דקות כטקסט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'70 דקות', '2–3 שעות'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serv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מנות כטקסט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'6–8 מנות'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diff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enum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'קל'|'בינוני'|'מתקדם'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'בינוני'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img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URL string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loremflickr URL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G.harira[0]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vid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לא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YouTube/Vimeo URL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'https://youtube.com/watch?v=abc'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mem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זיכרון אישי ≥ 20 chars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'בכל ערב יום כיפור...'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ingr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Array&lt;{q:string,i:string}&gt;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≥ 2 פריטים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[{q:'500 גרם',i:'בשר'}]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steps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Array&lt;{t:string,s:string}&gt;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כן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≥ 2 שלבים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[{t:'10 דקות',s:'מטגנים...'}]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tip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לא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המלצה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'להוסיף ענף קינמון'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vars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Array&lt;{title,ingr,steps}&gt;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לא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וריאציות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[{title:"וריאציה צמחונית",...}]</w:t>
            </w:r>
          </w:p>
        </w:tc>
      </w:tr>
      <w:tr>
        <w:trPr>
          <w:tblHeader w:val="false"/>
        </w:trPr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tags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string[]</w:t>
            </w:r>
          </w:p>
        </w:tc>
        <w:tc>
          <w:tcPr>
            <w:tcW w:type="dxa" w:w="1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לא</w:t>
            </w:r>
          </w:p>
        </w:tc>
        <w:tc>
          <w:tcPr>
            <w:tcW w:type="dxa" w:w="2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תגיות חיפוש</w:t>
            </w:r>
          </w:p>
        </w:tc>
        <w:tc>
          <w:tcPr>
            <w:tcW w:type="dxa" w:w="2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['מרוקאי','שבת','ראש השנה']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13. Cat Values — 19+1 קטגוריות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0"/>
        <w:gridCol w:w="2600"/>
        <w:gridCol w:w="1400"/>
        <w:gridCol w:w="2200"/>
        <w:gridCol w:w="1226"/>
      </w:tblGrid>
      <w:tr>
        <w:trPr>
          <w:tblHeader/>
        </w:trPr>
        <w:tc>
          <w:tcPr>
            <w:tcW w:type="dxa" w:w="1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cat</w:t>
            </w:r>
          </w:p>
        </w:tc>
        <w:tc>
          <w:tcPr>
            <w:tcW w:type="dxa" w:w="2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שם בממשק</w:t>
            </w:r>
          </w:p>
        </w:tc>
        <w:tc>
          <w:tcPr>
            <w:tcW w:type="dxa" w:w="14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מתכונים</w:t>
            </w:r>
          </w:p>
        </w:tc>
        <w:tc>
          <w:tcPr>
            <w:tcW w:type="dxa" w:w="22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קבוצה בתפריט</w:t>
            </w:r>
          </w:p>
        </w:tc>
        <w:tc>
          <w:tcPr>
            <w:tcW w:type="dxa" w:w="1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תת-קטגוריות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soups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מרקים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103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מרוקאי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salads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סלטים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103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מרוקאי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veg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תבשילי ירקות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87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מרוקאי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meat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בשר וקציצות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81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מרוקאי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chick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עוף ושבת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66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מרוקאי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fish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דגים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64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מרוקאי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hol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חגים וחינה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79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מרוקאי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10 חגים ב-HOLIDAY_TAGS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des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מימונה וקינוחים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80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מרוקאי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span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ספרדי-מרוקאי וס"ט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72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ספרדי-מרוקאי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8 תתי-קטגוריות (recipe ID arrays)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iraq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עיראק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שכנים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kurd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כורדיסטן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שכנים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ashk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אשכנז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שכנים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yem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תימן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שכנים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pers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פרס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שכנים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buk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בוכרה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שכנים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tun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טוניסיה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שכנים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turk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טורקיה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שכנים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isr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מטבח ישראלי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30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שכנים — accordion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4 תתי-קטגוריות (recipe ID arrays)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nonkosher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מתכונים לא כשרים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40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לא כשרים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2 תתי-קטגוריות: פירות ים (9) + בשר וחלב (31)</w:t>
            </w:r>
          </w:p>
        </w:tc>
      </w:tr>
      <w:tr>
        <w:trPr>
          <w:tblHeader w:val="false"/>
        </w:trPr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all (virtual)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כל המתכונים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1,045</w:t>
            </w:r>
          </w:p>
        </w:tc>
        <w:tc>
          <w:tcPr>
            <w:tcW w:type="dxa" w:w="22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  <w:tc>
          <w:tcPr>
            <w:tcW w:type="dxa" w:w="1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virtual — לא cat אמיתי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14. Responsive Design — מפרט מלא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1400"/>
        <w:gridCol w:w="1800"/>
        <w:gridCol w:w="2000"/>
        <w:gridCol w:w="2000"/>
        <w:gridCol w:w="1426"/>
      </w:tblGrid>
      <w:tr>
        <w:trPr>
          <w:tblHeader/>
        </w:trPr>
        <w:tc>
          <w:tcPr>
            <w:tcW w:type="dxa" w:w="1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Breakpoint</w:t>
            </w:r>
          </w:p>
        </w:tc>
        <w:tc>
          <w:tcPr>
            <w:tcW w:type="dxa" w:w="1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ממש</w:t>
            </w:r>
          </w:p>
        </w:tc>
        <w:tc>
          <w:tcPr>
            <w:tcW w:type="dxa" w:w="14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Grid</w:t>
            </w:r>
          </w:p>
        </w:tc>
        <w:tc>
          <w:tcPr>
            <w:tcW w:type="dxa" w:w="1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Header</w:t>
            </w:r>
          </w:p>
        </w:tc>
        <w:tc>
          <w:tcPr>
            <w:tcW w:type="dxa" w:w="2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Nav</w:t>
            </w:r>
          </w:p>
        </w:tc>
        <w:tc>
          <w:tcPr>
            <w:tcW w:type="dxa" w:w="2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Modal</w:t>
            </w:r>
          </w:p>
        </w:tc>
        <w:tc>
          <w:tcPr>
            <w:tcW w:type="dxa" w:w="14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Hero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Desktop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&gt; 1200px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4 עמודות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מלא + subtitle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מגה-מנו מלא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side-scroll</w:t>
            </w:r>
          </w:p>
        </w:tc>
        <w:tc>
          <w:tcPr>
            <w:tcW w:type="dxa" w:w="1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מלא 3.5rem padding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Tablet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768–1200px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3 עמודות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מלא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panels condensed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side-scroll</w:t>
            </w:r>
          </w:p>
        </w:tc>
        <w:tc>
          <w:tcPr>
            <w:tcW w:type="dxa" w:w="1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מלא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Mobile L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480–768px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2 עמודות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title מקוצר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hamburger button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full page</w:t>
            </w:r>
          </w:p>
        </w:tc>
        <w:tc>
          <w:tcPr>
            <w:tcW w:type="dxa" w:w="1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קטן יותר</w:t>
            </w:r>
          </w:p>
        </w:tc>
      </w:tr>
      <w:tr>
        <w:trPr>
          <w:tblHeader w:val="false"/>
        </w:trPr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Mobile S</w:t>
            </w:r>
          </w:p>
        </w:tc>
        <w:tc>
          <w:tcPr>
            <w:tcW w:type="dxa" w:w="1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 480px</w:t>
            </w:r>
          </w:p>
        </w:tc>
        <w:tc>
          <w:tcPr>
            <w:tcW w:type="dxa" w:w="14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 עמודה</w:t>
            </w:r>
          </w:p>
        </w:tc>
        <w:tc>
          <w:tcPr>
            <w:tcW w:type="dxa" w:w="1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title ≤ 10 chars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hamburger</w:t>
            </w:r>
          </w:p>
        </w:tc>
        <w:tc>
          <w:tcPr>
            <w:tcW w:type="dxa" w:w="2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full screen, swipe-down</w:t>
            </w:r>
          </w:p>
        </w:tc>
        <w:tc>
          <w:tcPr>
            <w:tcW w:type="dxa" w:w="14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מינימלי</w:t>
            </w:r>
          </w:p>
        </w:tc>
      </w:tr>
    </w:tbl>
    <w:p>
      <w:pPr>
        <w:spacing w:after="80"/>
      </w:pPr>
      <w:r>
        <w:t xml:space="preserve"> 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שינויים ספציפיים ב-Mobile S: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.grid { grid-template-columns: 1fr }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#mbox { border-radius: 0; max-height: 100vh; width: 100vw }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.hero-h1 { font-size: clamp(1.4rem, 7vw, 2rem) }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#ovl { align-items: flex-end }  ← modal slides up from bottom</w:t>
      </w:r>
    </w:p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15. נגישות — ARIA ו-Keyboard Navigation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3000"/>
        <w:gridCol w:w="3226"/>
      </w:tblGrid>
      <w:tr>
        <w:trPr>
          <w:tblHeader/>
        </w:trPr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אלמנט</w:t>
            </w:r>
          </w:p>
        </w:tc>
        <w:tc>
          <w:tcPr>
            <w:tcW w:type="dxa" w:w="30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ARIA attributes</w:t>
            </w:r>
          </w:p>
        </w:tc>
        <w:tc>
          <w:tcPr>
            <w:tcW w:type="dxa" w:w="32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Keyboard behavior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&lt;html&gt;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dir="rtl" lang="he"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nav buttons (.nb)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role="menuitem", aria-haspopup="true"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Enter/Space → openPanel; Escape → closePanel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panel chips (.pc)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role="menuitem"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Tab navigation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#about-toggle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aria-expanded, aria-controls="about"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Enter/Space → toggleAbout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recipe cards (.card)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role="button", tabindex="0"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Enter/Space → openM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#mbox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role="dialog", aria-modal="true"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Escape → closeM; Arrow keys → navRecipe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#m-prev/#m-next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aria-label="מתכון קודם/הבא"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Enter → navRecipe; hidden when at boundary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#m-close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aria-label="סגור"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Enter → closeM; receives focus on open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img elements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alt="[recipe title]"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#srch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type="search", aria-label="חיפוש מתכון"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#srch-clr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aria-label="נקה חיפוש"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—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#ovl</w:t>
            </w:r>
          </w:p>
        </w:tc>
        <w:tc>
          <w:tcPr>
            <w:tcW w:type="dxa" w:w="30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aria-hidden toggle</w:t>
            </w:r>
          </w:p>
        </w:tc>
        <w:tc>
          <w:tcPr>
            <w:tcW w:type="dxa" w:w="32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Click outside mbox → closeM</w:t>
            </w:r>
          </w:p>
        </w:tc>
      </w:tr>
    </w:tbl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Focus management: openM → setTimeout(m-close.focus(), 50ms). closeM → focus returns to originating card (planned improvement).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Color contrast: כל הטקסטים &gt; 4.5:1 — נבדק מול --c-deep/#130c05 background.</w:t>
      </w:r>
    </w:p>
    <w:p>
      <w:pPr>
        <w:spacing w:after="80"/>
      </w:pPr>
      <w:r>
        <w:t xml:space="preserve"> </w:t>
      </w:r>
    </w:p>
    <w:p>
      <w:pPr>
        <w:pStyle w:val="Heading1"/>
        <w:pBdr>
          <w:bottom w:val="single" w:color="C4930A" w:sz="4" w:space="4"/>
        </w:pBdr>
        <w:spacing w:after="180" w:before="360"/>
        <w:jc w:val="right"/>
      </w:pPr>
      <w:r>
        <w:rPr>
          <w:rFonts w:ascii="David" w:cs="David" w:eastAsia="David" w:hAnsi="David"/>
          <w:b/>
          <w:bCs/>
          <w:color w:val="3E1C00"/>
          <w:sz w:val="34"/>
          <w:szCs w:val="34"/>
          <w:rtl/>
        </w:rPr>
        <w:t xml:space="preserve">16. download_images.py — מפרט מלא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2600"/>
        <w:gridCol w:w="3626"/>
      </w:tblGrid>
      <w:tr>
        <w:trPr>
          <w:tblHeader/>
        </w:trPr>
        <w:tc>
          <w:tcPr>
            <w:tcW w:type="dxa" w:w="28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מאפיין</w:t>
            </w:r>
          </w:p>
        </w:tc>
        <w:tc>
          <w:tcPr>
            <w:tcW w:type="dxa" w:w="2600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ערך</w:t>
            </w:r>
          </w:p>
        </w:tc>
        <w:tc>
          <w:tcPr>
            <w:tcW w:type="dxa" w:w="3626"/>
            <w:tcBorders>
              <w:top w:val="single" w:color="B8860B" w:sz="1"/>
              <w:left w:val="single" w:color="B8860B" w:sz="1"/>
              <w:bottom w:val="single" w:color="B8860B" w:sz="1"/>
              <w:right w:val="single" w:color="B8860B" w:sz="1"/>
            </w:tcBorders>
            <w:shd w:fill="3E1C00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/>
                <w:bCs/>
                <w:color w:val="F5ECD7"/>
                <w:sz w:val="20"/>
                <w:szCs w:val="20"/>
                <w:rtl/>
              </w:rPr>
              <w:t xml:space="preserve">הסבר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שורות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~1000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Python 3.6+, asyncio-free, requests library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TITLE_QUERIES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805 ערכים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~91% כיסוי — מיפוי title → English search query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CAT_QUERY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19 קטגוריות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fallback גנרי per cat כולל nonkosher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INGR_FALLBACK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20 ערכים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fallback לפי מרכיב ראשי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מקורות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TheMealDB → Wikimedia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TheMealDB: free API, real photos. Wikimedia: encyclopedic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socket timeout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8 שניות global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socket.setdefaulttimeout(8) — לפני כל import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NET_TIMEOUT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6 שניות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per request — &lt; socket timeout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DELAY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0.4 שניות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rate limiting between downloads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OVERWRITE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False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skip existing; True = re-download all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Ctrl+C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os._exit(0)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immediate exit — no cleanup hang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לוגים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logs/download_images_YYYY-MM-DD_HH.MM.log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LOG_DIR = Windows path + fallback לתיקיית סקריפט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שפת לוג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English only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כל ההודעות באנגלית</w:t>
            </w:r>
          </w:p>
        </w:tc>
      </w:tr>
      <w:tr>
        <w:trPr>
          <w:tblHeader w:val="false"/>
        </w:trPr>
        <w:tc>
          <w:tcPr>
            <w:tcW w:type="dxa" w:w="28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nk_* handling</w:t>
            </w:r>
          </w:p>
        </w:tc>
        <w:tc>
          <w:tcPr>
            <w:tcW w:type="dxa" w:w="2600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דלוג אוטומטי</w:t>
            </w:r>
          </w:p>
        </w:tc>
        <w:tc>
          <w:tcPr>
            <w:tcW w:type="dxa" w:w="3626"/>
            <w:tcBorders>
              <w:top w:val="single" w:color="DDDDDD" w:sz="1"/>
              <w:left w:val="single" w:color="DDDDDD" w:sz="1"/>
              <w:bottom w:val="single" w:color="DDDDDD" w:sz="1"/>
              <w:right w:val="single" w:color="DDDDDD" w:sz="1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  <w:jc w:val="right"/>
            </w:pPr>
            <w:r>
              <w:rPr>
                <w:rFonts w:ascii="David" w:cs="David" w:eastAsia="David" w:hAnsi="David"/>
                <w:b w:val="false"/>
                <w:bCs w:val="false"/>
                <w:color w:val="1C1008"/>
                <w:sz w:val="19"/>
                <w:szCs w:val="19"/>
                <w:rtl/>
              </w:rPr>
              <w:t xml:space="preserve">nk_* IDs are copies — אין צורך להוריד תמונה נפרדת</w:t>
            </w:r>
          </w:p>
        </w:tc>
      </w:tr>
    </w:tbl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16.1 build_query() logic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def build_query(recipe):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1. Search TITLE_QUERIES by keyword in recipe["title"]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  → return matching English query (first match wins)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2. If no title match: search INGR_FALLBACK by ingredient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  → check recipe["title"] and recipe["ingr"][:4]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3. Fallback: CAT_QUERY[recipe["cat"]] or "moroccan jewish food"</w:t>
      </w:r>
    </w:p>
    <w:p>
      <w:pPr>
        <w:spacing w:after="80"/>
      </w:pPr>
      <w:r>
        <w:t xml:space="preserve"> </w:t>
      </w:r>
    </w:p>
    <w:p>
      <w:pPr>
        <w:pStyle w:val="Heading2"/>
        <w:spacing w:after="120" w:before="240"/>
        <w:jc w:val="right"/>
      </w:pPr>
      <w:r>
        <w:rPr>
          <w:rFonts w:ascii="David" w:cs="David" w:eastAsia="David" w:hAnsi="David"/>
          <w:b/>
          <w:bCs/>
          <w:color w:val="5C2E0A"/>
          <w:sz w:val="27"/>
          <w:szCs w:val="27"/>
          <w:rtl/>
        </w:rPr>
        <w:t xml:space="preserve">16.2 Download pipeline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main():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1. parse_recipes() from index.html or data.js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2. Filter out nk_* recipes (copies)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3. For each recipe: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  a. Try source_mealdb(query) → TheMealDB search → first result thumbnail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  b. Try source_wikimedia_single(query) → Commons search → File: image URL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  c. download_and_save(url, dest) → validate magic bytes (JPEG/PNG)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  d. Log result: OK/FAIL/skip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   e. sleep(DELAY)</w:t>
      </w:r>
    </w:p>
    <w:p>
      <w:pPr>
        <w:shd w:fill="F5F5F5" w:val="clear"/>
        <w:spacing w:after="80"/>
        <w:jc w:val="right"/>
      </w:pPr>
      <w:r>
        <w:rPr>
          <w:rFonts w:ascii="Courier New" w:cs="Courier New" w:eastAsia="Courier New" w:hAnsi="Courier New"/>
          <w:color w:val="2A1508"/>
          <w:sz w:val="18"/>
          <w:szCs w:val="18"/>
          <w:rtl w:val="false"/>
        </w:rPr>
        <w:t xml:space="preserve">  4. Progress at every 10% milestone</w:t>
      </w:r>
    </w:p>
    <w:p>
      <w:pPr>
        <w:spacing w:after="80"/>
      </w:pPr>
      <w:r>
        <w:t xml:space="preserve"> </w:t>
      </w:r>
    </w:p>
    <w:p>
      <w:pPr>
        <w:pBdr>
          <w:bottom w:val="single" w:color="C4930A" w:sz="3" w:space="4"/>
        </w:pBdr>
        <w:spacing w:after="160"/>
      </w:pPr>
      <w:r>
        <w:t xml:space="preserve"> </w:t>
      </w:r>
    </w:p>
    <w:p>
      <w:pPr>
        <w:spacing w:after="100"/>
        <w:jc w:val="right"/>
      </w:pPr>
      <w:r>
        <w:rPr>
          <w:rFonts w:ascii="David" w:cs="David" w:eastAsia="David" w:hAnsi="David"/>
          <w:b w:val="false"/>
          <w:bCs w:val="false"/>
          <w:color w:val="1C1008"/>
          <w:sz w:val="20"/>
          <w:szCs w:val="20"/>
          <w:rtl/>
        </w:rPr>
        <w:t xml:space="preserve">© 2026 — ספר הבישול של משפחת בן הראש | קזבלנקה · מרקש · ירושלים</w:t>
      </w:r>
    </w:p>
    <w:sectPr>
      <w:pgSz w:w="11906" w:h="16838" w:orient="portrait"/>
      <w:pgMar w:top="1100" w:right="1100" w:bottom="1100" w:left="11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David" w:cs="David" w:eastAsia="David" w:hAnsi="David"/>
        <w:sz w:val="20"/>
        <w:szCs w:val="20"/>
        <w:rtl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jc w:val="right"/>
      <w:outlineLvl w:val="0"/>
    </w:pPr>
    <w:rPr>
      <w:rFonts w:ascii="David" w:cs="David" w:eastAsia="David" w:hAnsi="David"/>
      <w:b/>
      <w:bCs/>
      <w:color w:val="3E1C00"/>
      <w:sz w:val="34"/>
      <w:szCs w:val="34"/>
    </w:rPr>
  </w:style>
  <w:style w:type="paragraph" w:styleId="Heading2">
    <w:name w:val="Heading 2"/>
    <w:basedOn w:val="Normal"/>
    <w:next w:val="Normal"/>
    <w:qFormat/>
    <w:pPr>
      <w:spacing w:after="120" w:before="240"/>
      <w:jc w:val="right"/>
      <w:outlineLvl w:val="1"/>
    </w:pPr>
    <w:rPr>
      <w:rFonts w:ascii="David" w:cs="David" w:eastAsia="David" w:hAnsi="David"/>
      <w:b/>
      <w:bCs/>
      <w:color w:val="5C2E0A"/>
      <w:sz w:val="27"/>
      <w:szCs w:val="27"/>
    </w:rPr>
  </w:style>
  <w:style w:type="paragraph" w:styleId="Heading3">
    <w:name w:val="Heading 3"/>
    <w:basedOn w:val="Normal"/>
    <w:next w:val="Normal"/>
    <w:qFormat/>
    <w:pPr>
      <w:spacing w:after="80" w:before="160"/>
      <w:jc w:val="right"/>
      <w:outlineLvl w:val="2"/>
    </w:pPr>
    <w:rPr>
      <w:rFonts w:ascii="David" w:cs="David" w:eastAsia="David" w:hAnsi="David"/>
      <w:b/>
      <w:bCs/>
      <w:color w:val="7A3A18"/>
      <w:sz w:val="23"/>
      <w:szCs w:val="23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2026-04-06T01:40:19.591Z</dcterms:created>
  <dcterms:modified xsi:type="dcterms:W3CDTF">2026-04-06T01:40:19.592Z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