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right"/>
        <w:spacing w:before="0" w:after="160" w:line="240" w:lineRule="auto"/>
      </w:pPr>
      <w:r>
        <w:rPr>
          <w:b/>
          <w:sz w:val="38"/>
        </w:rPr>
        <w:t>מדריך שימוש למשתמש קצה</w:t>
      </w:r>
    </w:p>
    <w:p>
      <w:pPr>
        <w:bidi w:val="1"/>
        <w:jc w:val="right"/>
        <w:spacing w:before="0" w:after="40" w:line="264" w:lineRule="auto"/>
      </w:pPr>
      <w:r>
        <w:t>מסמך תיעוד לפרויקט ibmi-legacy-workbench</w:t>
      </w:r>
    </w:p>
    <w:p>
      <w:pPr>
        <w:bidi w:val="1"/>
        <w:jc w:val="right"/>
        <w:spacing w:before="0" w:after="120" w:line="264" w:lineRule="auto"/>
      </w:pPr>
      <w:r>
        <w:rPr>
          <w:color w:val="505050"/>
        </w:rPr>
        <w:t>תאריך: 24-02-2026</w:t>
      </w:r>
    </w:p>
    <w:p>
      <w:pPr>
        <w:bidi w:val="1"/>
        <w:jc w:val="right"/>
        <w:spacing w:before="0" w:after="120" w:line="264" w:lineRule="auto"/>
      </w:pPr>
      <w:r>
        <w:t>—</w:t>
      </w:r>
    </w:p>
    <w:p>
      <w:pPr>
        <w:pStyle w:val="Heading1"/>
        <w:bidi w:val="1"/>
        <w:jc w:val="right"/>
        <w:spacing w:before="80" w:after="60" w:line="240" w:lineRule="auto"/>
      </w:pPr>
      <w:r>
        <w:t>מטרה</w:t>
      </w:r>
    </w:p>
    <w:p>
      <w:pPr>
        <w:bidi w:val="1"/>
        <w:jc w:val="right"/>
        <w:spacing w:before="0" w:after="60" w:line="264" w:lineRule="auto"/>
      </w:pPr>
      <w:r>
        <w:t>המדריך מיועד למפתחים שעובדים בפרויקטים צרכניים ומשתמשים בקוד המחולל של ibmi-legacy-workbench כדי לגשת לנתוני IBM i בצורה קריאה, בטוחה ומודרנית.</w:t>
      </w:r>
    </w:p>
    <w:p>
      <w:pPr>
        <w:bidi w:val="1"/>
        <w:jc w:val="right"/>
        <w:spacing w:before="0" w:after="60" w:line="264" w:lineRule="auto"/>
      </w:pPr>
      <w:r>
        <w:t>המסמך מסביר איך לעבוד עם records מחוללים, שדות סמנטיים, קשרים בין ישויות ו-Query Products.</w:t>
      </w:r>
    </w:p>
    <w:p>
      <w:pPr>
        <w:pStyle w:val="Heading1"/>
        <w:bidi w:val="1"/>
        <w:jc w:val="right"/>
        <w:spacing w:before="80" w:after="60" w:line="240" w:lineRule="auto"/>
      </w:pPr>
      <w:r>
        <w:t>למי המסמך הזה מיועד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מפתחי Java בפרויקטים צרכניים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מפתחי אוטומציה/Backend שמשתמשים בנתוני IBM i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מפתחים שרוצים API קריא במקום SQL ידני ושמות שדות קריפטיים</w:t>
      </w:r>
    </w:p>
    <w:p>
      <w:pPr>
        <w:pStyle w:val="Heading1"/>
        <w:bidi w:val="1"/>
        <w:jc w:val="right"/>
        <w:spacing w:before="80" w:after="60" w:line="240" w:lineRule="auto"/>
      </w:pPr>
      <w:r>
        <w:t>מה חשוב לדעת מראש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1. </w:t>
      </w:r>
      <w:r>
        <w:t>הקוד המחולל מגיע מריפו מרכזי ומסונכרן דרך git subtree.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2. </w:t>
      </w:r>
      <w:r>
        <w:t>לא עורכים קוד מחולל ידנית.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3. </w:t>
      </w:r>
      <w:r>
        <w:t>אם חסר שדה סמנטי או שאילתה - מבקשים שינוי ברמת metadata/generator.</w:t>
      </w:r>
    </w:p>
    <w:p>
      <w:pPr>
        <w:pStyle w:val="Heading1"/>
        <w:bidi w:val="1"/>
        <w:jc w:val="right"/>
        <w:spacing w:before="80" w:after="60" w:line="240" w:lineRule="auto"/>
      </w:pPr>
      <w:r>
        <w:t>מבנה כללי של מה שאתם מקבלים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Records מחוללים עם שדות raw ומתודות עזר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שדות סמנטיים: תאריכים, flags, enums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מתודות קשרים: patient(), institute() וכדומה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Query Products מחוללים עם חתימות typed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Runtime משותף (IbmiContext, codecs, query execution)</w:t>
      </w:r>
    </w:p>
    <w:p>
      <w:pPr>
        <w:pStyle w:val="Heading1"/>
        <w:bidi w:val="1"/>
        <w:jc w:val="right"/>
        <w:spacing w:before="80" w:after="60" w:line="240" w:lineRule="auto"/>
      </w:pPr>
      <w:r>
        <w:t>התחלה מהירה</w:t>
      </w:r>
    </w:p>
    <w:p>
      <w:pPr>
        <w:pStyle w:val="Heading2"/>
        <w:bidi w:val="1"/>
        <w:jc w:val="right"/>
        <w:spacing w:before="40" w:after="60" w:line="240" w:lineRule="auto"/>
      </w:pPr>
      <w:r>
        <w:t>1) ודאו שה-subtree קיים</w:t>
      </w:r>
    </w:p>
    <w:p>
      <w:pPr>
        <w:bidi w:val="1"/>
        <w:jc w:val="right"/>
        <w:spacing w:before="0" w:after="60" w:line="264" w:lineRule="auto"/>
      </w:pPr>
      <w:r>
        <w:t>ברוב הפרויקטים הקוד יופיע תחת vendor/ibmi-legacy-workbench (או נתיב דומה). אם חסר - פנו למתחזק הפרויקט.</w:t>
      </w:r>
    </w:p>
    <w:p>
      <w:pPr>
        <w:pStyle w:val="Heading2"/>
        <w:bidi w:val="1"/>
        <w:jc w:val="right"/>
        <w:spacing w:before="40" w:after="60" w:line="240" w:lineRule="auto"/>
      </w:pPr>
      <w:r>
        <w:t>2) הגדירו Context</w:t>
      </w:r>
    </w:p>
    <w:p>
      <w:pPr>
        <w:bidi w:val="1"/>
        <w:jc w:val="right"/>
        <w:spacing w:before="0" w:after="60" w:line="264" w:lineRule="auto"/>
      </w:pPr>
      <w:r>
        <w:t>בדרך כלל תהיה שכבת תשתית שמקימה IbmiContext. אם אתם כותבים קוד עצמאי, ודאו שיש context פעיל לפני קריאות ל-records.</w:t>
      </w:r>
    </w:p>
    <w:p>
      <w:pPr>
        <w:bidi w:val="0"/>
        <w:jc w:val="left"/>
        <w:shd w:val="clear" w:fill="F7F7F7"/>
        <w:pBdr>
          <w:top w:val="single" w:sz="6" w:space="1" w:color="D9D9D9"/>
          <w:left w:val="single" w:sz="6" w:space="1" w:color="D9D9D9"/>
          <w:bottom w:val="single" w:sz="6" w:space="1" w:color="D9D9D9"/>
          <w:right w:val="single" w:sz="6" w:space="1" w:color="D9D9D9"/>
        </w:pBdr>
        <w:spacing w:before="20" w:after="80" w:line="240" w:lineRule="auto"/>
      </w:pPr>
      <w:r>
        <w:rPr>
          <w:rFonts w:ascii="Consolas" w:hAnsi="Consolas" w:eastAsia="Consolas"/>
          <w:sz w:val="18"/>
        </w:rPr>
        <w:t>IbmiContext ctx = MyIbmiContextFactory.createFromConfig();</w:t>
        <w:br/>
        <w:t>Ibmi.setCurrent(ctx);</w:t>
      </w:r>
    </w:p>
    <w:p>
      <w:pPr>
        <w:pStyle w:val="Heading1"/>
        <w:bidi w:val="1"/>
        <w:jc w:val="right"/>
        <w:spacing w:before="80" w:after="60" w:line="240" w:lineRule="auto"/>
      </w:pPr>
      <w:r>
        <w:t>עבודה עם Records מחוללים</w:t>
      </w:r>
    </w:p>
    <w:p>
      <w:pPr>
        <w:pStyle w:val="Heading2"/>
        <w:bidi w:val="1"/>
        <w:jc w:val="right"/>
        <w:spacing w:before="40" w:after="60" w:line="240" w:lineRule="auto"/>
      </w:pPr>
      <w:r>
        <w:t>שליפה דרך מתודות Root</w:t>
      </w:r>
    </w:p>
    <w:p>
      <w:pPr>
        <w:bidi w:val="1"/>
        <w:jc w:val="right"/>
        <w:spacing w:before="0" w:after="60" w:line="264" w:lineRule="auto"/>
      </w:pPr>
      <w:r>
        <w:t>לכל ישות מחוללת יש בדרך כלל מתודות סטטיות לשליפה (get/find...).</w:t>
      </w:r>
    </w:p>
    <w:p>
      <w:pPr>
        <w:bidi w:val="0"/>
        <w:jc w:val="left"/>
        <w:shd w:val="clear" w:fill="F7F7F7"/>
        <w:pBdr>
          <w:top w:val="single" w:sz="6" w:space="1" w:color="D9D9D9"/>
          <w:left w:val="single" w:sz="6" w:space="1" w:color="D9D9D9"/>
          <w:bottom w:val="single" w:sz="6" w:space="1" w:color="D9D9D9"/>
          <w:right w:val="single" w:sz="6" w:space="1" w:color="D9D9D9"/>
        </w:pBdr>
        <w:spacing w:before="20" w:after="80" w:line="240" w:lineRule="auto"/>
      </w:pPr>
      <w:r>
        <w:rPr>
          <w:rFonts w:ascii="Consolas" w:hAnsi="Consolas" w:eastAsia="Consolas"/>
          <w:sz w:val="18"/>
        </w:rPr>
        <w:t>var patient = Patient.get(idType, idNumber);</w:t>
        <w:br/>
        <w:t>var tests = ImagingTest.findByDoctorAndDateRange(doctorLicense, fromDate, toDate, true);</w:t>
      </w:r>
    </w:p>
    <w:p>
      <w:pPr>
        <w:pStyle w:val="Heading2"/>
        <w:bidi w:val="1"/>
        <w:jc w:val="right"/>
        <w:spacing w:before="40" w:after="60" w:line="240" w:lineRule="auto"/>
      </w:pPr>
      <w:r>
        <w:t>מה יש בתוך Record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שדות raw מהקובץ המקורי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מתודות סמנטיות (למשל dateTestDate, urgentAnswerFlag)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מתודות קשרים לישויות אחרות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לעתים גם מתודות query סטטיות נוחות</w:t>
      </w:r>
    </w:p>
    <w:p>
      <w:pPr>
        <w:pStyle w:val="Heading1"/>
        <w:bidi w:val="1"/>
        <w:jc w:val="right"/>
        <w:spacing w:before="80" w:after="60" w:line="240" w:lineRule="auto"/>
      </w:pPr>
      <w:r>
        <w:t>שדות סמנטיים - הדרך המומלצת לעבוד</w:t>
      </w:r>
    </w:p>
    <w:p>
      <w:pPr>
        <w:bidi w:val="1"/>
        <w:jc w:val="right"/>
        <w:spacing w:before="0" w:after="60" w:line="264" w:lineRule="auto"/>
      </w:pPr>
      <w:r>
        <w:t>במערכות IBM i שדות רבים נשמרים בפורמטים לא ידידותיים. הקוד המחולל עוטף אותם במתודות קריאות.</w:t>
      </w:r>
    </w:p>
    <w:p>
      <w:pPr>
        <w:pStyle w:val="Heading2"/>
        <w:bidi w:val="1"/>
        <w:jc w:val="right"/>
        <w:spacing w:before="40" w:after="60" w:line="240" w:lineRule="auto"/>
      </w:pPr>
      <w:r>
        <w:t>תאריכים</w:t>
      </w:r>
    </w:p>
    <w:p>
      <w:pPr>
        <w:bidi w:val="0"/>
        <w:jc w:val="left"/>
        <w:shd w:val="clear" w:fill="F7F7F7"/>
        <w:pBdr>
          <w:top w:val="single" w:sz="6" w:space="1" w:color="D9D9D9"/>
          <w:left w:val="single" w:sz="6" w:space="1" w:color="D9D9D9"/>
          <w:bottom w:val="single" w:sz="6" w:space="1" w:color="D9D9D9"/>
          <w:right w:val="single" w:sz="6" w:space="1" w:color="D9D9D9"/>
        </w:pBdr>
        <w:spacing w:before="20" w:after="80" w:line="240" w:lineRule="auto"/>
      </w:pPr>
      <w:r>
        <w:rPr>
          <w:rFonts w:ascii="Consolas" w:hAnsi="Consolas" w:eastAsia="Consolas"/>
          <w:sz w:val="18"/>
        </w:rPr>
        <w:t>LocalDate visitDate = test.dateTestDate();</w:t>
      </w:r>
    </w:p>
    <w:p>
      <w:pPr>
        <w:bidi w:val="1"/>
        <w:jc w:val="right"/>
        <w:spacing w:before="0" w:after="60" w:line="264" w:lineRule="auto"/>
      </w:pPr>
      <w:r>
        <w:t>במקום לפרש yyyyMMdd ידנית בכל מקום - משתמשים במתודה המחוללת.</w:t>
      </w:r>
    </w:p>
    <w:p>
      <w:pPr>
        <w:pStyle w:val="Heading2"/>
        <w:bidi w:val="1"/>
        <w:jc w:val="right"/>
        <w:spacing w:before="40" w:after="60" w:line="240" w:lineRule="auto"/>
      </w:pPr>
      <w:r>
        <w:t>דגלים (כן/לא)</w:t>
      </w:r>
    </w:p>
    <w:p>
      <w:pPr>
        <w:bidi w:val="0"/>
        <w:jc w:val="left"/>
        <w:shd w:val="clear" w:fill="F7F7F7"/>
        <w:pBdr>
          <w:top w:val="single" w:sz="6" w:space="1" w:color="D9D9D9"/>
          <w:left w:val="single" w:sz="6" w:space="1" w:color="D9D9D9"/>
          <w:bottom w:val="single" w:sz="6" w:space="1" w:color="D9D9D9"/>
          <w:right w:val="single" w:sz="6" w:space="1" w:color="D9D9D9"/>
        </w:pBdr>
        <w:spacing w:before="20" w:after="80" w:line="240" w:lineRule="auto"/>
      </w:pPr>
      <w:r>
        <w:rPr>
          <w:rFonts w:ascii="Consolas" w:hAnsi="Consolas" w:eastAsia="Consolas"/>
          <w:sz w:val="18"/>
        </w:rPr>
        <w:t>if (test.urgentAnswerFlag()) {</w:t>
        <w:br/>
        <w:t xml:space="preserve">    // טיפול במקרה דחוף</w:t>
        <w:br/>
        <w:t>}</w:t>
      </w:r>
    </w:p>
    <w:p>
      <w:pPr>
        <w:pStyle w:val="Heading2"/>
        <w:bidi w:val="1"/>
        <w:jc w:val="right"/>
        <w:spacing w:before="40" w:after="60" w:line="240" w:lineRule="auto"/>
      </w:pPr>
      <w:r>
        <w:t>קודים כ-enum</w:t>
      </w:r>
    </w:p>
    <w:p>
      <w:pPr>
        <w:bidi w:val="0"/>
        <w:jc w:val="left"/>
        <w:shd w:val="clear" w:fill="F7F7F7"/>
        <w:pBdr>
          <w:top w:val="single" w:sz="6" w:space="1" w:color="D9D9D9"/>
          <w:left w:val="single" w:sz="6" w:space="1" w:color="D9D9D9"/>
          <w:bottom w:val="single" w:sz="6" w:space="1" w:color="D9D9D9"/>
          <w:right w:val="single" w:sz="6" w:space="1" w:color="D9D9D9"/>
        </w:pBdr>
        <w:spacing w:before="20" w:after="80" w:line="240" w:lineRule="auto"/>
      </w:pPr>
      <w:r>
        <w:rPr>
          <w:rFonts w:ascii="Consolas" w:hAnsi="Consolas" w:eastAsia="Consolas"/>
          <w:sz w:val="18"/>
        </w:rPr>
        <w:t>switch (test.testTypeEnum()) {</w:t>
        <w:br/>
        <w:t xml:space="preserve">    case RENTGEN -&gt; ...;</w:t>
        <w:br/>
        <w:t xml:space="preserve">    case ULTRASOUND -&gt; ...;</w:t>
        <w:br/>
        <w:t>}</w:t>
      </w:r>
    </w:p>
    <w:p>
      <w:pPr>
        <w:pStyle w:val="Heading1"/>
        <w:bidi w:val="1"/>
        <w:jc w:val="right"/>
        <w:spacing w:before="80" w:after="60" w:line="240" w:lineRule="auto"/>
      </w:pPr>
      <w:r>
        <w:t>ניווט קשרים בין ישויות</w:t>
      </w:r>
    </w:p>
    <w:p>
      <w:pPr>
        <w:bidi w:val="1"/>
        <w:jc w:val="right"/>
        <w:spacing w:before="0" w:after="60" w:line="264" w:lineRule="auto"/>
      </w:pPr>
      <w:r>
        <w:t>אחד היתרונות הגדולים הוא אוטוקומפליט וניווט זורם בין רשומות.</w:t>
      </w:r>
    </w:p>
    <w:p>
      <w:pPr>
        <w:pStyle w:val="Heading2"/>
        <w:bidi w:val="1"/>
        <w:jc w:val="right"/>
        <w:spacing w:before="40" w:after="60" w:line="240" w:lineRule="auto"/>
      </w:pPr>
      <w:r>
        <w:t>דוגמאות בסיסיות</w:t>
      </w:r>
    </w:p>
    <w:p>
      <w:pPr>
        <w:bidi w:val="0"/>
        <w:jc w:val="left"/>
        <w:shd w:val="clear" w:fill="F7F7F7"/>
        <w:pBdr>
          <w:top w:val="single" w:sz="6" w:space="1" w:color="D9D9D9"/>
          <w:left w:val="single" w:sz="6" w:space="1" w:color="D9D9D9"/>
          <w:bottom w:val="single" w:sz="6" w:space="1" w:color="D9D9D9"/>
          <w:right w:val="single" w:sz="6" w:space="1" w:color="D9D9D9"/>
        </w:pBdr>
        <w:spacing w:before="20" w:after="80" w:line="240" w:lineRule="auto"/>
      </w:pPr>
      <w:r>
        <w:rPr>
          <w:rFonts w:ascii="Consolas" w:hAnsi="Consolas" w:eastAsia="Consolas"/>
          <w:sz w:val="18"/>
        </w:rPr>
        <w:t>var patient = test.patient();</w:t>
        <w:br/>
        <w:t>var institute = test.institute();</w:t>
      </w:r>
    </w:p>
    <w:p>
      <w:pPr>
        <w:pStyle w:val="Heading2"/>
        <w:bidi w:val="1"/>
        <w:jc w:val="right"/>
        <w:spacing w:before="40" w:after="60" w:line="240" w:lineRule="auto"/>
      </w:pPr>
      <w:r>
        <w:t>שרשור קשרים</w:t>
      </w:r>
    </w:p>
    <w:p>
      <w:pPr>
        <w:bidi w:val="0"/>
        <w:jc w:val="left"/>
        <w:shd w:val="clear" w:fill="F7F7F7"/>
        <w:pBdr>
          <w:top w:val="single" w:sz="6" w:space="1" w:color="D9D9D9"/>
          <w:left w:val="single" w:sz="6" w:space="1" w:color="D9D9D9"/>
          <w:bottom w:val="single" w:sz="6" w:space="1" w:color="D9D9D9"/>
          <w:right w:val="single" w:sz="6" w:space="1" w:color="D9D9D9"/>
        </w:pBdr>
        <w:spacing w:before="20" w:after="80" w:line="240" w:lineRule="auto"/>
      </w:pPr>
      <w:r>
        <w:rPr>
          <w:rFonts w:ascii="Consolas" w:hAnsi="Consolas" w:eastAsia="Consolas"/>
          <w:sz w:val="18"/>
        </w:rPr>
        <w:t>var instituteName = test.patient().primaryDoctor().institute().displayName();</w:t>
      </w:r>
    </w:p>
    <w:p>
      <w:pPr>
        <w:bidi w:val="1"/>
        <w:jc w:val="right"/>
        <w:spacing w:before="0" w:after="60" w:line="264" w:lineRule="auto"/>
      </w:pPr>
      <w:r>
        <w:t>שימו לב: שרשור כזה עשוי לבצע כמה גישות DB. הוא נוח, אבל לא תמיד יעיל בלולאות גדולות.</w:t>
      </w:r>
    </w:p>
    <w:p>
      <w:pPr>
        <w:pStyle w:val="Heading2"/>
        <w:bidi w:val="1"/>
        <w:jc w:val="right"/>
        <w:spacing w:before="40" w:after="60" w:line="240" w:lineRule="auto"/>
      </w:pPr>
      <w:r>
        <w:t>עבודה עם Context מפורש</w:t>
      </w:r>
    </w:p>
    <w:p>
      <w:pPr>
        <w:bidi w:val="1"/>
        <w:jc w:val="right"/>
        <w:spacing w:before="0" w:after="60" w:line="264" w:lineRule="auto"/>
      </w:pPr>
      <w:r>
        <w:t>כדי לשלוט טוב יותר (ובעיקר בבדיקות), אפשר לעבוד עם overload שמקבל context:</w:t>
      </w:r>
    </w:p>
    <w:p>
      <w:pPr>
        <w:bidi w:val="0"/>
        <w:jc w:val="left"/>
        <w:shd w:val="clear" w:fill="F7F7F7"/>
        <w:pBdr>
          <w:top w:val="single" w:sz="6" w:space="1" w:color="D9D9D9"/>
          <w:left w:val="single" w:sz="6" w:space="1" w:color="D9D9D9"/>
          <w:bottom w:val="single" w:sz="6" w:space="1" w:color="D9D9D9"/>
          <w:right w:val="single" w:sz="6" w:space="1" w:color="D9D9D9"/>
        </w:pBdr>
        <w:spacing w:before="20" w:after="80" w:line="240" w:lineRule="auto"/>
      </w:pPr>
      <w:r>
        <w:rPr>
          <w:rFonts w:ascii="Consolas" w:hAnsi="Consolas" w:eastAsia="Consolas"/>
          <w:sz w:val="18"/>
        </w:rPr>
        <w:t>var patient = test.patient(ctx);</w:t>
        <w:br/>
        <w:t>var institute = test.institute(ctx);</w:t>
      </w:r>
    </w:p>
    <w:p>
      <w:pPr>
        <w:pStyle w:val="Heading1"/>
        <w:bidi w:val="1"/>
        <w:jc w:val="right"/>
        <w:spacing w:before="80" w:after="60" w:line="240" w:lineRule="auto"/>
      </w:pPr>
      <w:r>
        <w:t>Query Products - שאילתות מוכנות ומחוללות</w:t>
      </w:r>
    </w:p>
    <w:p>
      <w:pPr>
        <w:bidi w:val="1"/>
        <w:jc w:val="right"/>
        <w:spacing w:before="0" w:after="60" w:line="264" w:lineRule="auto"/>
      </w:pPr>
      <w:r>
        <w:t>Query Product הוא תיאור מובנה של שאילתה שמחולל לקוד Java typed. זה עדיף על SQL ידני כי הוא נבדק מול metadata ויחסים.</w:t>
      </w:r>
    </w:p>
    <w:p>
      <w:pPr>
        <w:pStyle w:val="Heading2"/>
        <w:bidi w:val="1"/>
        <w:jc w:val="right"/>
        <w:spacing w:before="40" w:after="60" w:line="240" w:lineRule="auto"/>
      </w:pPr>
      <w:r>
        <w:t>דוגמה לשימוש</w:t>
      </w:r>
    </w:p>
    <w:p>
      <w:pPr>
        <w:bidi w:val="0"/>
        <w:jc w:val="left"/>
        <w:shd w:val="clear" w:fill="F7F7F7"/>
        <w:pBdr>
          <w:top w:val="single" w:sz="6" w:space="1" w:color="D9D9D9"/>
          <w:left w:val="single" w:sz="6" w:space="1" w:color="D9D9D9"/>
          <w:bottom w:val="single" w:sz="6" w:space="1" w:color="D9D9D9"/>
          <w:right w:val="single" w:sz="6" w:space="1" w:color="D9D9D9"/>
        </w:pBdr>
        <w:spacing w:before="20" w:after="80" w:line="240" w:lineRule="auto"/>
      </w:pPr>
      <w:r>
        <w:rPr>
          <w:rFonts w:ascii="Consolas" w:hAnsi="Consolas" w:eastAsia="Consolas"/>
          <w:sz w:val="18"/>
        </w:rPr>
        <w:t>var rows = ImagingTestsByDoctorQueries.findByDoctorAndDateRange(</w:t>
        <w:br/>
        <w:t xml:space="preserve">    doctorLicense,</w:t>
        <w:br/>
        <w:t xml:space="preserve">    fromDate,</w:t>
        <w:br/>
        <w:t xml:space="preserve">    toDate,</w:t>
        <w:br/>
        <w:t xml:space="preserve">    true</w:t>
        <w:br/>
        <w:t>);</w:t>
        <w:br/>
        <w:br/>
        <w:t>for (var row : rows) {</w:t>
        <w:br/>
        <w:t xml:space="preserve">    System.out.println(row.patientFullName());</w:t>
        <w:br/>
        <w:t xml:space="preserve">    System.out.println(row.instituteDisplayName());</w:t>
        <w:br/>
        <w:t xml:space="preserve">    System.out.println(row.dateTestDate());</w:t>
        <w:br/>
        <w:t>}</w:t>
      </w:r>
    </w:p>
    <w:p>
      <w:pPr>
        <w:pStyle w:val="Heading1"/>
        <w:bidi w:val="1"/>
        <w:jc w:val="right"/>
        <w:spacing w:before="80" w:after="60" w:line="240" w:lineRule="auto"/>
      </w:pPr>
      <w:r>
        <w:t>איך מבקשים שאילתה חדשה</w:t>
      </w:r>
    </w:p>
    <w:p>
      <w:pPr>
        <w:bidi w:val="1"/>
        <w:jc w:val="right"/>
        <w:spacing w:before="0" w:after="60" w:line="264" w:lineRule="auto"/>
      </w:pPr>
      <w:r>
        <w:t>אם שאילתה חסרה, אל תכתבו ישר SQL ידני. בקשו Query Product חדש דרך המתחזק או דרך תהליך ה-AI.</w:t>
      </w:r>
    </w:p>
    <w:p>
      <w:pPr>
        <w:pStyle w:val="Heading2"/>
        <w:bidi w:val="1"/>
        <w:jc w:val="right"/>
        <w:spacing w:before="40" w:after="60" w:line="240" w:lineRule="auto"/>
      </w:pPr>
      <w:r>
        <w:t>איך לנסח בקשה טובה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מה רוצים להביא (רשומות/שדות עיקריים)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סינונים (לפי מי/מה/טווח תאריכים)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הרחבות (ישויות קשורות שצריך לכלול)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מיון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החרגות (למשל לא מבוטל)</w:t>
      </w:r>
    </w:p>
    <w:p>
      <w:pPr>
        <w:bidi w:val="1"/>
        <w:jc w:val="right"/>
        <w:spacing w:before="0" w:after="60" w:line="264" w:lineRule="auto"/>
      </w:pPr>
      <w:r>
        <w:t>דוגמה:</w:t>
      </w:r>
    </w:p>
    <w:p>
      <w:pPr>
        <w:bidi w:val="1"/>
        <w:jc w:val="right"/>
        <w:spacing w:before="0" w:after="60" w:line="264" w:lineRule="auto"/>
      </w:pPr>
      <w:r>
        <w:t>תביא בדיקות דימות דחופות לפי רישיון רופא ובטווח תאריכים, כולל שם מטופל ושם מכון, בלי בדיקות מבוטלות, מיון לפי תאריך ביקור יורד.</w:t>
      </w:r>
    </w:p>
    <w:p>
      <w:pPr>
        <w:bidi w:val="1"/>
        <w:jc w:val="right"/>
        <w:spacing w:before="0" w:after="60" w:line="264" w:lineRule="auto"/>
      </w:pPr>
      <w:r>
        <w:t>מאחורי הקלעים זה נהפך ל-YAML מובנה, עובר ולידציה, ומחולל לקוד Java.</w:t>
      </w:r>
    </w:p>
    <w:p>
      <w:pPr>
        <w:pStyle w:val="Heading1"/>
        <w:bidi w:val="1"/>
        <w:jc w:val="right"/>
        <w:spacing w:before="80" w:after="60" w:line="240" w:lineRule="auto"/>
      </w:pPr>
      <w:r>
        <w:t>מה אסור לעשות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1. </w:t>
      </w:r>
      <w:r>
        <w:t>לא לערוך קבצים מחוללים ידנית - השינויים יידרסו בעדכון הבא.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2. </w:t>
      </w:r>
      <w:r>
        <w:t>לא לשכפל המרות ידניות (תאריך/enum/flag) אם אפשר לבקש semantics.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3. </w:t>
      </w:r>
      <w:r>
        <w:t>לא לבנות SQL ידני עם concatenation לערכים משתנים.</w:t>
      </w:r>
    </w:p>
    <w:p>
      <w:pPr>
        <w:pStyle w:val="Heading1"/>
        <w:bidi w:val="1"/>
        <w:jc w:val="right"/>
        <w:spacing w:before="80" w:after="60" w:line="240" w:lineRule="auto"/>
      </w:pPr>
      <w:r>
        <w:t>ביצועים - איך לא ליפול ל-N+1</w:t>
      </w:r>
    </w:p>
    <w:p>
      <w:pPr>
        <w:bidi w:val="1"/>
        <w:jc w:val="right"/>
        <w:spacing w:before="0" w:after="60" w:line="264" w:lineRule="auto"/>
      </w:pPr>
      <w:r>
        <w:t>מתודות קשרים כמו patient() נוחות מאוד, אבל יכולות לגרום ל-N+1 אם משתמשים בהן בלולאות גדולות.</w:t>
      </w:r>
    </w:p>
    <w:p>
      <w:pPr>
        <w:pStyle w:val="Heading2"/>
        <w:bidi w:val="1"/>
        <w:jc w:val="right"/>
        <w:spacing w:before="40" w:after="60" w:line="240" w:lineRule="auto"/>
      </w:pPr>
      <w:r>
        <w:t>דוגמה בעייתית</w:t>
      </w:r>
    </w:p>
    <w:p>
      <w:pPr>
        <w:bidi w:val="0"/>
        <w:jc w:val="left"/>
        <w:shd w:val="clear" w:fill="F7F7F7"/>
        <w:pBdr>
          <w:top w:val="single" w:sz="6" w:space="1" w:color="D9D9D9"/>
          <w:left w:val="single" w:sz="6" w:space="1" w:color="D9D9D9"/>
          <w:bottom w:val="single" w:sz="6" w:space="1" w:color="D9D9D9"/>
          <w:right w:val="single" w:sz="6" w:space="1" w:color="D9D9D9"/>
        </w:pBdr>
        <w:spacing w:before="20" w:after="80" w:line="240" w:lineRule="auto"/>
      </w:pPr>
      <w:r>
        <w:rPr>
          <w:rFonts w:ascii="Consolas" w:hAnsi="Consolas" w:eastAsia="Consolas"/>
          <w:sz w:val="18"/>
        </w:rPr>
        <w:t>for (var test : tests) {</w:t>
        <w:br/>
        <w:t xml:space="preserve">    System.out.println(test.patient().fullName());</w:t>
        <w:br/>
        <w:t>}</w:t>
      </w:r>
    </w:p>
    <w:p>
      <w:pPr>
        <w:pStyle w:val="Heading2"/>
        <w:bidi w:val="1"/>
        <w:jc w:val="right"/>
        <w:spacing w:before="40" w:after="60" w:line="240" w:lineRule="auto"/>
      </w:pPr>
      <w:r>
        <w:t>מה עדיף לעשות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להעדיף Query Product שמביא הכל בבת אחת למסכים ודוחות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להשתמש ב-Context cache (אם קיים) כדי לצמצם פניות כפולות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לבקש Query Product ייעודי כשיש צורך בדאטה מרוכז</w:t>
      </w:r>
    </w:p>
    <w:p>
      <w:pPr>
        <w:pStyle w:val="Heading1"/>
        <w:bidi w:val="1"/>
        <w:jc w:val="right"/>
        <w:spacing w:before="80" w:after="60" w:line="240" w:lineRule="auto"/>
      </w:pPr>
      <w:r>
        <w:t>פתרון תקלות נפוצות</w:t>
      </w:r>
    </w:p>
    <w:p>
      <w:pPr>
        <w:pStyle w:val="Heading2"/>
        <w:bidi w:val="1"/>
        <w:jc w:val="right"/>
        <w:spacing w:before="40" w:after="60" w:line="240" w:lineRule="auto"/>
      </w:pPr>
      <w:r>
        <w:t>אין helper סמנטי לשדה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בדקו אם semantics הוגדרו לשדה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אם לא - פנו למתחזק בבקשה להוסיף mapping/derived method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אל תכתבו helper ידני מקומי אם זה דפוס שחוזר</w:t>
      </w:r>
    </w:p>
    <w:p>
      <w:pPr>
        <w:pStyle w:val="Heading2"/>
        <w:bidi w:val="1"/>
        <w:jc w:val="right"/>
        <w:spacing w:before="40" w:after="60" w:line="240" w:lineRule="auto"/>
      </w:pPr>
      <w:r>
        <w:t>שם enum או מתודה לא ברור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שלחו למתחזק את שם ה-record ושם השדה הפיזי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צרפו משמעות עסקית ודוגמת ערכים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המקום לתקן הוא metadata/semantics, לא הקוד הצרכני</w:t>
      </w:r>
    </w:p>
    <w:p>
      <w:pPr>
        <w:pStyle w:val="Heading2"/>
        <w:bidi w:val="1"/>
        <w:jc w:val="right"/>
        <w:spacing w:before="40" w:after="60" w:line="240" w:lineRule="auto"/>
      </w:pPr>
      <w:r>
        <w:t>אחרי subtree update נשבר קומפילציה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בדקו אם חתימת מתודה השתנתה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בדקו אם enum קיבל ערכים חדשים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בדקו release notes או WORKLOG של הריפו המרכזי</w:t>
      </w:r>
    </w:p>
    <w:p>
      <w:pPr>
        <w:pStyle w:val="Heading1"/>
        <w:bidi w:val="1"/>
        <w:jc w:val="right"/>
        <w:spacing w:before="80" w:after="60" w:line="240" w:lineRule="auto"/>
      </w:pPr>
      <w:r>
        <w:t>דוגמאות שימוש מלאות</w:t>
      </w:r>
    </w:p>
    <w:p>
      <w:pPr>
        <w:pStyle w:val="Heading2"/>
        <w:bidi w:val="1"/>
        <w:jc w:val="right"/>
        <w:spacing w:before="40" w:after="60" w:line="240" w:lineRule="auto"/>
      </w:pPr>
      <w:r>
        <w:t>דוגמה 1 - שליפת בדיקות והצגה ידידותית</w:t>
      </w:r>
    </w:p>
    <w:p>
      <w:pPr>
        <w:bidi w:val="0"/>
        <w:jc w:val="left"/>
        <w:shd w:val="clear" w:fill="F7F7F7"/>
        <w:pBdr>
          <w:top w:val="single" w:sz="6" w:space="1" w:color="D9D9D9"/>
          <w:left w:val="single" w:sz="6" w:space="1" w:color="D9D9D9"/>
          <w:bottom w:val="single" w:sz="6" w:space="1" w:color="D9D9D9"/>
          <w:right w:val="single" w:sz="6" w:space="1" w:color="D9D9D9"/>
        </w:pBdr>
        <w:spacing w:before="20" w:after="80" w:line="240" w:lineRule="auto"/>
      </w:pPr>
      <w:r>
        <w:rPr>
          <w:rFonts w:ascii="Consolas" w:hAnsi="Consolas" w:eastAsia="Consolas"/>
          <w:sz w:val="18"/>
        </w:rPr>
        <w:t>var tests = ImagingTest.findByDoctorAndDateRange(doctorLicense, fromDate, toDate, true);</w:t>
        <w:br/>
        <w:br/>
        <w:t>for (var t : tests) {</w:t>
        <w:br/>
        <w:t xml:space="preserve">    System.out.println("מטופל: " + t.patient().fullName());</w:t>
        <w:br/>
        <w:t xml:space="preserve">    System.out.println("מכון: " + t.institute().displayName());</w:t>
        <w:br/>
        <w:t xml:space="preserve">    System.out.println("תאריך ביקור: " + t.dateTestDate());</w:t>
        <w:br/>
        <w:t xml:space="preserve">    System.out.println("דחוף? " + (t.urgentAnswerFlag() ? "כן" : "לא"));</w:t>
        <w:br/>
        <w:t xml:space="preserve">    System.out.println("סוג בדיקה: " + t.testTypeEnum());</w:t>
        <w:br/>
        <w:t>}</w:t>
      </w:r>
    </w:p>
    <w:p>
      <w:pPr>
        <w:pStyle w:val="Heading2"/>
        <w:bidi w:val="1"/>
        <w:jc w:val="right"/>
        <w:spacing w:before="40" w:after="60" w:line="240" w:lineRule="auto"/>
      </w:pPr>
      <w:r>
        <w:t>דוגמה 2 - שימוש ב-Context מפורש</w:t>
      </w:r>
    </w:p>
    <w:p>
      <w:pPr>
        <w:bidi w:val="0"/>
        <w:jc w:val="left"/>
        <w:shd w:val="clear" w:fill="F7F7F7"/>
        <w:pBdr>
          <w:top w:val="single" w:sz="6" w:space="1" w:color="D9D9D9"/>
          <w:left w:val="single" w:sz="6" w:space="1" w:color="D9D9D9"/>
          <w:bottom w:val="single" w:sz="6" w:space="1" w:color="D9D9D9"/>
          <w:right w:val="single" w:sz="6" w:space="1" w:color="D9D9D9"/>
        </w:pBdr>
        <w:spacing w:before="20" w:after="80" w:line="240" w:lineRule="auto"/>
      </w:pPr>
      <w:r>
        <w:rPr>
          <w:rFonts w:ascii="Consolas" w:hAnsi="Consolas" w:eastAsia="Consolas"/>
          <w:sz w:val="18"/>
        </w:rPr>
        <w:t>try (var scope = Ibmi.use(testCtx)) {</w:t>
        <w:br/>
        <w:t xml:space="preserve">    var patient = Patient.get(idType, idNumber);</w:t>
        <w:br/>
        <w:t xml:space="preserve">    var institute = ImagingTest.findByDoctorAndDateRange(doctorLicense, from, to, false)</w:t>
        <w:br/>
        <w:t xml:space="preserve">                           .get(0)</w:t>
        <w:br/>
        <w:t xml:space="preserve">                           .institute(testCtx);</w:t>
        <w:br/>
        <w:t>}</w:t>
      </w:r>
    </w:p>
    <w:p>
      <w:pPr>
        <w:pStyle w:val="Heading2"/>
        <w:bidi w:val="1"/>
        <w:jc w:val="right"/>
        <w:spacing w:before="40" w:after="60" w:line="240" w:lineRule="auto"/>
      </w:pPr>
      <w:r>
        <w:t>דוגמה 3 - Query Product מחולל</w:t>
      </w:r>
    </w:p>
    <w:p>
      <w:pPr>
        <w:bidi w:val="0"/>
        <w:jc w:val="left"/>
        <w:shd w:val="clear" w:fill="F7F7F7"/>
        <w:pBdr>
          <w:top w:val="single" w:sz="6" w:space="1" w:color="D9D9D9"/>
          <w:left w:val="single" w:sz="6" w:space="1" w:color="D9D9D9"/>
          <w:bottom w:val="single" w:sz="6" w:space="1" w:color="D9D9D9"/>
          <w:right w:val="single" w:sz="6" w:space="1" w:color="D9D9D9"/>
        </w:pBdr>
        <w:spacing w:before="20" w:after="80" w:line="240" w:lineRule="auto"/>
      </w:pPr>
      <w:r>
        <w:rPr>
          <w:rFonts w:ascii="Consolas" w:hAnsi="Consolas" w:eastAsia="Consolas"/>
          <w:sz w:val="18"/>
        </w:rPr>
        <w:t>var rows = ImagingTestsByDoctorQueries.findByDoctorAndDateRange(</w:t>
        <w:br/>
        <w:t xml:space="preserve">    doctorLicense, fromDate, toDate, true</w:t>
        <w:br/>
        <w:t>);</w:t>
        <w:br/>
        <w:t>rows.forEach(r -&gt; {</w:t>
        <w:br/>
        <w:t xml:space="preserve">    System.out.println(r.patientFullName());</w:t>
        <w:br/>
        <w:t xml:space="preserve">    System.out.println(r.instituteDisplayName());</w:t>
        <w:br/>
        <w:t xml:space="preserve">    System.out.println(r.dateTestDate());</w:t>
        <w:br/>
        <w:t>});</w:t>
      </w:r>
    </w:p>
    <w:p>
      <w:pPr>
        <w:pStyle w:val="Heading1"/>
        <w:bidi w:val="1"/>
        <w:jc w:val="right"/>
        <w:spacing w:before="80" w:after="60" w:line="240" w:lineRule="auto"/>
      </w:pPr>
      <w:r>
        <w:t>מתי פונים למתחזק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כשצריך שדה סמנטי חדש או שינוי שם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כשצריך mapping חדש (enum, flags, date codec)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כשצריך קשר חדש בין ישויות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כשצריך Query Product חדש</w:t>
      </w:r>
    </w:p>
    <w:p>
      <w:pPr>
        <w:bidi w:val="1"/>
        <w:ind w:right="142"/>
        <w:jc w:val="right"/>
        <w:spacing w:before="0" w:after="20" w:line="264" w:lineRule="auto"/>
      </w:pPr>
      <w:r>
        <w:t xml:space="preserve">• </w:t>
      </w:r>
      <w:r>
        <w:t>כשיש בעיית ביצועים שדורשת שינוי metadata/generator/query</w:t>
      </w:r>
    </w:p>
    <w:p>
      <w:pPr>
        <w:pStyle w:val="Heading1"/>
        <w:bidi w:val="1"/>
        <w:jc w:val="right"/>
        <w:spacing w:before="80" w:after="60" w:line="240" w:lineRule="auto"/>
      </w:pPr>
      <w:r>
        <w:t>סיכום</w:t>
      </w:r>
    </w:p>
    <w:p>
      <w:pPr>
        <w:bidi w:val="1"/>
        <w:jc w:val="right"/>
        <w:spacing w:before="0" w:after="60" w:line="264" w:lineRule="auto"/>
      </w:pPr>
      <w:r>
        <w:t>המטרה של המערכת היא לתת לכם API מודרני מעל IBM i: שמות ברורים, תאריכים נורמליים, enums במקום קודים, וקשרים בין ישויות.</w:t>
      </w:r>
    </w:p>
    <w:p>
      <w:pPr>
        <w:bidi w:val="1"/>
        <w:jc w:val="right"/>
        <w:spacing w:before="0" w:after="60" w:line="264" w:lineRule="auto"/>
      </w:pPr>
      <w:r>
        <w:t>הכלל הכי חשוב: אם חסר משהו - מתקנים בשורש (metadata/generator), לא מקומית בקוד הצרכני. כך כל הפרויקטים נהנים מאותו שיפור.</w:t>
      </w:r>
    </w:p>
    <w:sectPr w:rsidR="00FC693F" w:rsidRPr="0006063C" w:rsidSect="00034616"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