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BA" w:rsidRDefault="00A005BA" w:rsidP="00A005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D3E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A005BA" w:rsidRDefault="00A005BA" w:rsidP="00A005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5BA" w:rsidRPr="008B3D3E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8B3D3E">
        <w:rPr>
          <w:rFonts w:ascii="Times New Roman" w:hAnsi="Times New Roman" w:cs="Times New Roman"/>
        </w:rPr>
        <w:t>R.J</w:t>
      </w:r>
      <w:r>
        <w:rPr>
          <w:rFonts w:ascii="Times New Roman" w:hAnsi="Times New Roman" w:cs="Times New Roman"/>
        </w:rPr>
        <w:t>.</w:t>
      </w:r>
      <w:r w:rsidRPr="008B3D3E">
        <w:rPr>
          <w:rFonts w:ascii="Times New Roman" w:hAnsi="Times New Roman" w:cs="Times New Roman"/>
        </w:rPr>
        <w:t xml:space="preserve"> Little, D.B</w:t>
      </w:r>
      <w:r>
        <w:rPr>
          <w:rFonts w:ascii="Times New Roman" w:hAnsi="Times New Roman" w:cs="Times New Roman"/>
        </w:rPr>
        <w:t>.</w:t>
      </w:r>
      <w:r w:rsidRPr="008B3D3E">
        <w:rPr>
          <w:rFonts w:ascii="Times New Roman" w:hAnsi="Times New Roman" w:cs="Times New Roman"/>
        </w:rPr>
        <w:t xml:space="preserve"> Rubin. </w:t>
      </w:r>
      <w:proofErr w:type="gramStart"/>
      <w:r w:rsidRPr="008B3D3E">
        <w:rPr>
          <w:rFonts w:ascii="Times New Roman" w:hAnsi="Times New Roman" w:cs="Times New Roman"/>
        </w:rPr>
        <w:t>Statistical Analysis with Missing Data.</w:t>
      </w:r>
      <w:proofErr w:type="gramEnd"/>
      <w:r w:rsidRPr="008B3D3E">
        <w:rPr>
          <w:rFonts w:ascii="Times New Roman" w:hAnsi="Times New Roman" w:cs="Times New Roman"/>
        </w:rPr>
        <w:t xml:space="preserve"> </w:t>
      </w:r>
      <w:proofErr w:type="gramStart"/>
      <w:r w:rsidRPr="008B3D3E">
        <w:rPr>
          <w:rFonts w:ascii="Times New Roman" w:hAnsi="Times New Roman" w:cs="Times New Roman"/>
        </w:rPr>
        <w:t>John Wiley &amp; Sons Inc., 2019.</w:t>
      </w:r>
      <w:proofErr w:type="gramEnd"/>
    </w:p>
    <w:p w:rsidR="00A005BA" w:rsidRPr="008B3D3E" w:rsidRDefault="00A005BA" w:rsidP="00A005BA">
      <w:pPr>
        <w:rPr>
          <w:rFonts w:ascii="Times New Roman" w:hAnsi="Times New Roman" w:cs="Times New Roman"/>
        </w:rPr>
      </w:pPr>
    </w:p>
    <w:p w:rsidR="00A005BA" w:rsidRPr="008B3D3E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W. McKinney</w:t>
      </w:r>
      <w:r w:rsidRPr="008B3D3E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Python for Data </w:t>
      </w:r>
      <w:r w:rsidRPr="008B3D3E">
        <w:rPr>
          <w:rFonts w:ascii="Times New Roman" w:hAnsi="Times New Roman" w:cs="Times New Roman"/>
        </w:rPr>
        <w:t>Analysis.</w:t>
      </w:r>
      <w:proofErr w:type="gramEnd"/>
      <w:r w:rsidRPr="008B3D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O’Reilly Media </w:t>
      </w:r>
      <w:r w:rsidRPr="008B3D3E">
        <w:rPr>
          <w:rFonts w:ascii="Times New Roman" w:hAnsi="Times New Roman" w:cs="Times New Roman"/>
        </w:rPr>
        <w:t>Inc., 201</w:t>
      </w:r>
      <w:r>
        <w:rPr>
          <w:rFonts w:ascii="Times New Roman" w:hAnsi="Times New Roman" w:cs="Times New Roman"/>
        </w:rPr>
        <w:t>7</w:t>
      </w:r>
      <w:r w:rsidRPr="008B3D3E">
        <w:rPr>
          <w:rFonts w:ascii="Times New Roman" w:hAnsi="Times New Roman" w:cs="Times New Roman"/>
        </w:rPr>
        <w:t>.</w:t>
      </w:r>
    </w:p>
    <w:p w:rsidR="00A005BA" w:rsidRPr="008B3D3E" w:rsidRDefault="00A005BA" w:rsidP="00A005BA">
      <w:pPr>
        <w:rPr>
          <w:rFonts w:ascii="Times New Roman" w:hAnsi="Times New Roman" w:cs="Times New Roman"/>
        </w:rPr>
      </w:pPr>
    </w:p>
    <w:p w:rsidR="00A005BA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C. </w:t>
      </w:r>
      <w:proofErr w:type="spellStart"/>
      <w:r>
        <w:rPr>
          <w:rFonts w:ascii="Times New Roman" w:hAnsi="Times New Roman" w:cs="Times New Roman"/>
        </w:rPr>
        <w:t>Kolias</w:t>
      </w:r>
      <w:proofErr w:type="spellEnd"/>
      <w:r>
        <w:rPr>
          <w:rFonts w:ascii="Times New Roman" w:hAnsi="Times New Roman" w:cs="Times New Roman"/>
        </w:rPr>
        <w:t xml:space="preserve">, G. </w:t>
      </w:r>
      <w:proofErr w:type="spellStart"/>
      <w:r>
        <w:rPr>
          <w:rFonts w:ascii="Times New Roman" w:hAnsi="Times New Roman" w:cs="Times New Roman"/>
        </w:rPr>
        <w:t>Kambrourakis</w:t>
      </w:r>
      <w:proofErr w:type="spellEnd"/>
      <w:r>
        <w:rPr>
          <w:rFonts w:ascii="Times New Roman" w:hAnsi="Times New Roman" w:cs="Times New Roman"/>
        </w:rPr>
        <w:t xml:space="preserve">, A. </w:t>
      </w:r>
      <w:proofErr w:type="spellStart"/>
      <w:r>
        <w:rPr>
          <w:rFonts w:ascii="Times New Roman" w:hAnsi="Times New Roman" w:cs="Times New Roman"/>
        </w:rPr>
        <w:t>Stavrou</w:t>
      </w:r>
      <w:proofErr w:type="spellEnd"/>
      <w:r>
        <w:rPr>
          <w:rFonts w:ascii="Times New Roman" w:hAnsi="Times New Roman" w:cs="Times New Roman"/>
        </w:rPr>
        <w:t xml:space="preserve">, S. </w:t>
      </w:r>
      <w:proofErr w:type="spellStart"/>
      <w:r>
        <w:rPr>
          <w:rFonts w:ascii="Times New Roman" w:hAnsi="Times New Roman" w:cs="Times New Roman"/>
        </w:rPr>
        <w:t>Gritzalis</w:t>
      </w:r>
      <w:proofErr w:type="spellEnd"/>
      <w:r w:rsidRPr="008B3D3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Intrusion Detection in 802.11 Networks: Empirical Evaluation of Threats and a Public Dataset</w:t>
      </w:r>
      <w:r w:rsidRPr="008B3D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IEEE Communication Surveys and Tutorials, vol.18, no. 1, pp 184 -186, 1</w:t>
      </w:r>
      <w:r w:rsidRPr="000E67F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Quarter, 2016</w:t>
      </w:r>
      <w:r w:rsidRPr="008B3D3E">
        <w:rPr>
          <w:rFonts w:ascii="Times New Roman" w:hAnsi="Times New Roman" w:cs="Times New Roman"/>
        </w:rPr>
        <w:t>.</w:t>
      </w:r>
      <w:proofErr w:type="gramEnd"/>
    </w:p>
    <w:p w:rsidR="00A005BA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05BA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M.E. </w:t>
      </w:r>
      <w:proofErr w:type="spellStart"/>
      <w:r>
        <w:rPr>
          <w:rFonts w:ascii="Times New Roman" w:hAnsi="Times New Roman" w:cs="Times New Roman"/>
        </w:rPr>
        <w:t>Aminanto</w:t>
      </w:r>
      <w:proofErr w:type="spellEnd"/>
      <w:r>
        <w:rPr>
          <w:rFonts w:ascii="Times New Roman" w:hAnsi="Times New Roman" w:cs="Times New Roman"/>
        </w:rPr>
        <w:t xml:space="preserve">, R. </w:t>
      </w:r>
      <w:proofErr w:type="spellStart"/>
      <w:r>
        <w:rPr>
          <w:rFonts w:ascii="Times New Roman" w:hAnsi="Times New Roman" w:cs="Times New Roman"/>
        </w:rPr>
        <w:t>Choi</w:t>
      </w:r>
      <w:proofErr w:type="spellEnd"/>
      <w:r>
        <w:rPr>
          <w:rFonts w:ascii="Times New Roman" w:hAnsi="Times New Roman" w:cs="Times New Roman"/>
        </w:rPr>
        <w:t xml:space="preserve">, T.C. </w:t>
      </w:r>
      <w:proofErr w:type="spellStart"/>
      <w:r>
        <w:rPr>
          <w:rFonts w:ascii="Times New Roman" w:hAnsi="Times New Roman" w:cs="Times New Roman"/>
        </w:rPr>
        <w:t>Tanuwidjaja</w:t>
      </w:r>
      <w:proofErr w:type="spellEnd"/>
      <w:r>
        <w:rPr>
          <w:rFonts w:ascii="Times New Roman" w:hAnsi="Times New Roman" w:cs="Times New Roman"/>
        </w:rPr>
        <w:t xml:space="preserve">, P.D. </w:t>
      </w:r>
      <w:proofErr w:type="spellStart"/>
      <w:r>
        <w:rPr>
          <w:rFonts w:ascii="Times New Roman" w:hAnsi="Times New Roman" w:cs="Times New Roman"/>
        </w:rPr>
        <w:t>Yoo</w:t>
      </w:r>
      <w:proofErr w:type="spellEnd"/>
      <w:r>
        <w:rPr>
          <w:rFonts w:ascii="Times New Roman" w:hAnsi="Times New Roman" w:cs="Times New Roman"/>
        </w:rPr>
        <w:t xml:space="preserve">, K. Kim. Deep Abstraction and Weighted Feature Selection for </w:t>
      </w:r>
      <w:proofErr w:type="gramStart"/>
      <w:r>
        <w:rPr>
          <w:rFonts w:ascii="Times New Roman" w:hAnsi="Times New Roman" w:cs="Times New Roman"/>
        </w:rPr>
        <w:t>Wi-</w:t>
      </w:r>
      <w:proofErr w:type="gramEnd"/>
      <w:r>
        <w:rPr>
          <w:rFonts w:ascii="Times New Roman" w:hAnsi="Times New Roman" w:cs="Times New Roman"/>
        </w:rPr>
        <w:t>Fi- Impersonation Detection. IEEE Transactions on Information Forensics and Security, vol. 13, no. 3, pp 621 – 636, March 2018.</w:t>
      </w:r>
    </w:p>
    <w:p w:rsidR="00A005BA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005BA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IK. </w:t>
      </w:r>
      <w:proofErr w:type="spellStart"/>
      <w:r>
        <w:rPr>
          <w:rFonts w:ascii="Times New Roman" w:hAnsi="Times New Roman" w:cs="Times New Roman"/>
        </w:rPr>
        <w:t>Yeo</w:t>
      </w:r>
      <w:proofErr w:type="spellEnd"/>
      <w:r>
        <w:rPr>
          <w:rFonts w:ascii="Times New Roman" w:hAnsi="Times New Roman" w:cs="Times New Roman"/>
        </w:rPr>
        <w:t xml:space="preserve">, R. Johnson. </w:t>
      </w:r>
      <w:proofErr w:type="gramStart"/>
      <w:r>
        <w:rPr>
          <w:rFonts w:ascii="Times New Roman" w:hAnsi="Times New Roman" w:cs="Times New Roman"/>
        </w:rPr>
        <w:t>A new family of power transformations to improve normality or symmetry.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Biometrika</w:t>
      </w:r>
      <w:proofErr w:type="spellEnd"/>
      <w:proofErr w:type="gramStart"/>
      <w:r>
        <w:rPr>
          <w:rFonts w:ascii="Times New Roman" w:hAnsi="Times New Roman" w:cs="Times New Roman"/>
        </w:rPr>
        <w:t>,  no</w:t>
      </w:r>
      <w:proofErr w:type="gramEnd"/>
      <w:r>
        <w:rPr>
          <w:rFonts w:ascii="Times New Roman" w:hAnsi="Times New Roman" w:cs="Times New Roman"/>
        </w:rPr>
        <w:t xml:space="preserve"> 87, pp 954 – 959. 2000.</w:t>
      </w:r>
    </w:p>
    <w:p w:rsidR="00A005BA" w:rsidRPr="008B3D3E" w:rsidRDefault="00A005BA" w:rsidP="00A005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A6211" w:rsidRDefault="003A6211"/>
    <w:sectPr w:rsidR="003A6211" w:rsidSect="003A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5BA"/>
    <w:rsid w:val="003A6211"/>
    <w:rsid w:val="00A00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AlbertoMatuozzo</dc:creator>
  <cp:lastModifiedBy>AlbertoMatuozzo</cp:lastModifiedBy>
  <cp:revision>1</cp:revision>
  <dcterms:created xsi:type="dcterms:W3CDTF">2019-11-28T11:56:00Z</dcterms:created>
  <dcterms:modified xsi:type="dcterms:W3CDTF">2019-11-28T11:57:00Z</dcterms:modified>
</cp:coreProperties>
</file>