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D28C0" w14:textId="77777777" w:rsidR="00AF6628" w:rsidRDefault="00AF6628"/>
    <w:sectPr w:rsidR="00AF66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EAC"/>
    <w:rsid w:val="003F6EAC"/>
    <w:rsid w:val="00517A52"/>
    <w:rsid w:val="005F79D4"/>
    <w:rsid w:val="006E529D"/>
    <w:rsid w:val="009E2506"/>
    <w:rsid w:val="00AF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BB360"/>
  <w15:chartTrackingRefBased/>
  <w15:docId w15:val="{FF584F49-1DB5-4C1E-80F6-9704C9FF7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6E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6E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6E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E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E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E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E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E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E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6E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6E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6E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E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E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E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E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E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E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6E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6E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E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E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E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E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E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E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E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E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E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Emel Çetin Özdoğan</dc:creator>
  <cp:keywords/>
  <dc:description/>
  <cp:lastModifiedBy>Emel Çetin Özdoğan</cp:lastModifiedBy>
  <cp:revision>1</cp:revision>
  <dcterms:created xsi:type="dcterms:W3CDTF">2026-10-12T05:51:00Z</dcterms:created>
  <dcterms:modified xsi:type="dcterms:W3CDTF">2026-10-12T05:52:00Z</dcterms:modified>
</cp:coreProperties>
</file>