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Deep Learning-Based Detection of Image Steganography using Convolutional Neural Networks</w:t>
      </w:r>
    </w:p>
    <w:p>
      <w:pPr>
        <w:jc w:val="center"/>
      </w:pPr>
      <w:r>
        <w:t>Appalla Sai Shivanand</w:t>
        <w:br/>
        <w:t>SRM University AP</w:t>
        <w:br/>
        <w:t>Department of Computer Science and Engineering (AIML)</w:t>
        <w:br/>
        <w:t>asaishivanand@gmail.com</w:t>
      </w:r>
    </w:p>
    <w:p>
      <w:r>
        <w:rPr>
          <w:b/>
        </w:rPr>
        <w:t>Abstract</w:t>
      </w:r>
    </w:p>
    <w:p>
      <w:r>
        <w:t>This paper presents a comprehensive deep learning-based approach for detecting hidden information in digital images using Convolutional Neural Networks (CNNs). Unlike traditional machine learning approaches, the proposed model automatically learns discriminative features from image data. A real-world dataset (CIFAR-10) was used, and steganographic images were generated using controlled perturbation techniques. The model achieved a peak validation accuracy of 85.47%. Further evaluation using confusion matrix, classification metrics, and threshold tuning demonstrates the trade-off between detection sensitivity and false positives. The proposed system highlights the practical applicability of deep learning in steganalysis.</w:t>
      </w:r>
    </w:p>
    <w:p>
      <w:r>
        <w:rPr>
          <w:b/>
        </w:rPr>
        <w:t>Keywords</w:t>
      </w:r>
    </w:p>
    <w:p>
      <w:r>
        <w:t>Image Steganography, Deep Learning, CNN, Steganalysis, Image Processing, Cybersecurity</w:t>
      </w:r>
    </w:p>
    <w:p>
      <w:r>
        <w:rPr>
          <w:b/>
        </w:rPr>
        <w:t>1. Introduction</w:t>
      </w:r>
    </w:p>
    <w:p>
      <w:r>
        <w:t>In the modern digital era, secure communication is essential. Image steganography enables embedding hidden information within images, making detection difficult. While it has legitimate uses, it can also be misused for covert communication. Detecting such hidden data is a major challenge in cybersecurity.</w:t>
        <w:br/>
        <w:br/>
        <w:t>Traditional steganalysis methods rely on statistical features and classical machine learning algorithms. However, these approaches often fail to generalize across datasets. Deep learning, particularly Convolutional Neural Networks (CNNs), has emerged as a powerful solution due to its ability to learn hierarchical representations directly from raw image data.</w:t>
        <w:br/>
        <w:br/>
        <w:t>This work proposes a CNN-based steganalysis model and evaluates its performance using real-world data.</w:t>
      </w:r>
    </w:p>
    <w:p>
      <w:r>
        <w:rPr>
          <w:b/>
        </w:rPr>
        <w:t>2. Related Work</w:t>
      </w:r>
    </w:p>
    <w:p>
      <w:r>
        <w:t>Early steganalysis techniques used statistical analysis and feature engineering methods. Machine learning models such as Support Vector Machines and Random Forests were later introduced to improve detection performance.</w:t>
        <w:br/>
        <w:br/>
        <w:t>Recent research has focused on deep learning-based approaches. Studies by Qian et al. and Ye et al. demonstrated that CNNs outperform traditional methods by learning complex spatial features. This paper builds upon these approaches by implementing a lightweight yet effective CNN architecture.</w:t>
      </w:r>
    </w:p>
    <w:p>
      <w:r>
        <w:rPr>
          <w:b/>
        </w:rPr>
        <w:t>3. Methodology</w:t>
      </w:r>
    </w:p>
    <w:p>
      <w:r>
        <w:t>Dataset:</w:t>
        <w:br/>
        <w:t>The CIFAR-10 dataset consisting of 60,000 images was used. Each image has dimensions of 32x32x3.</w:t>
        <w:br/>
        <w:br/>
        <w:t>Stego Image Generation:</w:t>
        <w:br/>
        <w:t>Steganographic images were generated by adding controlled random noise to simulate hidden data embedding.</w:t>
        <w:br/>
        <w:br/>
        <w:t>Data Preparation:</w:t>
        <w:br/>
        <w:t>- Clean images labeled as 0</w:t>
        <w:br/>
        <w:t>- Stego images labeled as 1</w:t>
        <w:br/>
        <w:t>- Dataset balanced equally</w:t>
        <w:br/>
        <w:t>- Normalization applied</w:t>
        <w:br/>
        <w:br/>
        <w:t>CNN Architecture:</w:t>
        <w:br/>
        <w:t>- Conv2D (32 filters)</w:t>
        <w:br/>
        <w:t>- MaxPooling</w:t>
        <w:br/>
        <w:t>- Conv2D (64 filters)</w:t>
        <w:br/>
        <w:t>- MaxPooling</w:t>
        <w:br/>
        <w:t>- Flatten</w:t>
        <w:br/>
        <w:t>- Dense layer (64 units)</w:t>
        <w:br/>
        <w:t>- Dropout (0.5)</w:t>
        <w:br/>
        <w:t>- Output layer (Sigmoid)</w:t>
        <w:br/>
        <w:br/>
        <w:t>Training:</w:t>
        <w:br/>
        <w:t>- Optimizer: Adam</w:t>
        <w:br/>
        <w:t>- Loss: Binary Crossentropy</w:t>
        <w:br/>
        <w:t>- Epochs: 5</w:t>
      </w:r>
    </w:p>
    <w:p>
      <w:r>
        <w:rPr>
          <w:b/>
        </w:rPr>
        <w:t>4. Experimental Results</w:t>
      </w:r>
    </w:p>
    <w:p>
      <w:r>
        <w:t>The model achieved a peak validation accuracy of 85.47% at epoch 4. A decrease in performance was observed at epoch 5, indicating overfitting.</w:t>
        <w:br/>
        <w:br/>
        <w:t>[Fig. 1: Training and Validation Accuracy Graph]</w:t>
        <w:br/>
        <w:br/>
        <w:t>Confusion Matrix Analysis:</w:t>
        <w:br/>
        <w:t>Initial evaluation showed low recall for stego images. After threshold tuning (0.3), recall improved significantly to approximately 99.98%, though false positives increased.</w:t>
        <w:br/>
        <w:br/>
        <w:t>[Fig. 2: Confusion Matrix]</w:t>
        <w:br/>
        <w:br/>
        <w:t>Classification metrics demonstrated the trade-off between precision and recall.</w:t>
      </w:r>
    </w:p>
    <w:p>
      <w:r>
        <w:rPr>
          <w:b/>
        </w:rPr>
        <w:t>5. Discussion</w:t>
      </w:r>
    </w:p>
    <w:p>
      <w:r>
        <w:t>The results highlight an important trade-off in steganalysis systems. Lower thresholds improve detection sensitivity but increase false positives. This is critical in applications such as cybersecurity, where missing hidden data is more harmful than false alarms.</w:t>
        <w:br/>
        <w:br/>
        <w:t>The CNN model effectively captures hidden patterns but requires threshold tuning for optimal performance.</w:t>
      </w:r>
    </w:p>
    <w:p>
      <w:r>
        <w:rPr>
          <w:b/>
        </w:rPr>
        <w:t>6. Conclusion</w:t>
      </w:r>
    </w:p>
    <w:p>
      <w:r>
        <w:t>This study demonstrates that CNN-based models are effective for detecting image steganography. The model achieves strong performance using real-world datasets and provides insights into model behavior and threshold tuning.</w:t>
        <w:br/>
        <w:br/>
        <w:t>Future improvements can enhance robustness and real-world applicability.</w:t>
      </w:r>
    </w:p>
    <w:p>
      <w:r>
        <w:rPr>
          <w:b/>
        </w:rPr>
        <w:t>7. Future Work</w:t>
      </w:r>
    </w:p>
    <w:p>
      <w:r>
        <w:t>- Use advanced steganography techniques (LSB, DCT)</w:t>
        <w:br/>
        <w:t>- Implement deeper CNN architectures</w:t>
        <w:br/>
        <w:t>- Use real-world datasets like BOSSbase</w:t>
        <w:br/>
        <w:t>- Deploy as real-time detection system</w:t>
      </w:r>
    </w:p>
    <w:p>
      <w:r>
        <w:rPr>
          <w:b/>
        </w:rPr>
        <w:t>8. References</w:t>
      </w:r>
    </w:p>
    <w:p>
      <w:r>
        <w:t>[1] Johnson &amp; Jajodia (1998)</w:t>
        <w:br/>
        <w:t>[2] Fridrich (2009)</w:t>
        <w:br/>
        <w:t>[3] Goodfellow (2016)</w:t>
        <w:br/>
        <w:t>[4] Qian et al. (2015)</w:t>
        <w:br/>
        <w:t>[5] Ye et al. (2017)</w:t>
        <w:br/>
        <w:t>[6] Xu et al. (2016)</w:t>
        <w:br/>
        <w:t>[7] Cozzolino et al. (2017)</w:t>
        <w:br/>
        <w:t>[8] CIFAR-10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