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sz w:val="24"/>
          <w:szCs w:val="24"/>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commentRangeStart w:id="0"/>
      <w:r w:rsidDel="00000000" w:rsidR="00000000" w:rsidRPr="00000000">
        <w:rPr>
          <w:b w:val="1"/>
          <w:sz w:val="24"/>
          <w:szCs w:val="24"/>
          <w:rtl w:val="0"/>
        </w:rPr>
        <w:t xml:space="preserve">THE LINUX FOUNDATION</w:t>
      </w:r>
      <w:commentRangeEnd w:id="0"/>
      <w:r w:rsidDel="00000000" w:rsidR="00000000" w:rsidRPr="00000000">
        <w:commentReference w:id="0"/>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[SERVO PROJECT -- NAME TBD]</w:t>
      </w:r>
      <w:r w:rsidDel="00000000" w:rsidR="00000000" w:rsidRPr="00000000">
        <w:rPr>
          <w:b w:val="1"/>
          <w:sz w:val="24"/>
          <w:szCs w:val="24"/>
          <w:rtl w:val="0"/>
        </w:rPr>
        <w:t xml:space="preserve"> FUND</w:t>
      </w: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rtl w:val="0"/>
        </w:rPr>
        <w:t xml:space="preserve">Directed Fund Participation Agreement</w:t>
      </w: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Thank you for your interest in joining the </w:t>
      </w:r>
      <w:r w:rsidDel="00000000" w:rsidR="00000000" w:rsidRPr="00000000">
        <w:rPr>
          <w:sz w:val="24"/>
          <w:szCs w:val="24"/>
          <w:highlight w:val="yellow"/>
          <w:rtl w:val="0"/>
        </w:rPr>
        <w:t xml:space="preserve">[Servo Project -- Name TBD]</w:t>
      </w:r>
      <w:r w:rsidDel="00000000" w:rsidR="00000000" w:rsidRPr="00000000">
        <w:rPr>
          <w:sz w:val="24"/>
          <w:szCs w:val="24"/>
          <w:rtl w:val="0"/>
        </w:rPr>
        <w:t xml:space="preserve"> Fund (the “Directed Fund”), a directed fund project of The Linux Foundation (the “LF”).  The purpose of the Directed Fund is to raise, budget and spend funds in support of the </w:t>
      </w:r>
      <w:r w:rsidDel="00000000" w:rsidR="00000000" w:rsidRPr="00000000">
        <w:rPr>
          <w:sz w:val="24"/>
          <w:szCs w:val="24"/>
          <w:highlight w:val="yellow"/>
          <w:rtl w:val="0"/>
        </w:rPr>
        <w:t xml:space="preserve">[Servo Project]</w:t>
      </w:r>
      <w:r w:rsidDel="00000000" w:rsidR="00000000" w:rsidRPr="00000000">
        <w:rPr>
          <w:sz w:val="24"/>
          <w:szCs w:val="24"/>
          <w:rtl w:val="0"/>
        </w:rPr>
        <w:t xml:space="preserve"> a Series of LF Projects, LLC (the “Technical Project”), an open source project and individual series of LF Projects, LLC, a Delaware series limited liability company.  The governance for the Directed Fund will operate pursuant to the Directed Fund Charter (the “Charter”), set forth as </w:t>
      </w:r>
      <w:r w:rsidDel="00000000" w:rsidR="00000000" w:rsidRPr="00000000">
        <w:rPr>
          <w:sz w:val="24"/>
          <w:szCs w:val="24"/>
          <w:u w:val="single"/>
          <w:rtl w:val="0"/>
        </w:rPr>
        <w:t xml:space="preserve">Exhibit B</w:t>
      </w:r>
      <w:r w:rsidDel="00000000" w:rsidR="00000000" w:rsidRPr="00000000">
        <w:rPr>
          <w:sz w:val="24"/>
          <w:szCs w:val="24"/>
          <w:rtl w:val="0"/>
        </w:rPr>
        <w:t xml:space="preserve">, and as amended in the future by the Directed Fund’s Governing Board with the approval of the LF. </w:t>
      </w:r>
      <w:r w:rsidDel="00000000" w:rsidR="00000000" w:rsidRPr="00000000">
        <w:rPr>
          <w:b w:val="1"/>
          <w:sz w:val="24"/>
          <w:szCs w:val="24"/>
          <w:rtl w:val="0"/>
        </w:rPr>
        <w:t xml:space="preserve">Please note</w:t>
      </w:r>
      <w:r w:rsidDel="00000000" w:rsidR="00000000" w:rsidRPr="00000000">
        <w:rPr>
          <w:sz w:val="24"/>
          <w:szCs w:val="24"/>
          <w:rtl w:val="0"/>
        </w:rPr>
        <w:t xml:space="preserve"> that you must be a member of the LF to be eligible to participate as a member of the Directed Fund. For further information, visit the </w:t>
      </w:r>
      <w:hyperlink r:id="rId7">
        <w:r w:rsidDel="00000000" w:rsidR="00000000" w:rsidRPr="00000000">
          <w:rPr>
            <w:color w:val="0563c1"/>
            <w:sz w:val="24"/>
            <w:szCs w:val="24"/>
            <w:u w:val="single"/>
            <w:rtl w:val="0"/>
          </w:rPr>
          <w:t xml:space="preserve">Corporate Membership</w:t>
        </w:r>
      </w:hyperlink>
      <w:r w:rsidDel="00000000" w:rsidR="00000000" w:rsidRPr="00000000">
        <w:rPr>
          <w:sz w:val="24"/>
          <w:szCs w:val="24"/>
          <w:rtl w:val="0"/>
        </w:rPr>
        <w:t xml:space="preserve"> page at the LF web site.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w:t>
      </w:r>
      <w:r w:rsidDel="00000000" w:rsidR="00000000" w:rsidRPr="00000000">
        <w:rPr>
          <w:sz w:val="24"/>
          <w:szCs w:val="24"/>
          <w:rtl w:val="0"/>
        </w:rPr>
        <w:t xml:space="preserve">roject’s website or source repository</w:t>
      </w:r>
      <w:r w:rsidDel="00000000" w:rsidR="00000000" w:rsidRPr="00000000">
        <w:rPr>
          <w:sz w:val="24"/>
          <w:szCs w:val="24"/>
          <w:rtl w:val="0"/>
        </w:rPr>
        <w:t xml:space="preserve">. </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Please have this Participation Agreement (the “Agreement”) executed by an authorized representative of the member company named below (“Member”) and send a copy in PDF form by email to </w:t>
      </w:r>
      <w:hyperlink r:id="rId8">
        <w:r w:rsidDel="00000000" w:rsidR="00000000" w:rsidRPr="00000000">
          <w:rPr>
            <w:color w:val="0563c1"/>
            <w:sz w:val="24"/>
            <w:szCs w:val="24"/>
            <w:u w:val="single"/>
            <w:rtl w:val="0"/>
          </w:rPr>
          <w:t xml:space="preserve">membership@linuxfoundation.org</w:t>
        </w:r>
      </w:hyperlink>
      <w:r w:rsidDel="00000000" w:rsidR="00000000" w:rsidRPr="00000000">
        <w:rPr>
          <w:sz w:val="24"/>
          <w:szCs w:val="24"/>
          <w:rtl w:val="0"/>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Contact Information:</w:t>
      </w:r>
      <w:r w:rsidDel="00000000" w:rsidR="00000000" w:rsidRPr="00000000">
        <w:rPr>
          <w:sz w:val="24"/>
          <w:szCs w:val="24"/>
          <w:rtl w:val="0"/>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Del="00000000" w:rsidR="00000000" w:rsidRPr="00000000">
        <w:rPr>
          <w:sz w:val="24"/>
          <w:szCs w:val="24"/>
          <w:u w:val="single"/>
          <w:rtl w:val="0"/>
        </w:rPr>
        <w:t xml:space="preserve">Exhibit A</w:t>
      </w:r>
      <w:r w:rsidDel="00000000" w:rsidR="00000000" w:rsidRPr="00000000">
        <w:rPr>
          <w:sz w:val="24"/>
          <w:szCs w:val="24"/>
          <w:rtl w:val="0"/>
        </w:rPr>
        <w:t xml:space="preserve">.</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Premier Membership Term:</w:t>
      </w:r>
      <w:r w:rsidDel="00000000" w:rsidR="00000000" w:rsidRPr="00000000">
        <w:rPr>
          <w:sz w:val="24"/>
          <w:szCs w:val="24"/>
          <w:rtl w:val="0"/>
        </w:rPr>
        <w:t xml:space="preserve">  </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Del="00000000" w:rsidR="00000000" w:rsidRPr="00000000">
        <w:rPr>
          <w:sz w:val="24"/>
          <w:szCs w:val="24"/>
          <w:rtl w:val="0"/>
        </w:rPr>
        <w:t xml:space="preserve">prorated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the applicable fees for the remainder of that calendar year (a “stub period”) will be invoiced (and membership will proceed on a calendar-year based renewal cycle thereafter).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General Membership Term and Fee Scale: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pStyle w:val="Heading1"/>
        <w:ind w:left="0" w:right="3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Terms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r w:rsidDel="00000000" w:rsidR="00000000" w:rsidRPr="00000000">
        <w:rPr>
          <w:rtl w:val="0"/>
        </w:rPr>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Del="00000000" w:rsidR="00000000" w:rsidRPr="00000000">
        <w:rPr>
          <w:sz w:val="24"/>
          <w:szCs w:val="24"/>
          <w:rtl w:val="0"/>
        </w:rPr>
        <w:t xml:space="preserve">[REMAINDER OF THIS PAGE INTENTIONALLY LEFT BLANK]</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Name of Member Company: </w:t>
      </w:r>
      <w:r w:rsidDel="00000000" w:rsidR="00000000" w:rsidRPr="00000000">
        <w:rPr>
          <w:sz w:val="24"/>
          <w:szCs w:val="24"/>
          <w:rtl w:val="0"/>
        </w:rPr>
        <w:t xml:space="preserve">_________________________________</w:t>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Membership Level </w:t>
      </w:r>
      <w:r w:rsidDel="00000000" w:rsidR="00000000" w:rsidRPr="00000000">
        <w:rPr>
          <w:sz w:val="24"/>
          <w:szCs w:val="24"/>
          <w:rtl w:val="0"/>
        </w:rPr>
        <w:t xml:space="preserve">(</w:t>
      </w:r>
      <w:r w:rsidDel="00000000" w:rsidR="00000000" w:rsidRPr="00000000">
        <w:rPr>
          <w:i w:val="1"/>
          <w:sz w:val="24"/>
          <w:szCs w:val="24"/>
          <w:rtl w:val="0"/>
        </w:rPr>
        <w:t xml:space="preserve">see Exhibit C</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_________________________________</w:t>
      </w:r>
    </w:p>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Consolidated Employees </w:t>
      </w:r>
      <w:r w:rsidDel="00000000" w:rsidR="00000000" w:rsidRPr="00000000">
        <w:rPr>
          <w:sz w:val="24"/>
          <w:szCs w:val="24"/>
          <w:rtl w:val="0"/>
        </w:rPr>
        <w:t xml:space="preserve">(</w:t>
      </w:r>
      <w:r w:rsidDel="00000000" w:rsidR="00000000" w:rsidRPr="00000000">
        <w:rPr>
          <w:i w:val="1"/>
          <w:sz w:val="24"/>
          <w:szCs w:val="24"/>
          <w:rtl w:val="0"/>
        </w:rPr>
        <w:t xml:space="preserve">if applicable</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_________________________________</w:t>
      </w:r>
      <w:r w:rsidDel="00000000" w:rsidR="00000000" w:rsidRPr="00000000">
        <w:rPr>
          <w:rtl w:val="0"/>
        </w:rPr>
      </w:r>
    </w:p>
    <w:p w:rsidR="00000000" w:rsidDel="00000000" w:rsidP="00000000" w:rsidRDefault="00000000" w:rsidRPr="00000000" w14:paraId="00000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PR/Logo Usage: </w:t>
      </w:r>
      <w:r w:rsidDel="00000000" w:rsidR="00000000" w:rsidRPr="00000000">
        <w:rPr>
          <w:sz w:val="24"/>
          <w:szCs w:val="24"/>
          <w:rtl w:val="0"/>
        </w:rPr>
        <w:t xml:space="preserve">Do we have your permission to:</w:t>
      </w:r>
    </w:p>
    <w:p w:rsidR="00000000" w:rsidDel="00000000" w:rsidP="00000000" w:rsidRDefault="00000000" w:rsidRPr="00000000" w14:paraId="000000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 xml:space="preserve">        </w:t>
        <w:tab/>
        <w:t xml:space="preserve">...display your logo on the Directed Fund’s website (</w:t>
      </w:r>
      <w:r w:rsidDel="00000000" w:rsidR="00000000" w:rsidRPr="00000000">
        <w:rPr>
          <w:i w:val="1"/>
          <w:sz w:val="24"/>
          <w:szCs w:val="24"/>
          <w:rtl w:val="0"/>
        </w:rPr>
        <w:t xml:space="preserve">Yes or No</w:t>
      </w:r>
      <w:r w:rsidDel="00000000" w:rsidR="00000000" w:rsidRPr="00000000">
        <w:rPr>
          <w:sz w:val="24"/>
          <w:szCs w:val="24"/>
          <w:rtl w:val="0"/>
        </w:rPr>
        <w:t xml:space="preserve">)? _______</w:t>
      </w:r>
    </w:p>
    <w:p w:rsidR="00000000" w:rsidDel="00000000" w:rsidP="00000000" w:rsidRDefault="00000000" w:rsidRPr="00000000" w14:paraId="000000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ab/>
        <w:t xml:space="preserve">...announce your participation via press release (</w:t>
      </w:r>
      <w:r w:rsidDel="00000000" w:rsidR="00000000" w:rsidRPr="00000000">
        <w:rPr>
          <w:i w:val="1"/>
          <w:sz w:val="24"/>
          <w:szCs w:val="24"/>
          <w:rtl w:val="0"/>
        </w:rPr>
        <w:t xml:space="preserve">Yes or No</w:t>
      </w:r>
      <w:r w:rsidDel="00000000" w:rsidR="00000000" w:rsidRPr="00000000">
        <w:rPr>
          <w:sz w:val="24"/>
          <w:szCs w:val="24"/>
          <w:rtl w:val="0"/>
        </w:rPr>
        <w:t xml:space="preserve">)? _______</w:t>
      </w:r>
    </w:p>
    <w:p w:rsidR="00000000" w:rsidDel="00000000" w:rsidP="00000000" w:rsidRDefault="00000000" w:rsidRPr="00000000" w14:paraId="000000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b w:val="1"/>
          <w:sz w:val="24"/>
          <w:szCs w:val="24"/>
          <w:rtl w:val="0"/>
        </w:rPr>
        <w:t xml:space="preserve">Preferred method(s) for receiving invoices </w:t>
      </w:r>
      <w:r w:rsidDel="00000000" w:rsidR="00000000" w:rsidRPr="00000000">
        <w:rPr>
          <w:sz w:val="24"/>
          <w:szCs w:val="24"/>
          <w:rtl w:val="0"/>
        </w:rPr>
        <w:t xml:space="preserve">(</w:t>
      </w:r>
      <w:r w:rsidDel="00000000" w:rsidR="00000000" w:rsidRPr="00000000">
        <w:rPr>
          <w:i w:val="1"/>
          <w:sz w:val="24"/>
          <w:szCs w:val="24"/>
          <w:rtl w:val="0"/>
        </w:rPr>
        <w:t xml:space="preserve">PDF or Hard Copy</w:t>
      </w:r>
      <w:r w:rsidDel="00000000" w:rsidR="00000000" w:rsidRPr="00000000">
        <w:rPr>
          <w:sz w:val="24"/>
          <w:szCs w:val="24"/>
          <w:rtl w:val="0"/>
        </w:rPr>
        <w:t xml:space="preserve">): _______________________</w:t>
      </w:r>
    </w:p>
    <w:p w:rsidR="00000000" w:rsidDel="00000000" w:rsidP="00000000" w:rsidRDefault="00000000" w:rsidRPr="00000000" w14:paraId="000000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sz w:val="24"/>
          <w:szCs w:val="24"/>
        </w:rPr>
      </w:pPr>
      <w:r w:rsidDel="00000000" w:rsidR="00000000" w:rsidRPr="00000000">
        <w:rPr>
          <w:b w:val="1"/>
          <w:sz w:val="24"/>
          <w:szCs w:val="24"/>
          <w:rtl w:val="0"/>
        </w:rPr>
        <w:t xml:space="preserve">Is a Purchase Order (PO) required</w:t>
      </w:r>
      <w:r w:rsidDel="00000000" w:rsidR="00000000" w:rsidRPr="00000000">
        <w:rPr>
          <w:sz w:val="24"/>
          <w:szCs w:val="24"/>
          <w:rtl w:val="0"/>
        </w:rPr>
        <w:t xml:space="preserve"> (</w:t>
      </w:r>
      <w:r w:rsidDel="00000000" w:rsidR="00000000" w:rsidRPr="00000000">
        <w:rPr>
          <w:i w:val="1"/>
          <w:sz w:val="24"/>
          <w:szCs w:val="24"/>
          <w:rtl w:val="0"/>
        </w:rPr>
        <w:t xml:space="preserve">Yes or No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_______</w:t>
      </w:r>
      <w:r w:rsidDel="00000000" w:rsidR="00000000" w:rsidRPr="00000000">
        <w:rPr>
          <w:rtl w:val="0"/>
        </w:rPr>
      </w:r>
    </w:p>
    <w:p w:rsidR="00000000" w:rsidDel="00000000" w:rsidP="00000000" w:rsidRDefault="00000000" w:rsidRPr="00000000" w14:paraId="000000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rPr>
          <w:sz w:val="24"/>
          <w:szCs w:val="24"/>
        </w:rPr>
      </w:pPr>
      <w:r w:rsidDel="00000000" w:rsidR="00000000" w:rsidRPr="00000000">
        <w:rPr>
          <w:sz w:val="24"/>
          <w:szCs w:val="24"/>
          <w:rtl w:val="0"/>
        </w:rPr>
        <w:t xml:space="preserve">        </w:t>
        <w:tab/>
        <w:t xml:space="preserve">If Yes, please provide the following details:</w:t>
      </w:r>
    </w:p>
    <w:p w:rsidR="00000000" w:rsidDel="00000000" w:rsidP="00000000" w:rsidRDefault="00000000" w:rsidRPr="00000000" w14:paraId="000000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ab/>
        <w:t xml:space="preserve">Name:         </w:t>
        <w:tab/>
        <w:t xml:space="preserve">___________________________________________</w:t>
      </w:r>
    </w:p>
    <w:p w:rsidR="00000000" w:rsidDel="00000000" w:rsidP="00000000" w:rsidRDefault="00000000" w:rsidRPr="00000000" w14:paraId="000000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                    </w:t>
      </w:r>
    </w:p>
    <w:p w:rsidR="00000000" w:rsidDel="00000000" w:rsidP="00000000" w:rsidRDefault="00000000" w:rsidRPr="00000000" w14:paraId="000000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ab/>
        <w:t xml:space="preserve">E-mail:            ___________________________________________</w:t>
      </w:r>
    </w:p>
    <w:p w:rsidR="00000000" w:rsidDel="00000000" w:rsidP="00000000" w:rsidRDefault="00000000" w:rsidRPr="00000000" w14:paraId="00000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sz w:val="24"/>
          <w:szCs w:val="24"/>
          <w:rtl w:val="0"/>
        </w:rPr>
        <w:t xml:space="preserve">By signing below, the Member acknowledges and agrees that, when signed and accepted by the LF, this Agreement represents a binding contract between the parties and commits the applicant to these terms and obligations: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Del="00000000" w:rsidR="00000000" w:rsidRPr="00000000">
        <w:rPr>
          <w:sz w:val="24"/>
          <w:szCs w:val="24"/>
          <w:rtl w:val="0"/>
        </w:rPr>
        <w:t xml:space="preserve">Authorized Representative of Member:</w:t>
        <w:tab/>
        <w:tab/>
        <w:t xml:space="preserve">Accepted:</w:t>
      </w:r>
    </w:p>
    <w:p w:rsidR="00000000" w:rsidDel="00000000" w:rsidP="00000000" w:rsidRDefault="00000000" w:rsidRPr="00000000" w14:paraId="000000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tbl>
      <w:tblPr>
        <w:tblStyle w:val="Table1"/>
        <w:tblW w:w="9555.0" w:type="dxa"/>
        <w:jc w:val="left"/>
        <w:tblInd w:w="108.0" w:type="pct"/>
        <w:tblLayout w:type="fixed"/>
        <w:tblLook w:val="0400"/>
      </w:tblPr>
      <w:tblGrid>
        <w:gridCol w:w="4500"/>
        <w:gridCol w:w="540"/>
        <w:gridCol w:w="4515"/>
        <w:tblGridChange w:id="0">
          <w:tblGrid>
            <w:gridCol w:w="4500"/>
            <w:gridCol w:w="540"/>
            <w:gridCol w:w="4515"/>
          </w:tblGrid>
        </w:tblGridChange>
      </w:tblGrid>
      <w:tr>
        <w:tc>
          <w:tcPr>
            <w:tcBorders>
              <w:bottom w:color="000000" w:space="0" w:sz="4" w:val="single"/>
            </w:tcBorders>
          </w:tcPr>
          <w:p w:rsidR="00000000" w:rsidDel="00000000" w:rsidP="00000000" w:rsidRDefault="00000000" w:rsidRPr="00000000" w14:paraId="000000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br w:type="textWrapping"/>
            </w:r>
          </w:p>
        </w:tc>
        <w:tc>
          <w:tcPr/>
          <w:p w:rsidR="00000000" w:rsidDel="00000000" w:rsidP="00000000" w:rsidRDefault="00000000" w:rsidRPr="00000000" w14:paraId="000000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THE LINUX FOUNDATION</w:t>
            </w:r>
          </w:p>
        </w:tc>
      </w:tr>
      <w:tr>
        <w:tc>
          <w:tcPr>
            <w:tcBorders>
              <w:top w:color="000000" w:space="0" w:sz="4" w:val="single"/>
            </w:tcBorders>
          </w:tcPr>
          <w:p w:rsidR="00000000" w:rsidDel="00000000" w:rsidP="00000000" w:rsidRDefault="00000000" w:rsidRPr="00000000" w14:paraId="000000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(Print Member Name)</w:t>
            </w:r>
          </w:p>
        </w:tc>
        <w:tc>
          <w:tcPr/>
          <w:p w:rsidR="00000000" w:rsidDel="00000000" w:rsidP="00000000" w:rsidRDefault="00000000" w:rsidRPr="00000000" w14:paraId="0000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p w:rsidR="00000000" w:rsidDel="00000000" w:rsidP="00000000" w:rsidRDefault="00000000" w:rsidRPr="00000000" w14:paraId="000000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p w:rsidR="00000000" w:rsidDel="00000000" w:rsidP="00000000" w:rsidRDefault="00000000" w:rsidRPr="00000000" w14:paraId="000000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Signature</w:t>
            </w:r>
          </w:p>
        </w:tc>
        <w:tc>
          <w:tcPr/>
          <w:p w:rsidR="00000000" w:rsidDel="00000000" w:rsidP="00000000" w:rsidRDefault="00000000" w:rsidRPr="00000000" w14:paraId="000000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Signature</w:t>
            </w:r>
          </w:p>
        </w:tc>
      </w:tr>
      <w:tr>
        <w:tc>
          <w:tcPr/>
          <w:p w:rsidR="00000000" w:rsidDel="00000000" w:rsidP="00000000" w:rsidRDefault="00000000" w:rsidRPr="00000000" w14:paraId="000000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Name</w:t>
            </w:r>
          </w:p>
        </w:tc>
      </w:tr>
      <w:tr>
        <w:tc>
          <w:tcPr/>
          <w:p w:rsidR="00000000" w:rsidDel="00000000" w:rsidP="00000000" w:rsidRDefault="00000000" w:rsidRPr="00000000" w14:paraId="000000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0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Title</w:t>
            </w:r>
          </w:p>
        </w:tc>
      </w:tr>
      <w:tr>
        <w:tc>
          <w:tcPr/>
          <w:p w:rsidR="00000000" w:rsidDel="00000000" w:rsidP="00000000" w:rsidRDefault="00000000" w:rsidRPr="00000000" w14:paraId="000000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p w:rsidR="00000000" w:rsidDel="00000000" w:rsidP="00000000" w:rsidRDefault="00000000" w:rsidRPr="00000000" w14:paraId="000000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8"/>
          <w:szCs w:val="28"/>
          <w:u w:val="single"/>
        </w:rPr>
      </w:pPr>
      <w:r w:rsidDel="00000000" w:rsidR="00000000" w:rsidRPr="00000000">
        <w:rPr>
          <w:b w:val="1"/>
          <w:sz w:val="28"/>
          <w:szCs w:val="28"/>
          <w:u w:val="single"/>
          <w:rtl w:val="0"/>
        </w:rPr>
        <w:t xml:space="preserve">Exhibit A</w:t>
      </w:r>
    </w:p>
    <w:p w:rsidR="00000000" w:rsidDel="00000000" w:rsidP="00000000" w:rsidRDefault="00000000" w:rsidRPr="00000000" w14:paraId="00000068">
      <w:pPr>
        <w:rPr>
          <w:b w:val="1"/>
          <w:sz w:val="28"/>
          <w:szCs w:val="28"/>
          <w:u w:val="single"/>
        </w:rPr>
      </w:pPr>
      <w:r w:rsidDel="00000000" w:rsidR="00000000" w:rsidRPr="00000000">
        <w:rPr>
          <w:rtl w:val="0"/>
        </w:rPr>
      </w:r>
    </w:p>
    <w:p w:rsidR="00000000" w:rsidDel="00000000" w:rsidP="00000000" w:rsidRDefault="00000000" w:rsidRPr="00000000" w14:paraId="00000069">
      <w:pPr>
        <w:spacing w:line="276" w:lineRule="auto"/>
        <w:rPr>
          <w:b w:val="1"/>
          <w:sz w:val="28"/>
          <w:szCs w:val="28"/>
        </w:rPr>
      </w:pPr>
      <w:r w:rsidDel="00000000" w:rsidR="00000000" w:rsidRPr="00000000">
        <w:rPr>
          <w:b w:val="1"/>
          <w:sz w:val="28"/>
          <w:szCs w:val="28"/>
          <w:rtl w:val="0"/>
        </w:rPr>
        <w:t xml:space="preserve">Primary Project Contact</w:t>
      </w:r>
    </w:p>
    <w:p w:rsidR="00000000" w:rsidDel="00000000" w:rsidP="00000000" w:rsidRDefault="00000000" w:rsidRPr="00000000" w14:paraId="0000006A">
      <w:pPr>
        <w:spacing w:line="276" w:lineRule="auto"/>
        <w:rPr>
          <w:i w:val="1"/>
        </w:rPr>
      </w:pPr>
      <w:r w:rsidDel="00000000" w:rsidR="00000000" w:rsidRPr="00000000">
        <w:rPr>
          <w:i w:val="1"/>
          <w:rtl w:val="0"/>
        </w:rPr>
        <w:t xml:space="preserve">(for all notices, including voting)</w:t>
      </w:r>
    </w:p>
    <w:p w:rsidR="00000000" w:rsidDel="00000000" w:rsidP="00000000" w:rsidRDefault="00000000" w:rsidRPr="00000000" w14:paraId="0000006B">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6C">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6D">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6E">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sz w:val="28"/>
          <w:szCs w:val="28"/>
        </w:rPr>
      </w:pPr>
      <w:r w:rsidDel="00000000" w:rsidR="00000000" w:rsidRPr="00000000">
        <w:rPr>
          <w:b w:val="1"/>
          <w:sz w:val="28"/>
          <w:szCs w:val="28"/>
          <w:rtl w:val="0"/>
        </w:rPr>
        <w:t xml:space="preserve">Primary Technical Contact</w:t>
      </w:r>
    </w:p>
    <w:p w:rsidR="00000000" w:rsidDel="00000000" w:rsidP="00000000" w:rsidRDefault="00000000" w:rsidRPr="00000000" w14:paraId="00000071">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2">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73">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74">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b w:val="1"/>
          <w:sz w:val="28"/>
          <w:szCs w:val="28"/>
        </w:rPr>
      </w:pPr>
      <w:r w:rsidDel="00000000" w:rsidR="00000000" w:rsidRPr="00000000">
        <w:rPr>
          <w:b w:val="1"/>
          <w:sz w:val="28"/>
          <w:szCs w:val="28"/>
          <w:rtl w:val="0"/>
        </w:rPr>
        <w:t xml:space="preserve">Primary Marketing Contact</w:t>
      </w:r>
    </w:p>
    <w:p w:rsidR="00000000" w:rsidDel="00000000" w:rsidP="00000000" w:rsidRDefault="00000000" w:rsidRPr="00000000" w14:paraId="00000077">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8">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79">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7A">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b w:val="1"/>
          <w:sz w:val="28"/>
          <w:szCs w:val="28"/>
        </w:rPr>
      </w:pPr>
      <w:r w:rsidDel="00000000" w:rsidR="00000000" w:rsidRPr="00000000">
        <w:rPr>
          <w:b w:val="1"/>
          <w:sz w:val="28"/>
          <w:szCs w:val="28"/>
          <w:rtl w:val="0"/>
        </w:rPr>
        <w:t xml:space="preserve">Primary PR Contact</w:t>
      </w:r>
    </w:p>
    <w:p w:rsidR="00000000" w:rsidDel="00000000" w:rsidP="00000000" w:rsidRDefault="00000000" w:rsidRPr="00000000" w14:paraId="0000007D">
      <w:pPr>
        <w:spacing w:line="276" w:lineRule="auto"/>
        <w:rPr>
          <w:i w:val="1"/>
        </w:rPr>
      </w:pPr>
      <w:r w:rsidDel="00000000" w:rsidR="00000000" w:rsidRPr="00000000">
        <w:rPr>
          <w:i w:val="1"/>
          <w:rtl w:val="0"/>
        </w:rPr>
        <w:t xml:space="preserve">(For approving press releases or quotes with respect to the Project)</w:t>
      </w:r>
    </w:p>
    <w:p w:rsidR="00000000" w:rsidDel="00000000" w:rsidP="00000000" w:rsidRDefault="00000000" w:rsidRPr="00000000" w14:paraId="0000007E">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7F">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80">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81">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b w:val="1"/>
          <w:sz w:val="28"/>
          <w:szCs w:val="28"/>
        </w:rPr>
      </w:pPr>
      <w:r w:rsidDel="00000000" w:rsidR="00000000" w:rsidRPr="00000000">
        <w:rPr>
          <w:b w:val="1"/>
          <w:sz w:val="28"/>
          <w:szCs w:val="28"/>
          <w:rtl w:val="0"/>
        </w:rPr>
        <w:t xml:space="preserve">Legal Contact</w:t>
      </w:r>
    </w:p>
    <w:p w:rsidR="00000000" w:rsidDel="00000000" w:rsidP="00000000" w:rsidRDefault="00000000" w:rsidRPr="00000000" w14:paraId="00000084">
      <w:pPr>
        <w:spacing w:line="276" w:lineRule="auto"/>
        <w:rPr>
          <w:i w:val="1"/>
        </w:rPr>
      </w:pPr>
      <w:r w:rsidDel="00000000" w:rsidR="00000000" w:rsidRPr="00000000">
        <w:rPr>
          <w:i w:val="1"/>
          <w:rtl w:val="0"/>
        </w:rPr>
        <w:t xml:space="preserve">(This contact should be your primary in-house attorney for open source matters with respect to the Project.  If you do not have in-house counsel, please leave this blank.)</w:t>
      </w:r>
    </w:p>
    <w:p w:rsidR="00000000" w:rsidDel="00000000" w:rsidP="00000000" w:rsidRDefault="00000000" w:rsidRPr="00000000" w14:paraId="00000085">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86">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87">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88">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89">
      <w:pPr>
        <w:spacing w:line="360" w:lineRule="auto"/>
        <w:rPr>
          <w:b w:val="1"/>
          <w:sz w:val="28"/>
          <w:szCs w:val="28"/>
        </w:rPr>
      </w:pPr>
      <w:r w:rsidDel="00000000" w:rsidR="00000000" w:rsidRPr="00000000">
        <w:rPr>
          <w:rtl w:val="0"/>
        </w:rPr>
      </w:r>
    </w:p>
    <w:p w:rsidR="00000000" w:rsidDel="00000000" w:rsidP="00000000" w:rsidRDefault="00000000" w:rsidRPr="00000000" w14:paraId="0000008A">
      <w:pPr>
        <w:spacing w:line="360" w:lineRule="auto"/>
        <w:rPr>
          <w:b w:val="1"/>
          <w:sz w:val="28"/>
          <w:szCs w:val="28"/>
        </w:rPr>
      </w:pPr>
      <w:r w:rsidDel="00000000" w:rsidR="00000000" w:rsidRPr="00000000">
        <w:rPr>
          <w:b w:val="1"/>
          <w:sz w:val="28"/>
          <w:szCs w:val="28"/>
          <w:rtl w:val="0"/>
        </w:rPr>
        <w:t xml:space="preserve">Billing Address</w:t>
      </w:r>
    </w:p>
    <w:p w:rsidR="00000000" w:rsidDel="00000000" w:rsidP="00000000" w:rsidRDefault="00000000" w:rsidRPr="00000000" w14:paraId="0000008B">
      <w:pPr>
        <w:spacing w:line="360" w:lineRule="auto"/>
        <w:rPr>
          <w:sz w:val="28"/>
          <w:szCs w:val="28"/>
        </w:rPr>
      </w:pP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8C">
      <w:pPr>
        <w:spacing w:line="360" w:lineRule="auto"/>
        <w:rPr>
          <w:sz w:val="28"/>
          <w:szCs w:val="28"/>
        </w:rPr>
      </w:pP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8D">
      <w:pPr>
        <w:spacing w:line="360" w:lineRule="auto"/>
        <w:rPr>
          <w:b w:val="1"/>
          <w:sz w:val="28"/>
          <w:szCs w:val="28"/>
        </w:rPr>
      </w:pPr>
      <w:r w:rsidDel="00000000" w:rsidR="00000000" w:rsidRPr="00000000">
        <w:rPr>
          <w:sz w:val="28"/>
          <w:szCs w:val="28"/>
          <w:rtl w:val="0"/>
        </w:rPr>
        <w:t xml:space="preserve">____________________________________________________</w:t>
      </w:r>
      <w:r w:rsidDel="00000000" w:rsidR="00000000" w:rsidRPr="00000000">
        <w:rPr>
          <w:rtl w:val="0"/>
        </w:rPr>
      </w:r>
    </w:p>
    <w:p w:rsidR="00000000" w:rsidDel="00000000" w:rsidP="00000000" w:rsidRDefault="00000000" w:rsidRPr="00000000" w14:paraId="0000008E">
      <w:pPr>
        <w:spacing w:line="276" w:lineRule="auto"/>
        <w:rPr>
          <w:b w:val="1"/>
          <w:sz w:val="28"/>
          <w:szCs w:val="28"/>
        </w:rPr>
      </w:pPr>
      <w:r w:rsidDel="00000000" w:rsidR="00000000" w:rsidRPr="00000000">
        <w:rPr>
          <w:rtl w:val="0"/>
        </w:rPr>
      </w:r>
    </w:p>
    <w:p w:rsidR="00000000" w:rsidDel="00000000" w:rsidP="00000000" w:rsidRDefault="00000000" w:rsidRPr="00000000" w14:paraId="0000008F">
      <w:pPr>
        <w:spacing w:line="276" w:lineRule="auto"/>
        <w:rPr>
          <w:b w:val="1"/>
          <w:sz w:val="28"/>
          <w:szCs w:val="28"/>
        </w:rPr>
      </w:pPr>
      <w:r w:rsidDel="00000000" w:rsidR="00000000" w:rsidRPr="00000000">
        <w:rPr>
          <w:b w:val="1"/>
          <w:sz w:val="28"/>
          <w:szCs w:val="28"/>
          <w:rtl w:val="0"/>
        </w:rPr>
        <w:t xml:space="preserve">Billing Contact</w:t>
      </w:r>
    </w:p>
    <w:p w:rsidR="00000000" w:rsidDel="00000000" w:rsidP="00000000" w:rsidRDefault="00000000" w:rsidRPr="00000000" w14:paraId="00000090">
      <w:pPr>
        <w:spacing w:line="276" w:lineRule="auto"/>
        <w:rPr>
          <w:i w:val="1"/>
        </w:rPr>
      </w:pPr>
      <w:r w:rsidDel="00000000" w:rsidR="00000000" w:rsidRPr="00000000">
        <w:rPr>
          <w:i w:val="1"/>
          <w:rtl w:val="0"/>
        </w:rPr>
        <w:t xml:space="preserve">(All invoices will be sent to this e-mail address unless the Member directs otherwise)</w:t>
      </w:r>
    </w:p>
    <w:p w:rsidR="00000000" w:rsidDel="00000000" w:rsidP="00000000" w:rsidRDefault="00000000" w:rsidRPr="00000000" w14:paraId="00000091">
      <w:pPr>
        <w:spacing w:line="276" w:lineRule="auto"/>
        <w:rPr>
          <w:sz w:val="28"/>
          <w:szCs w:val="28"/>
        </w:rPr>
      </w:pPr>
      <w:r w:rsidDel="00000000" w:rsidR="00000000" w:rsidRPr="00000000">
        <w:rPr>
          <w:sz w:val="28"/>
          <w:szCs w:val="28"/>
          <w:rtl w:val="0"/>
        </w:rPr>
        <w:t xml:space="preserve">Name:</w:t>
        <w:tab/>
        <w:t xml:space="preserve">_________________________________________________</w:t>
      </w:r>
    </w:p>
    <w:p w:rsidR="00000000" w:rsidDel="00000000" w:rsidP="00000000" w:rsidRDefault="00000000" w:rsidRPr="00000000" w14:paraId="00000092">
      <w:pPr>
        <w:spacing w:line="276" w:lineRule="auto"/>
        <w:rPr>
          <w:sz w:val="28"/>
          <w:szCs w:val="28"/>
        </w:rPr>
      </w:pPr>
      <w:r w:rsidDel="00000000" w:rsidR="00000000" w:rsidRPr="00000000">
        <w:rPr>
          <w:sz w:val="28"/>
          <w:szCs w:val="28"/>
          <w:rtl w:val="0"/>
        </w:rPr>
        <w:t xml:space="preserve">Title:</w:t>
        <w:tab/>
        <w:t xml:space="preserve">  </w:t>
        <w:tab/>
        <w:t xml:space="preserve">_________________________________________________</w:t>
      </w:r>
    </w:p>
    <w:p w:rsidR="00000000" w:rsidDel="00000000" w:rsidP="00000000" w:rsidRDefault="00000000" w:rsidRPr="00000000" w14:paraId="00000093">
      <w:pPr>
        <w:spacing w:line="276" w:lineRule="auto"/>
        <w:rPr>
          <w:sz w:val="28"/>
          <w:szCs w:val="28"/>
        </w:rPr>
      </w:pPr>
      <w:r w:rsidDel="00000000" w:rsidR="00000000" w:rsidRPr="00000000">
        <w:rPr>
          <w:sz w:val="28"/>
          <w:szCs w:val="28"/>
          <w:rtl w:val="0"/>
        </w:rPr>
        <w:t xml:space="preserve">Phone No:  </w:t>
        <w:tab/>
        <w:t xml:space="preserve">_________________________________________________</w:t>
      </w:r>
    </w:p>
    <w:p w:rsidR="00000000" w:rsidDel="00000000" w:rsidP="00000000" w:rsidRDefault="00000000" w:rsidRPr="00000000" w14:paraId="00000094">
      <w:pPr>
        <w:spacing w:line="276" w:lineRule="auto"/>
        <w:rPr>
          <w:sz w:val="28"/>
          <w:szCs w:val="28"/>
        </w:rPr>
      </w:pPr>
      <w:r w:rsidDel="00000000" w:rsidR="00000000" w:rsidRPr="00000000">
        <w:rPr>
          <w:sz w:val="28"/>
          <w:szCs w:val="28"/>
          <w:rtl w:val="0"/>
        </w:rPr>
        <w:t xml:space="preserve">E-mail:  </w:t>
        <w:tab/>
        <w:t xml:space="preserve">_________________________________________________</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b w:val="1"/>
          <w:sz w:val="24"/>
          <w:szCs w:val="24"/>
          <w:u w:val="single"/>
          <w:rtl w:val="0"/>
        </w:rPr>
        <w:t xml:space="preserve"> Exhibit B</w:t>
      </w:r>
      <w:r w:rsidDel="00000000" w:rsidR="00000000" w:rsidRPr="00000000">
        <w:rPr>
          <w:rtl w:val="0"/>
        </w:rPr>
      </w:r>
    </w:p>
    <w:p w:rsidR="00000000" w:rsidDel="00000000" w:rsidP="00000000" w:rsidRDefault="00000000" w:rsidRPr="00000000" w14:paraId="000000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9B">
      <w:pPr>
        <w:jc w:val="center"/>
        <w:rPr>
          <w:sz w:val="24"/>
          <w:szCs w:val="24"/>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[Servo Project]</w:t>
      </w:r>
      <w:r w:rsidDel="00000000" w:rsidR="00000000" w:rsidRPr="00000000">
        <w:rPr>
          <w:b w:val="1"/>
          <w:sz w:val="24"/>
          <w:szCs w:val="24"/>
          <w:rtl w:val="0"/>
        </w:rPr>
        <w:t xml:space="preserve"> Fund</w:t>
      </w:r>
      <w:r w:rsidDel="00000000" w:rsidR="00000000" w:rsidRPr="00000000">
        <w:rPr>
          <w:sz w:val="24"/>
          <w:szCs w:val="24"/>
          <w:rtl w:val="0"/>
        </w:rPr>
        <w:t xml:space="preserve"> </w:t>
      </w:r>
      <w:r w:rsidDel="00000000" w:rsidR="00000000" w:rsidRPr="00000000">
        <w:rPr>
          <w:b w:val="1"/>
          <w:sz w:val="24"/>
          <w:szCs w:val="24"/>
          <w:rtl w:val="0"/>
        </w:rPr>
        <w:t xml:space="preserve">Charter</w:t>
      </w:r>
      <w:r w:rsidDel="00000000" w:rsidR="00000000" w:rsidRPr="00000000">
        <w:rPr>
          <w:rtl w:val="0"/>
        </w:rPr>
      </w:r>
    </w:p>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The Linux Foundation</w:t>
      </w:r>
    </w:p>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Effective [</w:t>
      </w:r>
      <w:r w:rsidDel="00000000" w:rsidR="00000000" w:rsidRPr="00000000">
        <w:rPr>
          <w:sz w:val="24"/>
          <w:szCs w:val="24"/>
          <w:highlight w:val="yellow"/>
          <w:rtl w:val="0"/>
        </w:rPr>
        <w:t xml:space="preserve">________________</w:t>
      </w:r>
      <w:r w:rsidDel="00000000" w:rsidR="00000000" w:rsidRPr="00000000">
        <w:rPr>
          <w:sz w:val="24"/>
          <w:szCs w:val="24"/>
          <w:rtl w:val="0"/>
        </w:rPr>
        <w:t xml:space="preserve">]</w:t>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pStyle w:val="Heading1"/>
        <w:keepNext w:val="0"/>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w:t>
      </w:r>
      <w:r w:rsidDel="00000000" w:rsidR="00000000" w:rsidRPr="00000000">
        <w:rPr>
          <w:rFonts w:ascii="Times New Roman" w:cs="Times New Roman" w:eastAsia="Times New Roman" w:hAnsi="Times New Roman"/>
          <w:sz w:val="24"/>
          <w:szCs w:val="24"/>
          <w:highlight w:val="yellow"/>
          <w:rtl w:val="0"/>
        </w:rPr>
        <w:t xml:space="preserve">[Servo Project]</w:t>
      </w:r>
      <w:r w:rsidDel="00000000" w:rsidR="00000000" w:rsidRPr="00000000">
        <w:rPr>
          <w:rFonts w:ascii="Times New Roman" w:cs="Times New Roman" w:eastAsia="Times New Roman" w:hAnsi="Times New Roman"/>
          <w:sz w:val="24"/>
          <w:szCs w:val="24"/>
          <w:rtl w:val="0"/>
        </w:rPr>
        <w:t xml:space="preserve"> Fund.  </w:t>
      </w:r>
    </w:p>
    <w:p w:rsidR="00000000" w:rsidDel="00000000" w:rsidP="00000000" w:rsidRDefault="00000000" w:rsidRPr="00000000" w14:paraId="000000A1">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purpose of the [</w:t>
      </w:r>
      <w:r w:rsidDel="00000000" w:rsidR="00000000" w:rsidRPr="00000000">
        <w:rPr>
          <w:rFonts w:ascii="Times New Roman" w:cs="Times New Roman" w:eastAsia="Times New Roman" w:hAnsi="Times New Roman"/>
          <w:b w:val="0"/>
          <w:sz w:val="24"/>
          <w:szCs w:val="24"/>
          <w:highlight w:val="yellow"/>
          <w:rtl w:val="0"/>
        </w:rPr>
        <w:t xml:space="preserve">Servo Project</w:t>
      </w:r>
      <w:r w:rsidDel="00000000" w:rsidR="00000000" w:rsidRPr="00000000">
        <w:rPr>
          <w:rFonts w:ascii="Times New Roman" w:cs="Times New Roman" w:eastAsia="Times New Roman" w:hAnsi="Times New Roman"/>
          <w:b w:val="0"/>
          <w:sz w:val="24"/>
          <w:szCs w:val="24"/>
          <w:rtl w:val="0"/>
        </w:rPr>
        <w:t xml:space="preserve">] Fund (the “Directed Fund”) is to raise, budget and spend funds in support of the </w:t>
      </w:r>
      <w:r w:rsidDel="00000000" w:rsidR="00000000" w:rsidRPr="00000000">
        <w:rPr>
          <w:rFonts w:ascii="Times New Roman" w:cs="Times New Roman" w:eastAsia="Times New Roman" w:hAnsi="Times New Roman"/>
          <w:b w:val="0"/>
          <w:sz w:val="24"/>
          <w:szCs w:val="24"/>
          <w:highlight w:val="yellow"/>
          <w:rtl w:val="0"/>
        </w:rPr>
        <w:t xml:space="preserve">[Servo Project]</w:t>
      </w:r>
      <w:r w:rsidDel="00000000" w:rsidR="00000000" w:rsidRPr="00000000">
        <w:rPr>
          <w:rFonts w:ascii="Times New Roman" w:cs="Times New Roman" w:eastAsia="Times New Roman" w:hAnsi="Times New Roman"/>
          <w:b w:val="0"/>
          <w:sz w:val="24"/>
          <w:szCs w:val="24"/>
          <w:rtl w:val="0"/>
        </w:rPr>
        <w:t xml:space="preserve"> a Series of LF Projects, LLC (the “Technical Project”), in accordance with the provisions of this Charter.  The governance of the Technical Project is as set forth in the charter for the Technical Project.</w:t>
      </w:r>
    </w:p>
    <w:p w:rsidR="00000000" w:rsidDel="00000000" w:rsidP="00000000" w:rsidRDefault="00000000" w:rsidRPr="00000000" w14:paraId="000000A2">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rsidR="00000000" w:rsidDel="00000000" w:rsidP="00000000" w:rsidRDefault="00000000" w:rsidRPr="00000000" w14:paraId="000000A3">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manages the Directed Fund. The Directed Fund will also have an Outreach Committee and other working groups, councils, committees and similar bodies (collectively, “Committees”) that may be established by the Governing Board.  These committees report to the Governing Board.</w:t>
      </w:r>
    </w:p>
    <w:p w:rsidR="00000000" w:rsidDel="00000000" w:rsidP="00000000" w:rsidRDefault="00000000" w:rsidRPr="00000000" w14:paraId="000000A4">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w:t>
      </w:r>
    </w:p>
    <w:p w:rsidR="00000000" w:rsidDel="00000000" w:rsidP="00000000" w:rsidRDefault="00000000" w:rsidRPr="00000000" w14:paraId="000000A5">
      <w:pPr>
        <w:pStyle w:val="Heading1"/>
        <w:keepNext w:val="0"/>
        <w:widowControl w:val="0"/>
        <w:numPr>
          <w:ilvl w:val="1"/>
          <w:numId w:val="2"/>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Directed Fund will be composed of Premier, General and Associate 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rsidR="00000000" w:rsidDel="00000000" w:rsidP="00000000" w:rsidRDefault="00000000" w:rsidRPr="00000000" w14:paraId="000000A6">
      <w:pPr>
        <w:pStyle w:val="Heading1"/>
        <w:keepNext w:val="0"/>
        <w:widowControl w:val="0"/>
        <w:numPr>
          <w:ilvl w:val="1"/>
          <w:numId w:val="2"/>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Premier Members will be entitled to appoint a representative to the Governing Board and any Committee.</w:t>
      </w:r>
    </w:p>
    <w:p w:rsidR="00000000" w:rsidDel="00000000" w:rsidP="00000000" w:rsidRDefault="00000000" w:rsidRPr="00000000" w14:paraId="000000A7">
      <w:pPr>
        <w:pStyle w:val="Heading1"/>
        <w:keepNext w:val="0"/>
        <w:widowControl w:val="0"/>
        <w:numPr>
          <w:ilvl w:val="1"/>
          <w:numId w:val="2"/>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General Members, acting as a class, will be entitled to annually elect one representative to the Governing Board for every ten General Members, up to a maximum of three representatives, provided that there will always be at least one General Member representative, even if there are less than ten General Members. The Governing Board determines the election process.</w:t>
      </w:r>
    </w:p>
    <w:p w:rsidR="00000000" w:rsidDel="00000000" w:rsidP="00000000" w:rsidRDefault="00000000" w:rsidRPr="00000000" w14:paraId="000000A8">
      <w:pPr>
        <w:pStyle w:val="Heading1"/>
        <w:widowControl w:val="0"/>
        <w:numPr>
          <w:ilvl w:val="1"/>
          <w:numId w:val="2"/>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Associate Member category of membership is limited to Associate Members of The Linux Foundation. The Governing Board may set additional criteria for joining the Directed Fund as an Associate Member. If the Associate Member is a membership organization, Associate Membership in the Directed Fund does not confer any benefits or rights to the members of the Associate Member. </w:t>
      </w:r>
    </w:p>
    <w:p w:rsidR="00000000" w:rsidDel="00000000" w:rsidP="00000000" w:rsidRDefault="00000000" w:rsidRPr="00000000" w14:paraId="000000A9">
      <w:pPr>
        <w:pStyle w:val="Heading1"/>
        <w:keepNext w:val="0"/>
        <w:widowControl w:val="0"/>
        <w:numPr>
          <w:ilvl w:val="1"/>
          <w:numId w:val="2"/>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Members will be entitled to:</w:t>
      </w:r>
    </w:p>
    <w:p w:rsidR="00000000" w:rsidDel="00000000" w:rsidP="00000000" w:rsidRDefault="00000000" w:rsidRPr="00000000" w14:paraId="000000AA">
      <w:pPr>
        <w:pStyle w:val="Heading1"/>
        <w:keepNext w:val="0"/>
        <w:widowControl w:val="0"/>
        <w:numPr>
          <w:ilvl w:val="2"/>
          <w:numId w:val="2"/>
        </w:numPr>
        <w:ind w:left="1080" w:hanging="360"/>
        <w:rPr>
          <w:b w:val="0"/>
        </w:rPr>
      </w:pPr>
      <w:r w:rsidDel="00000000" w:rsidR="00000000" w:rsidRPr="00000000">
        <w:rPr>
          <w:rFonts w:ascii="Times New Roman" w:cs="Times New Roman" w:eastAsia="Times New Roman" w:hAnsi="Times New Roman"/>
          <w:b w:val="0"/>
          <w:sz w:val="24"/>
          <w:szCs w:val="24"/>
          <w:rtl w:val="0"/>
        </w:rPr>
        <w:t xml:space="preserve">participate in Directed Fund general meetings, initiatives, events and any other activities; and</w:t>
      </w:r>
    </w:p>
    <w:p w:rsidR="00000000" w:rsidDel="00000000" w:rsidP="00000000" w:rsidRDefault="00000000" w:rsidRPr="00000000" w14:paraId="000000AB">
      <w:pPr>
        <w:pStyle w:val="Heading1"/>
        <w:keepNext w:val="0"/>
        <w:widowControl w:val="0"/>
        <w:numPr>
          <w:ilvl w:val="2"/>
          <w:numId w:val="2"/>
        </w:numPr>
        <w:ind w:left="1080" w:hanging="360"/>
        <w:rPr>
          <w:b w:val="0"/>
        </w:rPr>
      </w:pPr>
      <w:r w:rsidDel="00000000" w:rsidR="00000000" w:rsidRPr="00000000">
        <w:rPr>
          <w:rFonts w:ascii="Times New Roman" w:cs="Times New Roman" w:eastAsia="Times New Roman" w:hAnsi="Times New Roman"/>
          <w:b w:val="0"/>
          <w:sz w:val="24"/>
          <w:szCs w:val="24"/>
          <w:rtl w:val="0"/>
        </w:rPr>
        <w:t xml:space="preserve">identify themselves as members of the </w:t>
      </w:r>
      <w:r w:rsidDel="00000000" w:rsidR="00000000" w:rsidRPr="00000000">
        <w:rPr>
          <w:rFonts w:ascii="Times New Roman" w:cs="Times New Roman" w:eastAsia="Times New Roman" w:hAnsi="Times New Roman"/>
          <w:b w:val="0"/>
          <w:sz w:val="24"/>
          <w:szCs w:val="24"/>
          <w:highlight w:val="yellow"/>
          <w:rtl w:val="0"/>
        </w:rPr>
        <w:t xml:space="preserve">[Servo Project]</w:t>
      </w:r>
      <w:r w:rsidDel="00000000" w:rsidR="00000000" w:rsidRPr="00000000">
        <w:rPr>
          <w:rFonts w:ascii="Times New Roman" w:cs="Times New Roman" w:eastAsia="Times New Roman" w:hAnsi="Times New Roman"/>
          <w:b w:val="0"/>
          <w:sz w:val="24"/>
          <w:szCs w:val="24"/>
          <w:rtl w:val="0"/>
        </w:rPr>
        <w:t xml:space="preserve"> Fund supporting the </w:t>
      </w:r>
      <w:r w:rsidDel="00000000" w:rsidR="00000000" w:rsidRPr="00000000">
        <w:rPr>
          <w:rFonts w:ascii="Times New Roman" w:cs="Times New Roman" w:eastAsia="Times New Roman" w:hAnsi="Times New Roman"/>
          <w:b w:val="0"/>
          <w:sz w:val="24"/>
          <w:szCs w:val="24"/>
          <w:highlight w:val="yellow"/>
          <w:rtl w:val="0"/>
        </w:rPr>
        <w:t xml:space="preserve">[Servo Project]</w:t>
      </w:r>
      <w:r w:rsidDel="00000000" w:rsidR="00000000" w:rsidRPr="00000000">
        <w:rPr>
          <w:rFonts w:ascii="Times New Roman" w:cs="Times New Roman" w:eastAsia="Times New Roman" w:hAnsi="Times New Roman"/>
          <w:b w:val="0"/>
          <w:sz w:val="24"/>
          <w:szCs w:val="24"/>
          <w:rtl w:val="0"/>
        </w:rPr>
        <w:t xml:space="preserve"> community.</w:t>
      </w:r>
      <w:r w:rsidDel="00000000" w:rsidR="00000000" w:rsidRPr="00000000">
        <w:rPr>
          <w:rtl w:val="0"/>
        </w:rPr>
      </w:r>
    </w:p>
    <w:p w:rsidR="00000000" w:rsidDel="00000000" w:rsidP="00000000" w:rsidRDefault="00000000" w:rsidRPr="00000000" w14:paraId="000000AC">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Board</w:t>
      </w:r>
    </w:p>
    <w:p w:rsidR="00000000" w:rsidDel="00000000" w:rsidP="00000000" w:rsidRDefault="00000000" w:rsidRPr="00000000" w14:paraId="000000AD">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voting members will consist of: </w:t>
      </w:r>
    </w:p>
    <w:p w:rsidR="00000000" w:rsidDel="00000000" w:rsidP="00000000" w:rsidRDefault="00000000" w:rsidRPr="00000000" w14:paraId="000000AE">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one representative appointed by each Premier Member; </w:t>
      </w:r>
    </w:p>
    <w:p w:rsidR="00000000" w:rsidDel="00000000" w:rsidP="00000000" w:rsidRDefault="00000000" w:rsidRPr="00000000" w14:paraId="000000AF">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the chair of the technical steering committee of the Technical Project (the “TSC”), or, in the absence of a chair and with the approval of the Governing Board, any active contributor to the Technical Project so designated by the TSC (such chair or designee the “TSC Representative”); and</w:t>
      </w:r>
    </w:p>
    <w:p w:rsidR="00000000" w:rsidDel="00000000" w:rsidP="00000000" w:rsidRDefault="00000000" w:rsidRPr="00000000" w14:paraId="000000B0">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the elected General Member representative or representatives.</w:t>
      </w:r>
    </w:p>
    <w:p w:rsidR="00000000" w:rsidDel="00000000" w:rsidP="00000000" w:rsidRDefault="00000000" w:rsidRPr="00000000" w14:paraId="000000B1">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Only one Member that is part of a group of Related Companies (as defined in Section 6) may appoint, or nominate for a membership class election, a representative on the Governing Board.  No single Member, company or set of Related Companies will be entitled to: (i) appoint or nominate for Membership class election more than one representative for the Governing Board, or (ii) have more than two representatives on the Governing Board. </w:t>
      </w:r>
    </w:p>
    <w:p w:rsidR="00000000" w:rsidDel="00000000" w:rsidP="00000000" w:rsidRDefault="00000000" w:rsidRPr="00000000" w14:paraId="000000B2">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Please note that it will be acceptable for one Member to appoint or nominate a representative to the Governing Board and have another of its employees, or an employee of one of its Related Companies, serve as the TSC Representative on the Governing Board.</w:t>
      </w:r>
    </w:p>
    <w:p w:rsidR="00000000" w:rsidDel="00000000" w:rsidP="00000000" w:rsidRDefault="00000000" w:rsidRPr="00000000" w14:paraId="000000B3">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Conduct of Meetings</w:t>
      </w:r>
    </w:p>
    <w:p w:rsidR="00000000" w:rsidDel="00000000" w:rsidP="00000000" w:rsidRDefault="00000000" w:rsidRPr="00000000" w14:paraId="000000B4">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Governing Board meetings will be limited to the Governing Board representatives, the Outreach Committee Chair, invited guests and LF staff. </w:t>
      </w:r>
    </w:p>
    <w:p w:rsidR="00000000" w:rsidDel="00000000" w:rsidP="00000000" w:rsidRDefault="00000000" w:rsidRPr="00000000" w14:paraId="000000B5">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Governing Board meetings follow the requirements for quorum and voting outlined in this Charter. The Governing Board may decide whether to allow named representatives (one per Member per Governing Board and per Committee) to attend as an alternate.</w:t>
      </w:r>
    </w:p>
    <w:p w:rsidR="00000000" w:rsidDel="00000000" w:rsidP="00000000" w:rsidRDefault="00000000" w:rsidRPr="00000000" w14:paraId="000000B6">
      <w:pPr>
        <w:pStyle w:val="Heading1"/>
        <w:keepNext w:val="0"/>
        <w:widowControl w:val="0"/>
        <w:numPr>
          <w:ilvl w:val="2"/>
          <w:numId w:val="2"/>
        </w:numPr>
        <w:spacing w:before="0" w:lineRule="auto"/>
        <w:ind w:left="1080" w:hanging="360"/>
        <w:rPr>
          <w:b w:val="0"/>
        </w:rPr>
      </w:pPr>
      <w:r w:rsidDel="00000000" w:rsidR="00000000" w:rsidRPr="00000000">
        <w:rPr>
          <w:rFonts w:ascii="Times New Roman" w:cs="Times New Roman" w:eastAsia="Times New Roman" w:hAnsi="Times New Roman"/>
          <w:b w:val="0"/>
          <w:sz w:val="24"/>
          <w:szCs w:val="24"/>
          <w:rtl w:val="0"/>
        </w:rPr>
        <w:t xml:space="preserve">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rsidR="00000000" w:rsidDel="00000000" w:rsidP="00000000" w:rsidRDefault="00000000" w:rsidRPr="00000000" w14:paraId="000000B7">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Officers</w:t>
      </w:r>
    </w:p>
    <w:p w:rsidR="00000000" w:rsidDel="00000000" w:rsidP="00000000" w:rsidRDefault="00000000" w:rsidRPr="00000000" w14:paraId="000000B8">
      <w:pPr>
        <w:pStyle w:val="Heading1"/>
        <w:keepNext w:val="0"/>
        <w:widowControl w:val="0"/>
        <w:numPr>
          <w:ilvl w:val="2"/>
          <w:numId w:val="2"/>
        </w:numPr>
        <w:spacing w:before="0" w:lineRule="auto"/>
        <w:ind w:left="1080" w:hanging="360"/>
        <w:rPr>
          <w:b w:val="0"/>
        </w:rPr>
      </w:pPr>
      <w:bookmarkStart w:colFirst="0" w:colLast="0" w:name="_xn77g9yzud5w" w:id="0"/>
      <w:bookmarkEnd w:id="0"/>
      <w:r w:rsidDel="00000000" w:rsidR="00000000" w:rsidRPr="00000000">
        <w:rPr>
          <w:rFonts w:ascii="Times New Roman" w:cs="Times New Roman" w:eastAsia="Times New Roman" w:hAnsi="Times New Roman"/>
          <w:b w:val="0"/>
          <w:sz w:val="24"/>
          <w:szCs w:val="24"/>
          <w:rtl w:val="0"/>
        </w:rPr>
        <w:t xml:space="preserve">The officers (“Officers”) of the Directed Fund as of the first meeting of the Governing Board will be a Chairperson (“Chair”) and a Treasurer.  Additional Officer positions may be created by the Governing Board.</w:t>
      </w:r>
    </w:p>
    <w:p w:rsidR="00000000" w:rsidDel="00000000" w:rsidP="00000000" w:rsidRDefault="00000000" w:rsidRPr="00000000" w14:paraId="000000B9">
      <w:pPr>
        <w:pStyle w:val="Heading1"/>
        <w:keepNext w:val="0"/>
        <w:widowControl w:val="0"/>
        <w:numPr>
          <w:ilvl w:val="2"/>
          <w:numId w:val="2"/>
        </w:numPr>
        <w:spacing w:before="0" w:lineRule="auto"/>
        <w:ind w:left="1080" w:hanging="360"/>
        <w:rPr>
          <w:b w:val="0"/>
        </w:rPr>
      </w:pPr>
      <w:bookmarkStart w:colFirst="0" w:colLast="0" w:name="_rozis47u41sf" w:id="1"/>
      <w:bookmarkEnd w:id="1"/>
      <w:r w:rsidDel="00000000" w:rsidR="00000000" w:rsidRPr="00000000">
        <w:rPr>
          <w:rFonts w:ascii="Times New Roman" w:cs="Times New Roman" w:eastAsia="Times New Roman" w:hAnsi="Times New Roman"/>
          <w:b w:val="0"/>
          <w:sz w:val="24"/>
          <w:szCs w:val="24"/>
          <w:rtl w:val="0"/>
        </w:rPr>
        <w:t xml:space="preserve">The Chair will preside over meetings of the Governing Board, manage any day-to-day operational decisions, and will submit minutes for Governing Board approval.</w:t>
      </w:r>
    </w:p>
    <w:p w:rsidR="00000000" w:rsidDel="00000000" w:rsidP="00000000" w:rsidRDefault="00000000" w:rsidRPr="00000000" w14:paraId="000000BA">
      <w:pPr>
        <w:pStyle w:val="Heading1"/>
        <w:keepNext w:val="0"/>
        <w:widowControl w:val="0"/>
        <w:numPr>
          <w:ilvl w:val="2"/>
          <w:numId w:val="2"/>
        </w:numPr>
        <w:spacing w:before="0" w:lineRule="auto"/>
        <w:ind w:left="1080" w:hanging="360"/>
        <w:rPr>
          <w:b w:val="0"/>
        </w:rPr>
      </w:pPr>
      <w:bookmarkStart w:colFirst="0" w:colLast="0" w:name="_ec1dfcl4re8d" w:id="2"/>
      <w:bookmarkEnd w:id="2"/>
      <w:r w:rsidDel="00000000" w:rsidR="00000000" w:rsidRPr="00000000">
        <w:rPr>
          <w:rFonts w:ascii="Times New Roman" w:cs="Times New Roman" w:eastAsia="Times New Roman" w:hAnsi="Times New Roman"/>
          <w:b w:val="0"/>
          <w:sz w:val="24"/>
          <w:szCs w:val="24"/>
          <w:rtl w:val="0"/>
        </w:rPr>
        <w:t xml:space="preserve">The Treasurer will assist in the preparation of budgets for Governing Board approval, monitor expenses against the budget and authorize expenditures approved in the budget.</w:t>
      </w:r>
    </w:p>
    <w:p w:rsidR="00000000" w:rsidDel="00000000" w:rsidP="00000000" w:rsidRDefault="00000000" w:rsidRPr="00000000" w14:paraId="000000BB">
      <w:pPr>
        <w:pStyle w:val="Heading1"/>
        <w:keepNext w:val="0"/>
        <w:widowControl w:val="0"/>
        <w:numPr>
          <w:ilvl w:val="1"/>
          <w:numId w:val="2"/>
        </w:numPr>
        <w:spacing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The Governing Board will be responsible for overall management of the Directed Fund, including: </w:t>
      </w:r>
    </w:p>
    <w:p w:rsidR="00000000" w:rsidDel="00000000" w:rsidP="00000000" w:rsidRDefault="00000000" w:rsidRPr="00000000" w14:paraId="000000BC">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approve a budget directing the use of funds raised by the Directed Fund from all sources of revenue;</w:t>
      </w:r>
    </w:p>
    <w:p w:rsidR="00000000" w:rsidDel="00000000" w:rsidP="00000000" w:rsidRDefault="00000000" w:rsidRPr="00000000" w14:paraId="000000BD">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nominate and elect Officers of the Directed Fund;</w:t>
      </w:r>
    </w:p>
    <w:p w:rsidR="00000000" w:rsidDel="00000000" w:rsidP="00000000" w:rsidRDefault="00000000" w:rsidRPr="00000000" w14:paraId="000000BE">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oversee all Directed Fund business and community outreach matters and work with the LF on any legal matters that arise;</w:t>
      </w:r>
    </w:p>
    <w:p w:rsidR="00000000" w:rsidDel="00000000" w:rsidP="00000000" w:rsidRDefault="00000000" w:rsidRPr="00000000" w14:paraId="000000BF">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adopt and maintain policies or rules and procedures for the Directed Fund (subject to LF approval);</w:t>
      </w:r>
    </w:p>
    <w:p w:rsidR="00000000" w:rsidDel="00000000" w:rsidP="00000000" w:rsidRDefault="00000000" w:rsidRPr="00000000" w14:paraId="000000C0">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establish advisory bodies, committees, programs or councils to resolve any particular matter or in support of the mission of the Directed Fund and/or  Technical Project;</w:t>
      </w:r>
    </w:p>
    <w:p w:rsidR="00000000" w:rsidDel="00000000" w:rsidP="00000000" w:rsidRDefault="00000000" w:rsidRPr="00000000" w14:paraId="000000C1">
      <w:pPr>
        <w:numPr>
          <w:ilvl w:val="2"/>
          <w:numId w:val="2"/>
        </w:numPr>
        <w:spacing w:after="240" w:lineRule="auto"/>
        <w:ind w:left="1166" w:hanging="445.99999999999994"/>
        <w:rPr/>
      </w:pPr>
      <w:r w:rsidDel="00000000" w:rsidR="00000000" w:rsidRPr="00000000">
        <w:rPr>
          <w:sz w:val="24"/>
          <w:szCs w:val="24"/>
          <w:rtl w:val="0"/>
        </w:rPr>
        <w:t xml:space="preserve">establish any conformance programs and solicit input (including testing tools) from the TSC for defining and administering any programs related to conformance with the Technical Project (each, a “Conformance Program”); </w:t>
      </w:r>
    </w:p>
    <w:p w:rsidR="00000000" w:rsidDel="00000000" w:rsidP="00000000" w:rsidRDefault="00000000" w:rsidRPr="00000000" w14:paraId="000000C2">
      <w:pPr>
        <w:numPr>
          <w:ilvl w:val="2"/>
          <w:numId w:val="2"/>
        </w:numPr>
        <w:spacing w:after="240" w:lineRule="auto"/>
        <w:ind w:left="1080" w:hanging="360"/>
        <w:rPr/>
      </w:pPr>
      <w:r w:rsidDel="00000000" w:rsidR="00000000" w:rsidRPr="00000000">
        <w:rPr>
          <w:sz w:val="24"/>
          <w:szCs w:val="24"/>
          <w:rtl w:val="0"/>
        </w:rPr>
        <w:t xml:space="preserve">publish use cases, user stories, websites and priorities to help inform the ecosystem and technical community; </w:t>
      </w:r>
    </w:p>
    <w:p w:rsidR="00000000" w:rsidDel="00000000" w:rsidP="00000000" w:rsidRDefault="00000000" w:rsidRPr="00000000" w14:paraId="000000C3">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approve procedures for the nomination and election of any representative of the General Members to the Governing Board and any Officer or other positions created by the Governing Board; and</w:t>
      </w:r>
    </w:p>
    <w:p w:rsidR="00000000" w:rsidDel="00000000" w:rsidP="00000000" w:rsidRDefault="00000000" w:rsidRPr="00000000" w14:paraId="000000C4">
      <w:pPr>
        <w:pStyle w:val="Heading1"/>
        <w:keepNext w:val="0"/>
        <w:widowControl w:val="0"/>
        <w:numPr>
          <w:ilvl w:val="2"/>
          <w:numId w:val="2"/>
        </w:numPr>
        <w:spacing w:before="0" w:lineRule="auto"/>
        <w:ind w:left="1170" w:hanging="450"/>
        <w:rPr>
          <w:b w:val="0"/>
        </w:rPr>
      </w:pPr>
      <w:r w:rsidDel="00000000" w:rsidR="00000000" w:rsidRPr="00000000">
        <w:rPr>
          <w:rFonts w:ascii="Times New Roman" w:cs="Times New Roman" w:eastAsia="Times New Roman" w:hAnsi="Times New Roman"/>
          <w:b w:val="0"/>
          <w:sz w:val="24"/>
          <w:szCs w:val="24"/>
          <w:rtl w:val="0"/>
        </w:rPr>
        <w:t xml:space="preserve">vote on all decisions or matters coming before the Governing Board.</w:t>
      </w:r>
      <w:r w:rsidDel="00000000" w:rsidR="00000000" w:rsidRPr="00000000">
        <w:rPr>
          <w:rtl w:val="0"/>
        </w:rPr>
      </w:r>
    </w:p>
    <w:p w:rsidR="00000000" w:rsidDel="00000000" w:rsidP="00000000" w:rsidRDefault="00000000" w:rsidRPr="00000000" w14:paraId="000000C5">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Committee </w:t>
      </w:r>
    </w:p>
    <w:p w:rsidR="00000000" w:rsidDel="00000000" w:rsidP="00000000" w:rsidRDefault="00000000" w:rsidRPr="00000000" w14:paraId="000000C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Outreach Committee will include one appointed voting representative from each Premier Member. Each General Member may appoint a non-voting representative to observe and contribute ideas to the Outreach Committee.</w:t>
      </w:r>
    </w:p>
    <w:p w:rsidR="00000000" w:rsidDel="00000000" w:rsidP="00000000" w:rsidRDefault="00000000" w:rsidRPr="00000000" w14:paraId="000000C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Outreach Committee will be responsible for the design, development and execution of community outreach efforts on behalf of the Governing Board. The Outreach Committee is expected to coordinate closely with the Governing Board and technical communities to maximize the outreach and visibility of the Technical Project throughout the industry.</w:t>
      </w:r>
    </w:p>
    <w:p w:rsidR="00000000" w:rsidDel="00000000" w:rsidP="00000000" w:rsidRDefault="00000000" w:rsidRPr="00000000" w14:paraId="000000C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Board may appoint a chairperson of the Outreach Committee or delegate responsibility for selecting a chairperson to the Outreach Committee. The Outreach Committee chairperson will be responsible for reporting progress back to the Governing Board. The Outreach Committee chairperson may attend meetings of the Governing Board, but, unless the Outreach Committee chairperson is a member of the Governing Board, the Outreach Committee chairperson will not attend as a voting member of the Governing Board.</w:t>
      </w:r>
    </w:p>
    <w:p w:rsidR="00000000" w:rsidDel="00000000" w:rsidP="00000000" w:rsidRDefault="00000000" w:rsidRPr="00000000" w14:paraId="000000C9">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w:t>
      </w:r>
    </w:p>
    <w:p w:rsidR="00000000" w:rsidDel="00000000" w:rsidP="00000000" w:rsidRDefault="00000000" w:rsidRPr="00000000" w14:paraId="000000C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rsidR="00000000" w:rsidDel="00000000" w:rsidP="00000000" w:rsidRDefault="00000000" w:rsidRPr="00000000" w14:paraId="000000C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Ideally decisions will be made based on consensus. If, however, any decision requires a vote to move forward, the representatives of the Governing Board or Committee, as applicable, will vote on a one vote per voting representative basis.</w:t>
      </w:r>
    </w:p>
    <w:p w:rsidR="00000000" w:rsidDel="00000000" w:rsidP="00000000" w:rsidRDefault="00000000" w:rsidRPr="00000000" w14:paraId="000000C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rsidR="00000000" w:rsidDel="00000000" w:rsidP="00000000" w:rsidRDefault="00000000" w:rsidRPr="00000000" w14:paraId="000000C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rsidR="00000000" w:rsidDel="00000000" w:rsidP="00000000" w:rsidRDefault="00000000" w:rsidRPr="00000000" w14:paraId="000000CE">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Subsidiaries and Related Companies</w:t>
      </w:r>
    </w:p>
    <w:p w:rsidR="00000000" w:rsidDel="00000000" w:rsidP="00000000" w:rsidRDefault="00000000" w:rsidRPr="00000000" w14:paraId="000000C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r>
    </w:p>
    <w:p w:rsidR="00000000" w:rsidDel="00000000" w:rsidP="00000000" w:rsidRDefault="00000000" w:rsidRPr="00000000" w14:paraId="000000D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“Subsidiaries” means any entity in which a Member owns, directly or indirectly, more than fifty percent of the voting securities or membership interests of the entity in question;</w:t>
      </w:r>
    </w:p>
    <w:p w:rsidR="00000000" w:rsidDel="00000000" w:rsidP="00000000" w:rsidRDefault="00000000" w:rsidRPr="00000000" w14:paraId="000000D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rsidR="00000000" w:rsidDel="00000000" w:rsidP="00000000" w:rsidRDefault="00000000" w:rsidRPr="00000000" w14:paraId="000000D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Companies” are entities that are each a Related Company of a Member.</w:t>
      </w:r>
    </w:p>
    <w:p w:rsidR="00000000" w:rsidDel="00000000" w:rsidP="00000000" w:rsidRDefault="00000000" w:rsidRPr="00000000" w14:paraId="000000D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rsidR="00000000" w:rsidDel="00000000" w:rsidP="00000000" w:rsidRDefault="00000000" w:rsidRPr="00000000" w14:paraId="000000D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rsidR="00000000" w:rsidDel="00000000" w:rsidP="00000000" w:rsidRDefault="00000000" w:rsidRPr="00000000" w14:paraId="000000D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rsidR="00000000" w:rsidDel="00000000" w:rsidP="00000000" w:rsidRDefault="00000000" w:rsidRPr="00000000" w14:paraId="000000D6">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Standing</w:t>
      </w:r>
    </w:p>
    <w:p w:rsidR="00000000" w:rsidDel="00000000" w:rsidP="00000000" w:rsidRDefault="00000000" w:rsidRPr="00000000" w14:paraId="000000D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Foundation’s Good Standing Policy is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https://www.linuxfoundation.org/good-standing-policy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will apply to Members of this Directed Fund.</w:t>
      </w:r>
    </w:p>
    <w:p w:rsidR="00000000" w:rsidDel="00000000" w:rsidP="00000000" w:rsidRDefault="00000000" w:rsidRPr="00000000" w14:paraId="000000D8">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Trademarks</w:t>
      </w:r>
    </w:p>
    <w:p w:rsidR="00000000" w:rsidDel="00000000" w:rsidP="00000000" w:rsidRDefault="00000000" w:rsidRPr="00000000" w14:paraId="000000D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rsidR="00000000" w:rsidDel="00000000" w:rsidP="00000000" w:rsidRDefault="00000000" w:rsidRPr="00000000" w14:paraId="000000DA">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Antitrust Guidelines</w:t>
      </w:r>
    </w:p>
    <w:p w:rsidR="00000000" w:rsidDel="00000000" w:rsidP="00000000" w:rsidRDefault="00000000" w:rsidRPr="00000000" w14:paraId="000000D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must abide by The Linux Foundation’s Antitrust Policy available at http://www.linuxfoundation.org/antitrust-policy.</w:t>
      </w:r>
    </w:p>
    <w:p w:rsidR="00000000" w:rsidDel="00000000" w:rsidP="00000000" w:rsidRDefault="00000000" w:rsidRPr="00000000" w14:paraId="000000D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rsidR="00000000" w:rsidDel="00000000" w:rsidP="00000000" w:rsidRDefault="00000000" w:rsidRPr="00000000" w14:paraId="000000DD">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D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rsidR="00000000" w:rsidDel="00000000" w:rsidP="00000000" w:rsidRDefault="00000000" w:rsidRPr="00000000" w14:paraId="000000D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rsidR="00000000" w:rsidDel="00000000" w:rsidP="00000000" w:rsidRDefault="00000000" w:rsidRPr="00000000" w14:paraId="000000E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an unbudgeted or otherwise unfunded obligation arises related to the Directed Fund, The Linux Foundation will coordinate with the Governing Board to address gap funding requirements.</w:t>
      </w:r>
    </w:p>
    <w:p w:rsidR="00000000" w:rsidDel="00000000" w:rsidP="00000000" w:rsidRDefault="00000000" w:rsidRPr="00000000" w14:paraId="000000E1">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&amp; Administrative Expenses</w:t>
      </w:r>
    </w:p>
    <w:p w:rsidR="00000000" w:rsidDel="00000000" w:rsidP="00000000" w:rsidRDefault="00000000" w:rsidRPr="00000000" w14:paraId="000000E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Linux Foundation will have custody of and final authority over the usage of any fees, funds and other cash receipts. </w:t>
      </w:r>
    </w:p>
    <w:p w:rsidR="00000000" w:rsidDel="00000000" w:rsidP="00000000" w:rsidRDefault="00000000" w:rsidRPr="00000000" w14:paraId="000000E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&amp; Administrative (G&amp;A) fee will be applied by The Linux Foundation to funds raised to cover membership records, </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inance,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ccounting, and </w:t>
      </w:r>
      <w:r w:rsidDel="00000000" w:rsidR="00000000" w:rsidRPr="00000000">
        <w:rPr>
          <w:sz w:val="24"/>
          <w:szCs w:val="24"/>
          <w:rtl w:val="0"/>
        </w:rPr>
        <w:t xml:space="preserve">human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The G&amp;A fee will be 9% of the Directed Fund’s first $1,000,000 of gross receipts each year and 6% of the Directed Fund’s gross receipts each year over $1,000,000.</w:t>
      </w:r>
    </w:p>
    <w:p w:rsidR="00000000" w:rsidDel="00000000" w:rsidP="00000000" w:rsidRDefault="00000000" w:rsidRPr="00000000" w14:paraId="000000E4">
      <w:pPr>
        <w:pStyle w:val="Heading1"/>
        <w:keepNext w:val="0"/>
        <w:widowControl w:val="0"/>
        <w:numPr>
          <w:ilvl w:val="0"/>
          <w:numId w:val="2"/>
        </w:numPr>
        <w:spacing w:before="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r w:rsidDel="00000000" w:rsidR="00000000" w:rsidRPr="00000000">
        <w:rPr>
          <w:rFonts w:ascii="Times New Roman" w:cs="Times New Roman" w:eastAsia="Times New Roman" w:hAnsi="Times New Roman"/>
          <w:b w:val="0"/>
          <w:sz w:val="24"/>
          <w:szCs w:val="24"/>
          <w:rtl w:val="0"/>
        </w:rPr>
        <w:t xml:space="preserve">The Directed Fund activities must:</w:t>
      </w:r>
      <w:r w:rsidDel="00000000" w:rsidR="00000000" w:rsidRPr="00000000">
        <w:rPr>
          <w:rtl w:val="0"/>
        </w:rPr>
      </w:r>
    </w:p>
    <w:p w:rsidR="00000000" w:rsidDel="00000000" w:rsidP="00000000" w:rsidRDefault="00000000" w:rsidRPr="00000000" w14:paraId="000000E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in the work of the project in a professional manner consistent with maintaining a cohesive community, while also maintaining the goodwill and esteem of The Linux Foundation in the open source community;</w:t>
      </w:r>
    </w:p>
    <w:p w:rsidR="00000000" w:rsidDel="00000000" w:rsidP="00000000" w:rsidRDefault="00000000" w:rsidRPr="00000000" w14:paraId="000000E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the rights of all trademark owners, including any branding and usage guidelines;</w:t>
      </w:r>
    </w:p>
    <w:p w:rsidR="00000000" w:rsidDel="00000000" w:rsidP="00000000" w:rsidRDefault="00000000" w:rsidRPr="00000000" w14:paraId="000000E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or coordinate with The Linux Foundation on all outreach, website and marketing activities regarding the Directed Fund or on behalf of the Technical Project that invoke or associate the name of the Technical Project or The Linux Foundation; and</w:t>
      </w:r>
    </w:p>
    <w:p w:rsidR="00000000" w:rsidDel="00000000" w:rsidP="00000000" w:rsidRDefault="00000000" w:rsidRPr="00000000" w14:paraId="000000E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operate under such rules and procedures as may be approved by the Governing Board and confirmed by The Linux Foundation.</w:t>
      </w:r>
    </w:p>
    <w:p w:rsidR="00000000" w:rsidDel="00000000" w:rsidP="00000000" w:rsidRDefault="00000000" w:rsidRPr="00000000" w14:paraId="000000E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Amendments</w:t>
      </w:r>
    </w:p>
    <w:p w:rsidR="00000000" w:rsidDel="00000000" w:rsidP="00000000" w:rsidRDefault="00000000" w:rsidRPr="00000000" w14:paraId="000000E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Charter may be amended by a two-thirds vote of the entire Governing Board, subject to approval by The Linux Foundation.</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jc w:val="center"/>
        <w:rPr>
          <w:b w:val="1"/>
          <w:sz w:val="24"/>
          <w:szCs w:val="24"/>
          <w:u w:val="single"/>
        </w:rPr>
      </w:pPr>
      <w:r w:rsidDel="00000000" w:rsidR="00000000" w:rsidRPr="00000000">
        <w:rPr>
          <w:b w:val="1"/>
          <w:sz w:val="24"/>
          <w:szCs w:val="24"/>
          <w:u w:val="single"/>
          <w:rtl w:val="0"/>
        </w:rPr>
        <w:t xml:space="preserve">Exhibit C</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The membership levels and associated fees are listed below.</w:t>
      </w:r>
    </w:p>
    <w:p w:rsidR="00000000" w:rsidDel="00000000" w:rsidP="00000000" w:rsidRDefault="00000000" w:rsidRPr="00000000" w14:paraId="000000F0">
      <w:pPr>
        <w:widowControl w:val="0"/>
        <w:spacing w:before="3" w:lineRule="auto"/>
        <w:rPr>
          <w:sz w:val="24"/>
          <w:szCs w:val="24"/>
        </w:rPr>
      </w:pPr>
      <w:r w:rsidDel="00000000" w:rsidR="00000000" w:rsidRPr="00000000">
        <w:rPr>
          <w:rtl w:val="0"/>
        </w:rPr>
      </w:r>
    </w:p>
    <w:tbl>
      <w:tblPr>
        <w:tblStyle w:val="Table2"/>
        <w:tblW w:w="7737.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4051"/>
        <w:tblGridChange w:id="0">
          <w:tblGrid>
            <w:gridCol w:w="3686"/>
            <w:gridCol w:w="4051"/>
          </w:tblGrid>
        </w:tblGridChange>
      </w:tblGrid>
      <w:tr>
        <w:trPr>
          <w:trHeight w:val="280" w:hRule="atLeast"/>
        </w:trPr>
        <w:tc>
          <w:tcPr>
            <w:shd w:fill="595959" w:val="clear"/>
          </w:tcPr>
          <w:p w:rsidR="00000000" w:rsidDel="00000000" w:rsidP="00000000" w:rsidRDefault="00000000" w:rsidRPr="00000000" w14:paraId="000000F1">
            <w:pPr>
              <w:widowControl w:val="0"/>
              <w:spacing w:line="273" w:lineRule="auto"/>
              <w:ind w:left="100" w:right="411"/>
              <w:rPr>
                <w:b w:val="1"/>
                <w:sz w:val="24"/>
                <w:szCs w:val="24"/>
              </w:rPr>
            </w:pPr>
            <w:r w:rsidDel="00000000" w:rsidR="00000000" w:rsidRPr="00000000">
              <w:rPr>
                <w:b w:val="1"/>
                <w:color w:val="ffffff"/>
                <w:sz w:val="24"/>
                <w:szCs w:val="24"/>
                <w:rtl w:val="0"/>
              </w:rPr>
              <w:t xml:space="preserve">Membership Class</w:t>
            </w:r>
            <w:r w:rsidDel="00000000" w:rsidR="00000000" w:rsidRPr="00000000">
              <w:rPr>
                <w:rtl w:val="0"/>
              </w:rPr>
            </w:r>
          </w:p>
        </w:tc>
        <w:tc>
          <w:tcPr>
            <w:shd w:fill="595959" w:val="clear"/>
          </w:tcPr>
          <w:p w:rsidR="00000000" w:rsidDel="00000000" w:rsidP="00000000" w:rsidRDefault="00000000" w:rsidRPr="00000000" w14:paraId="000000F2">
            <w:pPr>
              <w:widowControl w:val="0"/>
              <w:spacing w:line="273" w:lineRule="auto"/>
              <w:ind w:left="105" w:hanging="100"/>
              <w:rPr>
                <w:b w:val="1"/>
                <w:sz w:val="24"/>
                <w:szCs w:val="24"/>
              </w:rPr>
            </w:pPr>
            <w:r w:rsidDel="00000000" w:rsidR="00000000" w:rsidRPr="00000000">
              <w:rPr>
                <w:b w:val="1"/>
                <w:color w:val="ffffff"/>
                <w:sz w:val="24"/>
                <w:szCs w:val="24"/>
                <w:rtl w:val="0"/>
              </w:rPr>
              <w:t xml:space="preserve">Annual Membership Fees</w:t>
            </w:r>
            <w:r w:rsidDel="00000000" w:rsidR="00000000" w:rsidRPr="00000000">
              <w:rPr>
                <w:rtl w:val="0"/>
              </w:rPr>
            </w:r>
          </w:p>
        </w:tc>
      </w:tr>
      <w:tr>
        <w:trPr>
          <w:trHeight w:val="320" w:hRule="atLeast"/>
        </w:trPr>
        <w:tc>
          <w:tcPr/>
          <w:p w:rsidR="00000000" w:rsidDel="00000000" w:rsidP="00000000" w:rsidRDefault="00000000" w:rsidRPr="00000000" w14:paraId="000000F3">
            <w:pPr>
              <w:widowControl w:val="0"/>
              <w:spacing w:line="291.99999999999994" w:lineRule="auto"/>
              <w:ind w:left="100" w:right="411"/>
              <w:rPr>
                <w:sz w:val="24"/>
                <w:szCs w:val="24"/>
              </w:rPr>
            </w:pPr>
            <w:r w:rsidDel="00000000" w:rsidR="00000000" w:rsidRPr="00000000">
              <w:rPr>
                <w:sz w:val="24"/>
                <w:szCs w:val="24"/>
                <w:rtl w:val="0"/>
              </w:rPr>
              <w:t xml:space="preserve">Premier Member</w:t>
            </w:r>
          </w:p>
        </w:tc>
        <w:tc>
          <w:tcPr/>
          <w:p w:rsidR="00000000" w:rsidDel="00000000" w:rsidP="00000000" w:rsidRDefault="00000000" w:rsidRPr="00000000" w14:paraId="000000F4">
            <w:pPr>
              <w:widowControl w:val="0"/>
              <w:spacing w:before="16" w:lineRule="auto"/>
              <w:ind w:left="105" w:hanging="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0F5">
            <w:pPr>
              <w:widowControl w:val="0"/>
              <w:spacing w:before="16" w:lineRule="auto"/>
              <w:ind w:left="100" w:right="411"/>
              <w:rPr>
                <w:sz w:val="24"/>
                <w:szCs w:val="24"/>
              </w:rPr>
            </w:pPr>
            <w:r w:rsidDel="00000000" w:rsidR="00000000" w:rsidRPr="00000000">
              <w:rPr>
                <w:sz w:val="24"/>
                <w:szCs w:val="24"/>
                <w:rtl w:val="0"/>
              </w:rPr>
              <w:t xml:space="preserve">General Member</w:t>
            </w:r>
          </w:p>
        </w:tc>
        <w:tc>
          <w:tcPr/>
          <w:p w:rsidR="00000000" w:rsidDel="00000000" w:rsidP="00000000" w:rsidRDefault="00000000" w:rsidRPr="00000000" w14:paraId="000000F6">
            <w:pPr>
              <w:widowControl w:val="0"/>
              <w:spacing w:before="16" w:lineRule="auto"/>
              <w:ind w:left="105" w:hanging="100"/>
              <w:rPr>
                <w:sz w:val="24"/>
                <w:szCs w:val="24"/>
              </w:rPr>
            </w:pPr>
            <w:r w:rsidDel="00000000" w:rsidR="00000000" w:rsidRPr="00000000">
              <w:rPr>
                <w:sz w:val="24"/>
                <w:szCs w:val="24"/>
                <w:rtl w:val="0"/>
              </w:rPr>
              <w:t xml:space="preserve">See Fee Scale</w:t>
            </w:r>
          </w:p>
        </w:tc>
      </w:tr>
      <w:tr>
        <w:trPr>
          <w:trHeight w:val="9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spacing w:before="16" w:lineRule="auto"/>
              <w:ind w:left="100" w:right="411"/>
              <w:rPr>
                <w:sz w:val="24"/>
                <w:szCs w:val="24"/>
              </w:rPr>
            </w:pPr>
            <w:r w:rsidDel="00000000" w:rsidR="00000000" w:rsidRPr="00000000">
              <w:rPr>
                <w:sz w:val="24"/>
                <w:szCs w:val="24"/>
                <w:rtl w:val="0"/>
              </w:rPr>
              <w:t xml:space="preserve">Associate Member (pre-approved non-profits, open source projects, and government entities)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widowControl w:val="0"/>
              <w:spacing w:before="16" w:lineRule="auto"/>
              <w:ind w:left="105" w:hanging="100"/>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F9">
      <w:pPr>
        <w:widowControl w:val="0"/>
        <w:rPr>
          <w:sz w:val="24"/>
          <w:szCs w:val="24"/>
        </w:rPr>
      </w:pPr>
      <w:r w:rsidDel="00000000" w:rsidR="00000000" w:rsidRPr="00000000">
        <w:rPr>
          <w:rtl w:val="0"/>
        </w:rPr>
      </w:r>
    </w:p>
    <w:p w:rsidR="00000000" w:rsidDel="00000000" w:rsidP="00000000" w:rsidRDefault="00000000" w:rsidRPr="00000000" w14:paraId="000000FA">
      <w:pPr>
        <w:widowControl w:val="0"/>
        <w:ind w:right="1180"/>
        <w:rPr>
          <w:sz w:val="24"/>
          <w:szCs w:val="24"/>
        </w:rPr>
      </w:pPr>
      <w:r w:rsidDel="00000000" w:rsidR="00000000" w:rsidRPr="00000000">
        <w:rPr>
          <w:sz w:val="24"/>
          <w:szCs w:val="24"/>
          <w:rtl w:val="0"/>
        </w:rPr>
        <w:t xml:space="preserve">The annual fee for General membership is determined according to the following table, based on your current consolidated employee</w:t>
      </w:r>
      <w:r w:rsidDel="00000000" w:rsidR="00000000" w:rsidRPr="00000000">
        <w:rPr>
          <w:b w:val="1"/>
          <w:sz w:val="16"/>
          <w:szCs w:val="16"/>
          <w:rtl w:val="0"/>
        </w:rPr>
        <w:t xml:space="preserve"> </w:t>
      </w:r>
      <w:r w:rsidDel="00000000" w:rsidR="00000000" w:rsidRPr="00000000">
        <w:rPr>
          <w:sz w:val="24"/>
          <w:szCs w:val="24"/>
          <w:rtl w:val="0"/>
        </w:rPr>
        <w:t xml:space="preserve">headcount:</w:t>
      </w:r>
    </w:p>
    <w:p w:rsidR="00000000" w:rsidDel="00000000" w:rsidP="00000000" w:rsidRDefault="00000000" w:rsidRPr="00000000" w14:paraId="000000FB">
      <w:pPr>
        <w:widowControl w:val="0"/>
        <w:rPr>
          <w:sz w:val="24"/>
          <w:szCs w:val="24"/>
        </w:rPr>
      </w:pPr>
      <w:r w:rsidDel="00000000" w:rsidR="00000000" w:rsidRPr="00000000">
        <w:rPr>
          <w:rtl w:val="0"/>
        </w:rPr>
      </w:r>
    </w:p>
    <w:tbl>
      <w:tblPr>
        <w:tblStyle w:val="Table3"/>
        <w:tblW w:w="7752.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3"/>
        <w:gridCol w:w="4229"/>
        <w:tblGridChange w:id="0">
          <w:tblGrid>
            <w:gridCol w:w="3523"/>
            <w:gridCol w:w="4229"/>
          </w:tblGrid>
        </w:tblGridChange>
      </w:tblGrid>
      <w:tr>
        <w:trPr>
          <w:trHeight w:val="280" w:hRule="atLeast"/>
        </w:trPr>
        <w:tc>
          <w:tcPr>
            <w:shd w:fill="595959" w:val="clear"/>
          </w:tcPr>
          <w:p w:rsidR="00000000" w:rsidDel="00000000" w:rsidP="00000000" w:rsidRDefault="00000000" w:rsidRPr="00000000" w14:paraId="000000FC">
            <w:pPr>
              <w:widowControl w:val="0"/>
              <w:spacing w:line="273" w:lineRule="auto"/>
              <w:ind w:left="100"/>
              <w:rPr>
                <w:b w:val="1"/>
                <w:sz w:val="24"/>
                <w:szCs w:val="24"/>
              </w:rPr>
            </w:pPr>
            <w:r w:rsidDel="00000000" w:rsidR="00000000" w:rsidRPr="00000000">
              <w:rPr>
                <w:b w:val="1"/>
                <w:color w:val="ffffff"/>
                <w:sz w:val="24"/>
                <w:szCs w:val="24"/>
                <w:rtl w:val="0"/>
              </w:rPr>
              <w:t xml:space="preserve">Consolidated Employees</w:t>
            </w:r>
            <w:r w:rsidDel="00000000" w:rsidR="00000000" w:rsidRPr="00000000">
              <w:rPr>
                <w:rtl w:val="0"/>
              </w:rPr>
            </w:r>
          </w:p>
        </w:tc>
        <w:tc>
          <w:tcPr>
            <w:shd w:fill="595959" w:val="clear"/>
          </w:tcPr>
          <w:p w:rsidR="00000000" w:rsidDel="00000000" w:rsidP="00000000" w:rsidRDefault="00000000" w:rsidRPr="00000000" w14:paraId="000000FD">
            <w:pPr>
              <w:widowControl w:val="0"/>
              <w:spacing w:line="273" w:lineRule="auto"/>
              <w:ind w:left="100"/>
              <w:rPr>
                <w:b w:val="1"/>
                <w:sz w:val="24"/>
                <w:szCs w:val="24"/>
              </w:rPr>
            </w:pPr>
            <w:r w:rsidDel="00000000" w:rsidR="00000000" w:rsidRPr="00000000">
              <w:rPr>
                <w:b w:val="1"/>
                <w:color w:val="ffffff"/>
                <w:sz w:val="24"/>
                <w:szCs w:val="24"/>
                <w:rtl w:val="0"/>
              </w:rPr>
              <w:t xml:space="preserve">Annual General Membership Fees</w:t>
            </w:r>
            <w:r w:rsidDel="00000000" w:rsidR="00000000" w:rsidRPr="00000000">
              <w:rPr>
                <w:rtl w:val="0"/>
              </w:rPr>
            </w:r>
          </w:p>
        </w:tc>
      </w:tr>
      <w:tr>
        <w:trPr>
          <w:trHeight w:val="320" w:hRule="atLeast"/>
        </w:trPr>
        <w:tc>
          <w:tcPr/>
          <w:p w:rsidR="00000000" w:rsidDel="00000000" w:rsidP="00000000" w:rsidRDefault="00000000" w:rsidRPr="00000000" w14:paraId="000000FE">
            <w:pPr>
              <w:widowControl w:val="0"/>
              <w:spacing w:before="16" w:lineRule="auto"/>
              <w:ind w:left="100"/>
              <w:rPr>
                <w:sz w:val="24"/>
                <w:szCs w:val="24"/>
              </w:rPr>
            </w:pPr>
            <w:r w:rsidDel="00000000" w:rsidR="00000000" w:rsidRPr="00000000">
              <w:rPr>
                <w:sz w:val="24"/>
                <w:szCs w:val="24"/>
                <w:rtl w:val="0"/>
              </w:rPr>
              <w:t xml:space="preserve">5,000 and above</w:t>
            </w:r>
          </w:p>
        </w:tc>
        <w:tc>
          <w:tcPr/>
          <w:p w:rsidR="00000000" w:rsidDel="00000000" w:rsidP="00000000" w:rsidRDefault="00000000" w:rsidRPr="00000000" w14:paraId="000000FF">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00">
            <w:pPr>
              <w:widowControl w:val="0"/>
              <w:spacing w:before="16" w:lineRule="auto"/>
              <w:ind w:left="100"/>
              <w:rPr>
                <w:sz w:val="24"/>
                <w:szCs w:val="24"/>
              </w:rPr>
            </w:pPr>
            <w:r w:rsidDel="00000000" w:rsidR="00000000" w:rsidRPr="00000000">
              <w:rPr>
                <w:sz w:val="24"/>
                <w:szCs w:val="24"/>
                <w:rtl w:val="0"/>
              </w:rPr>
              <w:t xml:space="preserve">Between 2,000 and 4,999</w:t>
            </w:r>
          </w:p>
        </w:tc>
        <w:tc>
          <w:tcPr/>
          <w:p w:rsidR="00000000" w:rsidDel="00000000" w:rsidP="00000000" w:rsidRDefault="00000000" w:rsidRPr="00000000" w14:paraId="00000101">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02">
            <w:pPr>
              <w:widowControl w:val="0"/>
              <w:spacing w:before="16" w:lineRule="auto"/>
              <w:ind w:left="100"/>
              <w:rPr>
                <w:sz w:val="24"/>
                <w:szCs w:val="24"/>
              </w:rPr>
            </w:pPr>
            <w:r w:rsidDel="00000000" w:rsidR="00000000" w:rsidRPr="00000000">
              <w:rPr>
                <w:sz w:val="24"/>
                <w:szCs w:val="24"/>
                <w:rtl w:val="0"/>
              </w:rPr>
              <w:t xml:space="preserve">Between 500 and 1,999</w:t>
            </w:r>
          </w:p>
        </w:tc>
        <w:tc>
          <w:tcPr/>
          <w:p w:rsidR="00000000" w:rsidDel="00000000" w:rsidP="00000000" w:rsidRDefault="00000000" w:rsidRPr="00000000" w14:paraId="00000103">
            <w:pPr>
              <w:widowControl w:val="0"/>
              <w:spacing w:before="16" w:lineRule="auto"/>
              <w:ind w:left="100"/>
              <w:rPr>
                <w:sz w:val="24"/>
                <w:szCs w:val="24"/>
              </w:rPr>
            </w:pPr>
            <w:r w:rsidDel="00000000" w:rsidR="00000000" w:rsidRPr="00000000">
              <w:rPr>
                <w:sz w:val="24"/>
                <w:szCs w:val="24"/>
                <w:rtl w:val="0"/>
              </w:rPr>
              <w:t xml:space="preserve">$_______</w:t>
            </w:r>
          </w:p>
        </w:tc>
      </w:tr>
      <w:tr>
        <w:trPr>
          <w:trHeight w:val="320" w:hRule="atLeast"/>
        </w:trPr>
        <w:tc>
          <w:tcPr/>
          <w:p w:rsidR="00000000" w:rsidDel="00000000" w:rsidP="00000000" w:rsidRDefault="00000000" w:rsidRPr="00000000" w14:paraId="00000104">
            <w:pPr>
              <w:widowControl w:val="0"/>
              <w:spacing w:before="16" w:lineRule="auto"/>
              <w:ind w:left="100"/>
              <w:rPr>
                <w:sz w:val="24"/>
                <w:szCs w:val="24"/>
              </w:rPr>
            </w:pPr>
            <w:r w:rsidDel="00000000" w:rsidR="00000000" w:rsidRPr="00000000">
              <w:rPr>
                <w:sz w:val="24"/>
                <w:szCs w:val="24"/>
                <w:rtl w:val="0"/>
              </w:rPr>
              <w:t xml:space="preserve">Up to 499</w:t>
            </w:r>
          </w:p>
        </w:tc>
        <w:tc>
          <w:tcPr/>
          <w:p w:rsidR="00000000" w:rsidDel="00000000" w:rsidP="00000000" w:rsidRDefault="00000000" w:rsidRPr="00000000" w14:paraId="00000105">
            <w:pPr>
              <w:widowControl w:val="0"/>
              <w:spacing w:before="16" w:lineRule="auto"/>
              <w:ind w:left="100"/>
              <w:rPr>
                <w:sz w:val="24"/>
                <w:szCs w:val="24"/>
              </w:rPr>
            </w:pPr>
            <w:r w:rsidDel="00000000" w:rsidR="00000000" w:rsidRPr="00000000">
              <w:rPr>
                <w:sz w:val="24"/>
                <w:szCs w:val="24"/>
                <w:rtl w:val="0"/>
              </w:rPr>
              <w:t xml:space="preserve">$_______</w:t>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Linux Foundation Membership Information. </w:t>
      </w:r>
      <w:r w:rsidDel="00000000" w:rsidR="00000000" w:rsidRPr="00000000">
        <w:rPr>
          <w:sz w:val="24"/>
          <w:szCs w:val="24"/>
          <w:rtl w:val="0"/>
        </w:rPr>
        <w:t xml:space="preserve">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numPr>
          <w:ilvl w:val="0"/>
          <w:numId w:val="1"/>
        </w:numPr>
        <w:ind w:left="720" w:hanging="360"/>
        <w:rPr>
          <w:sz w:val="24"/>
          <w:szCs w:val="24"/>
        </w:rPr>
      </w:pPr>
      <w:r w:rsidDel="00000000" w:rsidR="00000000" w:rsidRPr="00000000">
        <w:rPr>
          <w:sz w:val="24"/>
          <w:szCs w:val="24"/>
          <w:rtl w:val="0"/>
        </w:rPr>
        <w:t xml:space="preserve">LF Platinum: $500,000</w:t>
      </w:r>
    </w:p>
    <w:p w:rsidR="00000000" w:rsidDel="00000000" w:rsidP="00000000" w:rsidRDefault="00000000" w:rsidRPr="00000000" w14:paraId="0000010B">
      <w:pPr>
        <w:numPr>
          <w:ilvl w:val="0"/>
          <w:numId w:val="1"/>
        </w:numPr>
        <w:ind w:left="720" w:hanging="360"/>
        <w:rPr>
          <w:sz w:val="24"/>
          <w:szCs w:val="24"/>
        </w:rPr>
      </w:pPr>
      <w:r w:rsidDel="00000000" w:rsidR="00000000" w:rsidRPr="00000000">
        <w:rPr>
          <w:sz w:val="24"/>
          <w:szCs w:val="24"/>
          <w:rtl w:val="0"/>
        </w:rPr>
        <w:t xml:space="preserve">LF Gold: $100,000</w:t>
      </w:r>
    </w:p>
    <w:p w:rsidR="00000000" w:rsidDel="00000000" w:rsidP="00000000" w:rsidRDefault="00000000" w:rsidRPr="00000000" w14:paraId="0000010C">
      <w:pPr>
        <w:numPr>
          <w:ilvl w:val="0"/>
          <w:numId w:val="1"/>
        </w:numPr>
        <w:ind w:left="720" w:hanging="360"/>
        <w:rPr>
          <w:sz w:val="24"/>
          <w:szCs w:val="24"/>
        </w:rPr>
      </w:pPr>
      <w:r w:rsidDel="00000000" w:rsidR="00000000" w:rsidRPr="00000000">
        <w:rPr>
          <w:sz w:val="24"/>
          <w:szCs w:val="24"/>
          <w:rtl w:val="0"/>
        </w:rPr>
        <w:t xml:space="preserve">LF Silver: Under 100 employees: $5,000; 100-499 employees: $10,000; 500-4,999 employees: $15,000; 5,000 or more employees: $20,000.</w:t>
      </w:r>
    </w:p>
    <w:p w:rsidR="00000000" w:rsidDel="00000000" w:rsidP="00000000" w:rsidRDefault="00000000" w:rsidRPr="00000000" w14:paraId="0000010D">
      <w:pPr>
        <w:numPr>
          <w:ilvl w:val="0"/>
          <w:numId w:val="1"/>
        </w:numPr>
        <w:ind w:left="720" w:hanging="360"/>
        <w:rPr>
          <w:sz w:val="24"/>
          <w:szCs w:val="24"/>
        </w:rPr>
      </w:pPr>
      <w:r w:rsidDel="00000000" w:rsidR="00000000" w:rsidRPr="00000000">
        <w:rPr>
          <w:sz w:val="24"/>
          <w:szCs w:val="24"/>
          <w:rtl w:val="0"/>
        </w:rPr>
        <w:t xml:space="preserve">LF Associate membership is available for non-profit, open source, and government entities at no cost.</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tt Nicholas" w:id="0" w:date="2020-09-02T04:42:00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'suggesting' mode for any edits.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30j0zll" w:id="3"/>
    <w:bookmarkEnd w:id="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915727.1</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Error! Unknown document property name.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Error! Unknown document property name.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tabs>
        <w:tab w:val="center" w:pos="4320"/>
        <w:tab w:val="right" w:pos="8640"/>
      </w:tabs>
      <w:spacing w:after="240" w:lineRule="auto"/>
      <w:rPr>
        <w:b w:val="1"/>
        <w:u w:val="single"/>
      </w:rPr>
    </w:pPr>
    <w:r w:rsidDel="00000000" w:rsidR="00000000" w:rsidRPr="00000000">
      <w:rPr>
        <w:b w:val="1"/>
        <w:u w:val="single"/>
        <w:rtl w:val="0"/>
      </w:rPr>
      <w:t xml:space="preserve">TLF DRAFT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rFonts w:ascii="Times New Roman" w:cs="Times New Roman" w:eastAsia="Times New Roman" w:hAnsi="Times New Roman"/>
      </w:rPr>
    </w:lvl>
    <w:lvl w:ilvl="2">
      <w:start w:val="1"/>
      <w:numFmt w:val="lowerRoman"/>
      <w:lvlText w:val="%3)"/>
      <w:lvlJc w:val="left"/>
      <w:pPr>
        <w:ind w:left="1080" w:hanging="360"/>
      </w:pPr>
      <w:rPr>
        <w:rFonts w:ascii="Times New Roman" w:cs="Times New Roman" w:eastAsia="Times New Roman" w:hAnsi="Times New Roman"/>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uxfoundation.org/good-standing-policy"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about:blank" TargetMode="External"/><Relationship Id="rId8" Type="http://schemas.openxmlformats.org/officeDocument/2006/relationships/hyperlink" Target="mailto:membership@linux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