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BB0A29" w14:textId="32B8BA31" w:rsidR="005E349A" w:rsidRPr="00D544DF" w:rsidRDefault="005E349A" w:rsidP="00D544DF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</w:rPr>
      </w:pPr>
    </w:p>
    <w:p w14:paraId="3A77D4F2" w14:textId="77777777" w:rsidR="00256BF1" w:rsidRPr="00D544DF" w:rsidRDefault="00256BF1" w:rsidP="00185C6E">
      <w:pPr>
        <w:pStyle w:val="Title"/>
        <w:spacing w:before="60"/>
        <w:rPr>
          <w:rFonts w:ascii="Georgia" w:hAnsi="Georgia"/>
          <w:sz w:val="22"/>
          <w:szCs w:val="22"/>
        </w:rPr>
      </w:pPr>
      <w:r w:rsidRPr="00D544DF">
        <w:rPr>
          <w:rFonts w:ascii="Georgia" w:hAnsi="Georgia"/>
          <w:noProof/>
          <w:sz w:val="22"/>
          <w:szCs w:val="22"/>
          <w:lang w:val="en-IN" w:eastAsia="en-IN"/>
        </w:rPr>
        <w:drawing>
          <wp:inline distT="0" distB="0" distL="0" distR="0" wp14:anchorId="49DBEED9" wp14:editId="1566E4A2">
            <wp:extent cx="1466850" cy="819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184" cy="83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12D9" w14:textId="359685F2" w:rsidR="00256BF1" w:rsidRPr="00D544DF" w:rsidRDefault="002D6B9A" w:rsidP="00D544DF">
      <w:pPr>
        <w:tabs>
          <w:tab w:val="left" w:pos="0"/>
        </w:tabs>
        <w:ind w:hanging="270"/>
        <w:jc w:val="both"/>
        <w:rPr>
          <w:rFonts w:ascii="Georgia" w:hAnsi="Georgia"/>
        </w:rPr>
      </w:pPr>
      <w:r w:rsidRPr="00D544DF">
        <w:rPr>
          <w:rFonts w:ascii="Georgia" w:hAnsi="Georgia"/>
        </w:rPr>
        <w:t xml:space="preserve">     __________________________________</w:t>
      </w:r>
      <w:r w:rsidR="00D544DF">
        <w:rPr>
          <w:rFonts w:ascii="Georgia" w:hAnsi="Georgia"/>
        </w:rPr>
        <w:t>____________________________</w:t>
      </w:r>
      <w:r w:rsidRPr="00D544DF">
        <w:rPr>
          <w:rFonts w:ascii="Georgia" w:hAnsi="Georgia"/>
        </w:rPr>
        <w:t>____</w:t>
      </w:r>
      <w:r w:rsidR="00256BF1" w:rsidRPr="00D544DF">
        <w:rPr>
          <w:rFonts w:ascii="Georgia" w:hAnsi="Georgia"/>
        </w:rPr>
        <w:tab/>
      </w:r>
    </w:p>
    <w:p w14:paraId="4FACCB86" w14:textId="1F90326A" w:rsidR="00256BF1" w:rsidRPr="00D544DF" w:rsidRDefault="00256BF1" w:rsidP="00D544DF">
      <w:pPr>
        <w:ind w:left="450" w:hanging="360"/>
        <w:jc w:val="both"/>
        <w:rPr>
          <w:rFonts w:ascii="Georgia" w:hAnsi="Georgia"/>
          <w:b/>
          <w:bCs/>
        </w:rPr>
      </w:pPr>
      <w:r w:rsidRPr="00D544DF">
        <w:rPr>
          <w:rFonts w:ascii="Georgia" w:hAnsi="Georgia"/>
        </w:rPr>
        <w:t>Ref No: JU/RO/Circular/2025/1</w:t>
      </w:r>
      <w:r w:rsidR="00F56095" w:rsidRPr="00D544DF">
        <w:rPr>
          <w:rFonts w:ascii="Georgia" w:hAnsi="Georgia"/>
        </w:rPr>
        <w:t>7</w:t>
      </w:r>
      <w:r w:rsidRPr="00D544DF">
        <w:rPr>
          <w:rFonts w:ascii="Georgia" w:hAnsi="Georgia"/>
        </w:rPr>
        <w:t xml:space="preserve"> </w:t>
      </w:r>
      <w:r w:rsidRPr="00D544DF">
        <w:rPr>
          <w:rFonts w:ascii="Georgia" w:hAnsi="Georgia"/>
        </w:rPr>
        <w:tab/>
      </w:r>
      <w:r w:rsidRPr="00D544DF">
        <w:rPr>
          <w:rFonts w:ascii="Georgia" w:hAnsi="Georgia"/>
        </w:rPr>
        <w:tab/>
      </w:r>
      <w:r w:rsidRPr="00D544DF">
        <w:rPr>
          <w:rFonts w:ascii="Georgia" w:hAnsi="Georgia"/>
        </w:rPr>
        <w:tab/>
        <w:t xml:space="preserve">     </w:t>
      </w:r>
      <w:r w:rsidRPr="00D544DF">
        <w:rPr>
          <w:rFonts w:ascii="Georgia" w:hAnsi="Georgia"/>
        </w:rPr>
        <w:tab/>
        <w:t xml:space="preserve">       </w:t>
      </w:r>
      <w:r w:rsidR="002D6B9A" w:rsidRPr="00D544DF">
        <w:rPr>
          <w:rFonts w:ascii="Georgia" w:hAnsi="Georgia"/>
        </w:rPr>
        <w:t xml:space="preserve">                 </w:t>
      </w:r>
      <w:r w:rsidR="00F56095" w:rsidRPr="00D544DF">
        <w:rPr>
          <w:rFonts w:ascii="Georgia" w:hAnsi="Georgia"/>
        </w:rPr>
        <w:t xml:space="preserve"> </w:t>
      </w:r>
      <w:r w:rsidR="00D544DF">
        <w:rPr>
          <w:rFonts w:ascii="Georgia" w:hAnsi="Georgia"/>
        </w:rPr>
        <w:t xml:space="preserve">      </w:t>
      </w:r>
      <w:r w:rsidR="00F56095" w:rsidRPr="00D544DF">
        <w:rPr>
          <w:rFonts w:ascii="Georgia" w:hAnsi="Georgia"/>
        </w:rPr>
        <w:t>Dated 14</w:t>
      </w:r>
      <w:r w:rsidRPr="00D544DF">
        <w:rPr>
          <w:rFonts w:ascii="Georgia" w:hAnsi="Georgia"/>
        </w:rPr>
        <w:t xml:space="preserve"> </w:t>
      </w:r>
      <w:r w:rsidR="00412357" w:rsidRPr="00D544DF">
        <w:rPr>
          <w:rFonts w:ascii="Georgia" w:hAnsi="Georgia"/>
        </w:rPr>
        <w:t>May</w:t>
      </w:r>
      <w:r w:rsidRPr="00D544DF">
        <w:rPr>
          <w:rFonts w:ascii="Georgia" w:hAnsi="Georgia"/>
        </w:rPr>
        <w:t xml:space="preserve"> 2025</w:t>
      </w:r>
    </w:p>
    <w:p w14:paraId="6FB35073" w14:textId="0D4DA634" w:rsidR="00256BF1" w:rsidRDefault="00256BF1" w:rsidP="00D544DF">
      <w:pPr>
        <w:spacing w:after="0" w:line="240" w:lineRule="auto"/>
        <w:jc w:val="center"/>
        <w:rPr>
          <w:rFonts w:ascii="Georgia" w:hAnsi="Georgia"/>
          <w:b/>
          <w:bCs/>
          <w:u w:val="single"/>
        </w:rPr>
      </w:pPr>
      <w:r w:rsidRPr="00D544DF">
        <w:rPr>
          <w:rFonts w:ascii="Georgia" w:hAnsi="Georgia"/>
          <w:b/>
          <w:bCs/>
          <w:u w:val="single"/>
        </w:rPr>
        <w:t>CIRCULAR</w:t>
      </w:r>
    </w:p>
    <w:p w14:paraId="76EDBFED" w14:textId="77777777" w:rsidR="00D544DF" w:rsidRPr="00D544DF" w:rsidRDefault="00D544DF" w:rsidP="00D544DF">
      <w:pPr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000000" w:themeColor="text1"/>
        </w:rPr>
      </w:pPr>
    </w:p>
    <w:p w14:paraId="7E70BC1D" w14:textId="32049B26" w:rsidR="00DD272E" w:rsidRPr="00D544DF" w:rsidRDefault="00DD272E" w:rsidP="00D544DF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D544DF">
        <w:rPr>
          <w:rFonts w:ascii="Times New Roman" w:eastAsia="Times New Roman" w:hAnsi="Times New Roman" w:cs="Times New Roman"/>
          <w:b/>
          <w:bCs/>
          <w:lang w:val="en-IN" w:eastAsia="en-IN"/>
        </w:rPr>
        <w:t>Subject:</w:t>
      </w:r>
      <w:r w:rsidRPr="00D544DF">
        <w:rPr>
          <w:rFonts w:ascii="Times New Roman" w:eastAsia="Times New Roman" w:hAnsi="Times New Roman" w:cs="Times New Roman"/>
          <w:lang w:val="en-IN" w:eastAsia="en-IN"/>
        </w:rPr>
        <w:t xml:space="preserve"> Launch of JU ERP Portal</w:t>
      </w:r>
      <w:r w:rsidR="00414A54" w:rsidRPr="00D544DF">
        <w:rPr>
          <w:rFonts w:ascii="Times New Roman" w:eastAsia="Times New Roman" w:hAnsi="Times New Roman" w:cs="Times New Roman"/>
          <w:lang w:val="en-IN" w:eastAsia="en-IN"/>
        </w:rPr>
        <w:t xml:space="preserve"> (Mobile &amp; Web versions)</w:t>
      </w:r>
      <w:r w:rsidRPr="00D544D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="00AB25C1" w:rsidRPr="00D544DF">
        <w:rPr>
          <w:rFonts w:ascii="Times New Roman" w:eastAsia="Times New Roman" w:hAnsi="Times New Roman" w:cs="Times New Roman"/>
          <w:lang w:val="en-IN" w:eastAsia="en-IN"/>
        </w:rPr>
        <w:t>all</w:t>
      </w:r>
      <w:r w:rsidR="00414A54" w:rsidRPr="00D544DF">
        <w:rPr>
          <w:rFonts w:ascii="Times New Roman" w:eastAsia="Times New Roman" w:hAnsi="Times New Roman" w:cs="Times New Roman"/>
          <w:lang w:val="en-IN" w:eastAsia="en-IN"/>
        </w:rPr>
        <w:t xml:space="preserve"> types of </w:t>
      </w:r>
      <w:r w:rsidRPr="00D544DF">
        <w:rPr>
          <w:rFonts w:ascii="Times New Roman" w:eastAsia="Times New Roman" w:hAnsi="Times New Roman" w:cs="Times New Roman"/>
          <w:lang w:val="en-IN" w:eastAsia="en-IN"/>
        </w:rPr>
        <w:t>Fee Payments</w:t>
      </w:r>
    </w:p>
    <w:p w14:paraId="45719A9E" w14:textId="0AE692EB" w:rsidR="00414A54" w:rsidRPr="00D544DF" w:rsidRDefault="00414A54" w:rsidP="00D544DF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D544DF">
        <w:rPr>
          <w:rFonts w:ascii="Times New Roman" w:eastAsia="Times New Roman" w:hAnsi="Times New Roman" w:cs="Times New Roman"/>
          <w:b/>
          <w:lang w:val="en-IN" w:eastAsia="en-IN"/>
        </w:rPr>
        <w:t>Ref:</w:t>
      </w:r>
      <w:r w:rsidRPr="00D544DF">
        <w:rPr>
          <w:rFonts w:ascii="Times New Roman" w:eastAsia="Times New Roman" w:hAnsi="Times New Roman" w:cs="Times New Roman"/>
          <w:lang w:val="en-IN" w:eastAsia="en-IN"/>
        </w:rPr>
        <w:t xml:space="preserve"> JU Circular </w:t>
      </w:r>
      <w:r w:rsidR="00AB25C1">
        <w:rPr>
          <w:rFonts w:ascii="Times New Roman" w:eastAsia="Times New Roman" w:hAnsi="Times New Roman" w:cs="Times New Roman"/>
          <w:lang w:val="en-IN" w:eastAsia="en-IN"/>
        </w:rPr>
        <w:t>of</w:t>
      </w:r>
      <w:r w:rsidRPr="00D544DF">
        <w:rPr>
          <w:rFonts w:ascii="Times New Roman" w:eastAsia="Times New Roman" w:hAnsi="Times New Roman" w:cs="Times New Roman"/>
          <w:lang w:val="en-IN" w:eastAsia="en-IN"/>
        </w:rPr>
        <w:t xml:space="preserve"> even number JU/RO/Circular/2024/51 dated 29.11.2024</w:t>
      </w:r>
    </w:p>
    <w:p w14:paraId="2181542F" w14:textId="798741DF" w:rsidR="00D544DF" w:rsidRPr="00D544DF" w:rsidRDefault="00D544DF" w:rsidP="00D544DF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</w:p>
    <w:p w14:paraId="54F70E0F" w14:textId="46473661" w:rsidR="00D544DF" w:rsidRPr="00D544DF" w:rsidRDefault="00D544DF" w:rsidP="00D544DF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n-IN" w:eastAsia="en-IN"/>
        </w:rPr>
      </w:pPr>
      <w:r w:rsidRPr="00D544DF">
        <w:rPr>
          <w:rFonts w:ascii="Times New Roman" w:eastAsia="Times New Roman" w:hAnsi="Times New Roman" w:cs="Times New Roman"/>
          <w:lang w:val="en-IN" w:eastAsia="en-IN"/>
        </w:rPr>
        <w:t>***</w:t>
      </w:r>
    </w:p>
    <w:p w14:paraId="4BD99AD2" w14:textId="6992B5B1" w:rsidR="00D4714C" w:rsidRPr="00D4714C" w:rsidRDefault="00AB25C1" w:rsidP="00D544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Reference </w:t>
      </w:r>
      <w:r w:rsidRPr="00AB25C1">
        <w:rPr>
          <w:rFonts w:ascii="Times New Roman" w:eastAsia="Times New Roman" w:hAnsi="Times New Roman" w:cs="Times New Roman"/>
          <w:bCs/>
          <w:lang w:val="en-IN" w:eastAsia="en-IN"/>
        </w:rPr>
        <w:t xml:space="preserve">JU Circular cited at reference regarding provision of </w:t>
      </w:r>
      <w:r w:rsidR="00D4714C" w:rsidRPr="00AB25C1">
        <w:rPr>
          <w:rFonts w:ascii="Times New Roman" w:eastAsia="Times New Roman" w:hAnsi="Times New Roman" w:cs="Times New Roman"/>
          <w:bCs/>
          <w:lang w:val="en-IN" w:eastAsia="en-IN"/>
        </w:rPr>
        <w:t>Digital Payment Facility</w:t>
      </w:r>
      <w:r>
        <w:rPr>
          <w:rFonts w:ascii="Times New Roman" w:eastAsia="Times New Roman" w:hAnsi="Times New Roman" w:cs="Times New Roman"/>
          <w:lang w:val="en-IN" w:eastAsia="en-IN"/>
        </w:rPr>
        <w:t xml:space="preserve"> on our </w:t>
      </w:r>
      <w:r w:rsidR="00D4714C" w:rsidRPr="00D4714C">
        <w:rPr>
          <w:rFonts w:ascii="Times New Roman" w:eastAsia="Times New Roman" w:hAnsi="Times New Roman" w:cs="Times New Roman"/>
          <w:lang w:val="en-IN" w:eastAsia="en-IN"/>
        </w:rPr>
        <w:t>University website homepage fo</w:t>
      </w:r>
      <w:r>
        <w:rPr>
          <w:rFonts w:ascii="Times New Roman" w:eastAsia="Times New Roman" w:hAnsi="Times New Roman" w:cs="Times New Roman"/>
          <w:lang w:val="en-IN" w:eastAsia="en-IN"/>
        </w:rPr>
        <w:t xml:space="preserve">r seamless digital transactions (home page – fee payment - </w:t>
      </w:r>
      <w:r w:rsidRPr="00AB25C1">
        <w:rPr>
          <w:rFonts w:ascii="Times New Roman" w:eastAsia="Times New Roman" w:hAnsi="Times New Roman" w:cs="Times New Roman"/>
          <w:lang w:val="en-IN" w:eastAsia="en-IN"/>
        </w:rPr>
        <w:t>https://</w:t>
      </w:r>
      <w:r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AB25C1">
        <w:rPr>
          <w:rFonts w:ascii="Times New Roman" w:eastAsia="Times New Roman" w:hAnsi="Times New Roman" w:cs="Times New Roman"/>
          <w:lang w:val="en-IN" w:eastAsia="en-IN"/>
        </w:rPr>
        <w:t>easebuzz.in/pay/JOY9OHjj</w:t>
      </w:r>
      <w:r>
        <w:rPr>
          <w:rFonts w:ascii="Times New Roman" w:eastAsia="Times New Roman" w:hAnsi="Times New Roman" w:cs="Times New Roman"/>
          <w:lang w:val="en-IN" w:eastAsia="en-IN"/>
        </w:rPr>
        <w:t xml:space="preserve">) and students can make all type of fee payments through this facility. </w:t>
      </w:r>
    </w:p>
    <w:p w14:paraId="76154EB1" w14:textId="0F98A030" w:rsidR="00D4714C" w:rsidRPr="00D4714C" w:rsidRDefault="00AB25C1" w:rsidP="00D544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Further to the above, we </w:t>
      </w:r>
      <w:r w:rsidR="00D4714C" w:rsidRPr="00D4714C">
        <w:rPr>
          <w:rFonts w:ascii="Times New Roman" w:eastAsia="Times New Roman" w:hAnsi="Times New Roman" w:cs="Times New Roman"/>
          <w:lang w:val="en-IN" w:eastAsia="en-IN"/>
        </w:rPr>
        <w:t xml:space="preserve">are pleased to inform that the </w:t>
      </w:r>
      <w:r w:rsidRPr="00AB25C1">
        <w:rPr>
          <w:rFonts w:ascii="Times New Roman" w:eastAsia="Times New Roman" w:hAnsi="Times New Roman" w:cs="Times New Roman"/>
          <w:b/>
          <w:u w:val="single"/>
          <w:lang w:val="en-IN" w:eastAsia="en-IN"/>
        </w:rPr>
        <w:t>Online Digital Payment option</w:t>
      </w:r>
      <w:r>
        <w:rPr>
          <w:rFonts w:ascii="Times New Roman" w:eastAsia="Times New Roman" w:hAnsi="Times New Roman" w:cs="Times New Roman"/>
          <w:b/>
          <w:u w:val="single"/>
          <w:lang w:val="en-IN" w:eastAsia="en-IN"/>
        </w:rPr>
        <w:t xml:space="preserve"> integrating the payment gateways </w:t>
      </w:r>
      <w:r w:rsidRPr="00AB25C1">
        <w:rPr>
          <w:rFonts w:ascii="Times New Roman" w:eastAsia="Times New Roman" w:hAnsi="Times New Roman" w:cs="Times New Roman"/>
          <w:b/>
          <w:u w:val="single"/>
          <w:lang w:val="en-IN" w:eastAsia="en-IN"/>
        </w:rPr>
        <w:t xml:space="preserve">has been now enabled in the </w:t>
      </w:r>
      <w:r w:rsidR="00D4714C" w:rsidRPr="00AB25C1">
        <w:rPr>
          <w:rFonts w:ascii="Times New Roman" w:eastAsia="Times New Roman" w:hAnsi="Times New Roman" w:cs="Times New Roman"/>
          <w:b/>
          <w:bCs/>
          <w:u w:val="single"/>
          <w:lang w:val="en-IN" w:eastAsia="en-IN"/>
        </w:rPr>
        <w:t xml:space="preserve">JU ERP </w:t>
      </w:r>
      <w:r w:rsidR="00D4714C" w:rsidRPr="00D4714C">
        <w:rPr>
          <w:rFonts w:ascii="Times New Roman" w:eastAsia="Times New Roman" w:hAnsi="Times New Roman" w:cs="Times New Roman"/>
          <w:lang w:val="en-IN" w:eastAsia="en-IN"/>
        </w:rPr>
        <w:t xml:space="preserve">for </w:t>
      </w:r>
      <w:r w:rsidR="00A632BB">
        <w:rPr>
          <w:rFonts w:ascii="Times New Roman" w:eastAsia="Times New Roman" w:hAnsi="Times New Roman" w:cs="Times New Roman"/>
          <w:lang w:val="en-IN" w:eastAsia="en-IN"/>
        </w:rPr>
        <w:t xml:space="preserve">all </w:t>
      </w:r>
      <w:r>
        <w:rPr>
          <w:rFonts w:ascii="Times New Roman" w:eastAsia="Times New Roman" w:hAnsi="Times New Roman" w:cs="Times New Roman"/>
          <w:lang w:val="en-IN" w:eastAsia="en-IN"/>
        </w:rPr>
        <w:t>the students for making all type</w:t>
      </w:r>
      <w:r w:rsidR="00473E34">
        <w:rPr>
          <w:rFonts w:ascii="Times New Roman" w:eastAsia="Times New Roman" w:hAnsi="Times New Roman" w:cs="Times New Roman"/>
          <w:lang w:val="en-IN" w:eastAsia="en-IN"/>
        </w:rPr>
        <w:t xml:space="preserve"> of fee </w:t>
      </w:r>
      <w:r w:rsidR="00A632BB">
        <w:rPr>
          <w:rFonts w:ascii="Times New Roman" w:eastAsia="Times New Roman" w:hAnsi="Times New Roman" w:cs="Times New Roman"/>
          <w:lang w:val="en-IN" w:eastAsia="en-IN"/>
        </w:rPr>
        <w:t>payments</w:t>
      </w:r>
      <w:r>
        <w:rPr>
          <w:rFonts w:ascii="Times New Roman" w:eastAsia="Times New Roman" w:hAnsi="Times New Roman" w:cs="Times New Roman"/>
          <w:lang w:val="en-IN" w:eastAsia="en-IN"/>
        </w:rPr>
        <w:t xml:space="preserve"> through personal banking/mobile banking/UPI/QR code/digital wallets/ Debit and Credit cards</w:t>
      </w:r>
      <w:r w:rsidR="00A632BB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2A78C56D" w14:textId="59502546" w:rsidR="00D4714C" w:rsidRPr="00D4714C" w:rsidRDefault="00D4714C" w:rsidP="00D544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Students can </w:t>
      </w:r>
      <w:r w:rsidR="00473E34">
        <w:rPr>
          <w:rFonts w:ascii="Times New Roman" w:eastAsia="Times New Roman" w:hAnsi="Times New Roman" w:cs="Times New Roman"/>
          <w:lang w:val="en-IN" w:eastAsia="en-IN"/>
        </w:rPr>
        <w:t xml:space="preserve">now </w:t>
      </w: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conveniently access the </w:t>
      </w:r>
      <w:r w:rsidR="00AB25C1">
        <w:rPr>
          <w:rFonts w:ascii="Times New Roman" w:eastAsia="Times New Roman" w:hAnsi="Times New Roman" w:cs="Times New Roman"/>
          <w:lang w:val="en-IN" w:eastAsia="en-IN"/>
        </w:rPr>
        <w:t xml:space="preserve">JUERP online payment </w:t>
      </w:r>
      <w:r w:rsidR="00473E34">
        <w:rPr>
          <w:rFonts w:ascii="Times New Roman" w:eastAsia="Times New Roman" w:hAnsi="Times New Roman" w:cs="Times New Roman"/>
          <w:lang w:val="en-IN" w:eastAsia="en-IN"/>
        </w:rPr>
        <w:t xml:space="preserve">option </w:t>
      </w: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through both the </w:t>
      </w:r>
      <w:r w:rsidRPr="00D544DF">
        <w:rPr>
          <w:rFonts w:ascii="Times New Roman" w:eastAsia="Times New Roman" w:hAnsi="Times New Roman" w:cs="Times New Roman"/>
          <w:b/>
          <w:bCs/>
          <w:lang w:val="en-IN" w:eastAsia="en-IN"/>
        </w:rPr>
        <w:t>Mobile App</w:t>
      </w: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D544DF">
        <w:rPr>
          <w:rFonts w:ascii="Times New Roman" w:eastAsia="Times New Roman" w:hAnsi="Times New Roman" w:cs="Times New Roman"/>
          <w:b/>
          <w:bCs/>
          <w:lang w:val="en-IN" w:eastAsia="en-IN"/>
        </w:rPr>
        <w:t>Web Version</w:t>
      </w: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 for making their fee payments. This system is designed to provide an </w:t>
      </w:r>
      <w:r w:rsidRPr="00D544DF">
        <w:rPr>
          <w:rFonts w:ascii="Times New Roman" w:eastAsia="Times New Roman" w:hAnsi="Times New Roman" w:cs="Times New Roman"/>
          <w:b/>
          <w:bCs/>
          <w:lang w:val="en-IN" w:eastAsia="en-IN"/>
        </w:rPr>
        <w:t>easy, secure, and seamless</w:t>
      </w: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 method for completing all fee transactions online</w:t>
      </w:r>
      <w:r w:rsidR="00473E34">
        <w:rPr>
          <w:rFonts w:ascii="Times New Roman" w:eastAsia="Times New Roman" w:hAnsi="Times New Roman" w:cs="Times New Roman"/>
          <w:lang w:val="en-IN" w:eastAsia="en-IN"/>
        </w:rPr>
        <w:t xml:space="preserve"> and they can instantly get the fee receipts</w:t>
      </w:r>
      <w:bookmarkStart w:id="0" w:name="_GoBack"/>
      <w:bookmarkEnd w:id="0"/>
      <w:r w:rsidRPr="00D4714C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460F64B5" w14:textId="16E41B35" w:rsidR="00D4714C" w:rsidRPr="00D4714C" w:rsidRDefault="00D4714C" w:rsidP="00D544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In case of any technical issues or queries regarding the </w:t>
      </w:r>
      <w:r w:rsidR="00AB25C1">
        <w:rPr>
          <w:rFonts w:ascii="Times New Roman" w:eastAsia="Times New Roman" w:hAnsi="Times New Roman" w:cs="Times New Roman"/>
          <w:lang w:val="en-IN" w:eastAsia="en-IN"/>
        </w:rPr>
        <w:t>above means of online payment facilities</w:t>
      </w: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, please contact the </w:t>
      </w:r>
      <w:r w:rsidRPr="00D544DF">
        <w:rPr>
          <w:rFonts w:ascii="Times New Roman" w:eastAsia="Times New Roman" w:hAnsi="Times New Roman" w:cs="Times New Roman"/>
          <w:b/>
          <w:bCs/>
          <w:lang w:val="en-IN" w:eastAsia="en-IN"/>
        </w:rPr>
        <w:t>IT Help Desk</w:t>
      </w:r>
      <w:r w:rsidRPr="00D4714C">
        <w:rPr>
          <w:rFonts w:ascii="Times New Roman" w:eastAsia="Times New Roman" w:hAnsi="Times New Roman" w:cs="Times New Roman"/>
          <w:lang w:val="en-IN" w:eastAsia="en-IN"/>
        </w:rPr>
        <w:t xml:space="preserve"> at </w:t>
      </w:r>
      <w:r w:rsidRPr="00D544DF">
        <w:rPr>
          <w:rFonts w:ascii="Times New Roman" w:eastAsia="Times New Roman" w:hAnsi="Times New Roman" w:cs="Times New Roman"/>
          <w:b/>
          <w:bCs/>
          <w:lang w:val="en-IN" w:eastAsia="en-IN"/>
        </w:rPr>
        <w:t>ithelpdesk@joyuniversity.edu.in</w:t>
      </w:r>
      <w:r w:rsidRPr="00D4714C">
        <w:rPr>
          <w:rFonts w:ascii="Times New Roman" w:eastAsia="Times New Roman" w:hAnsi="Times New Roman" w:cs="Times New Roman"/>
          <w:lang w:val="en-IN" w:eastAsia="en-IN"/>
        </w:rPr>
        <w:t>. Our team is available to provide prompt assistance.</w:t>
      </w:r>
    </w:p>
    <w:p w14:paraId="57973DB5" w14:textId="77777777" w:rsidR="00D4714C" w:rsidRPr="00D4714C" w:rsidRDefault="00D4714C" w:rsidP="00D544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D4714C">
        <w:rPr>
          <w:rFonts w:ascii="Times New Roman" w:eastAsia="Times New Roman" w:hAnsi="Times New Roman" w:cs="Times New Roman"/>
          <w:lang w:val="en-IN" w:eastAsia="en-IN"/>
        </w:rPr>
        <w:t>All students are advised to make use of these digital platforms for hassle-free payments.</w:t>
      </w:r>
    </w:p>
    <w:p w14:paraId="2CF43D25" w14:textId="77777777" w:rsidR="00DD272E" w:rsidRPr="00D544DF" w:rsidRDefault="00DD272E" w:rsidP="00D544DF">
      <w:pPr>
        <w:spacing w:after="0" w:line="360" w:lineRule="auto"/>
        <w:jc w:val="both"/>
        <w:rPr>
          <w:rFonts w:ascii="Georgia" w:hAnsi="Georgia" w:cs="Arial"/>
          <w:b/>
        </w:rPr>
      </w:pPr>
    </w:p>
    <w:p w14:paraId="3E8C6993" w14:textId="287E3E4E" w:rsidR="00BE6CA6" w:rsidRPr="00792426" w:rsidRDefault="00BE6CA6" w:rsidP="00D544DF">
      <w:pPr>
        <w:spacing w:after="0" w:line="360" w:lineRule="auto"/>
        <w:jc w:val="both"/>
        <w:rPr>
          <w:rFonts w:ascii="Georgia" w:hAnsi="Georgia" w:cs="Arial"/>
          <w:b/>
        </w:rPr>
      </w:pPr>
      <w:r w:rsidRPr="00792426">
        <w:rPr>
          <w:rFonts w:ascii="Georgia" w:hAnsi="Georgia" w:cs="Arial"/>
          <w:b/>
        </w:rPr>
        <w:t>REGISTRAR</w:t>
      </w:r>
    </w:p>
    <w:p w14:paraId="2BBAF6F5" w14:textId="77777777" w:rsidR="00BE6CA6" w:rsidRPr="00792426" w:rsidRDefault="00BE6CA6" w:rsidP="00D544DF">
      <w:pPr>
        <w:spacing w:after="0" w:line="240" w:lineRule="auto"/>
        <w:jc w:val="both"/>
        <w:rPr>
          <w:rFonts w:ascii="Georgia" w:hAnsi="Georgia" w:cs="Arial"/>
        </w:rPr>
      </w:pPr>
    </w:p>
    <w:p w14:paraId="3EA0E494" w14:textId="77777777" w:rsidR="00BE6CA6" w:rsidRPr="00792426" w:rsidRDefault="00BE6CA6" w:rsidP="00D544DF">
      <w:pPr>
        <w:spacing w:after="0" w:line="240" w:lineRule="auto"/>
        <w:jc w:val="both"/>
        <w:rPr>
          <w:rFonts w:ascii="Georgia" w:hAnsi="Georgia" w:cs="Arial"/>
        </w:rPr>
      </w:pPr>
    </w:p>
    <w:p w14:paraId="3D6DD7DC" w14:textId="77777777" w:rsidR="00BE6CA6" w:rsidRPr="00792426" w:rsidRDefault="00BE6CA6" w:rsidP="00D544DF">
      <w:p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To,</w:t>
      </w:r>
    </w:p>
    <w:p w14:paraId="39FEE173" w14:textId="77777777" w:rsidR="00BE6CA6" w:rsidRPr="00792426" w:rsidRDefault="00BE6CA6" w:rsidP="00D544DF">
      <w:pPr>
        <w:spacing w:after="0" w:line="240" w:lineRule="auto"/>
        <w:jc w:val="both"/>
        <w:rPr>
          <w:rFonts w:ascii="Georgia" w:hAnsi="Georgia" w:cs="Arial"/>
        </w:rPr>
      </w:pPr>
    </w:p>
    <w:p w14:paraId="3BCD46FA" w14:textId="586F07FE" w:rsidR="00F56095" w:rsidRPr="00792426" w:rsidRDefault="00F56095" w:rsidP="00D544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All Students of all batches</w:t>
      </w:r>
    </w:p>
    <w:p w14:paraId="1D34E1A4" w14:textId="63E74EF7" w:rsidR="0003202E" w:rsidRPr="00792426" w:rsidRDefault="0003202E" w:rsidP="00D544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Dean of all schools</w:t>
      </w:r>
    </w:p>
    <w:p w14:paraId="10C10C60" w14:textId="77777777" w:rsidR="0003202E" w:rsidRPr="00792426" w:rsidRDefault="0003202E" w:rsidP="00D544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Faculty &amp; Staff members – as per standard list</w:t>
      </w:r>
    </w:p>
    <w:p w14:paraId="59047067" w14:textId="146FD80C" w:rsidR="0003202E" w:rsidRPr="00792426" w:rsidRDefault="00F56095" w:rsidP="00D544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 xml:space="preserve">Hostel Wardens, </w:t>
      </w:r>
      <w:r w:rsidR="0003202E" w:rsidRPr="00792426">
        <w:rPr>
          <w:rFonts w:ascii="Georgia" w:hAnsi="Georgia" w:cs="Arial"/>
        </w:rPr>
        <w:t>SRA, RAs</w:t>
      </w:r>
      <w:r w:rsidRPr="00792426">
        <w:rPr>
          <w:rFonts w:ascii="Georgia" w:hAnsi="Georgia" w:cs="Arial"/>
        </w:rPr>
        <w:t xml:space="preserve"> </w:t>
      </w:r>
    </w:p>
    <w:p w14:paraId="2F58C523" w14:textId="5668641C" w:rsidR="00F56095" w:rsidRPr="00792426" w:rsidRDefault="00F56095" w:rsidP="00D544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Senior System Admin, System Admin – JU</w:t>
      </w:r>
    </w:p>
    <w:p w14:paraId="52AF2E73" w14:textId="5C4EA184" w:rsidR="00F56095" w:rsidRPr="00792426" w:rsidRDefault="00F56095" w:rsidP="00D544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Accounts Department</w:t>
      </w:r>
    </w:p>
    <w:p w14:paraId="4F973485" w14:textId="1933420F" w:rsidR="00F56095" w:rsidRDefault="00F56095" w:rsidP="00D544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Coordinator, IQAC.</w:t>
      </w:r>
    </w:p>
    <w:p w14:paraId="5E79FD69" w14:textId="765FB140" w:rsidR="004A00F6" w:rsidRDefault="004A00F6" w:rsidP="004A00F6">
      <w:pPr>
        <w:pStyle w:val="ListParagraph"/>
        <w:spacing w:after="0" w:line="240" w:lineRule="auto"/>
        <w:jc w:val="both"/>
        <w:rPr>
          <w:rFonts w:ascii="Georgia" w:hAnsi="Georgia" w:cs="Arial"/>
        </w:rPr>
      </w:pPr>
    </w:p>
    <w:p w14:paraId="02E75B09" w14:textId="77777777" w:rsidR="00BE6CA6" w:rsidRPr="00792426" w:rsidRDefault="00BE6CA6" w:rsidP="00D544DF">
      <w:p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Copy to:</w:t>
      </w:r>
    </w:p>
    <w:p w14:paraId="009C1C46" w14:textId="77777777" w:rsidR="00BE6CA6" w:rsidRPr="00792426" w:rsidRDefault="00BE6CA6" w:rsidP="00D544DF">
      <w:pPr>
        <w:spacing w:after="0" w:line="240" w:lineRule="auto"/>
        <w:jc w:val="both"/>
        <w:rPr>
          <w:rFonts w:ascii="Georgia" w:hAnsi="Georgia" w:cs="Arial"/>
        </w:rPr>
      </w:pPr>
    </w:p>
    <w:p w14:paraId="7FF55F27" w14:textId="4E027766" w:rsidR="00BE6CA6" w:rsidRPr="00792426" w:rsidRDefault="00BE6CA6" w:rsidP="00D544D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 xml:space="preserve">Hon’ble Chancellor </w:t>
      </w:r>
    </w:p>
    <w:p w14:paraId="4FAB6F64" w14:textId="65261908" w:rsidR="00BE6CA6" w:rsidRPr="00792426" w:rsidRDefault="00BE6CA6" w:rsidP="00D544D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Vice Chancellor</w:t>
      </w:r>
    </w:p>
    <w:p w14:paraId="019B21E6" w14:textId="412F3813" w:rsidR="00BE6CA6" w:rsidRPr="00792426" w:rsidRDefault="00BE6CA6" w:rsidP="00D544D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Pro Vice Chancellor Academics</w:t>
      </w:r>
    </w:p>
    <w:p w14:paraId="1C144EAE" w14:textId="49653BF9" w:rsidR="00BE6CA6" w:rsidRPr="00792426" w:rsidRDefault="00BE6CA6" w:rsidP="00D544D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Georgia" w:hAnsi="Georgia" w:cs="Arial"/>
        </w:rPr>
      </w:pPr>
      <w:proofErr w:type="spellStart"/>
      <w:r w:rsidRPr="00792426">
        <w:rPr>
          <w:rFonts w:ascii="Georgia" w:hAnsi="Georgia" w:cs="Arial"/>
        </w:rPr>
        <w:t>Asso</w:t>
      </w:r>
      <w:proofErr w:type="spellEnd"/>
      <w:r w:rsidRPr="00792426">
        <w:rPr>
          <w:rFonts w:ascii="Georgia" w:hAnsi="Georgia" w:cs="Arial"/>
        </w:rPr>
        <w:t>. Dean Academics</w:t>
      </w:r>
    </w:p>
    <w:p w14:paraId="0734B2CD" w14:textId="078FAB68" w:rsidR="00F56095" w:rsidRPr="00792426" w:rsidRDefault="00BE6CA6" w:rsidP="00D544D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Georgia" w:hAnsi="Georgia" w:cs="Arial"/>
        </w:rPr>
      </w:pPr>
      <w:r w:rsidRPr="00792426">
        <w:rPr>
          <w:rFonts w:ascii="Georgia" w:hAnsi="Georgia" w:cs="Arial"/>
        </w:rPr>
        <w:t>Asst. Dean Admissions</w:t>
      </w:r>
    </w:p>
    <w:sectPr w:rsidR="00F56095" w:rsidRPr="00792426" w:rsidSect="004A00F6">
      <w:pgSz w:w="12240" w:h="15840"/>
      <w:pgMar w:top="0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B34BD"/>
    <w:multiLevelType w:val="hybridMultilevel"/>
    <w:tmpl w:val="E7704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92AE5"/>
    <w:multiLevelType w:val="hybridMultilevel"/>
    <w:tmpl w:val="89620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2777C"/>
    <w:multiLevelType w:val="hybridMultilevel"/>
    <w:tmpl w:val="B2283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696"/>
    <w:rsid w:val="0003202E"/>
    <w:rsid w:val="0010072E"/>
    <w:rsid w:val="001633D0"/>
    <w:rsid w:val="00185C6E"/>
    <w:rsid w:val="001D4AC0"/>
    <w:rsid w:val="00245612"/>
    <w:rsid w:val="00256BF1"/>
    <w:rsid w:val="002D6B9A"/>
    <w:rsid w:val="00412357"/>
    <w:rsid w:val="00414A54"/>
    <w:rsid w:val="0046345F"/>
    <w:rsid w:val="00466BA9"/>
    <w:rsid w:val="00473E34"/>
    <w:rsid w:val="004A00F6"/>
    <w:rsid w:val="004B7A63"/>
    <w:rsid w:val="005574D0"/>
    <w:rsid w:val="005E349A"/>
    <w:rsid w:val="00620C3A"/>
    <w:rsid w:val="0067677C"/>
    <w:rsid w:val="00765696"/>
    <w:rsid w:val="00792426"/>
    <w:rsid w:val="007C2E49"/>
    <w:rsid w:val="00993C20"/>
    <w:rsid w:val="009C2DDC"/>
    <w:rsid w:val="00A632BB"/>
    <w:rsid w:val="00AB25C1"/>
    <w:rsid w:val="00AC7D61"/>
    <w:rsid w:val="00AD1496"/>
    <w:rsid w:val="00B907C5"/>
    <w:rsid w:val="00BE6CA6"/>
    <w:rsid w:val="00D4714C"/>
    <w:rsid w:val="00D544DF"/>
    <w:rsid w:val="00D82D14"/>
    <w:rsid w:val="00DD272E"/>
    <w:rsid w:val="00F56095"/>
    <w:rsid w:val="00F7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D0B6"/>
  <w15:chartTrackingRefBased/>
  <w15:docId w15:val="{EE6B3587-32CD-4F44-80ED-5D3D117F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256BF1"/>
    <w:pPr>
      <w:widowControl w:val="0"/>
      <w:autoSpaceDE w:val="0"/>
      <w:autoSpaceDN w:val="0"/>
      <w:spacing w:after="0" w:line="240" w:lineRule="auto"/>
      <w:ind w:left="2305" w:right="2287" w:hanging="1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256B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BE6C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D27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0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09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471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9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</dc:creator>
  <cp:keywords/>
  <dc:description/>
  <cp:lastModifiedBy>JU STAFF</cp:lastModifiedBy>
  <cp:revision>49</cp:revision>
  <cp:lastPrinted>2025-05-14T07:57:00Z</cp:lastPrinted>
  <dcterms:created xsi:type="dcterms:W3CDTF">2025-04-07T08:10:00Z</dcterms:created>
  <dcterms:modified xsi:type="dcterms:W3CDTF">2025-05-14T08:12:00Z</dcterms:modified>
</cp:coreProperties>
</file>