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BD7F5" w14:textId="67DAF63C" w:rsidR="00CC7C8E" w:rsidRPr="00AC5E3A" w:rsidRDefault="00F90D86" w:rsidP="00F90D86">
      <w:pPr>
        <w:jc w:val="center"/>
        <w:rPr>
          <w:rFonts w:ascii="Arial" w:hAnsi="Arial" w:cs="Arial"/>
          <w:b/>
          <w:bCs/>
          <w:color w:val="4472C4" w:themeColor="accent1"/>
          <w:sz w:val="28"/>
          <w:szCs w:val="28"/>
        </w:rPr>
      </w:pPr>
      <w:r w:rsidRPr="00AC5E3A">
        <w:rPr>
          <w:rFonts w:ascii="Arial" w:hAnsi="Arial" w:cs="Arial"/>
          <w:b/>
          <w:bCs/>
          <w:color w:val="4472C4" w:themeColor="accent1"/>
          <w:sz w:val="28"/>
          <w:szCs w:val="28"/>
        </w:rPr>
        <w:t>Documento de Requerimientos del Sistema (DRS) – Versión 1:</w:t>
      </w:r>
    </w:p>
    <w:p w14:paraId="5BF50E90" w14:textId="57311892" w:rsidR="00F90D86" w:rsidRDefault="00F90D86" w:rsidP="00F90D86">
      <w:pPr>
        <w:jc w:val="center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r w:rsidRPr="00AC5E3A">
        <w:rPr>
          <w:rFonts w:ascii="Arial" w:hAnsi="Arial" w:cs="Arial"/>
          <w:b/>
          <w:bCs/>
          <w:color w:val="000000" w:themeColor="text1"/>
          <w:sz w:val="28"/>
          <w:szCs w:val="28"/>
        </w:rPr>
        <w:t>Control de Asistencia</w:t>
      </w:r>
    </w:p>
    <w:p w14:paraId="51FE0911" w14:textId="77777777" w:rsidR="00AC5E3A" w:rsidRPr="00AC5E3A" w:rsidRDefault="00AC5E3A" w:rsidP="00F90D86">
      <w:pPr>
        <w:jc w:val="center"/>
        <w:rPr>
          <w:rFonts w:ascii="Arial" w:hAnsi="Arial" w:cs="Arial"/>
          <w:b/>
          <w:bCs/>
          <w:color w:val="000000" w:themeColor="text1"/>
          <w:sz w:val="28"/>
          <w:szCs w:val="28"/>
        </w:rPr>
      </w:pPr>
    </w:p>
    <w:p w14:paraId="387B433B" w14:textId="62B04B00" w:rsidR="00F90D86" w:rsidRDefault="00F90D86" w:rsidP="00F90D86">
      <w:pPr>
        <w:rPr>
          <w:b/>
          <w:bCs/>
          <w:color w:val="000000" w:themeColor="text1"/>
          <w:sz w:val="24"/>
          <w:szCs w:val="24"/>
        </w:rPr>
      </w:pPr>
      <w:r w:rsidRPr="00AC5E3A">
        <w:rPr>
          <w:color w:val="000000" w:themeColor="text1"/>
          <w:sz w:val="28"/>
          <w:szCs w:val="28"/>
        </w:rPr>
        <w:t>1</w:t>
      </w:r>
      <w:r>
        <w:rPr>
          <w:color w:val="000000" w:themeColor="text1"/>
          <w:sz w:val="32"/>
          <w:szCs w:val="32"/>
        </w:rPr>
        <w:t>.</w:t>
      </w:r>
      <w:r w:rsidR="00AC5E3A" w:rsidRPr="00AC5E3A">
        <w:rPr>
          <w:b/>
          <w:bCs/>
          <w:color w:val="000000" w:themeColor="text1"/>
          <w:sz w:val="24"/>
          <w:szCs w:val="24"/>
        </w:rPr>
        <w:t>Descripcion General del Sistema</w:t>
      </w:r>
    </w:p>
    <w:p w14:paraId="6C099AFA" w14:textId="77777777" w:rsidR="00AC5E3A" w:rsidRPr="00AC5E3A" w:rsidRDefault="00AC5E3A" w:rsidP="00F90D86">
      <w:pPr>
        <w:rPr>
          <w:b/>
          <w:bCs/>
          <w:color w:val="000000" w:themeColor="text1"/>
          <w:sz w:val="24"/>
          <w:szCs w:val="24"/>
        </w:rPr>
      </w:pPr>
    </w:p>
    <w:p w14:paraId="5E6F97D9" w14:textId="478B4EA6" w:rsidR="00AC5E3A" w:rsidRDefault="00AC5E3A" w:rsidP="00F90D86">
      <w:pPr>
        <w:rPr>
          <w:rFonts w:ascii="Arial" w:hAnsi="Arial" w:cs="Arial"/>
          <w:color w:val="000000" w:themeColor="text1"/>
          <w:sz w:val="24"/>
          <w:szCs w:val="24"/>
        </w:rPr>
      </w:pPr>
      <w:r w:rsidRPr="00AC5E3A">
        <w:rPr>
          <w:rFonts w:ascii="Arial" w:hAnsi="Arial" w:cs="Arial"/>
          <w:color w:val="000000" w:themeColor="text1"/>
          <w:sz w:val="24"/>
          <w:szCs w:val="24"/>
        </w:rPr>
        <w:t>El sistema de control de asistencia permite registrar y consultar la presencia de los estudiantes de forma rápida y digital. Reemplaza los registros manuales para reducir errores y mantener la información organizada. Los docentes pueden marcar asistencia, revisar historiales y generar reportes, mientras que los estudiantes y administrativos pueden consultar datos actualizados. El sistema asegura un proceso más ágil, preciso y accesible para la gestión académica.</w:t>
      </w:r>
    </w:p>
    <w:p w14:paraId="19AEA865" w14:textId="62D197EC" w:rsidR="00AC5E3A" w:rsidRDefault="00AC5E3A" w:rsidP="00AC5E3A">
      <w:pPr>
        <w:spacing w:line="360" w:lineRule="auto"/>
        <w:rPr>
          <w:rFonts w:ascii="Arial" w:eastAsia="Arial" w:hAnsi="Arial" w:cs="Arial"/>
          <w:b/>
          <w:bCs/>
          <w:color w:val="000000" w:themeColor="text1"/>
          <w:lang w:val="es-ES"/>
        </w:rPr>
      </w:pPr>
      <w:r>
        <w:rPr>
          <w:rFonts w:ascii="Arial" w:eastAsia="Arial" w:hAnsi="Arial" w:cs="Arial"/>
          <w:b/>
          <w:bCs/>
          <w:color w:val="000000" w:themeColor="text1"/>
          <w:lang w:val="es-ES"/>
        </w:rPr>
        <w:t>2.</w:t>
      </w:r>
      <w:r w:rsidRPr="00AC5E3A">
        <w:rPr>
          <w:rFonts w:ascii="Arial" w:eastAsia="Arial" w:hAnsi="Arial" w:cs="Arial"/>
          <w:b/>
          <w:bCs/>
          <w:color w:val="000000" w:themeColor="text1"/>
          <w:lang w:val="es-ES"/>
        </w:rPr>
        <w:t>Lista de Requerimientos funcionales</w:t>
      </w:r>
    </w:p>
    <w:tbl>
      <w:tblPr>
        <w:tblStyle w:val="Tablaconcuadrcula"/>
        <w:tblW w:w="9781" w:type="dxa"/>
        <w:tblInd w:w="137" w:type="dxa"/>
        <w:tblLook w:val="04A0" w:firstRow="1" w:lastRow="0" w:firstColumn="1" w:lastColumn="0" w:noHBand="0" w:noVBand="1"/>
      </w:tblPr>
      <w:tblGrid>
        <w:gridCol w:w="1134"/>
        <w:gridCol w:w="1701"/>
        <w:gridCol w:w="3544"/>
        <w:gridCol w:w="3402"/>
      </w:tblGrid>
      <w:tr w:rsidR="00AC5E3A" w14:paraId="5F13E3A1" w14:textId="77777777" w:rsidTr="00FC356B">
        <w:tc>
          <w:tcPr>
            <w:tcW w:w="1134" w:type="dxa"/>
            <w:shd w:val="clear" w:color="auto" w:fill="9CC2E5" w:themeFill="accent5" w:themeFillTint="99"/>
          </w:tcPr>
          <w:p w14:paraId="41305C22" w14:textId="12A34D2C" w:rsidR="00AC5E3A" w:rsidRPr="00FC356B" w:rsidRDefault="00AC5E3A" w:rsidP="00AC5E3A">
            <w:pPr>
              <w:spacing w:line="360" w:lineRule="auto"/>
              <w:rPr>
                <w:rFonts w:ascii="Arial" w:eastAsia="Arial" w:hAnsi="Arial" w:cs="Arial"/>
                <w:b/>
                <w:bCs/>
                <w:color w:val="000000" w:themeColor="text1"/>
                <w:sz w:val="24"/>
                <w:szCs w:val="24"/>
              </w:rPr>
            </w:pPr>
            <w:r w:rsidRPr="00FC356B">
              <w:rPr>
                <w:rFonts w:ascii="Arial" w:eastAsia="Arial" w:hAnsi="Arial" w:cs="Arial"/>
                <w:b/>
                <w:bCs/>
                <w:color w:val="000000" w:themeColor="text1"/>
                <w:sz w:val="24"/>
                <w:szCs w:val="24"/>
              </w:rPr>
              <w:t>ID</w:t>
            </w:r>
          </w:p>
        </w:tc>
        <w:tc>
          <w:tcPr>
            <w:tcW w:w="1701" w:type="dxa"/>
            <w:shd w:val="clear" w:color="auto" w:fill="9CC2E5" w:themeFill="accent5" w:themeFillTint="99"/>
          </w:tcPr>
          <w:p w14:paraId="774B5618" w14:textId="1781D2F9" w:rsidR="00AC5E3A" w:rsidRPr="00FC356B" w:rsidRDefault="00AC5E3A" w:rsidP="00AC5E3A">
            <w:pPr>
              <w:spacing w:line="360" w:lineRule="auto"/>
              <w:rPr>
                <w:rFonts w:ascii="Arial" w:eastAsia="Arial" w:hAnsi="Arial" w:cs="Arial"/>
                <w:b/>
                <w:bCs/>
                <w:color w:val="000000" w:themeColor="text1"/>
                <w:sz w:val="24"/>
                <w:szCs w:val="24"/>
              </w:rPr>
            </w:pPr>
            <w:r w:rsidRPr="00FC356B">
              <w:rPr>
                <w:rFonts w:ascii="Arial" w:eastAsia="Arial" w:hAnsi="Arial" w:cs="Arial"/>
                <w:b/>
                <w:bCs/>
                <w:color w:val="000000" w:themeColor="text1"/>
                <w:sz w:val="24"/>
                <w:szCs w:val="24"/>
              </w:rPr>
              <w:t>NOMBRE DE REQUISITO</w:t>
            </w:r>
          </w:p>
        </w:tc>
        <w:tc>
          <w:tcPr>
            <w:tcW w:w="3544" w:type="dxa"/>
            <w:shd w:val="clear" w:color="auto" w:fill="9CC2E5" w:themeFill="accent5" w:themeFillTint="99"/>
          </w:tcPr>
          <w:p w14:paraId="2032DD71" w14:textId="7ACE8C6E" w:rsidR="00AC5E3A" w:rsidRPr="00FC356B" w:rsidRDefault="00AC5E3A" w:rsidP="00AC5E3A">
            <w:pPr>
              <w:spacing w:line="360" w:lineRule="auto"/>
              <w:rPr>
                <w:rFonts w:ascii="Arial" w:eastAsia="Arial" w:hAnsi="Arial" w:cs="Arial"/>
                <w:b/>
                <w:bCs/>
                <w:color w:val="000000" w:themeColor="text1"/>
                <w:sz w:val="24"/>
                <w:szCs w:val="24"/>
              </w:rPr>
            </w:pPr>
            <w:r w:rsidRPr="00FC356B">
              <w:rPr>
                <w:rFonts w:ascii="Arial" w:eastAsia="Arial" w:hAnsi="Arial" w:cs="Arial"/>
                <w:b/>
                <w:bCs/>
                <w:color w:val="000000" w:themeColor="text1"/>
                <w:sz w:val="24"/>
                <w:szCs w:val="24"/>
              </w:rPr>
              <w:t>DESCRIPC</w:t>
            </w:r>
            <w:r w:rsidR="00FC356B">
              <w:rPr>
                <w:rFonts w:ascii="Arial" w:eastAsia="Arial" w:hAnsi="Arial" w:cs="Arial"/>
                <w:b/>
                <w:bCs/>
                <w:color w:val="000000" w:themeColor="text1"/>
                <w:sz w:val="24"/>
                <w:szCs w:val="24"/>
              </w:rPr>
              <w:t>I</w:t>
            </w:r>
            <w:r w:rsidRPr="00FC356B">
              <w:rPr>
                <w:rFonts w:ascii="Arial" w:eastAsia="Arial" w:hAnsi="Arial" w:cs="Arial"/>
                <w:b/>
                <w:bCs/>
                <w:color w:val="000000" w:themeColor="text1"/>
                <w:sz w:val="24"/>
                <w:szCs w:val="24"/>
              </w:rPr>
              <w:t>ON</w:t>
            </w:r>
          </w:p>
        </w:tc>
        <w:tc>
          <w:tcPr>
            <w:tcW w:w="3402" w:type="dxa"/>
            <w:shd w:val="clear" w:color="auto" w:fill="9CC2E5" w:themeFill="accent5" w:themeFillTint="99"/>
          </w:tcPr>
          <w:p w14:paraId="5A66024E" w14:textId="56C349E1" w:rsidR="00AC5E3A" w:rsidRPr="00FC356B" w:rsidRDefault="00AC5E3A" w:rsidP="00AC5E3A">
            <w:pPr>
              <w:spacing w:line="360" w:lineRule="auto"/>
              <w:rPr>
                <w:rFonts w:ascii="Arial" w:eastAsia="Arial" w:hAnsi="Arial" w:cs="Arial"/>
                <w:b/>
                <w:bCs/>
                <w:color w:val="000000" w:themeColor="text1"/>
                <w:sz w:val="24"/>
                <w:szCs w:val="24"/>
              </w:rPr>
            </w:pPr>
            <w:r w:rsidRPr="00FC356B">
              <w:rPr>
                <w:rFonts w:ascii="Arial" w:eastAsia="Arial" w:hAnsi="Arial" w:cs="Arial"/>
                <w:b/>
                <w:bCs/>
                <w:color w:val="000000" w:themeColor="text1"/>
                <w:sz w:val="24"/>
                <w:szCs w:val="24"/>
              </w:rPr>
              <w:t>CRITERIOS DE ACEPTACION</w:t>
            </w:r>
          </w:p>
        </w:tc>
      </w:tr>
      <w:tr w:rsidR="00AC5E3A" w14:paraId="701DAEDD" w14:textId="77777777" w:rsidTr="00FC356B">
        <w:tc>
          <w:tcPr>
            <w:tcW w:w="1134" w:type="dxa"/>
          </w:tcPr>
          <w:p w14:paraId="19108AE1" w14:textId="0FFD264B" w:rsidR="00AC5E3A" w:rsidRDefault="00AC5E3A" w:rsidP="00AC5E3A">
            <w:pPr>
              <w:spacing w:line="360" w:lineRule="auto"/>
              <w:rPr>
                <w:rFonts w:ascii="Arial" w:eastAsia="Arial" w:hAnsi="Arial" w:cs="Arial"/>
                <w:color w:val="000000" w:themeColor="text1"/>
              </w:rPr>
            </w:pPr>
            <w:r w:rsidRPr="00AC5E3A">
              <w:rPr>
                <w:rFonts w:ascii="Arial" w:eastAsia="Arial" w:hAnsi="Arial" w:cs="Arial"/>
                <w:color w:val="000000" w:themeColor="text1"/>
              </w:rPr>
              <w:t>RF01</w:t>
            </w:r>
          </w:p>
        </w:tc>
        <w:tc>
          <w:tcPr>
            <w:tcW w:w="1701" w:type="dxa"/>
          </w:tcPr>
          <w:p w14:paraId="2AACA917" w14:textId="2B7ED1A8" w:rsidR="00AC5E3A" w:rsidRDefault="00FC356B" w:rsidP="00AC5E3A">
            <w:pPr>
              <w:spacing w:line="360" w:lineRule="auto"/>
              <w:rPr>
                <w:rFonts w:ascii="Arial" w:eastAsia="Arial" w:hAnsi="Arial" w:cs="Arial"/>
                <w:color w:val="000000" w:themeColor="text1"/>
              </w:rPr>
            </w:pPr>
            <w:r w:rsidRPr="00FC356B">
              <w:rPr>
                <w:rFonts w:ascii="Arial" w:eastAsia="Arial" w:hAnsi="Arial" w:cs="Arial"/>
                <w:color w:val="000000" w:themeColor="text1"/>
              </w:rPr>
              <w:t>Registro de asistencia</w:t>
            </w:r>
          </w:p>
        </w:tc>
        <w:tc>
          <w:tcPr>
            <w:tcW w:w="3544" w:type="dxa"/>
          </w:tcPr>
          <w:p w14:paraId="3CDF988B" w14:textId="285AA21D" w:rsidR="00AC5E3A" w:rsidRDefault="00FC356B" w:rsidP="00AC5E3A">
            <w:pPr>
              <w:spacing w:line="360" w:lineRule="auto"/>
              <w:rPr>
                <w:rFonts w:ascii="Arial" w:eastAsia="Arial" w:hAnsi="Arial" w:cs="Arial"/>
                <w:color w:val="000000" w:themeColor="text1"/>
              </w:rPr>
            </w:pPr>
            <w:r w:rsidRPr="00FC356B">
              <w:rPr>
                <w:rFonts w:ascii="Arial" w:eastAsia="Arial" w:hAnsi="Arial" w:cs="Arial"/>
                <w:color w:val="000000" w:themeColor="text1"/>
              </w:rPr>
              <w:t>Un registro de asistencia es una herramienta para documentar la presencia o ausencia de individuos en una organización, evento o institución.</w:t>
            </w:r>
          </w:p>
        </w:tc>
        <w:tc>
          <w:tcPr>
            <w:tcW w:w="3402" w:type="dxa"/>
          </w:tcPr>
          <w:p w14:paraId="68EBE762" w14:textId="128D39EE" w:rsidR="00AC5E3A" w:rsidRDefault="00FC356B" w:rsidP="00AC5E3A">
            <w:pPr>
              <w:spacing w:line="360" w:lineRule="auto"/>
              <w:rPr>
                <w:rFonts w:ascii="Arial" w:eastAsia="Arial" w:hAnsi="Arial" w:cs="Arial"/>
                <w:color w:val="000000" w:themeColor="text1"/>
              </w:rPr>
            </w:pPr>
            <w:r w:rsidRPr="00FC356B">
              <w:rPr>
                <w:rFonts w:ascii="Arial" w:eastAsia="Arial" w:hAnsi="Arial" w:cs="Arial"/>
                <w:color w:val="000000" w:themeColor="text1"/>
              </w:rPr>
              <w:t>El sistema debe permitir registrar la asistencia de cada estudiante de manera rápida y precisa mediante la selección del grupo o clase correspondiente</w:t>
            </w:r>
            <w:r>
              <w:rPr>
                <w:rFonts w:ascii="Arial" w:eastAsia="Arial" w:hAnsi="Arial" w:cs="Arial"/>
                <w:color w:val="000000" w:themeColor="text1"/>
              </w:rPr>
              <w:t>.</w:t>
            </w:r>
          </w:p>
        </w:tc>
      </w:tr>
      <w:tr w:rsidR="00AC5E3A" w14:paraId="54FB706B" w14:textId="77777777" w:rsidTr="00FC356B">
        <w:tc>
          <w:tcPr>
            <w:tcW w:w="1134" w:type="dxa"/>
          </w:tcPr>
          <w:p w14:paraId="3DCA4E1E" w14:textId="61C301A5" w:rsidR="00AC5E3A" w:rsidRDefault="00FC356B" w:rsidP="00AC5E3A">
            <w:pPr>
              <w:spacing w:line="360" w:lineRule="auto"/>
              <w:rPr>
                <w:rFonts w:ascii="Arial" w:eastAsia="Arial" w:hAnsi="Arial" w:cs="Arial"/>
                <w:color w:val="000000" w:themeColor="text1"/>
              </w:rPr>
            </w:pPr>
            <w:r w:rsidRPr="00FC356B">
              <w:rPr>
                <w:rFonts w:ascii="Arial" w:eastAsia="Arial" w:hAnsi="Arial" w:cs="Arial"/>
                <w:color w:val="000000" w:themeColor="text1"/>
              </w:rPr>
              <w:t>RF02</w:t>
            </w:r>
          </w:p>
        </w:tc>
        <w:tc>
          <w:tcPr>
            <w:tcW w:w="1701" w:type="dxa"/>
          </w:tcPr>
          <w:p w14:paraId="1523BC3A" w14:textId="6449478E" w:rsidR="00AC5E3A" w:rsidRDefault="00FC356B" w:rsidP="00AC5E3A">
            <w:pPr>
              <w:spacing w:line="360" w:lineRule="auto"/>
              <w:rPr>
                <w:rFonts w:ascii="Arial" w:eastAsia="Arial" w:hAnsi="Arial" w:cs="Arial"/>
                <w:color w:val="000000" w:themeColor="text1"/>
              </w:rPr>
            </w:pPr>
            <w:r w:rsidRPr="00FC356B">
              <w:rPr>
                <w:rFonts w:ascii="Arial" w:eastAsia="Arial" w:hAnsi="Arial" w:cs="Arial"/>
                <w:color w:val="000000" w:themeColor="text1"/>
              </w:rPr>
              <w:t>Identificación de estudiantes</w:t>
            </w:r>
          </w:p>
        </w:tc>
        <w:tc>
          <w:tcPr>
            <w:tcW w:w="3544" w:type="dxa"/>
          </w:tcPr>
          <w:p w14:paraId="16F8C30E" w14:textId="5021EB1F" w:rsidR="00AC5E3A" w:rsidRDefault="00FC356B" w:rsidP="00AC5E3A">
            <w:pPr>
              <w:spacing w:line="360" w:lineRule="auto"/>
              <w:rPr>
                <w:rFonts w:ascii="Arial" w:eastAsia="Arial" w:hAnsi="Arial" w:cs="Arial"/>
                <w:color w:val="000000" w:themeColor="text1"/>
              </w:rPr>
            </w:pPr>
            <w:r w:rsidRPr="00FC356B">
              <w:rPr>
                <w:rFonts w:ascii="Arial" w:eastAsia="Arial" w:hAnsi="Arial" w:cs="Arial"/>
                <w:color w:val="000000" w:themeColor="text1"/>
              </w:rPr>
              <w:t>Identificar a los estudiantes mediante un código, tarjeta de identificación o huella dactilar de un estudiante es un documento que verifica su afiliación a una institución educativa, incluyendo su nombre, foto y un número de identificación único.</w:t>
            </w:r>
          </w:p>
        </w:tc>
        <w:tc>
          <w:tcPr>
            <w:tcW w:w="3402" w:type="dxa"/>
          </w:tcPr>
          <w:p w14:paraId="605FBC96" w14:textId="2DF26CCD" w:rsidR="00AC5E3A" w:rsidRDefault="00FC356B" w:rsidP="00AC5E3A">
            <w:pPr>
              <w:spacing w:line="360" w:lineRule="auto"/>
              <w:rPr>
                <w:rFonts w:ascii="Arial" w:eastAsia="Arial" w:hAnsi="Arial" w:cs="Arial"/>
                <w:color w:val="000000" w:themeColor="text1"/>
              </w:rPr>
            </w:pPr>
            <w:r w:rsidRPr="00FC356B">
              <w:rPr>
                <w:rFonts w:ascii="Arial" w:eastAsia="Arial" w:hAnsi="Arial" w:cs="Arial"/>
                <w:color w:val="000000" w:themeColor="text1"/>
              </w:rPr>
              <w:t>El sistema debe permitir identificar a cada estudiante de forma única utilizando su número de matrícula o código instituciona.</w:t>
            </w:r>
          </w:p>
        </w:tc>
      </w:tr>
      <w:tr w:rsidR="00AC5E3A" w14:paraId="52760977" w14:textId="77777777" w:rsidTr="00FC356B">
        <w:trPr>
          <w:trHeight w:val="570"/>
        </w:trPr>
        <w:tc>
          <w:tcPr>
            <w:tcW w:w="1134" w:type="dxa"/>
          </w:tcPr>
          <w:p w14:paraId="4D149123" w14:textId="68962FDA" w:rsidR="00AC5E3A" w:rsidRDefault="00FC356B" w:rsidP="00FC356B">
            <w:pPr>
              <w:spacing w:line="360" w:lineRule="auto"/>
              <w:ind w:left="708" w:hanging="708"/>
              <w:rPr>
                <w:rFonts w:ascii="Arial" w:eastAsia="Arial" w:hAnsi="Arial" w:cs="Arial"/>
                <w:color w:val="000000" w:themeColor="text1"/>
              </w:rPr>
            </w:pPr>
            <w:r w:rsidRPr="00FC356B">
              <w:rPr>
                <w:rFonts w:ascii="Arial" w:eastAsia="Arial" w:hAnsi="Arial" w:cs="Arial"/>
                <w:color w:val="000000" w:themeColor="text1"/>
              </w:rPr>
              <w:t>RF03</w:t>
            </w:r>
          </w:p>
        </w:tc>
        <w:tc>
          <w:tcPr>
            <w:tcW w:w="1701" w:type="dxa"/>
          </w:tcPr>
          <w:p w14:paraId="2910C482" w14:textId="1A39CD30" w:rsidR="00AC5E3A" w:rsidRDefault="00FC356B" w:rsidP="00AC5E3A">
            <w:pPr>
              <w:spacing w:line="360" w:lineRule="auto"/>
              <w:rPr>
                <w:rFonts w:ascii="Arial" w:eastAsia="Arial" w:hAnsi="Arial" w:cs="Arial"/>
                <w:color w:val="000000" w:themeColor="text1"/>
              </w:rPr>
            </w:pPr>
            <w:r w:rsidRPr="00FC356B">
              <w:rPr>
                <w:rFonts w:ascii="Arial" w:eastAsia="Arial" w:hAnsi="Arial" w:cs="Arial"/>
                <w:color w:val="000000" w:themeColor="text1"/>
              </w:rPr>
              <w:t>Generación de informes</w:t>
            </w:r>
          </w:p>
        </w:tc>
        <w:tc>
          <w:tcPr>
            <w:tcW w:w="3544" w:type="dxa"/>
          </w:tcPr>
          <w:p w14:paraId="034F6C13" w14:textId="73A9AF23" w:rsidR="00AC5E3A" w:rsidRDefault="00FC356B" w:rsidP="00AC5E3A">
            <w:pPr>
              <w:spacing w:line="360" w:lineRule="auto"/>
              <w:rPr>
                <w:rFonts w:ascii="Arial" w:eastAsia="Arial" w:hAnsi="Arial" w:cs="Arial"/>
                <w:color w:val="000000" w:themeColor="text1"/>
              </w:rPr>
            </w:pPr>
            <w:r w:rsidRPr="00FC356B">
              <w:rPr>
                <w:rFonts w:ascii="Arial" w:eastAsia="Arial" w:hAnsi="Arial" w:cs="Arial"/>
                <w:color w:val="000000" w:themeColor="text1"/>
              </w:rPr>
              <w:t>La generación de informes es el proceso de crear y organizar datos en un formato estructurado, como tablas y gráficos, para presentar información valiosa que describa eventos o situaciones.</w:t>
            </w:r>
          </w:p>
        </w:tc>
        <w:tc>
          <w:tcPr>
            <w:tcW w:w="3402" w:type="dxa"/>
          </w:tcPr>
          <w:p w14:paraId="18F1B4E6" w14:textId="60E089BB" w:rsidR="00AC5E3A" w:rsidRDefault="00FC356B" w:rsidP="00AC5E3A">
            <w:pPr>
              <w:spacing w:line="360" w:lineRule="auto"/>
              <w:rPr>
                <w:rFonts w:ascii="Arial" w:eastAsia="Arial" w:hAnsi="Arial" w:cs="Arial"/>
                <w:color w:val="000000" w:themeColor="text1"/>
              </w:rPr>
            </w:pPr>
            <w:r w:rsidRPr="00FC356B">
              <w:rPr>
                <w:rFonts w:ascii="Arial" w:eastAsia="Arial" w:hAnsi="Arial" w:cs="Arial"/>
                <w:color w:val="000000" w:themeColor="text1"/>
              </w:rPr>
              <w:t>El sistema debe generar informes detallados de asistencia, por estudiante, por curso o por fecha</w:t>
            </w:r>
            <w:r>
              <w:rPr>
                <w:rFonts w:ascii="Arial" w:eastAsia="Arial" w:hAnsi="Arial" w:cs="Arial"/>
                <w:color w:val="000000" w:themeColor="text1"/>
              </w:rPr>
              <w:t>.</w:t>
            </w:r>
          </w:p>
        </w:tc>
      </w:tr>
    </w:tbl>
    <w:p w14:paraId="4C94E6F8" w14:textId="29A76E81" w:rsidR="00FC356B" w:rsidRDefault="00FC356B" w:rsidP="00FC356B">
      <w:pPr>
        <w:spacing w:before="240" w:after="240" w:line="279" w:lineRule="auto"/>
        <w:rPr>
          <w:rFonts w:ascii="Arial" w:eastAsia="Arial" w:hAnsi="Arial" w:cs="Arial"/>
          <w:b/>
          <w:bCs/>
          <w:color w:val="000000" w:themeColor="text1"/>
          <w:lang w:val="es-ES"/>
        </w:rPr>
      </w:pPr>
      <w:r w:rsidRPr="00FC356B">
        <w:rPr>
          <w:rFonts w:ascii="Arial" w:eastAsia="Arial" w:hAnsi="Arial" w:cs="Arial"/>
          <w:b/>
          <w:bCs/>
          <w:color w:val="000000" w:themeColor="text1"/>
        </w:rPr>
        <w:lastRenderedPageBreak/>
        <w:t>3</w:t>
      </w:r>
      <w:r w:rsidRPr="00FC356B">
        <w:rPr>
          <w:rFonts w:ascii="Arial" w:eastAsia="Arial" w:hAnsi="Arial" w:cs="Arial"/>
          <w:color w:val="000000" w:themeColor="text1"/>
        </w:rPr>
        <w:t>.</w:t>
      </w:r>
      <w:r w:rsidRPr="00FC356B">
        <w:rPr>
          <w:rFonts w:ascii="Arial" w:eastAsia="Arial" w:hAnsi="Arial" w:cs="Arial"/>
          <w:b/>
          <w:bCs/>
          <w:color w:val="000000" w:themeColor="text1"/>
          <w:lang w:val="es-ES"/>
        </w:rPr>
        <w:t xml:space="preserve"> </w:t>
      </w:r>
      <w:r w:rsidRPr="00FC356B">
        <w:rPr>
          <w:rFonts w:ascii="Arial" w:eastAsia="Arial" w:hAnsi="Arial" w:cs="Arial"/>
          <w:b/>
          <w:bCs/>
          <w:color w:val="000000" w:themeColor="text1"/>
          <w:lang w:val="es-ES"/>
        </w:rPr>
        <w:t>Lista de Requerimientos no funcionales</w:t>
      </w:r>
    </w:p>
    <w:tbl>
      <w:tblPr>
        <w:tblStyle w:val="Tablaconcuadrcula"/>
        <w:tblW w:w="9918" w:type="dxa"/>
        <w:tblLook w:val="04A0" w:firstRow="1" w:lastRow="0" w:firstColumn="1" w:lastColumn="0" w:noHBand="0" w:noVBand="1"/>
      </w:tblPr>
      <w:tblGrid>
        <w:gridCol w:w="1271"/>
        <w:gridCol w:w="1701"/>
        <w:gridCol w:w="3544"/>
        <w:gridCol w:w="3402"/>
      </w:tblGrid>
      <w:tr w:rsidR="00FC356B" w14:paraId="34BCF6E9" w14:textId="77777777" w:rsidTr="001944F1">
        <w:tc>
          <w:tcPr>
            <w:tcW w:w="1271" w:type="dxa"/>
            <w:shd w:val="clear" w:color="auto" w:fill="9CC2E5" w:themeFill="accent5" w:themeFillTint="99"/>
          </w:tcPr>
          <w:p w14:paraId="588F3503" w14:textId="305A765E" w:rsidR="00FC356B" w:rsidRPr="001944F1" w:rsidRDefault="001944F1" w:rsidP="00FC356B">
            <w:pPr>
              <w:spacing w:before="240" w:after="240" w:line="279" w:lineRule="auto"/>
              <w:rPr>
                <w:rFonts w:ascii="Arial" w:eastAsia="Arial" w:hAnsi="Arial" w:cs="Arial"/>
                <w:b/>
                <w:bCs/>
                <w:color w:val="000000" w:themeColor="text1"/>
                <w:sz w:val="24"/>
                <w:szCs w:val="24"/>
              </w:rPr>
            </w:pPr>
            <w:r w:rsidRPr="001944F1">
              <w:rPr>
                <w:rFonts w:ascii="Arial" w:eastAsia="Arial" w:hAnsi="Arial" w:cs="Arial"/>
                <w:b/>
                <w:bCs/>
                <w:color w:val="000000" w:themeColor="text1"/>
                <w:sz w:val="24"/>
                <w:szCs w:val="24"/>
              </w:rPr>
              <w:t>ID</w:t>
            </w:r>
          </w:p>
        </w:tc>
        <w:tc>
          <w:tcPr>
            <w:tcW w:w="1701" w:type="dxa"/>
            <w:shd w:val="clear" w:color="auto" w:fill="9CC2E5" w:themeFill="accent5" w:themeFillTint="99"/>
          </w:tcPr>
          <w:p w14:paraId="08F18A1C" w14:textId="4F0B24F2" w:rsidR="00FC356B" w:rsidRPr="001944F1" w:rsidRDefault="001944F1" w:rsidP="00FC356B">
            <w:pPr>
              <w:spacing w:before="240" w:after="240" w:line="279" w:lineRule="auto"/>
              <w:rPr>
                <w:rFonts w:ascii="Arial" w:eastAsia="Arial" w:hAnsi="Arial" w:cs="Arial"/>
                <w:b/>
                <w:bCs/>
                <w:color w:val="000000" w:themeColor="text1"/>
                <w:sz w:val="24"/>
                <w:szCs w:val="24"/>
              </w:rPr>
            </w:pPr>
            <w:r w:rsidRPr="001944F1">
              <w:rPr>
                <w:rFonts w:ascii="Arial" w:eastAsia="Arial" w:hAnsi="Arial" w:cs="Arial"/>
                <w:b/>
                <w:bCs/>
                <w:color w:val="000000" w:themeColor="text1"/>
                <w:sz w:val="24"/>
                <w:szCs w:val="24"/>
              </w:rPr>
              <w:t xml:space="preserve">NOMBRE DE </w:t>
            </w:r>
            <w:r>
              <w:rPr>
                <w:rFonts w:ascii="Arial" w:eastAsia="Arial" w:hAnsi="Arial" w:cs="Arial"/>
                <w:b/>
                <w:bCs/>
                <w:color w:val="000000" w:themeColor="text1"/>
                <w:sz w:val="24"/>
                <w:szCs w:val="24"/>
              </w:rPr>
              <w:t>REQUISITO</w:t>
            </w:r>
          </w:p>
        </w:tc>
        <w:tc>
          <w:tcPr>
            <w:tcW w:w="3544" w:type="dxa"/>
            <w:shd w:val="clear" w:color="auto" w:fill="9CC2E5" w:themeFill="accent5" w:themeFillTint="99"/>
          </w:tcPr>
          <w:p w14:paraId="354C1BBB" w14:textId="331D3B62" w:rsidR="00FC356B" w:rsidRPr="001944F1" w:rsidRDefault="001944F1" w:rsidP="00FC356B">
            <w:pPr>
              <w:spacing w:before="240" w:after="240" w:line="279" w:lineRule="auto"/>
              <w:rPr>
                <w:rFonts w:ascii="Arial" w:eastAsia="Arial" w:hAnsi="Arial" w:cs="Arial"/>
                <w:b/>
                <w:bCs/>
                <w:color w:val="000000" w:themeColor="text1"/>
                <w:sz w:val="24"/>
                <w:szCs w:val="24"/>
              </w:rPr>
            </w:pPr>
            <w:r w:rsidRPr="001944F1">
              <w:rPr>
                <w:rFonts w:ascii="Arial" w:eastAsia="Arial" w:hAnsi="Arial" w:cs="Arial"/>
                <w:b/>
                <w:bCs/>
                <w:color w:val="000000" w:themeColor="text1"/>
                <w:sz w:val="24"/>
                <w:szCs w:val="24"/>
              </w:rPr>
              <w:t>DESCRIPCION</w:t>
            </w:r>
          </w:p>
        </w:tc>
        <w:tc>
          <w:tcPr>
            <w:tcW w:w="3402" w:type="dxa"/>
            <w:shd w:val="clear" w:color="auto" w:fill="9CC2E5" w:themeFill="accent5" w:themeFillTint="99"/>
          </w:tcPr>
          <w:p w14:paraId="43D09A51" w14:textId="7C610A87" w:rsidR="00FC356B" w:rsidRPr="001944F1" w:rsidRDefault="001944F1" w:rsidP="00FC356B">
            <w:pPr>
              <w:spacing w:before="240" w:after="240" w:line="279" w:lineRule="auto"/>
              <w:rPr>
                <w:rFonts w:ascii="Arial" w:eastAsia="Arial" w:hAnsi="Arial" w:cs="Arial"/>
                <w:b/>
                <w:bCs/>
                <w:color w:val="000000" w:themeColor="text1"/>
                <w:sz w:val="24"/>
                <w:szCs w:val="24"/>
              </w:rPr>
            </w:pPr>
            <w:r w:rsidRPr="001944F1">
              <w:rPr>
                <w:rFonts w:ascii="Arial" w:eastAsia="Arial" w:hAnsi="Arial" w:cs="Arial"/>
                <w:b/>
                <w:bCs/>
                <w:color w:val="000000" w:themeColor="text1"/>
                <w:sz w:val="24"/>
                <w:szCs w:val="24"/>
              </w:rPr>
              <w:t>CRITERIOS DE ACEPTACION</w:t>
            </w:r>
          </w:p>
        </w:tc>
      </w:tr>
      <w:tr w:rsidR="00FC356B" w14:paraId="2CF2266B" w14:textId="77777777" w:rsidTr="001944F1">
        <w:tc>
          <w:tcPr>
            <w:tcW w:w="1271" w:type="dxa"/>
          </w:tcPr>
          <w:p w14:paraId="5059082F" w14:textId="498DCE5F" w:rsidR="00FC356B" w:rsidRPr="001944F1" w:rsidRDefault="001944F1" w:rsidP="00FC356B">
            <w:pPr>
              <w:spacing w:before="240" w:after="240" w:line="279" w:lineRule="auto"/>
              <w:rPr>
                <w:rFonts w:ascii="Arial" w:eastAsia="Arial" w:hAnsi="Arial" w:cs="Arial"/>
                <w:color w:val="000000" w:themeColor="text1"/>
              </w:rPr>
            </w:pPr>
            <w:r w:rsidRPr="001944F1">
              <w:rPr>
                <w:rFonts w:ascii="Arial" w:eastAsia="Arial" w:hAnsi="Arial" w:cs="Arial"/>
                <w:color w:val="000000" w:themeColor="text1"/>
              </w:rPr>
              <w:t>RNF01</w:t>
            </w:r>
          </w:p>
        </w:tc>
        <w:tc>
          <w:tcPr>
            <w:tcW w:w="1701" w:type="dxa"/>
          </w:tcPr>
          <w:p w14:paraId="029BCE1E" w14:textId="11D9A11D" w:rsidR="00FC356B" w:rsidRPr="001944F1" w:rsidRDefault="001944F1" w:rsidP="00FC356B">
            <w:pPr>
              <w:spacing w:before="240" w:after="240" w:line="279" w:lineRule="auto"/>
              <w:rPr>
                <w:rFonts w:ascii="Arial" w:eastAsia="Arial" w:hAnsi="Arial" w:cs="Arial"/>
                <w:color w:val="000000" w:themeColor="text1"/>
              </w:rPr>
            </w:pPr>
            <w:r w:rsidRPr="001944F1">
              <w:rPr>
                <w:rFonts w:ascii="Arial" w:eastAsia="Arial" w:hAnsi="Arial" w:cs="Arial"/>
                <w:color w:val="000000" w:themeColor="text1"/>
              </w:rPr>
              <w:t>Seguridad</w:t>
            </w:r>
          </w:p>
        </w:tc>
        <w:tc>
          <w:tcPr>
            <w:tcW w:w="3544" w:type="dxa"/>
          </w:tcPr>
          <w:p w14:paraId="2E3EFC9D" w14:textId="755595E8" w:rsidR="00FC356B" w:rsidRPr="001944F1" w:rsidRDefault="001944F1" w:rsidP="00FC356B">
            <w:pPr>
              <w:spacing w:before="240" w:after="240" w:line="279" w:lineRule="auto"/>
              <w:rPr>
                <w:rFonts w:ascii="Arial" w:eastAsia="Arial" w:hAnsi="Arial" w:cs="Arial"/>
                <w:color w:val="000000" w:themeColor="text1"/>
              </w:rPr>
            </w:pPr>
            <w:r w:rsidRPr="001944F1">
              <w:rPr>
                <w:rFonts w:ascii="Arial" w:eastAsia="Arial" w:hAnsi="Arial" w:cs="Arial"/>
                <w:color w:val="000000" w:themeColor="text1"/>
              </w:rPr>
              <w:t>La seguridad de los estudiantes abarca la protección física, emocional y social para que puedan aprender en un ambiente libre de violencia, acoso, riesgo físico y estrés psicosocial.</w:t>
            </w:r>
          </w:p>
        </w:tc>
        <w:tc>
          <w:tcPr>
            <w:tcW w:w="3402" w:type="dxa"/>
          </w:tcPr>
          <w:p w14:paraId="416DD0DB" w14:textId="68272DB1" w:rsidR="00FC356B" w:rsidRPr="001944F1" w:rsidRDefault="001944F1" w:rsidP="00FC356B">
            <w:pPr>
              <w:spacing w:before="240" w:after="240" w:line="279" w:lineRule="auto"/>
              <w:rPr>
                <w:rFonts w:ascii="Arial" w:eastAsia="Arial" w:hAnsi="Arial" w:cs="Arial"/>
                <w:color w:val="000000" w:themeColor="text1"/>
              </w:rPr>
            </w:pPr>
            <w:r w:rsidRPr="001944F1">
              <w:rPr>
                <w:rFonts w:ascii="Arial" w:eastAsia="Arial" w:hAnsi="Arial" w:cs="Arial"/>
                <w:color w:val="000000" w:themeColor="text1"/>
              </w:rPr>
              <w:t>El sistema debe permitir el acceso solo a usuarios registrados mediante autenticación con nombre de usuario y contraseña.</w:t>
            </w:r>
          </w:p>
        </w:tc>
      </w:tr>
      <w:tr w:rsidR="00FC356B" w14:paraId="72B6ACA1" w14:textId="77777777" w:rsidTr="001944F1">
        <w:tc>
          <w:tcPr>
            <w:tcW w:w="1271" w:type="dxa"/>
          </w:tcPr>
          <w:p w14:paraId="60B8ADF0" w14:textId="7CA8D83C" w:rsidR="00FC356B" w:rsidRPr="001944F1" w:rsidRDefault="001944F1" w:rsidP="00FC356B">
            <w:pPr>
              <w:spacing w:before="240" w:after="240" w:line="279" w:lineRule="auto"/>
              <w:rPr>
                <w:rFonts w:ascii="Arial" w:eastAsia="Arial" w:hAnsi="Arial" w:cs="Arial"/>
                <w:color w:val="000000" w:themeColor="text1"/>
              </w:rPr>
            </w:pPr>
            <w:r w:rsidRPr="001944F1">
              <w:rPr>
                <w:rFonts w:ascii="Arial" w:eastAsia="Arial" w:hAnsi="Arial" w:cs="Arial"/>
                <w:color w:val="000000" w:themeColor="text1"/>
              </w:rPr>
              <w:t>RNF</w:t>
            </w:r>
            <w:r w:rsidRPr="001944F1">
              <w:rPr>
                <w:rFonts w:ascii="Arial" w:eastAsia="Arial" w:hAnsi="Arial" w:cs="Arial"/>
                <w:color w:val="000000" w:themeColor="text1"/>
              </w:rPr>
              <w:t>0</w:t>
            </w:r>
            <w:r w:rsidRPr="001944F1">
              <w:rPr>
                <w:rFonts w:ascii="Arial" w:eastAsia="Arial" w:hAnsi="Arial" w:cs="Arial"/>
                <w:color w:val="000000" w:themeColor="text1"/>
              </w:rPr>
              <w:t>2</w:t>
            </w:r>
          </w:p>
        </w:tc>
        <w:tc>
          <w:tcPr>
            <w:tcW w:w="1701" w:type="dxa"/>
          </w:tcPr>
          <w:p w14:paraId="27F5AC93" w14:textId="1CB9A8F1" w:rsidR="00FC356B" w:rsidRPr="001944F1" w:rsidRDefault="001944F1" w:rsidP="00FC356B">
            <w:pPr>
              <w:spacing w:before="240" w:after="240" w:line="279" w:lineRule="auto"/>
              <w:rPr>
                <w:rFonts w:ascii="Arial" w:eastAsia="Arial" w:hAnsi="Arial" w:cs="Arial"/>
                <w:color w:val="000000" w:themeColor="text1"/>
              </w:rPr>
            </w:pPr>
            <w:r w:rsidRPr="001944F1">
              <w:rPr>
                <w:rFonts w:ascii="Arial" w:eastAsia="Arial" w:hAnsi="Arial" w:cs="Arial"/>
                <w:color w:val="000000" w:themeColor="text1"/>
              </w:rPr>
              <w:t>Usabilidad</w:t>
            </w:r>
          </w:p>
        </w:tc>
        <w:tc>
          <w:tcPr>
            <w:tcW w:w="3544" w:type="dxa"/>
          </w:tcPr>
          <w:p w14:paraId="16EA5BD2" w14:textId="57CF2901" w:rsidR="00FC356B" w:rsidRPr="001944F1" w:rsidRDefault="001944F1" w:rsidP="00FC356B">
            <w:pPr>
              <w:spacing w:before="240" w:after="240" w:line="279" w:lineRule="auto"/>
              <w:rPr>
                <w:rFonts w:ascii="Arial" w:eastAsia="Arial" w:hAnsi="Arial" w:cs="Arial"/>
                <w:color w:val="000000" w:themeColor="text1"/>
              </w:rPr>
            </w:pPr>
            <w:r w:rsidRPr="001944F1">
              <w:rPr>
                <w:rFonts w:ascii="Arial" w:eastAsia="Arial" w:hAnsi="Arial" w:cs="Arial"/>
                <w:color w:val="000000" w:themeColor="text1"/>
              </w:rPr>
              <w:t>La usabilidad para un estudiante se refiere a la facilidad con la que puede interactuar y usar herramientas y sistemas de aprendizaje, tanto físicos como digitales.</w:t>
            </w:r>
          </w:p>
        </w:tc>
        <w:tc>
          <w:tcPr>
            <w:tcW w:w="3402" w:type="dxa"/>
          </w:tcPr>
          <w:p w14:paraId="37D147A7" w14:textId="67925763" w:rsidR="00FC356B" w:rsidRPr="001944F1" w:rsidRDefault="001944F1" w:rsidP="00FC356B">
            <w:pPr>
              <w:spacing w:before="240" w:after="240" w:line="279" w:lineRule="auto"/>
              <w:rPr>
                <w:rFonts w:ascii="Arial" w:eastAsia="Arial" w:hAnsi="Arial" w:cs="Arial"/>
                <w:color w:val="000000" w:themeColor="text1"/>
              </w:rPr>
            </w:pPr>
            <w:r w:rsidRPr="001944F1">
              <w:rPr>
                <w:rFonts w:ascii="Arial" w:eastAsia="Arial" w:hAnsi="Arial" w:cs="Arial"/>
                <w:color w:val="000000" w:themeColor="text1"/>
              </w:rPr>
              <w:t>El sistema debe ser fácil de comprender y manejar por los usuarios Las principales tareas como registrar o consultar asistencia deben poder completarse en pocos pasos.</w:t>
            </w:r>
          </w:p>
        </w:tc>
      </w:tr>
    </w:tbl>
    <w:p w14:paraId="45F43944" w14:textId="77777777" w:rsidR="00FC356B" w:rsidRPr="00FC356B" w:rsidRDefault="00FC356B" w:rsidP="00FC356B">
      <w:pPr>
        <w:spacing w:before="240" w:after="240" w:line="279" w:lineRule="auto"/>
        <w:rPr>
          <w:rFonts w:ascii="Arial" w:eastAsia="Arial" w:hAnsi="Arial" w:cs="Arial"/>
          <w:b/>
          <w:bCs/>
          <w:color w:val="000000" w:themeColor="text1"/>
        </w:rPr>
      </w:pPr>
    </w:p>
    <w:p w14:paraId="477EB6F1" w14:textId="076D984E" w:rsidR="00AC5E3A" w:rsidRPr="00AC5E3A" w:rsidRDefault="00AC5E3A" w:rsidP="00AC5E3A">
      <w:pPr>
        <w:spacing w:line="360" w:lineRule="auto"/>
        <w:rPr>
          <w:rFonts w:ascii="Arial" w:eastAsia="Arial" w:hAnsi="Arial" w:cs="Arial"/>
          <w:color w:val="000000" w:themeColor="text1"/>
        </w:rPr>
      </w:pPr>
    </w:p>
    <w:p w14:paraId="2C4F5974" w14:textId="77777777" w:rsidR="00AC5E3A" w:rsidRPr="00AC5E3A" w:rsidRDefault="00AC5E3A" w:rsidP="00F90D86">
      <w:pPr>
        <w:rPr>
          <w:rFonts w:ascii="Arial" w:hAnsi="Arial" w:cs="Arial"/>
          <w:color w:val="000000" w:themeColor="text1"/>
          <w:sz w:val="24"/>
          <w:szCs w:val="24"/>
        </w:rPr>
      </w:pPr>
    </w:p>
    <w:sectPr w:rsidR="00AC5E3A" w:rsidRPr="00AC5E3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EE9B7C"/>
    <w:multiLevelType w:val="hybridMultilevel"/>
    <w:tmpl w:val="F2B00504"/>
    <w:lvl w:ilvl="0" w:tplc="E4423E90">
      <w:start w:val="1"/>
      <w:numFmt w:val="decimal"/>
      <w:lvlText w:val="%1."/>
      <w:lvlJc w:val="left"/>
      <w:pPr>
        <w:ind w:left="720" w:hanging="360"/>
      </w:pPr>
    </w:lvl>
    <w:lvl w:ilvl="1" w:tplc="697E67D8">
      <w:start w:val="1"/>
      <w:numFmt w:val="lowerLetter"/>
      <w:lvlText w:val="%2."/>
      <w:lvlJc w:val="left"/>
      <w:pPr>
        <w:ind w:left="1440" w:hanging="360"/>
      </w:pPr>
    </w:lvl>
    <w:lvl w:ilvl="2" w:tplc="2230F9E8">
      <w:start w:val="1"/>
      <w:numFmt w:val="lowerRoman"/>
      <w:lvlText w:val="%3."/>
      <w:lvlJc w:val="right"/>
      <w:pPr>
        <w:ind w:left="2160" w:hanging="180"/>
      </w:pPr>
    </w:lvl>
    <w:lvl w:ilvl="3" w:tplc="DF58E8A4">
      <w:start w:val="1"/>
      <w:numFmt w:val="decimal"/>
      <w:lvlText w:val="%4."/>
      <w:lvlJc w:val="left"/>
      <w:pPr>
        <w:ind w:left="2880" w:hanging="360"/>
      </w:pPr>
    </w:lvl>
    <w:lvl w:ilvl="4" w:tplc="71EA9ABE">
      <w:start w:val="1"/>
      <w:numFmt w:val="lowerLetter"/>
      <w:lvlText w:val="%5."/>
      <w:lvlJc w:val="left"/>
      <w:pPr>
        <w:ind w:left="3600" w:hanging="360"/>
      </w:pPr>
    </w:lvl>
    <w:lvl w:ilvl="5" w:tplc="EB106C22">
      <w:start w:val="1"/>
      <w:numFmt w:val="lowerRoman"/>
      <w:lvlText w:val="%6."/>
      <w:lvlJc w:val="right"/>
      <w:pPr>
        <w:ind w:left="4320" w:hanging="180"/>
      </w:pPr>
    </w:lvl>
    <w:lvl w:ilvl="6" w:tplc="E076BC32">
      <w:start w:val="1"/>
      <w:numFmt w:val="decimal"/>
      <w:lvlText w:val="%7."/>
      <w:lvlJc w:val="left"/>
      <w:pPr>
        <w:ind w:left="5040" w:hanging="360"/>
      </w:pPr>
    </w:lvl>
    <w:lvl w:ilvl="7" w:tplc="49048948">
      <w:start w:val="1"/>
      <w:numFmt w:val="lowerLetter"/>
      <w:lvlText w:val="%8."/>
      <w:lvlJc w:val="left"/>
      <w:pPr>
        <w:ind w:left="5760" w:hanging="360"/>
      </w:pPr>
    </w:lvl>
    <w:lvl w:ilvl="8" w:tplc="0EC6389A">
      <w:start w:val="1"/>
      <w:numFmt w:val="lowerRoman"/>
      <w:lvlText w:val="%9."/>
      <w:lvlJc w:val="right"/>
      <w:pPr>
        <w:ind w:left="6480" w:hanging="180"/>
      </w:pPr>
    </w:lvl>
  </w:abstractNum>
  <w:num w:numId="1" w16cid:durableId="385596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D86"/>
    <w:rsid w:val="001944F1"/>
    <w:rsid w:val="0043711B"/>
    <w:rsid w:val="00516A9D"/>
    <w:rsid w:val="00AC5E3A"/>
    <w:rsid w:val="00B24A0E"/>
    <w:rsid w:val="00CC7C8E"/>
    <w:rsid w:val="00D4406F"/>
    <w:rsid w:val="00F90D86"/>
    <w:rsid w:val="00FC3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7F760C"/>
  <w15:chartTrackingRefBased/>
  <w15:docId w15:val="{1780F71E-8524-43E4-8005-143081A39A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90D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90D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90D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90D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90D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90D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90D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90D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90D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90D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90D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90D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90D8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90D8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90D8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90D8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90D8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90D8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90D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90D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90D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90D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90D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90D8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90D8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90D8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90D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90D8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90D86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AC5E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386</Words>
  <Characters>2124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andersonsalazar2006@outlook.es</dc:creator>
  <cp:keywords/>
  <dc:description/>
  <cp:lastModifiedBy>andersonsalazar2006@outlook.es</cp:lastModifiedBy>
  <cp:revision>1</cp:revision>
  <dcterms:created xsi:type="dcterms:W3CDTF">2025-11-15T04:20:00Z</dcterms:created>
  <dcterms:modified xsi:type="dcterms:W3CDTF">2025-11-15T05:07:00Z</dcterms:modified>
</cp:coreProperties>
</file>