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F976" w14:textId="7B997F2F" w:rsidR="000C0941" w:rsidRDefault="007B53E5">
      <w:pPr>
        <w:pStyle w:val="Descripcin"/>
        <w:jc w:val="center"/>
        <w:rPr>
          <w:lang w:val="en-GB"/>
        </w:rPr>
      </w:pPr>
      <w:bookmarkStart w:id="0" w:name="_Ref61018379"/>
      <w:r>
        <w:rPr>
          <w:lang w:val="en-GB"/>
        </w:rPr>
        <w:t xml:space="preserve">Table </w:t>
      </w:r>
      <w:r>
        <w:rPr>
          <w:lang w:val="en-GB"/>
        </w:rPr>
        <w:fldChar w:fldCharType="begin"/>
      </w:r>
      <w:r>
        <w:rPr>
          <w:lang w:val="en-GB"/>
        </w:rPr>
        <w:instrText>SEQ Tabla \* ARABIC</w:instrText>
      </w:r>
      <w:r>
        <w:rPr>
          <w:lang w:val="en-GB"/>
        </w:rPr>
        <w:fldChar w:fldCharType="separate"/>
      </w:r>
      <w:r>
        <w:rPr>
          <w:lang w:val="en-GB"/>
        </w:rPr>
        <w:t>2</w:t>
      </w:r>
      <w:r>
        <w:rPr>
          <w:lang w:val="en-GB"/>
        </w:rPr>
        <w:fldChar w:fldCharType="end"/>
      </w:r>
      <w:bookmarkEnd w:id="0"/>
      <w:r>
        <w:rPr>
          <w:lang w:val="en-GB"/>
        </w:rPr>
        <w:t>. Average and std. deviation of ages of healthy and glaucomatous subjects by gender</w:t>
      </w:r>
      <w:r>
        <w:rPr>
          <w:lang w:val="en-GB"/>
        </w:rPr>
        <w:t>.</w:t>
      </w:r>
    </w:p>
    <w:tbl>
      <w:tblPr>
        <w:tblStyle w:val="Tablaconcuadrcula"/>
        <w:tblW w:w="6548" w:type="dxa"/>
        <w:jc w:val="center"/>
        <w:tblLayout w:type="fixed"/>
        <w:tblLook w:val="04A0" w:firstRow="1" w:lastRow="0" w:firstColumn="1" w:lastColumn="0" w:noHBand="0" w:noVBand="1"/>
      </w:tblPr>
      <w:tblGrid>
        <w:gridCol w:w="1395"/>
        <w:gridCol w:w="1809"/>
        <w:gridCol w:w="1673"/>
        <w:gridCol w:w="1671"/>
      </w:tblGrid>
      <w:tr w:rsidR="000C0941" w14:paraId="571A882C" w14:textId="77777777">
        <w:trPr>
          <w:trHeight w:val="381"/>
          <w:jc w:val="center"/>
        </w:trPr>
        <w:tc>
          <w:tcPr>
            <w:tcW w:w="1394" w:type="dxa"/>
          </w:tcPr>
          <w:p w14:paraId="406823FF" w14:textId="77777777" w:rsidR="000C0941" w:rsidRDefault="007B53E5">
            <w:pPr>
              <w:spacing w:after="0" w:line="240" w:lineRule="auto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Glaucoma</w:t>
            </w:r>
          </w:p>
        </w:tc>
        <w:tc>
          <w:tcPr>
            <w:tcW w:w="1809" w:type="dxa"/>
          </w:tcPr>
          <w:p w14:paraId="7639B87D" w14:textId="77D37BE0" w:rsidR="000C0941" w:rsidRDefault="007B53E5">
            <w:pPr>
              <w:spacing w:after="0" w:line="240" w:lineRule="auto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Gender</w:t>
            </w:r>
          </w:p>
        </w:tc>
        <w:tc>
          <w:tcPr>
            <w:tcW w:w="1673" w:type="dxa"/>
          </w:tcPr>
          <w:p w14:paraId="1F677EDC" w14:textId="77777777" w:rsidR="000C0941" w:rsidRDefault="007B53E5">
            <w:pPr>
              <w:spacing w:after="0" w:line="240" w:lineRule="auto"/>
              <w:jc w:val="center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Average Age</w:t>
            </w:r>
          </w:p>
        </w:tc>
        <w:tc>
          <w:tcPr>
            <w:tcW w:w="1671" w:type="dxa"/>
          </w:tcPr>
          <w:p w14:paraId="607A83AE" w14:textId="77777777" w:rsidR="000C0941" w:rsidRDefault="007B53E5">
            <w:pPr>
              <w:spacing w:after="0" w:line="240" w:lineRule="auto"/>
              <w:jc w:val="center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S</w:t>
            </w:r>
            <w:proofErr w:type="spellStart"/>
            <w:r>
              <w:rPr>
                <w:rStyle w:val="normaltextrun"/>
                <w:rFonts w:eastAsia="Calibri"/>
                <w:sz w:val="20"/>
                <w:szCs w:val="18"/>
              </w:rPr>
              <w:t>td.Deviation</w:t>
            </w:r>
            <w:proofErr w:type="spellEnd"/>
            <w:r>
              <w:rPr>
                <w:rStyle w:val="normaltextrun"/>
                <w:rFonts w:eastAsia="Calibri"/>
                <w:sz w:val="20"/>
                <w:szCs w:val="18"/>
              </w:rPr>
              <w:t xml:space="preserve"> Age</w:t>
            </w:r>
          </w:p>
        </w:tc>
      </w:tr>
      <w:tr w:rsidR="000C0941" w14:paraId="15B020E6" w14:textId="77777777">
        <w:trPr>
          <w:trHeight w:val="381"/>
          <w:jc w:val="center"/>
        </w:trPr>
        <w:tc>
          <w:tcPr>
            <w:tcW w:w="1394" w:type="dxa"/>
          </w:tcPr>
          <w:p w14:paraId="2FE6D148" w14:textId="77777777" w:rsidR="000C0941" w:rsidRDefault="007B53E5">
            <w:pPr>
              <w:spacing w:after="0" w:line="240" w:lineRule="auto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No</w:t>
            </w:r>
          </w:p>
        </w:tc>
        <w:tc>
          <w:tcPr>
            <w:tcW w:w="1809" w:type="dxa"/>
          </w:tcPr>
          <w:p w14:paraId="44F79411" w14:textId="77777777" w:rsidR="000C0941" w:rsidRDefault="007B53E5">
            <w:pPr>
              <w:spacing w:after="0" w:line="240" w:lineRule="auto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Male</w:t>
            </w:r>
          </w:p>
        </w:tc>
        <w:tc>
          <w:tcPr>
            <w:tcW w:w="1673" w:type="dxa"/>
          </w:tcPr>
          <w:p w14:paraId="68F83301" w14:textId="77777777" w:rsidR="000C0941" w:rsidRDefault="007B53E5">
            <w:pPr>
              <w:spacing w:after="0" w:line="240" w:lineRule="auto"/>
              <w:jc w:val="right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48.9</w:t>
            </w:r>
          </w:p>
        </w:tc>
        <w:tc>
          <w:tcPr>
            <w:tcW w:w="1671" w:type="dxa"/>
          </w:tcPr>
          <w:p w14:paraId="14C99D9C" w14:textId="77777777" w:rsidR="000C0941" w:rsidRDefault="007B53E5">
            <w:pPr>
              <w:spacing w:after="0" w:line="240" w:lineRule="auto"/>
              <w:jc w:val="right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18.9</w:t>
            </w:r>
          </w:p>
        </w:tc>
      </w:tr>
      <w:tr w:rsidR="000C0941" w14:paraId="609BEA81" w14:textId="77777777">
        <w:trPr>
          <w:trHeight w:val="381"/>
          <w:jc w:val="center"/>
        </w:trPr>
        <w:tc>
          <w:tcPr>
            <w:tcW w:w="1394" w:type="dxa"/>
          </w:tcPr>
          <w:p w14:paraId="20EAC603" w14:textId="77777777" w:rsidR="000C0941" w:rsidRDefault="007B53E5">
            <w:pPr>
              <w:spacing w:after="0" w:line="240" w:lineRule="auto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No</w:t>
            </w:r>
          </w:p>
        </w:tc>
        <w:tc>
          <w:tcPr>
            <w:tcW w:w="1809" w:type="dxa"/>
          </w:tcPr>
          <w:p w14:paraId="69BB2C3E" w14:textId="77777777" w:rsidR="000C0941" w:rsidRDefault="007B53E5">
            <w:pPr>
              <w:spacing w:after="0" w:line="240" w:lineRule="auto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Female</w:t>
            </w:r>
          </w:p>
        </w:tc>
        <w:tc>
          <w:tcPr>
            <w:tcW w:w="1673" w:type="dxa"/>
          </w:tcPr>
          <w:p w14:paraId="4C9D277B" w14:textId="77777777" w:rsidR="000C0941" w:rsidRDefault="007B53E5">
            <w:pPr>
              <w:spacing w:after="0" w:line="240" w:lineRule="auto"/>
              <w:jc w:val="right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46.5</w:t>
            </w:r>
          </w:p>
        </w:tc>
        <w:tc>
          <w:tcPr>
            <w:tcW w:w="1671" w:type="dxa"/>
          </w:tcPr>
          <w:p w14:paraId="4400752C" w14:textId="77777777" w:rsidR="000C0941" w:rsidRDefault="007B53E5">
            <w:pPr>
              <w:spacing w:after="0" w:line="240" w:lineRule="auto"/>
              <w:jc w:val="right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18.5</w:t>
            </w:r>
          </w:p>
        </w:tc>
      </w:tr>
      <w:tr w:rsidR="000C0941" w14:paraId="0E21B3BC" w14:textId="77777777">
        <w:trPr>
          <w:trHeight w:val="374"/>
          <w:jc w:val="center"/>
        </w:trPr>
        <w:tc>
          <w:tcPr>
            <w:tcW w:w="1394" w:type="dxa"/>
          </w:tcPr>
          <w:p w14:paraId="588048AE" w14:textId="77777777" w:rsidR="000C0941" w:rsidRDefault="007B53E5">
            <w:pPr>
              <w:spacing w:after="0" w:line="240" w:lineRule="auto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Yes</w:t>
            </w:r>
          </w:p>
        </w:tc>
        <w:tc>
          <w:tcPr>
            <w:tcW w:w="1809" w:type="dxa"/>
          </w:tcPr>
          <w:p w14:paraId="4C7111AE" w14:textId="77777777" w:rsidR="000C0941" w:rsidRDefault="007B53E5">
            <w:pPr>
              <w:spacing w:after="0" w:line="240" w:lineRule="auto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Male</w:t>
            </w:r>
          </w:p>
        </w:tc>
        <w:tc>
          <w:tcPr>
            <w:tcW w:w="1673" w:type="dxa"/>
          </w:tcPr>
          <w:p w14:paraId="28C00B37" w14:textId="77777777" w:rsidR="000C0941" w:rsidRDefault="007B53E5">
            <w:pPr>
              <w:spacing w:after="0" w:line="240" w:lineRule="auto"/>
              <w:jc w:val="right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65.0</w:t>
            </w:r>
          </w:p>
        </w:tc>
        <w:tc>
          <w:tcPr>
            <w:tcW w:w="1671" w:type="dxa"/>
          </w:tcPr>
          <w:p w14:paraId="6A7B1000" w14:textId="77777777" w:rsidR="000C0941" w:rsidRDefault="007B53E5">
            <w:pPr>
              <w:spacing w:after="0" w:line="240" w:lineRule="auto"/>
              <w:jc w:val="right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14.6</w:t>
            </w:r>
          </w:p>
        </w:tc>
      </w:tr>
      <w:tr w:rsidR="000C0941" w14:paraId="071C94B4" w14:textId="77777777">
        <w:trPr>
          <w:trHeight w:val="381"/>
          <w:jc w:val="center"/>
        </w:trPr>
        <w:tc>
          <w:tcPr>
            <w:tcW w:w="1394" w:type="dxa"/>
          </w:tcPr>
          <w:p w14:paraId="3DF8DDB5" w14:textId="77777777" w:rsidR="000C0941" w:rsidRDefault="007B53E5">
            <w:pPr>
              <w:spacing w:after="0" w:line="240" w:lineRule="auto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Yes</w:t>
            </w:r>
          </w:p>
        </w:tc>
        <w:tc>
          <w:tcPr>
            <w:tcW w:w="1809" w:type="dxa"/>
          </w:tcPr>
          <w:p w14:paraId="0F5E3B41" w14:textId="77777777" w:rsidR="000C0941" w:rsidRDefault="007B53E5">
            <w:pPr>
              <w:spacing w:after="0" w:line="240" w:lineRule="auto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Female</w:t>
            </w:r>
          </w:p>
        </w:tc>
        <w:tc>
          <w:tcPr>
            <w:tcW w:w="1673" w:type="dxa"/>
          </w:tcPr>
          <w:p w14:paraId="2D13DF91" w14:textId="77777777" w:rsidR="000C0941" w:rsidRDefault="007B53E5">
            <w:pPr>
              <w:keepNext/>
              <w:spacing w:after="0" w:line="240" w:lineRule="auto"/>
              <w:jc w:val="right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69.0</w:t>
            </w:r>
          </w:p>
        </w:tc>
        <w:tc>
          <w:tcPr>
            <w:tcW w:w="1671" w:type="dxa"/>
          </w:tcPr>
          <w:p w14:paraId="6E7484EE" w14:textId="77777777" w:rsidR="000C0941" w:rsidRDefault="007B53E5">
            <w:pPr>
              <w:keepNext/>
              <w:spacing w:after="0" w:line="240" w:lineRule="auto"/>
              <w:jc w:val="right"/>
              <w:rPr>
                <w:rStyle w:val="normaltextrun"/>
                <w:sz w:val="20"/>
                <w:szCs w:val="18"/>
                <w:lang w:val="en-GB"/>
              </w:rPr>
            </w:pPr>
            <w:r>
              <w:rPr>
                <w:rStyle w:val="normaltextrun"/>
                <w:rFonts w:eastAsia="Calibri"/>
                <w:sz w:val="20"/>
                <w:szCs w:val="18"/>
                <w:lang w:val="en-GB"/>
              </w:rPr>
              <w:t>12.7</w:t>
            </w:r>
          </w:p>
        </w:tc>
      </w:tr>
    </w:tbl>
    <w:p w14:paraId="6E8162C7" w14:textId="77777777" w:rsidR="000C0941" w:rsidRDefault="000C0941">
      <w:pPr>
        <w:rPr>
          <w:lang w:val="en-GB" w:eastAsia="es-ES"/>
        </w:rPr>
      </w:pPr>
    </w:p>
    <w:p w14:paraId="74B75EA1" w14:textId="77777777" w:rsidR="000C0941" w:rsidRDefault="000C0941">
      <w:pPr>
        <w:rPr>
          <w:lang w:val="en-GB"/>
        </w:rPr>
      </w:pPr>
    </w:p>
    <w:sectPr w:rsidR="000C094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41"/>
    <w:rsid w:val="000C0941"/>
    <w:rsid w:val="007B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B9A2"/>
  <w15:docId w15:val="{B02EB65D-8BD5-4256-9BD7-CE3B3429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op">
    <w:name w:val="eop"/>
    <w:basedOn w:val="Fuentedeprrafopredeter"/>
    <w:qFormat/>
    <w:rsid w:val="00934E8E"/>
  </w:style>
  <w:style w:type="character" w:customStyle="1" w:styleId="normaltextrun">
    <w:name w:val="normaltextrun"/>
    <w:basedOn w:val="Fuentedeprrafopredeter"/>
    <w:qFormat/>
    <w:rsid w:val="00934E8E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next w:val="Normal"/>
    <w:uiPriority w:val="35"/>
    <w:unhideWhenUsed/>
    <w:qFormat/>
    <w:rsid w:val="00934E8E"/>
    <w:pPr>
      <w:spacing w:before="120" w:after="200" w:line="240" w:lineRule="auto"/>
      <w:jc w:val="both"/>
      <w:textAlignment w:val="baseline"/>
    </w:pPr>
    <w:rPr>
      <w:rFonts w:ascii="Calibri" w:eastAsia="Times New Roman" w:hAnsi="Calibri" w:cs="Calibri"/>
      <w:i/>
      <w:iCs/>
      <w:color w:val="44546A" w:themeColor="text2"/>
      <w:sz w:val="18"/>
      <w:szCs w:val="18"/>
      <w:lang w:eastAsia="es-ES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39"/>
    <w:rsid w:val="00934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Sánchez Alberca</dc:creator>
  <dc:description/>
  <cp:lastModifiedBy>Alfredo Sánchez Alberca</cp:lastModifiedBy>
  <cp:revision>3</cp:revision>
  <dcterms:created xsi:type="dcterms:W3CDTF">2021-05-21T13:37:00Z</dcterms:created>
  <dcterms:modified xsi:type="dcterms:W3CDTF">2021-05-23T06:28:00Z</dcterms:modified>
  <dc:language>en-GB</dc:language>
</cp:coreProperties>
</file>