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2438FE2F" w:rsidR="0007392C" w:rsidRPr="006D3A8C" w:rsidRDefault="006D3A8C" w:rsidP="006D3A8C">
      <w:pPr>
        <w:pStyle w:val="Titledocument"/>
      </w:pPr>
      <w:r w:rsidRPr="006D3A8C">
        <w:t>Analyzing the impact of internet usage on depression and anxiety</w:t>
      </w:r>
      <w:r w:rsidR="002C0017">
        <w:t xml:space="preserve"> with Python</w:t>
      </w:r>
    </w:p>
    <w:p w14:paraId="0ED5E1DC" w14:textId="3CFE07E9"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7F6C541A" w:rsidR="00586A35" w:rsidRPr="00586A35" w:rsidRDefault="0026635D" w:rsidP="00586A35">
      <w:pPr>
        <w:pStyle w:val="Authors"/>
        <w:jc w:val="center"/>
        <w:rPr>
          <w14:ligatures w14:val="standard"/>
        </w:rPr>
      </w:pPr>
      <w:r>
        <w:rPr>
          <w:rStyle w:val="FirstName"/>
          <w14:ligatures w14:val="standard"/>
        </w:rPr>
        <w:t>Adam Sam</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DATA-6150-01</w:t>
      </w:r>
      <w:r w:rsidR="00586A35" w:rsidRPr="00586A35">
        <w:rPr>
          <w:rStyle w:val="OrgName"/>
          <w:color w:val="auto"/>
          <w:sz w:val="20"/>
          <w14:ligatures w14:val="standard"/>
        </w:rPr>
        <w:br/>
        <w:t xml:space="preserve"> </w:t>
      </w:r>
      <w:r>
        <w:rPr>
          <w:rStyle w:val="OrgName"/>
          <w:color w:val="auto"/>
          <w:sz w:val="20"/>
          <w14:ligatures w14:val="standard"/>
        </w:rPr>
        <w:t>Wentworth Institute of Technology</w:t>
      </w:r>
      <w:r w:rsidR="00586A35" w:rsidRPr="00586A35">
        <w:rPr>
          <w:rStyle w:val="OrgName"/>
          <w:color w:val="auto"/>
          <w:sz w:val="20"/>
          <w14:ligatures w14:val="standard"/>
        </w:rPr>
        <w:br/>
        <w:t xml:space="preserve"> </w:t>
      </w:r>
      <w:r>
        <w:rPr>
          <w:rStyle w:val="City"/>
          <w:sz w:val="20"/>
          <w14:ligatures w14:val="standard"/>
        </w:rPr>
        <w:t>Boston, MA</w:t>
      </w:r>
      <w:r w:rsidR="0016023C">
        <w:rPr>
          <w:rStyle w:val="City"/>
          <w:sz w:val="20"/>
          <w14:ligatures w14:val="standard"/>
        </w:rPr>
        <w:t xml:space="preserve"> USA</w:t>
      </w:r>
      <w:r w:rsidR="00586A35" w:rsidRPr="00586A35">
        <w:rPr>
          <w:sz w:val="20"/>
          <w14:ligatures w14:val="standard"/>
        </w:rPr>
        <w:br/>
        <w:t xml:space="preserve"> </w:t>
      </w:r>
      <w:r>
        <w:t>sama1@wit.edu</w:t>
      </w:r>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1B047A6A" w:rsidR="00DC112E" w:rsidRPr="00586A35" w:rsidRDefault="005D3A95" w:rsidP="007A502C">
      <w:pPr>
        <w:pStyle w:val="Abstract"/>
        <w:rPr>
          <w:rFonts w:eastAsia="Verdana"/>
          <w14:ligatures w14:val="standard"/>
        </w:rPr>
      </w:pPr>
      <w:r w:rsidRPr="005D3A95">
        <w:rPr>
          <w:rFonts w:eastAsia="SimSun"/>
          <w:lang w:eastAsia="zh-CN"/>
          <w14:ligatures w14:val="standard"/>
        </w:rPr>
        <w:t xml:space="preserve">This </w:t>
      </w:r>
      <w:r>
        <w:rPr>
          <w:rFonts w:eastAsia="SimSun"/>
          <w:lang w:eastAsia="zh-CN"/>
          <w14:ligatures w14:val="standard"/>
        </w:rPr>
        <w:t>study</w:t>
      </w:r>
      <w:r w:rsidRPr="005D3A95">
        <w:rPr>
          <w:rFonts w:eastAsia="SimSun"/>
          <w:lang w:eastAsia="zh-CN"/>
          <w14:ligatures w14:val="standard"/>
        </w:rPr>
        <w:t xml:space="preserve"> examines the impact of internet and social media usage on the </w:t>
      </w:r>
      <w:r>
        <w:rPr>
          <w:rFonts w:eastAsia="SimSun"/>
          <w:lang w:eastAsia="zh-CN"/>
          <w14:ligatures w14:val="standard"/>
        </w:rPr>
        <w:t xml:space="preserve">global </w:t>
      </w:r>
      <w:r w:rsidRPr="005D3A95">
        <w:rPr>
          <w:rFonts w:eastAsia="SimSun"/>
          <w:lang w:eastAsia="zh-CN"/>
          <w14:ligatures w14:val="standard"/>
        </w:rPr>
        <w:t xml:space="preserve">prevalence of depression and anxiety. As global internet connectivity </w:t>
      </w:r>
      <w:r>
        <w:rPr>
          <w:rFonts w:eastAsia="SimSun"/>
          <w:lang w:eastAsia="zh-CN"/>
          <w14:ligatures w14:val="standard"/>
        </w:rPr>
        <w:t>rises</w:t>
      </w:r>
      <w:r w:rsidRPr="005D3A95">
        <w:rPr>
          <w:rFonts w:eastAsia="SimSun"/>
          <w:lang w:eastAsia="zh-CN"/>
          <w14:ligatures w14:val="standard"/>
        </w:rPr>
        <w:t>, questions arise about its correlation with mental health trends, particularly among</w:t>
      </w:r>
      <w:r>
        <w:rPr>
          <w:rFonts w:eastAsia="SimSun"/>
          <w:lang w:eastAsia="zh-CN"/>
          <w14:ligatures w14:val="standard"/>
        </w:rPr>
        <w:t xml:space="preserve"> </w:t>
      </w:r>
      <w:r w:rsidR="00E31134">
        <w:rPr>
          <w:rFonts w:eastAsia="SimSun"/>
          <w:lang w:eastAsia="zh-CN"/>
          <w14:ligatures w14:val="standard"/>
        </w:rPr>
        <w:t>adolescents</w:t>
      </w:r>
      <w:r w:rsidRPr="005D3A95">
        <w:rPr>
          <w:rFonts w:eastAsia="SimSun"/>
          <w:lang w:eastAsia="zh-CN"/>
          <w14:ligatures w14:val="standard"/>
        </w:rPr>
        <w:t xml:space="preserve">. This study explores whether the adoption of internet technology correlates with higher rates of reported depression. </w:t>
      </w:r>
      <w:r w:rsidR="004C1B7F">
        <w:rPr>
          <w:rFonts w:eastAsia="SimSun"/>
          <w:lang w:eastAsia="zh-CN"/>
          <w14:ligatures w14:val="standard"/>
        </w:rPr>
        <w:t>Using</w:t>
      </w:r>
      <w:r w:rsidRPr="005D3A95">
        <w:rPr>
          <w:rFonts w:eastAsia="SimSun"/>
          <w:lang w:eastAsia="zh-CN"/>
          <w14:ligatures w14:val="standard"/>
        </w:rPr>
        <w:t xml:space="preserve"> public datasets from</w:t>
      </w:r>
      <w:r w:rsidR="004C1B7F">
        <w:rPr>
          <w:rFonts w:eastAsia="SimSun"/>
          <w:lang w:eastAsia="zh-CN"/>
          <w14:ligatures w14:val="standard"/>
        </w:rPr>
        <w:t xml:space="preserve"> The</w:t>
      </w:r>
      <w:r w:rsidR="004C1B7F" w:rsidRPr="004C1B7F">
        <w:t xml:space="preserve"> </w:t>
      </w:r>
      <w:r w:rsidR="004C1B7F" w:rsidRPr="004C1B7F">
        <w:rPr>
          <w:rFonts w:eastAsia="SimSun"/>
          <w:lang w:eastAsia="zh-CN"/>
          <w14:ligatures w14:val="standard"/>
        </w:rPr>
        <w:t>Institute for Health Metrics and Evaluation</w:t>
      </w:r>
      <w:r w:rsidR="00CE6F90">
        <w:rPr>
          <w:rFonts w:eastAsia="SimSun"/>
          <w:lang w:eastAsia="zh-CN"/>
          <w14:ligatures w14:val="standard"/>
        </w:rPr>
        <w:t xml:space="preserve"> (IHME)</w:t>
      </w:r>
      <w:r w:rsidR="004C1B7F">
        <w:rPr>
          <w:rFonts w:eastAsia="SimSun"/>
          <w:lang w:eastAsia="zh-CN"/>
          <w14:ligatures w14:val="standard"/>
        </w:rPr>
        <w:t xml:space="preserve"> </w:t>
      </w:r>
      <w:r w:rsidRPr="005D3A95">
        <w:rPr>
          <w:rFonts w:eastAsia="SimSun"/>
          <w:lang w:eastAsia="zh-CN"/>
          <w14:ligatures w14:val="standard"/>
        </w:rPr>
        <w:t xml:space="preserve">and </w:t>
      </w:r>
      <w:r w:rsidR="00464F46" w:rsidRPr="00401FA7">
        <w:t>Our World in Data</w:t>
      </w:r>
      <w:r w:rsidR="00CE6F90">
        <w:t xml:space="preserve"> (OWID)</w:t>
      </w:r>
      <w:r w:rsidR="004C1B7F">
        <w:rPr>
          <w:rFonts w:eastAsia="SimSun"/>
          <w:lang w:eastAsia="zh-CN"/>
          <w14:ligatures w14:val="standard"/>
        </w:rPr>
        <w:t xml:space="preserve">, </w:t>
      </w:r>
      <w:r w:rsidRPr="005D3A95">
        <w:rPr>
          <w:rFonts w:eastAsia="SimSun"/>
          <w:lang w:eastAsia="zh-CN"/>
          <w14:ligatures w14:val="standard"/>
        </w:rPr>
        <w:t>the analysis employs Python tools like Pandas and NumPy for</w:t>
      </w:r>
      <w:r w:rsidR="004C1B7F">
        <w:rPr>
          <w:rFonts w:eastAsia="SimSun"/>
          <w:lang w:eastAsia="zh-CN"/>
          <w14:ligatures w14:val="standard"/>
        </w:rPr>
        <w:t xml:space="preserve"> exploratory </w:t>
      </w:r>
      <w:r w:rsidRPr="005D3A95">
        <w:rPr>
          <w:rFonts w:eastAsia="SimSun"/>
          <w:lang w:eastAsia="zh-CN"/>
          <w14:ligatures w14:val="standard"/>
        </w:rPr>
        <w:t xml:space="preserve">data </w:t>
      </w:r>
      <w:r w:rsidR="004C1B7F">
        <w:rPr>
          <w:rFonts w:eastAsia="SimSun"/>
          <w:lang w:eastAsia="zh-CN"/>
          <w14:ligatures w14:val="standard"/>
        </w:rPr>
        <w:t>analysis</w:t>
      </w:r>
      <w:r w:rsidRPr="005D3A95">
        <w:rPr>
          <w:rFonts w:eastAsia="SimSun"/>
          <w:lang w:eastAsia="zh-CN"/>
          <w14:ligatures w14:val="standard"/>
        </w:rPr>
        <w:t>,</w:t>
      </w:r>
      <w:r w:rsidR="00326305">
        <w:rPr>
          <w:rFonts w:eastAsia="SimSun"/>
          <w:lang w:eastAsia="zh-CN"/>
          <w14:ligatures w14:val="standard"/>
        </w:rPr>
        <w:t xml:space="preserve"> </w:t>
      </w:r>
      <w:r w:rsidR="00200DB2">
        <w:rPr>
          <w:rFonts w:eastAsia="SimSun"/>
          <w:lang w:eastAsia="zh-CN"/>
          <w14:ligatures w14:val="standard"/>
        </w:rPr>
        <w:t>Sci</w:t>
      </w:r>
      <w:r w:rsidR="00CA74EB">
        <w:rPr>
          <w:rFonts w:eastAsia="SimSun"/>
          <w:lang w:eastAsia="zh-CN"/>
          <w14:ligatures w14:val="standard"/>
        </w:rPr>
        <w:t>Py-Stats</w:t>
      </w:r>
      <w:r w:rsidR="00326305">
        <w:rPr>
          <w:rFonts w:eastAsia="SimSun"/>
          <w:lang w:eastAsia="zh-CN"/>
          <w14:ligatures w14:val="standard"/>
        </w:rPr>
        <w:t xml:space="preserve"> for</w:t>
      </w:r>
      <w:r w:rsidR="004C1B7F">
        <w:rPr>
          <w:rFonts w:eastAsia="SimSun"/>
          <w:lang w:eastAsia="zh-CN"/>
          <w14:ligatures w14:val="standard"/>
        </w:rPr>
        <w:t xml:space="preserve"> </w:t>
      </w:r>
      <w:r w:rsidRPr="005D3A95">
        <w:rPr>
          <w:rFonts w:eastAsia="SimSun"/>
          <w:lang w:eastAsia="zh-CN"/>
          <w14:ligatures w14:val="standard"/>
        </w:rPr>
        <w:t>regression</w:t>
      </w:r>
      <w:r w:rsidR="004C1B7F">
        <w:rPr>
          <w:rFonts w:eastAsia="SimSun"/>
          <w:lang w:eastAsia="zh-CN"/>
          <w14:ligatures w14:val="standard"/>
        </w:rPr>
        <w:t xml:space="preserve"> </w:t>
      </w:r>
      <w:r w:rsidRPr="005D3A95">
        <w:rPr>
          <w:rFonts w:eastAsia="SimSun"/>
          <w:lang w:eastAsia="zh-CN"/>
          <w14:ligatures w14:val="standard"/>
        </w:rPr>
        <w:t>mode</w:t>
      </w:r>
      <w:r w:rsidR="00326305">
        <w:rPr>
          <w:rFonts w:eastAsia="SimSun"/>
          <w:lang w:eastAsia="zh-CN"/>
          <w14:ligatures w14:val="standard"/>
        </w:rPr>
        <w:t>ling</w:t>
      </w:r>
      <w:r w:rsidRPr="005D3A95">
        <w:rPr>
          <w:rFonts w:eastAsia="SimSun"/>
          <w:lang w:eastAsia="zh-CN"/>
          <w14:ligatures w14:val="standard"/>
        </w:rPr>
        <w:t>, and</w:t>
      </w:r>
      <w:r w:rsidR="004C1B7F">
        <w:rPr>
          <w:rFonts w:eastAsia="SimSun"/>
          <w:lang w:eastAsia="zh-CN"/>
          <w14:ligatures w14:val="standard"/>
        </w:rPr>
        <w:t xml:space="preserve"> </w:t>
      </w:r>
      <w:proofErr w:type="spellStart"/>
      <w:r w:rsidRPr="005D3A95">
        <w:rPr>
          <w:rFonts w:eastAsia="SimSun"/>
          <w:lang w:eastAsia="zh-CN"/>
          <w14:ligatures w14:val="standard"/>
        </w:rPr>
        <w:t>MatPlotLib</w:t>
      </w:r>
      <w:proofErr w:type="spellEnd"/>
      <w:r w:rsidRPr="005D3A95">
        <w:rPr>
          <w:rFonts w:eastAsia="SimSun"/>
          <w:lang w:eastAsia="zh-CN"/>
          <w14:ligatures w14:val="standard"/>
        </w:rPr>
        <w:t xml:space="preserve"> for visualization. Findings reveal </w:t>
      </w:r>
      <w:r w:rsidR="008C0F3B">
        <w:rPr>
          <w:rFonts w:eastAsia="SimSun"/>
          <w:lang w:eastAsia="zh-CN"/>
          <w14:ligatures w14:val="standard"/>
        </w:rPr>
        <w:t xml:space="preserve">a minimally negative correlation </w:t>
      </w:r>
      <w:r w:rsidR="008C0F3B" w:rsidRPr="005D3A95">
        <w:rPr>
          <w:rFonts w:eastAsia="SimSun"/>
          <w:lang w:eastAsia="zh-CN"/>
          <w14:ligatures w14:val="standard"/>
        </w:rPr>
        <w:t>between</w:t>
      </w:r>
      <w:r w:rsidR="00AB469B">
        <w:rPr>
          <w:rFonts w:eastAsia="SimSun"/>
          <w:lang w:eastAsia="zh-CN"/>
          <w14:ligatures w14:val="standard"/>
        </w:rPr>
        <w:t xml:space="preserve"> the </w:t>
      </w:r>
      <w:r w:rsidR="00AB469B">
        <w:rPr>
          <w:rFonts w:eastAsia="SimSun"/>
          <w:lang w:eastAsia="zh-CN"/>
          <w14:ligatures w14:val="standard"/>
        </w:rPr>
        <w:t>average global</w:t>
      </w:r>
      <w:r w:rsidR="00C47A79">
        <w:rPr>
          <w:rFonts w:eastAsia="SimSun"/>
          <w:lang w:eastAsia="zh-CN"/>
          <w14:ligatures w14:val="standard"/>
        </w:rPr>
        <w:t xml:space="preserve"> time spent on</w:t>
      </w:r>
      <w:r w:rsidR="00AB469B">
        <w:rPr>
          <w:rFonts w:eastAsia="SimSun"/>
          <w:lang w:eastAsia="zh-CN"/>
          <w14:ligatures w14:val="standard"/>
        </w:rPr>
        <w:t xml:space="preserve"> social media </w:t>
      </w:r>
      <w:r w:rsidR="00AB469B">
        <w:rPr>
          <w:rFonts w:eastAsia="SimSun"/>
          <w:lang w:eastAsia="zh-CN"/>
          <w14:ligatures w14:val="standard"/>
        </w:rPr>
        <w:t>and</w:t>
      </w:r>
      <w:r w:rsidRPr="005D3A95">
        <w:rPr>
          <w:rFonts w:eastAsia="SimSun"/>
          <w:lang w:eastAsia="zh-CN"/>
          <w14:ligatures w14:val="standard"/>
        </w:rPr>
        <w:t xml:space="preserve"> anxiety prevalence</w:t>
      </w:r>
      <w:r w:rsidR="00AB469B">
        <w:rPr>
          <w:rFonts w:eastAsia="SimSun"/>
          <w:lang w:eastAsia="zh-CN"/>
          <w14:ligatures w14:val="standard"/>
        </w:rPr>
        <w:t>, but</w:t>
      </w:r>
      <w:r w:rsidR="002D7A94">
        <w:rPr>
          <w:rFonts w:eastAsia="SimSun"/>
          <w:lang w:eastAsia="zh-CN"/>
          <w14:ligatures w14:val="standard"/>
        </w:rPr>
        <w:t xml:space="preserve"> a minimally positive correlation with depression. </w:t>
      </w:r>
      <w:r w:rsidR="0044727D">
        <w:rPr>
          <w:rFonts w:eastAsia="SimSun"/>
          <w:lang w:eastAsia="zh-CN"/>
          <w14:ligatures w14:val="standard"/>
        </w:rPr>
        <w:t xml:space="preserve">For internet usage, there is a </w:t>
      </w:r>
      <w:r w:rsidR="008C0F3B">
        <w:rPr>
          <w:rFonts w:eastAsia="SimSun"/>
          <w:lang w:eastAsia="zh-CN"/>
          <w14:ligatures w14:val="standard"/>
        </w:rPr>
        <w:t>weak</w:t>
      </w:r>
      <w:r w:rsidR="002A4E4F">
        <w:rPr>
          <w:rFonts w:eastAsia="SimSun"/>
          <w:lang w:eastAsia="zh-CN"/>
          <w14:ligatures w14:val="standard"/>
        </w:rPr>
        <w:t xml:space="preserve"> positive </w:t>
      </w:r>
      <w:r w:rsidRPr="005D3A95">
        <w:rPr>
          <w:rFonts w:eastAsia="SimSun"/>
          <w:lang w:eastAsia="zh-CN"/>
          <w14:ligatures w14:val="standard"/>
        </w:rPr>
        <w:t xml:space="preserve">correlation </w:t>
      </w:r>
      <w:r w:rsidR="00F76921">
        <w:rPr>
          <w:rFonts w:eastAsia="SimSun"/>
          <w:lang w:eastAsia="zh-CN"/>
          <w14:ligatures w14:val="standard"/>
        </w:rPr>
        <w:t xml:space="preserve">with depression </w:t>
      </w:r>
      <w:r w:rsidRPr="005D3A95">
        <w:rPr>
          <w:rFonts w:eastAsia="SimSun"/>
          <w:lang w:eastAsia="zh-CN"/>
          <w14:ligatures w14:val="standard"/>
        </w:rPr>
        <w:t xml:space="preserve">among </w:t>
      </w:r>
      <w:r w:rsidR="00CF0CF2" w:rsidRPr="005D3A95">
        <w:rPr>
          <w:rFonts w:eastAsia="SimSun"/>
          <w:lang w:eastAsia="zh-CN"/>
          <w14:ligatures w14:val="standard"/>
        </w:rPr>
        <w:t>youths</w:t>
      </w:r>
      <w:r w:rsidRPr="005D3A95">
        <w:rPr>
          <w:rFonts w:eastAsia="SimSun"/>
          <w:lang w:eastAsia="zh-CN"/>
          <w14:ligatures w14:val="standard"/>
        </w:rPr>
        <w:t xml:space="preserve"> </w:t>
      </w:r>
      <w:r w:rsidR="002A4E4F">
        <w:rPr>
          <w:rFonts w:eastAsia="SimSun"/>
          <w:lang w:eastAsia="zh-CN"/>
          <w14:ligatures w14:val="standard"/>
        </w:rPr>
        <w:t>less than 20 years of ag</w:t>
      </w:r>
      <w:r w:rsidR="00E07BAC">
        <w:rPr>
          <w:rFonts w:eastAsia="SimSun"/>
          <w:lang w:eastAsia="zh-CN"/>
          <w14:ligatures w14:val="standard"/>
        </w:rPr>
        <w:t xml:space="preserve">e. </w:t>
      </w:r>
    </w:p>
    <w:p w14:paraId="0ED5E1EA"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0ED5E1EB" w14:textId="7CB9ADE4" w:rsidR="00B4052C" w:rsidRPr="00586A35" w:rsidRDefault="003E7008" w:rsidP="00B4052C">
      <w:pPr>
        <w:pStyle w:val="VersoLRH"/>
        <w:framePr w:w="4680" w:h="1441" w:hRule="exact" w:hSpace="187" w:wrap="around" w:vAnchor="page" w:hAnchor="page" w:x="1089" w:y="12601" w:anchorLock="1"/>
        <w:rPr>
          <w:i/>
        </w:rPr>
      </w:pPr>
      <w:r w:rsidRPr="003E7008">
        <w:rPr>
          <w:i/>
        </w:rPr>
        <w:t>DATA-6150-01</w:t>
      </w:r>
      <w:r w:rsidR="00B4052C" w:rsidRPr="00586A35">
        <w:rPr>
          <w:i/>
        </w:rPr>
        <w:t xml:space="preserve">, </w:t>
      </w:r>
      <w:r>
        <w:rPr>
          <w:i/>
        </w:rPr>
        <w:t>November</w:t>
      </w:r>
      <w:r w:rsidR="00B4052C" w:rsidRPr="00586A35">
        <w:rPr>
          <w:i/>
        </w:rPr>
        <w:t xml:space="preserve"> 20</w:t>
      </w:r>
      <w:r>
        <w:rPr>
          <w:i/>
        </w:rPr>
        <w:t>24</w:t>
      </w:r>
      <w:r w:rsidR="00B4052C" w:rsidRPr="00586A35">
        <w:rPr>
          <w:i/>
        </w:rPr>
        <w:t xml:space="preserve">, </w:t>
      </w:r>
      <w:r>
        <w:rPr>
          <w:i/>
        </w:rPr>
        <w:t>Boston</w:t>
      </w:r>
      <w:r w:rsidR="00B4052C" w:rsidRPr="00586A35">
        <w:rPr>
          <w:i/>
        </w:rPr>
        <w:t xml:space="preserve">, </w:t>
      </w:r>
      <w:r>
        <w:rPr>
          <w:i/>
        </w:rPr>
        <w:t>MA</w:t>
      </w:r>
      <w:r w:rsidR="00B4052C" w:rsidRPr="00586A35">
        <w:rPr>
          <w:i/>
        </w:rPr>
        <w:t xml:space="preserve"> USA</w:t>
      </w:r>
    </w:p>
    <w:p w14:paraId="0ED5E1ED" w14:textId="10CF0C12" w:rsidR="00B4052C" w:rsidRPr="004636DF" w:rsidRDefault="00B4052C" w:rsidP="003E7008">
      <w:pPr>
        <w:pStyle w:val="PermissionBlock"/>
        <w:framePr w:w="4680" w:h="1441" w:hRule="exact" w:hSpace="187" w:wrap="around" w:vAnchor="page" w:hAnchor="page" w:x="1089" w:y="12601" w:anchorLock="1"/>
        <w:rPr>
          <w:iCs/>
          <w14:ligatures w14:val="standard"/>
        </w:rPr>
      </w:pPr>
      <w:r>
        <w:t>© 20</w:t>
      </w:r>
      <w:r w:rsidR="003E7008">
        <w:t>24</w:t>
      </w:r>
      <w:r>
        <w:t xml:space="preserve"> Copyright held by the owner/author(s).</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7293217D" w:rsidR="0006026D" w:rsidRDefault="006F7110" w:rsidP="0006026D">
      <w:pPr>
        <w:pStyle w:val="KeyWords"/>
        <w:rPr>
          <w:rFonts w:eastAsia="SimSun"/>
          <w:lang w:eastAsia="zh-CN"/>
          <w14:ligatures w14:val="standard"/>
        </w:rPr>
      </w:pPr>
      <w:r>
        <w:rPr>
          <w:rFonts w:eastAsia="SimSun"/>
          <w:lang w:eastAsia="zh-CN"/>
          <w14:ligatures w14:val="standard"/>
        </w:rPr>
        <w:t xml:space="preserve">Internet, </w:t>
      </w:r>
      <w:r w:rsidR="0016023C">
        <w:rPr>
          <w:rFonts w:eastAsia="SimSun"/>
          <w:lang w:eastAsia="zh-CN"/>
          <w14:ligatures w14:val="standard"/>
        </w:rPr>
        <w:t>social media, depression,</w:t>
      </w:r>
      <w:r w:rsidR="005D3A95">
        <w:rPr>
          <w:rFonts w:eastAsia="SimSun"/>
          <w:lang w:eastAsia="zh-CN"/>
          <w14:ligatures w14:val="standard"/>
        </w:rPr>
        <w:t xml:space="preserve"> anxiety</w:t>
      </w:r>
      <w:r w:rsidR="002D2476">
        <w:rPr>
          <w:rFonts w:eastAsia="SimSun"/>
          <w:lang w:eastAsia="zh-CN"/>
          <w14:ligatures w14:val="standard"/>
        </w:rPr>
        <w:t>, Python</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2C90B04E" w14:textId="27CAA61C" w:rsidR="00E31134" w:rsidRDefault="00E31134" w:rsidP="00E31134">
      <w:pPr>
        <w:pStyle w:val="Para"/>
      </w:pPr>
      <w:r w:rsidRPr="00E31134">
        <w:t xml:space="preserve">The use of the internet and social media has become an integral part of modern life, </w:t>
      </w:r>
      <w:r>
        <w:t xml:space="preserve">largely </w:t>
      </w:r>
      <w:r w:rsidRPr="00E31134">
        <w:t xml:space="preserve">reshaping </w:t>
      </w:r>
      <w:r>
        <w:t xml:space="preserve">our </w:t>
      </w:r>
      <w:r w:rsidRPr="00E31134">
        <w:t>communication</w:t>
      </w:r>
      <w:r>
        <w:t>s</w:t>
      </w:r>
      <w:r w:rsidRPr="00E31134">
        <w:t xml:space="preserve">, work, and </w:t>
      </w:r>
      <w:r>
        <w:t>culture</w:t>
      </w:r>
      <w:r w:rsidRPr="00E31134">
        <w:t>. However, this</w:t>
      </w:r>
      <w:r>
        <w:t xml:space="preserve"> transformation in society</w:t>
      </w:r>
      <w:r w:rsidRPr="00E31134">
        <w:t xml:space="preserve"> has raised concerns about its potential effects on mental health, particularly </w:t>
      </w:r>
      <w:r>
        <w:t>on the impressionable youth</w:t>
      </w:r>
      <w:r w:rsidRPr="00E31134">
        <w:t>.</w:t>
      </w:r>
      <w:r>
        <w:t xml:space="preserve"> </w:t>
      </w:r>
      <w:r w:rsidRPr="00E31134">
        <w:t xml:space="preserve">Understanding </w:t>
      </w:r>
      <w:r>
        <w:t>the underlying</w:t>
      </w:r>
      <w:r w:rsidRPr="00E31134">
        <w:t xml:space="preserve"> causes</w:t>
      </w:r>
      <w:r>
        <w:t xml:space="preserve"> of depression and anxiety</w:t>
      </w:r>
      <w:r w:rsidRPr="00E31134">
        <w:t xml:space="preserve"> is vital for developing effective prevention strategies.</w:t>
      </w:r>
    </w:p>
    <w:p w14:paraId="6A8B1E01" w14:textId="77777777" w:rsidR="006F7110" w:rsidRPr="00E31134" w:rsidRDefault="006F7110" w:rsidP="00E31134">
      <w:pPr>
        <w:pStyle w:val="Para"/>
      </w:pPr>
    </w:p>
    <w:p w14:paraId="45C8760E" w14:textId="6997E2EE" w:rsidR="00E31134" w:rsidRDefault="006F7110" w:rsidP="00E31134">
      <w:pPr>
        <w:pStyle w:val="Para"/>
      </w:pPr>
      <w:r>
        <w:t>Due to the relatively recent adoption of internet and social media technologies, research in this topic is not definitive. Studies</w:t>
      </w:r>
      <w:r w:rsidR="00E31134" w:rsidRPr="00E31134">
        <w:t xml:space="preserve"> in this </w:t>
      </w:r>
      <w:r>
        <w:t xml:space="preserve">topic </w:t>
      </w:r>
      <w:r w:rsidR="00E31134" w:rsidRPr="00E31134">
        <w:t xml:space="preserve">suggest a strong link between excessive internet and social media usage and mental health issues, </w:t>
      </w:r>
      <w:r>
        <w:t xml:space="preserve">especially </w:t>
      </w:r>
      <w:r w:rsidR="00E31134" w:rsidRPr="00E31134">
        <w:t>among</w:t>
      </w:r>
      <w:r>
        <w:t xml:space="preserve"> the</w:t>
      </w:r>
      <w:r w:rsidR="00E31134" w:rsidRPr="00E31134">
        <w:t xml:space="preserve"> youth. For inst</w:t>
      </w:r>
      <w:r w:rsidR="009564BE">
        <w:t>ance, a</w:t>
      </w:r>
      <w:r w:rsidR="000B0476">
        <w:t xml:space="preserve">n article </w:t>
      </w:r>
      <w:r w:rsidR="00222BC3">
        <w:t>of</w:t>
      </w:r>
      <w:r w:rsidR="000B0476">
        <w:t xml:space="preserve"> the </w:t>
      </w:r>
      <w:r w:rsidR="000B0476" w:rsidRPr="000B0476">
        <w:t>Journal of Abnormal Child Psychology</w:t>
      </w:r>
      <w:r w:rsidR="000B0476">
        <w:t xml:space="preserve"> found that acts of social comparison and reassurance </w:t>
      </w:r>
      <w:r w:rsidR="000B0476">
        <w:t>seeking performed on social media led to depressive symptoms among adolescents [</w:t>
      </w:r>
      <w:r w:rsidR="00474389">
        <w:t>4</w:t>
      </w:r>
      <w:r w:rsidR="000B0476">
        <w:t>]. Another article</w:t>
      </w:r>
      <w:r w:rsidR="00222BC3">
        <w:t xml:space="preserve"> of the </w:t>
      </w:r>
      <w:r w:rsidR="00222BC3" w:rsidRPr="00222BC3">
        <w:t>Adolescent Research Review</w:t>
      </w:r>
      <w:r w:rsidR="00222BC3">
        <w:t xml:space="preserve"> journal</w:t>
      </w:r>
      <w:r w:rsidR="000B0476">
        <w:t xml:space="preserve"> found that exposure to beauty ideals propagated through social media</w:t>
      </w:r>
      <w:r w:rsidR="00B05805">
        <w:t xml:space="preserve"> among young adults, both male and female,</w:t>
      </w:r>
      <w:r w:rsidR="000B0476">
        <w:t xml:space="preserve"> has shown an increase in body </w:t>
      </w:r>
      <w:r w:rsidR="00532688" w:rsidRPr="00532688">
        <w:t xml:space="preserve">dysmorphia </w:t>
      </w:r>
      <w:r w:rsidR="000B0476">
        <w:t>[</w:t>
      </w:r>
      <w:r w:rsidR="00B06BD8">
        <w:t>1</w:t>
      </w:r>
      <w:r w:rsidR="000B0476">
        <w:t>].</w:t>
      </w:r>
      <w:r w:rsidR="00222BC3">
        <w:t xml:space="preserve"> These concerning findings have led </w:t>
      </w:r>
      <w:r w:rsidR="00ED47A7">
        <w:t xml:space="preserve">healthcare organizations such as the American Psychological Association (APA) and the </w:t>
      </w:r>
      <w:r w:rsidR="00ED47A7" w:rsidRPr="00ED47A7">
        <w:t>United States Surgeon General</w:t>
      </w:r>
      <w:r w:rsidR="00ED47A7">
        <w:t xml:space="preserve"> to issue health advisories warning the issues that may arise with youth social media usage [</w:t>
      </w:r>
      <w:r w:rsidR="00AE1620">
        <w:t>2</w:t>
      </w:r>
      <w:r w:rsidR="00ED47A7">
        <w:t xml:space="preserve">]. </w:t>
      </w:r>
      <w:r w:rsidR="000B0476">
        <w:t xml:space="preserve">  </w:t>
      </w:r>
    </w:p>
    <w:p w14:paraId="45AF033C" w14:textId="77777777" w:rsidR="006F7110" w:rsidRPr="00E31134" w:rsidRDefault="006F7110" w:rsidP="00E31134">
      <w:pPr>
        <w:pStyle w:val="Para"/>
      </w:pPr>
    </w:p>
    <w:p w14:paraId="6A6F3F2C" w14:textId="4E6B6E49" w:rsidR="00E31134" w:rsidRPr="002163A5" w:rsidRDefault="00464F46" w:rsidP="002163A5">
      <w:pPr>
        <w:pStyle w:val="Para"/>
      </w:pPr>
      <w:r>
        <w:t>With the purpose of contributing to the topic, t</w:t>
      </w:r>
      <w:r w:rsidR="00E31134" w:rsidRPr="00E31134">
        <w:t>his study explores whether the widespread adoption of internet technology and increased social media consumption is associated with rising rates of depression</w:t>
      </w:r>
      <w:r w:rsidR="00B6710E">
        <w:t xml:space="preserve"> and anxiety</w:t>
      </w:r>
      <w:r w:rsidR="00E31134" w:rsidRPr="00E31134">
        <w:t xml:space="preserve"> </w:t>
      </w:r>
      <w:r w:rsidR="0040395E">
        <w:t xml:space="preserve">both </w:t>
      </w:r>
      <w:r w:rsidR="00E31134" w:rsidRPr="00E31134">
        <w:t>globally</w:t>
      </w:r>
      <w:r w:rsidR="0040395E">
        <w:t>, and in the United States</w:t>
      </w:r>
      <w:r w:rsidR="00E31134" w:rsidRPr="00E31134">
        <w:t>.</w:t>
      </w:r>
      <w:r w:rsidR="00193CB3">
        <w:t xml:space="preserve"> Additionally, individual age groups will be analyzed to determine whether the issue is widespread, or more localized to a particular demographic.</w:t>
      </w:r>
      <w:r w:rsidR="00E31134" w:rsidRPr="00E31134">
        <w:t xml:space="preserve"> By leveraging datasets from the Institute for Health Metrics and Evaluation (IHME) and </w:t>
      </w:r>
      <w:r w:rsidR="00401FA7" w:rsidRPr="00401FA7">
        <w:t>Our World in Data (OWID)</w:t>
      </w:r>
      <w:r w:rsidR="00E31134" w:rsidRPr="00E31134">
        <w:t>, the research analyzes trends in depression prevalence</w:t>
      </w:r>
      <w:r w:rsidR="00B6710E">
        <w:t xml:space="preserve"> worldwide</w:t>
      </w:r>
      <w:r w:rsidR="00193CB3">
        <w:t xml:space="preserve"> to answer the proposed questions</w:t>
      </w:r>
      <w:r w:rsidR="00E31134" w:rsidRPr="00E31134">
        <w:t xml:space="preserve">. </w:t>
      </w: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38EF3456" w:rsidR="00536E79" w:rsidRDefault="00193CB3" w:rsidP="000B1DCB">
      <w:pPr>
        <w:pStyle w:val="BodyText"/>
        <w:rPr>
          <w:lang w:eastAsia="zh-CN"/>
        </w:rPr>
      </w:pPr>
      <w:r>
        <w:rPr>
          <w:lang w:eastAsia="zh-CN"/>
        </w:rPr>
        <w:t>To answer the questions presented by this topic the following datasets will be used:</w:t>
      </w:r>
    </w:p>
    <w:p w14:paraId="5C7AED85" w14:textId="6040D769" w:rsidR="00193CB3" w:rsidRPr="00E3136E" w:rsidRDefault="00193CB3" w:rsidP="00E3136E">
      <w:pPr>
        <w:pStyle w:val="BodyText"/>
        <w:numPr>
          <w:ilvl w:val="0"/>
          <w:numId w:val="34"/>
        </w:numPr>
        <w:rPr>
          <w:rFonts w:eastAsia="SimSun"/>
          <w:lang w:eastAsia="zh-CN"/>
        </w:rPr>
      </w:pPr>
      <w:r>
        <w:rPr>
          <w:lang w:eastAsia="zh-CN"/>
        </w:rPr>
        <w:t xml:space="preserve">Select data from the </w:t>
      </w:r>
      <w:r w:rsidRPr="00193CB3">
        <w:rPr>
          <w:lang w:eastAsia="zh-CN"/>
        </w:rPr>
        <w:t>2021 Global Burden of Disease</w:t>
      </w:r>
      <w:r>
        <w:rPr>
          <w:lang w:eastAsia="zh-CN"/>
        </w:rPr>
        <w:t xml:space="preserve"> study by the IHME that records various measures such as percentage of population with anxiety and major depressive disorders</w:t>
      </w:r>
      <w:r w:rsidR="00C00048">
        <w:rPr>
          <w:lang w:eastAsia="zh-CN"/>
        </w:rPr>
        <w:t>, from 1990 to 2021</w:t>
      </w:r>
      <w:r w:rsidR="00A342C1">
        <w:rPr>
          <w:lang w:eastAsia="zh-CN"/>
        </w:rPr>
        <w:t xml:space="preserve"> [3]</w:t>
      </w:r>
    </w:p>
    <w:p w14:paraId="4DF7CC14" w14:textId="4C34B17F" w:rsidR="00E3136E" w:rsidRPr="00193CB3" w:rsidRDefault="00E3136E" w:rsidP="00E3136E">
      <w:pPr>
        <w:pStyle w:val="BodyText"/>
        <w:numPr>
          <w:ilvl w:val="0"/>
          <w:numId w:val="34"/>
        </w:numPr>
        <w:rPr>
          <w:rFonts w:eastAsia="SimSun"/>
          <w:lang w:eastAsia="zh-CN"/>
        </w:rPr>
      </w:pPr>
      <w:r>
        <w:rPr>
          <w:rFonts w:eastAsia="SimSun"/>
          <w:lang w:eastAsia="zh-CN"/>
        </w:rPr>
        <w:t>Dataset provided by OWID showing the global share of population using the Internet, from 1990 to 2021</w:t>
      </w:r>
      <w:r w:rsidR="00A342C1">
        <w:rPr>
          <w:rFonts w:eastAsia="SimSun"/>
          <w:lang w:eastAsia="zh-CN"/>
        </w:rPr>
        <w:t xml:space="preserve"> [</w:t>
      </w:r>
      <w:r w:rsidR="002A23C6">
        <w:rPr>
          <w:rFonts w:eastAsia="SimSun"/>
          <w:lang w:eastAsia="zh-CN"/>
        </w:rPr>
        <w:t>7</w:t>
      </w:r>
      <w:r w:rsidR="00A342C1">
        <w:rPr>
          <w:rFonts w:eastAsia="SimSun"/>
          <w:lang w:eastAsia="zh-CN"/>
        </w:rPr>
        <w:t>]</w:t>
      </w:r>
    </w:p>
    <w:p w14:paraId="3F3CC37D" w14:textId="26DC8480" w:rsidR="00E3136E" w:rsidRDefault="00F749A2" w:rsidP="00E3136E">
      <w:pPr>
        <w:pStyle w:val="BodyText"/>
        <w:numPr>
          <w:ilvl w:val="0"/>
          <w:numId w:val="34"/>
        </w:numPr>
        <w:rPr>
          <w:rFonts w:eastAsia="SimSun"/>
          <w:lang w:eastAsia="zh-CN"/>
        </w:rPr>
      </w:pPr>
      <w:r>
        <w:rPr>
          <w:rFonts w:eastAsia="SimSun"/>
          <w:lang w:eastAsia="zh-CN"/>
        </w:rPr>
        <w:t xml:space="preserve">Dataset provided by Statista </w:t>
      </w:r>
      <w:r w:rsidR="00567D51">
        <w:rPr>
          <w:rFonts w:eastAsia="SimSun"/>
          <w:lang w:eastAsia="zh-CN"/>
        </w:rPr>
        <w:t>highlighting average time spent on social media in minutes from 2014 to 2024</w:t>
      </w:r>
      <w:r w:rsidR="00A342C1">
        <w:rPr>
          <w:rFonts w:eastAsia="SimSun"/>
          <w:lang w:eastAsia="zh-CN"/>
        </w:rPr>
        <w:t xml:space="preserve"> [</w:t>
      </w:r>
      <w:r w:rsidR="00E92AFB">
        <w:rPr>
          <w:rFonts w:eastAsia="SimSun"/>
          <w:lang w:eastAsia="zh-CN"/>
        </w:rPr>
        <w:t>6</w:t>
      </w:r>
      <w:r w:rsidR="00A342C1">
        <w:rPr>
          <w:rFonts w:eastAsia="SimSun"/>
          <w:lang w:eastAsia="zh-CN"/>
        </w:rPr>
        <w:t>]</w:t>
      </w:r>
    </w:p>
    <w:p w14:paraId="3CB31308" w14:textId="022C2A59" w:rsidR="00EE7276" w:rsidRDefault="00EE7276" w:rsidP="00E3136E">
      <w:pPr>
        <w:pStyle w:val="BodyText"/>
        <w:numPr>
          <w:ilvl w:val="0"/>
          <w:numId w:val="34"/>
        </w:numPr>
        <w:rPr>
          <w:rFonts w:eastAsia="SimSun"/>
          <w:lang w:eastAsia="zh-CN"/>
        </w:rPr>
      </w:pPr>
      <w:r>
        <w:rPr>
          <w:rFonts w:eastAsia="SimSun"/>
          <w:lang w:eastAsia="zh-CN"/>
        </w:rPr>
        <w:t>Select data from the same source of Dataset 1 that exclusively selects the same data for the United States [3]</w:t>
      </w:r>
    </w:p>
    <w:p w14:paraId="7416B35B" w14:textId="75947409" w:rsidR="00EE7276" w:rsidRPr="00193CB3" w:rsidRDefault="00EE7276" w:rsidP="00E3136E">
      <w:pPr>
        <w:pStyle w:val="BodyText"/>
        <w:numPr>
          <w:ilvl w:val="0"/>
          <w:numId w:val="34"/>
        </w:numPr>
        <w:rPr>
          <w:rFonts w:eastAsia="SimSun"/>
          <w:lang w:eastAsia="zh-CN"/>
        </w:rPr>
      </w:pPr>
      <w:r>
        <w:rPr>
          <w:rFonts w:eastAsia="SimSun"/>
          <w:lang w:eastAsia="zh-CN"/>
        </w:rPr>
        <w:t>Internet usage distribution across the United States by age group provided by the Pew Research Center</w:t>
      </w:r>
      <w:r w:rsidR="00B93131">
        <w:rPr>
          <w:rFonts w:eastAsia="SimSun"/>
          <w:lang w:eastAsia="zh-CN"/>
        </w:rPr>
        <w:t xml:space="preserve"> from year 2000 to 2024</w:t>
      </w:r>
      <w:r w:rsidR="00AB2183">
        <w:rPr>
          <w:rFonts w:eastAsia="SimSun"/>
          <w:lang w:eastAsia="zh-CN"/>
        </w:rPr>
        <w:t>, excluding the year</w:t>
      </w:r>
      <w:r w:rsidR="00B03D16">
        <w:rPr>
          <w:rFonts w:eastAsia="SimSun"/>
          <w:lang w:eastAsia="zh-CN"/>
        </w:rPr>
        <w:t>s</w:t>
      </w:r>
      <w:r w:rsidR="00AB2183">
        <w:rPr>
          <w:rFonts w:eastAsia="SimSun"/>
          <w:lang w:eastAsia="zh-CN"/>
        </w:rPr>
        <w:t xml:space="preserve"> 2017</w:t>
      </w:r>
      <w:r w:rsidR="00835668">
        <w:rPr>
          <w:rFonts w:eastAsia="SimSun"/>
          <w:lang w:eastAsia="zh-CN"/>
        </w:rPr>
        <w:t>, 2020,</w:t>
      </w:r>
      <w:r w:rsidR="00B03D16">
        <w:rPr>
          <w:rFonts w:eastAsia="SimSun"/>
          <w:lang w:eastAsia="zh-CN"/>
        </w:rPr>
        <w:t xml:space="preserve"> and 2022</w:t>
      </w:r>
      <w:r>
        <w:rPr>
          <w:rFonts w:eastAsia="SimSun"/>
          <w:lang w:eastAsia="zh-CN"/>
        </w:rPr>
        <w:t xml:space="preserve"> [</w:t>
      </w:r>
      <w:r w:rsidR="006E094C">
        <w:rPr>
          <w:rFonts w:eastAsia="SimSun"/>
          <w:lang w:eastAsia="zh-CN"/>
        </w:rPr>
        <w:t>5</w:t>
      </w:r>
      <w:r>
        <w:rPr>
          <w:rFonts w:eastAsia="SimSun"/>
          <w:lang w:eastAsia="zh-CN"/>
        </w:rPr>
        <w:t>]</w:t>
      </w:r>
    </w:p>
    <w:p w14:paraId="1E2FBCB3" w14:textId="1B120102"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r w:rsidR="00662ABA">
        <w:rPr>
          <w:rFonts w:eastAsia="SimSun"/>
          <w:lang w:eastAsia="zh-CN"/>
          <w14:ligatures w14:val="standard"/>
        </w:rPr>
        <w:t>s</w:t>
      </w:r>
    </w:p>
    <w:p w14:paraId="51A91B90" w14:textId="7DC0AD1E" w:rsidR="00662ABA" w:rsidRDefault="00662ABA" w:rsidP="002163A5">
      <w:pPr>
        <w:pStyle w:val="Para"/>
      </w:pPr>
      <w:r>
        <w:lastRenderedPageBreak/>
        <w:t>Dataset</w:t>
      </w:r>
      <w:r w:rsidR="00612031">
        <w:t>s</w:t>
      </w:r>
      <w:r>
        <w:t xml:space="preserve"> 1</w:t>
      </w:r>
      <w:r w:rsidR="00612031">
        <w:t xml:space="preserve"> and 4</w:t>
      </w:r>
      <w:r>
        <w:t xml:space="preserve"> w</w:t>
      </w:r>
      <w:r w:rsidR="00612031">
        <w:t>ere</w:t>
      </w:r>
      <w:r>
        <w:t xml:space="preserve"> obtained from the IHME’s website under the condition that it is used for non-profit purposes. The IHME is an independent public research institute based in the University of Washington and trusted as a reputable source.</w:t>
      </w:r>
      <w:r w:rsidR="006A0C09">
        <w:t xml:space="preserve"> It is a subset of data selected from a larger dataset that compiles findings from the 2021 Global Burden of Disease study.</w:t>
      </w:r>
    </w:p>
    <w:p w14:paraId="31979092" w14:textId="77777777" w:rsidR="00662ABA" w:rsidRDefault="00662ABA" w:rsidP="002163A5">
      <w:pPr>
        <w:pStyle w:val="Para"/>
      </w:pPr>
    </w:p>
    <w:p w14:paraId="016BEF5A" w14:textId="59D9E1BD" w:rsidR="00662ABA" w:rsidRDefault="00662ABA" w:rsidP="002163A5">
      <w:pPr>
        <w:pStyle w:val="Para"/>
      </w:pPr>
      <w:r>
        <w:t xml:space="preserve">Dataset 2 comes from data collected by the World Bank that was processed by OWID. The OWID are non-profit organization that selects </w:t>
      </w:r>
      <w:r w:rsidR="006A0C09">
        <w:t>credible</w:t>
      </w:r>
      <w:r>
        <w:t xml:space="preserve"> data to present.</w:t>
      </w:r>
    </w:p>
    <w:p w14:paraId="743088EE" w14:textId="77777777" w:rsidR="00662ABA" w:rsidRDefault="00662ABA" w:rsidP="002163A5">
      <w:pPr>
        <w:pStyle w:val="Para"/>
      </w:pPr>
    </w:p>
    <w:p w14:paraId="486E7F84" w14:textId="50ED9EA1" w:rsidR="00662ABA" w:rsidRDefault="00662ABA" w:rsidP="002163A5">
      <w:pPr>
        <w:pStyle w:val="Para"/>
      </w:pPr>
      <w:r>
        <w:t xml:space="preserve">Dataset 3 includes data from We Are Social, a social media marketing agency, and is prepared by Statista, a reputable organization specializing in data gathering.     </w:t>
      </w:r>
    </w:p>
    <w:p w14:paraId="4BAE4CBD" w14:textId="77777777" w:rsidR="00612031" w:rsidRDefault="00612031" w:rsidP="002163A5">
      <w:pPr>
        <w:pStyle w:val="Para"/>
      </w:pPr>
    </w:p>
    <w:p w14:paraId="1874AD20" w14:textId="257F4B0E" w:rsidR="00612031" w:rsidRPr="002163A5" w:rsidRDefault="00612031" w:rsidP="002163A5">
      <w:pPr>
        <w:pStyle w:val="Para"/>
      </w:pPr>
      <w:r>
        <w:t xml:space="preserve">Dataset 5 comes from the Pew Research Center, a </w:t>
      </w:r>
      <w:r w:rsidR="0050070B">
        <w:t xml:space="preserve">reliable, </w:t>
      </w:r>
      <w:r>
        <w:t xml:space="preserve">nonprofit, </w:t>
      </w:r>
      <w:r w:rsidR="0050070B">
        <w:t xml:space="preserve">and </w:t>
      </w:r>
      <w:r>
        <w:t>unbiased fact tank based in Washington D.C.</w:t>
      </w:r>
    </w:p>
    <w:p w14:paraId="1CD6170B" w14:textId="40C9AD2F"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w:t>
      </w:r>
      <w:r w:rsidR="00567D51">
        <w:rPr>
          <w:rFonts w:eastAsia="SimSun"/>
          <w:lang w:eastAsia="zh-CN"/>
          <w14:ligatures w14:val="standard"/>
        </w:rPr>
        <w:t>istics</w:t>
      </w:r>
      <w:r>
        <w:rPr>
          <w:rFonts w:eastAsia="SimSun" w:hint="eastAsia"/>
          <w:lang w:eastAsia="zh-CN"/>
          <w14:ligatures w14:val="standard"/>
        </w:rPr>
        <w:t xml:space="preserve"> of the datasets</w:t>
      </w:r>
    </w:p>
    <w:p w14:paraId="6344C8CC" w14:textId="77777777" w:rsidR="00F749A2" w:rsidRDefault="00F749A2" w:rsidP="002163A5">
      <w:pPr>
        <w:pStyle w:val="Para"/>
      </w:pPr>
    </w:p>
    <w:p w14:paraId="4D986088" w14:textId="6E0F9EDD" w:rsidR="00D32580" w:rsidRPr="00586A35" w:rsidRDefault="00F86E27" w:rsidP="00D32580">
      <w:pPr>
        <w:pStyle w:val="Image"/>
        <w:rPr>
          <w14:ligatures w14:val="standard"/>
        </w:rPr>
      </w:pPr>
      <w:r>
        <w:rPr>
          <w:noProof/>
        </w:rPr>
        <w:drawing>
          <wp:inline distT="0" distB="0" distL="0" distR="0" wp14:anchorId="65B13618" wp14:editId="46DC72E8">
            <wp:extent cx="3197860" cy="1758165"/>
            <wp:effectExtent l="0" t="0" r="2540" b="0"/>
            <wp:docPr id="1890938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38579" name="Picture 1" descr="A screenshot of a computer&#10;&#10;Description automatically generated"/>
                    <pic:cNvPicPr/>
                  </pic:nvPicPr>
                  <pic:blipFill>
                    <a:blip r:embed="rId13"/>
                    <a:stretch>
                      <a:fillRect/>
                    </a:stretch>
                  </pic:blipFill>
                  <pic:spPr>
                    <a:xfrm>
                      <a:off x="0" y="0"/>
                      <a:ext cx="3230770" cy="1776259"/>
                    </a:xfrm>
                    <a:prstGeom prst="rect">
                      <a:avLst/>
                    </a:prstGeom>
                  </pic:spPr>
                </pic:pic>
              </a:graphicData>
            </a:graphic>
          </wp:inline>
        </w:drawing>
      </w:r>
    </w:p>
    <w:p w14:paraId="3847DC05" w14:textId="198C00F1" w:rsidR="00D32580" w:rsidRPr="00D32580" w:rsidRDefault="00D32580" w:rsidP="00655C54">
      <w:pPr>
        <w:pStyle w:val="FigureCaption"/>
        <w:rPr>
          <w:lang w:eastAsia="ja-JP"/>
        </w:rPr>
      </w:pPr>
      <w:r w:rsidRPr="00C14A4F">
        <w:rPr>
          <w:rStyle w:val="Label"/>
          <w14:ligatures w14:val="standard"/>
        </w:rPr>
        <w:t>Figure 1:</w:t>
      </w:r>
      <w:r w:rsidRPr="00C14A4F">
        <w:rPr>
          <w:lang w:eastAsia="ja-JP"/>
        </w:rPr>
        <w:t xml:space="preserve"> </w:t>
      </w:r>
      <w:r w:rsidR="00517AE3">
        <w:rPr>
          <w:lang w:eastAsia="ja-JP"/>
        </w:rPr>
        <w:t xml:space="preserve">Excerpt of </w:t>
      </w:r>
      <w:r w:rsidR="00F86E27">
        <w:rPr>
          <w:lang w:eastAsia="ja-JP"/>
        </w:rPr>
        <w:t xml:space="preserve">the </w:t>
      </w:r>
      <w:r w:rsidR="005968CE">
        <w:rPr>
          <w:lang w:eastAsia="ja-JP"/>
        </w:rPr>
        <w:t>datasets</w:t>
      </w:r>
      <w:r w:rsidR="00F86E27">
        <w:rPr>
          <w:lang w:eastAsia="ja-JP"/>
        </w:rPr>
        <w:t>; pictured left is</w:t>
      </w:r>
      <w:r w:rsidR="003E7B1A">
        <w:rPr>
          <w:lang w:eastAsia="ja-JP"/>
        </w:rPr>
        <w:t xml:space="preserve"> </w:t>
      </w:r>
      <w:r w:rsidR="00F86E27">
        <w:rPr>
          <w:lang w:eastAsia="ja-JP"/>
        </w:rPr>
        <w:t>anxiety/depressive disorde</w:t>
      </w:r>
      <w:r w:rsidR="003E7B1A">
        <w:rPr>
          <w:lang w:eastAsia="ja-JP"/>
        </w:rPr>
        <w:t>r prevalence</w:t>
      </w:r>
      <w:r w:rsidR="00F86E27">
        <w:rPr>
          <w:lang w:eastAsia="ja-JP"/>
        </w:rPr>
        <w:t>; pictured right is</w:t>
      </w:r>
      <w:r w:rsidR="003E7B1A">
        <w:rPr>
          <w:lang w:eastAsia="ja-JP"/>
        </w:rPr>
        <w:t xml:space="preserve"> </w:t>
      </w:r>
      <w:r w:rsidR="00F86E27">
        <w:rPr>
          <w:lang w:eastAsia="ja-JP"/>
        </w:rPr>
        <w:t>internet usage</w:t>
      </w:r>
      <w:r w:rsidR="003E7B1A">
        <w:rPr>
          <w:lang w:eastAsia="ja-JP"/>
        </w:rPr>
        <w:t xml:space="preserve"> percentage</w:t>
      </w:r>
      <w:r w:rsidR="008878F4">
        <w:rPr>
          <w:lang w:eastAsia="ja-JP"/>
        </w:rPr>
        <w:t>.</w:t>
      </w:r>
    </w:p>
    <w:p w14:paraId="7842F2A0" w14:textId="77777777" w:rsidR="007751BA" w:rsidRDefault="00D32580" w:rsidP="002163A5">
      <w:pPr>
        <w:pStyle w:val="Para"/>
      </w:pPr>
      <w:r>
        <w:t>All datasets are stored in Excel files. Dataset 1 is split into two sheets – anxiety and depressive disorders prevalence worldwide, and by individual country</w:t>
      </w:r>
      <w:r w:rsidR="00BE2538">
        <w:t>; pictured in Figure 1 is the individual country variant</w:t>
      </w:r>
      <w:r>
        <w:t>.</w:t>
      </w:r>
      <w:r w:rsidR="00BE2538">
        <w:t xml:space="preserve"> </w:t>
      </w:r>
      <w:r w:rsidR="004F57A7">
        <w:t>D</w:t>
      </w:r>
      <w:r w:rsidR="00BE2538">
        <w:t>atasets</w:t>
      </w:r>
      <w:r w:rsidR="004F57A7">
        <w:t xml:space="preserve"> 1 and 2</w:t>
      </w:r>
      <w:r w:rsidR="00BE2538">
        <w:t xml:space="preserve"> are joined </w:t>
      </w:r>
      <w:r w:rsidR="00F749A2">
        <w:t>on the basis of country name</w:t>
      </w:r>
      <w:r w:rsidR="004F57A7">
        <w:t>, while Dataset 3 is joined solely by the year</w:t>
      </w:r>
      <w:r w:rsidR="00F749A2">
        <w:t xml:space="preserve">. </w:t>
      </w:r>
    </w:p>
    <w:p w14:paraId="5B852032" w14:textId="77777777" w:rsidR="007751BA" w:rsidRDefault="007751BA" w:rsidP="002163A5">
      <w:pPr>
        <w:pStyle w:val="Para"/>
      </w:pPr>
    </w:p>
    <w:p w14:paraId="61A0E7FA" w14:textId="5A7B63A2" w:rsidR="00F749A2" w:rsidRDefault="00903890" w:rsidP="002163A5">
      <w:pPr>
        <w:pStyle w:val="Para"/>
      </w:pPr>
      <w:r>
        <w:t>D</w:t>
      </w:r>
      <w:r w:rsidR="00F749A2">
        <w:t>ue to discrepancies in the naming conventions between the</w:t>
      </w:r>
      <w:r w:rsidR="00ED6834">
        <w:t xml:space="preserve"> </w:t>
      </w:r>
      <w:r w:rsidR="00F749A2">
        <w:t>datasets, proper data cleaning was performed to ensure the similarity of country names</w:t>
      </w:r>
      <w:r w:rsidR="00BE2538">
        <w:t xml:space="preserve"> by taking the difference of each named country in the “location” column and renaming accordingly</w:t>
      </w:r>
      <w:r w:rsidR="00F749A2">
        <w:t xml:space="preserve">. </w:t>
      </w:r>
      <w:r w:rsidR="002B3AB6">
        <w:t>All d</w:t>
      </w:r>
      <w:r w:rsidR="005854A9">
        <w:t>ata cleaning</w:t>
      </w:r>
      <w:r w:rsidR="00435F31">
        <w:t xml:space="preserve"> and pre-processing</w:t>
      </w:r>
      <w:r w:rsidR="005854A9">
        <w:t xml:space="preserve"> w</w:t>
      </w:r>
      <w:r w:rsidR="007751BA">
        <w:t>ere</w:t>
      </w:r>
      <w:r w:rsidR="005854A9">
        <w:t xml:space="preserve"> performed using Microsoft Excel.</w:t>
      </w:r>
    </w:p>
    <w:p w14:paraId="7C7B9AF4" w14:textId="77777777" w:rsidR="007751BA" w:rsidRDefault="007751BA" w:rsidP="002163A5">
      <w:pPr>
        <w:pStyle w:val="Para"/>
      </w:pPr>
    </w:p>
    <w:p w14:paraId="384CECAC" w14:textId="6C2AB51B" w:rsidR="007751BA" w:rsidRDefault="007751BA" w:rsidP="002163A5">
      <w:pPr>
        <w:pStyle w:val="Para"/>
      </w:pPr>
      <w:r>
        <w:t xml:space="preserve">Another caveat with the data formatted was the differing bin sizes between Datasets 4 and 5. Dataset 5 used wider bins for age groups than Dataset 4. Because of this, multiple smaller bins for Dataset 4 had to be combined by averaging their values. Additionally, since the age bins of both datasets do not perfectly </w:t>
      </w:r>
      <w:r>
        <w:t xml:space="preserve">align, this unfortunately introduces some uncertainty to the accuracy of the data.  </w:t>
      </w:r>
    </w:p>
    <w:p w14:paraId="66C1C0C2" w14:textId="77777777" w:rsidR="002B0CBC" w:rsidRDefault="002B0CBC" w:rsidP="002163A5">
      <w:pPr>
        <w:pStyle w:val="Para"/>
      </w:pPr>
    </w:p>
    <w:p w14:paraId="2FDBBBD1" w14:textId="008AC504" w:rsidR="002B0CBC" w:rsidRDefault="002B0CBC" w:rsidP="002163A5">
      <w:pPr>
        <w:pStyle w:val="Para"/>
      </w:pPr>
      <w:r>
        <w:t>One important action that was taken</w:t>
      </w:r>
      <w:r w:rsidR="005F1B47">
        <w:t xml:space="preserve"> regarding the dataset</w:t>
      </w:r>
      <w:r>
        <w:t xml:space="preserve"> was the choice of excluding </w:t>
      </w:r>
      <w:r w:rsidR="005F1B47">
        <w:t xml:space="preserve">data set in the </w:t>
      </w:r>
      <w:r>
        <w:t xml:space="preserve">years after the 2020 COVID-19 pandemic </w:t>
      </w:r>
      <w:r w:rsidR="005F1B47">
        <w:t>while</w:t>
      </w:r>
      <w:r>
        <w:t xml:space="preserve"> modeling the data. This </w:t>
      </w:r>
      <w:r w:rsidR="005F1B47">
        <w:t>period</w:t>
      </w:r>
      <w:r>
        <w:t xml:space="preserve"> saw an unexpected spike in global depression and anxiety rates. </w:t>
      </w:r>
      <w:r w:rsidR="005F1B47">
        <w:t>Since this event happened recently, it was decided that it was appropriate to omit these years to</w:t>
      </w:r>
      <w:r>
        <w:t xml:space="preserve"> </w:t>
      </w:r>
      <w:r w:rsidR="005F1B47">
        <w:t>benefit the accuracy of the model.</w:t>
      </w:r>
      <w:r>
        <w:t xml:space="preserve"> </w:t>
      </w:r>
    </w:p>
    <w:p w14:paraId="112365DB" w14:textId="06FFB109" w:rsidR="002163A5" w:rsidRPr="002163A5" w:rsidRDefault="002163A5" w:rsidP="002163A5">
      <w:pPr>
        <w:pStyle w:val="Head1"/>
        <w:spacing w:before="38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363690B3" w14:textId="27331752" w:rsidR="00A26E16" w:rsidRDefault="00A26E16" w:rsidP="002163A5">
      <w:pPr>
        <w:pStyle w:val="Para"/>
      </w:pPr>
      <w:r w:rsidRPr="00A26E16">
        <w:t>This section outlines the methods and models employed to analyze the data and interpret the results. Each step of the methodology is explained</w:t>
      </w:r>
      <w:r>
        <w:t xml:space="preserve"> in the following sections</w:t>
      </w:r>
      <w:r w:rsidRPr="00A26E16">
        <w:t>, including the rationale for choosing</w:t>
      </w:r>
      <w:r>
        <w:t xml:space="preserve"> these</w:t>
      </w:r>
      <w:r w:rsidRPr="00A26E16">
        <w:t xml:space="preserve"> specific tools and adjustments made to enhance the results.</w:t>
      </w:r>
    </w:p>
    <w:p w14:paraId="6106DB54" w14:textId="3D52A657" w:rsidR="007F733A" w:rsidRDefault="007F733A" w:rsidP="009C60FF">
      <w:pPr>
        <w:pStyle w:val="Head2"/>
        <w:rPr>
          <w:rStyle w:val="Label"/>
          <w:rFonts w:eastAsia="SimSun"/>
          <w:lang w:eastAsia="zh-CN"/>
          <w14:ligatures w14:val="standard"/>
        </w:rPr>
      </w:pPr>
      <w:r>
        <w:rPr>
          <w:rStyle w:val="Label"/>
          <w:rFonts w:eastAsia="SimSun"/>
          <w:lang w:eastAsia="zh-CN"/>
          <w14:ligatures w14:val="standard"/>
        </w:rPr>
        <w:t>3.1</w:t>
      </w:r>
      <w:r w:rsidR="00B67262">
        <w:rPr>
          <w:rStyle w:val="Label"/>
          <w:rFonts w:eastAsia="SimSun"/>
          <w:lang w:eastAsia="zh-CN"/>
          <w14:ligatures w14:val="standard"/>
        </w:rPr>
        <w:t xml:space="preserve"> Cleaning and interpreting data in Excel</w:t>
      </w:r>
    </w:p>
    <w:p w14:paraId="540155A5" w14:textId="5AAAEC04" w:rsidR="00B96EF3" w:rsidRPr="00B96EF3" w:rsidRDefault="00B96EF3" w:rsidP="00B96EF3">
      <w:pPr>
        <w:rPr>
          <w:rStyle w:val="Label"/>
        </w:rPr>
      </w:pPr>
      <w:r w:rsidRPr="00B96EF3">
        <w:t>The initial step involved ensuring that the field names across all datasets were properly aligne</w:t>
      </w:r>
      <w:r>
        <w:t>d using</w:t>
      </w:r>
      <w:r w:rsidRPr="00B96EF3">
        <w:t xml:space="preserve"> Microsoft. The assumption behind this process is that properly structured datasets with consistent field names minimize errors during subsequent data analysis.</w:t>
      </w:r>
      <w:r>
        <w:t xml:space="preserve"> Corrections were performed manually, with the assistance of Excel formulas – specifically using the “not equals” operator to check differences between cells. This was especially useful when comparing country names, since each dataset had slightly differing names for countries. </w:t>
      </w:r>
      <w:r w:rsidRPr="00B96EF3">
        <w:t>This step was chosen to establish a</w:t>
      </w:r>
      <w:r>
        <w:t xml:space="preserve"> readable</w:t>
      </w:r>
      <w:r w:rsidRPr="00B96EF3">
        <w:t xml:space="preserve"> </w:t>
      </w:r>
      <w:r>
        <w:t xml:space="preserve">and </w:t>
      </w:r>
      <w:r w:rsidRPr="00B96EF3">
        <w:t xml:space="preserve">uniform foundation for the </w:t>
      </w:r>
      <w:r>
        <w:t xml:space="preserve">remaining </w:t>
      </w:r>
      <w:r w:rsidRPr="00B96EF3">
        <w:t>data analysis process.</w:t>
      </w:r>
    </w:p>
    <w:p w14:paraId="6EFB6CEA" w14:textId="088F4D62" w:rsidR="009C60FF"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sidR="007F733A">
        <w:rPr>
          <w:rStyle w:val="Label"/>
          <w14:ligatures w14:val="standard"/>
        </w:rPr>
        <w:t>2</w:t>
      </w:r>
      <w:r w:rsidRPr="00586A35">
        <w:rPr>
          <w14:ligatures w14:val="standard"/>
        </w:rPr>
        <w:t> </w:t>
      </w:r>
      <w:r w:rsidR="005854A9">
        <w:rPr>
          <w14:ligatures w14:val="standard"/>
        </w:rPr>
        <w:t xml:space="preserve">Importing </w:t>
      </w:r>
      <w:r w:rsidR="00713341">
        <w:rPr>
          <w14:ligatures w14:val="standard"/>
        </w:rPr>
        <w:t>d</w:t>
      </w:r>
      <w:r w:rsidR="005854A9">
        <w:rPr>
          <w14:ligatures w14:val="standard"/>
        </w:rPr>
        <w:t>ata into Python</w:t>
      </w:r>
    </w:p>
    <w:p w14:paraId="2B52E8BD" w14:textId="1EBA1E37" w:rsidR="00B96EF3" w:rsidRPr="0095209A" w:rsidRDefault="005F1B47" w:rsidP="0095209A">
      <w:r w:rsidRPr="005F1B47">
        <w:t>The cleaned datasets were</w:t>
      </w:r>
      <w:r>
        <w:t xml:space="preserve"> then</w:t>
      </w:r>
      <w:r w:rsidRPr="005F1B47">
        <w:t xml:space="preserve"> imported into</w:t>
      </w:r>
      <w:r>
        <w:t xml:space="preserve"> the</w:t>
      </w:r>
      <w:r w:rsidRPr="005F1B47">
        <w:t xml:space="preserve"> Python</w:t>
      </w:r>
      <w:r>
        <w:t xml:space="preserve"> notebook</w:t>
      </w:r>
      <w:r w:rsidRPr="005F1B47">
        <w:t xml:space="preserve"> using the </w:t>
      </w:r>
      <w:proofErr w:type="spellStart"/>
      <w:r w:rsidRPr="005F1B47">
        <w:t>read_excel</w:t>
      </w:r>
      <w:proofErr w:type="spellEnd"/>
      <w:r w:rsidRPr="005F1B47">
        <w:t>() function from the Pandas library. Pandas provides a</w:t>
      </w:r>
      <w:r>
        <w:t xml:space="preserve">n intuitive and </w:t>
      </w:r>
      <w:r w:rsidRPr="005F1B47">
        <w:t>efficient way to load structured data from Excel files into data frames.</w:t>
      </w:r>
      <w:r>
        <w:t xml:space="preserve"> Pandas was selected as a library solely for this reasoning.</w:t>
      </w:r>
    </w:p>
    <w:p w14:paraId="779716CC" w14:textId="53ED576C"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sidR="007F733A">
        <w:rPr>
          <w:rStyle w:val="Label"/>
          <w:rFonts w:eastAsia="SimSun"/>
          <w:lang w:eastAsia="zh-CN"/>
          <w14:ligatures w14:val="standard"/>
        </w:rPr>
        <w:t>3</w:t>
      </w:r>
      <w:r w:rsidRPr="00586A35">
        <w:rPr>
          <w14:ligatures w14:val="standard"/>
        </w:rPr>
        <w:t> </w:t>
      </w:r>
      <w:r w:rsidR="007F733A">
        <w:rPr>
          <w14:ligatures w14:val="standard"/>
        </w:rPr>
        <w:t>Preparing</w:t>
      </w:r>
      <w:r w:rsidR="00266FAD">
        <w:rPr>
          <w14:ligatures w14:val="standard"/>
        </w:rPr>
        <w:t xml:space="preserve"> data</w:t>
      </w:r>
      <w:r w:rsidR="007F733A">
        <w:rPr>
          <w14:ligatures w14:val="standard"/>
        </w:rPr>
        <w:t xml:space="preserve"> frames</w:t>
      </w:r>
      <w:r w:rsidR="00266FAD">
        <w:rPr>
          <w14:ligatures w14:val="standard"/>
        </w:rPr>
        <w:t xml:space="preserve"> using Pandas joining</w:t>
      </w:r>
    </w:p>
    <w:p w14:paraId="3A730C78" w14:textId="7A7C4796" w:rsidR="004B44D7" w:rsidRDefault="0095209A" w:rsidP="001C4953">
      <w:r>
        <w:t>To form specialized views of the data frames, data manipulation operations such as slicing</w:t>
      </w:r>
      <w:r w:rsidR="001C4953">
        <w:t>, masking,</w:t>
      </w:r>
      <w:r>
        <w:t xml:space="preserve"> and joining were employed from the Pandas library. </w:t>
      </w:r>
      <w:r w:rsidR="00A21475">
        <w:t xml:space="preserve">The join() function in particular </w:t>
      </w:r>
      <w:r w:rsidR="00F37296">
        <w:t>was</w:t>
      </w:r>
      <w:r w:rsidR="00A21475">
        <w:t xml:space="preserve"> used to </w:t>
      </w:r>
      <w:r w:rsidR="00A21475" w:rsidRPr="00A21475">
        <w:t>join</w:t>
      </w:r>
      <w:r w:rsidR="00A21475">
        <w:t xml:space="preserve"> tables</w:t>
      </w:r>
      <w:r w:rsidR="00A21475" w:rsidRPr="00A21475">
        <w:t xml:space="preserve"> based on similar field names to construct a unified dataset for analysis</w:t>
      </w:r>
      <w:r w:rsidR="00916A84">
        <w:t>, as seen in Figure 2</w:t>
      </w:r>
      <w:r w:rsidR="00A21475" w:rsidRPr="00A21475">
        <w:t>.</w:t>
      </w:r>
    </w:p>
    <w:p w14:paraId="42CFBC78" w14:textId="77777777" w:rsidR="004548CF" w:rsidRPr="00586A35" w:rsidRDefault="004548CF" w:rsidP="004548CF">
      <w:pPr>
        <w:pStyle w:val="Image"/>
        <w:rPr>
          <w14:ligatures w14:val="standard"/>
        </w:rPr>
      </w:pPr>
      <w:r>
        <w:rPr>
          <w:noProof/>
        </w:rPr>
        <w:lastRenderedPageBreak/>
        <w:drawing>
          <wp:inline distT="0" distB="0" distL="0" distR="0" wp14:anchorId="1E34A3C0" wp14:editId="647AC5E1">
            <wp:extent cx="2123440" cy="2168563"/>
            <wp:effectExtent l="0" t="0" r="0" b="3175"/>
            <wp:docPr id="84373977"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3977" name="Picture 1" descr="A table of numbers and letters&#10;&#10;Description automatically generated"/>
                    <pic:cNvPicPr/>
                  </pic:nvPicPr>
                  <pic:blipFill>
                    <a:blip r:embed="rId14"/>
                    <a:stretch>
                      <a:fillRect/>
                    </a:stretch>
                  </pic:blipFill>
                  <pic:spPr>
                    <a:xfrm>
                      <a:off x="0" y="0"/>
                      <a:ext cx="2129047" cy="2174289"/>
                    </a:xfrm>
                    <a:prstGeom prst="rect">
                      <a:avLst/>
                    </a:prstGeom>
                  </pic:spPr>
                </pic:pic>
              </a:graphicData>
            </a:graphic>
          </wp:inline>
        </w:drawing>
      </w:r>
    </w:p>
    <w:p w14:paraId="3BC2FF7A" w14:textId="2B0CD8E5" w:rsidR="004548CF" w:rsidRPr="008E36AB" w:rsidRDefault="004548CF" w:rsidP="00655C54">
      <w:pPr>
        <w:pStyle w:val="FigureCaption"/>
        <w:rPr>
          <w:lang w:eastAsia="ja-JP"/>
          <w14:ligatures w14:val="standard"/>
        </w:rPr>
      </w:pPr>
      <w:r w:rsidRPr="00C14A4F">
        <w:rPr>
          <w:rStyle w:val="Label"/>
          <w14:ligatures w14:val="standard"/>
        </w:rPr>
        <w:t xml:space="preserve">Figure </w:t>
      </w:r>
      <w:r>
        <w:rPr>
          <w:rStyle w:val="Label"/>
          <w14:ligatures w14:val="standard"/>
        </w:rPr>
        <w:t>2</w:t>
      </w:r>
      <w:r w:rsidRPr="00C14A4F">
        <w:rPr>
          <w:rStyle w:val="Label"/>
          <w14:ligatures w14:val="standard"/>
        </w:rPr>
        <w:t>:</w:t>
      </w:r>
      <w:r w:rsidRPr="00C14A4F">
        <w:rPr>
          <w:lang w:eastAsia="ja-JP"/>
        </w:rPr>
        <w:t xml:space="preserve"> </w:t>
      </w:r>
      <w:r>
        <w:rPr>
          <w:lang w:eastAsia="ja-JP"/>
        </w:rPr>
        <w:t>A combined data frame generated using Pandas</w:t>
      </w:r>
      <w:r w:rsidR="008878F4">
        <w:rPr>
          <w:lang w:eastAsia="ja-JP"/>
        </w:rPr>
        <w:t>.</w:t>
      </w:r>
    </w:p>
    <w:p w14:paraId="5009A7B4" w14:textId="2A488069" w:rsidR="00A352C0" w:rsidRPr="00586A35" w:rsidRDefault="00A352C0" w:rsidP="004B44D7">
      <w:pPr>
        <w:pStyle w:val="Head2"/>
        <w:ind w:left="0" w:firstLine="0"/>
        <w:rPr>
          <w14:ligatures w14:val="standard"/>
        </w:rPr>
      </w:pPr>
      <w:r>
        <w:rPr>
          <w:rStyle w:val="Label"/>
          <w:rFonts w:eastAsia="SimSun" w:hint="eastAsia"/>
          <w:lang w:eastAsia="zh-CN"/>
          <w14:ligatures w14:val="standard"/>
        </w:rPr>
        <w:t>3</w:t>
      </w:r>
      <w:r w:rsidRPr="00586A35">
        <w:rPr>
          <w:rStyle w:val="Label"/>
          <w14:ligatures w14:val="standard"/>
        </w:rPr>
        <w:t>.</w:t>
      </w:r>
      <w:r w:rsidR="007F733A">
        <w:rPr>
          <w:rStyle w:val="Label"/>
          <w:rFonts w:eastAsia="SimSun"/>
          <w:lang w:eastAsia="zh-CN"/>
          <w14:ligatures w14:val="standard"/>
        </w:rPr>
        <w:t>4</w:t>
      </w:r>
      <w:r w:rsidRPr="00586A35">
        <w:rPr>
          <w14:ligatures w14:val="standard"/>
        </w:rPr>
        <w:t> </w:t>
      </w:r>
      <w:r>
        <w:rPr>
          <w14:ligatures w14:val="standard"/>
        </w:rPr>
        <w:t>Fitting model using</w:t>
      </w:r>
      <w:r w:rsidR="007F733A">
        <w:rPr>
          <w14:ligatures w14:val="standard"/>
        </w:rPr>
        <w:t xml:space="preserve"> SciPy</w:t>
      </w:r>
    </w:p>
    <w:p w14:paraId="3813F00F" w14:textId="445C27B8" w:rsidR="00A12E84" w:rsidRPr="00A12E84" w:rsidRDefault="00A12E84" w:rsidP="00A12E84">
      <w:pPr>
        <w:pStyle w:val="Extract"/>
        <w:ind w:left="0"/>
        <w:rPr>
          <w:szCs w:val="18"/>
          <w:lang w:eastAsia="ja-JP"/>
          <w14:ligatures w14:val="standard"/>
        </w:rPr>
      </w:pPr>
      <w:r>
        <w:rPr>
          <w:szCs w:val="18"/>
          <w:lang w:eastAsia="ja-JP"/>
          <w14:ligatures w14:val="standard"/>
        </w:rPr>
        <w:t>To effectively analyze trends within the data, a</w:t>
      </w:r>
      <w:r w:rsidRPr="00A12E84">
        <w:rPr>
          <w:szCs w:val="18"/>
          <w:lang w:eastAsia="ja-JP"/>
          <w14:ligatures w14:val="standard"/>
        </w:rPr>
        <w:t xml:space="preserve"> linear regression model was employed using the SciPy library to analyze the relationship between variables</w:t>
      </w:r>
      <w:r w:rsidR="00BA3559">
        <w:rPr>
          <w:szCs w:val="18"/>
          <w:lang w:eastAsia="ja-JP"/>
          <w14:ligatures w14:val="standard"/>
        </w:rPr>
        <w:t>, specifically the depression and anxiety prevalence variables analyzed with the internet connectivity and social media minutes spent variables</w:t>
      </w:r>
      <w:r w:rsidRPr="00A12E84">
        <w:rPr>
          <w:szCs w:val="18"/>
          <w:lang w:eastAsia="ja-JP"/>
          <w14:ligatures w14:val="standard"/>
        </w:rPr>
        <w:t>.</w:t>
      </w:r>
      <w:r>
        <w:rPr>
          <w:szCs w:val="18"/>
          <w:lang w:eastAsia="ja-JP"/>
          <w14:ligatures w14:val="standard"/>
        </w:rPr>
        <w:t xml:space="preserve"> The </w:t>
      </w:r>
      <w:proofErr w:type="spellStart"/>
      <w:r w:rsidRPr="00A12E84">
        <w:rPr>
          <w:szCs w:val="18"/>
          <w:lang w:eastAsia="ja-JP"/>
          <w14:ligatures w14:val="standard"/>
        </w:rPr>
        <w:t>scipy.stats.linregress</w:t>
      </w:r>
      <w:proofErr w:type="spellEnd"/>
      <w:r w:rsidRPr="00A12E84">
        <w:rPr>
          <w:szCs w:val="18"/>
          <w:lang w:eastAsia="ja-JP"/>
          <w14:ligatures w14:val="standard"/>
        </w:rPr>
        <w:t>()</w:t>
      </w:r>
      <w:r>
        <w:rPr>
          <w:szCs w:val="18"/>
          <w:lang w:eastAsia="ja-JP"/>
          <w14:ligatures w14:val="standard"/>
        </w:rPr>
        <w:t xml:space="preserve"> function</w:t>
      </w:r>
      <w:r w:rsidRPr="00A12E84">
        <w:rPr>
          <w:szCs w:val="18"/>
          <w:lang w:eastAsia="ja-JP"/>
          <w14:ligatures w14:val="standard"/>
        </w:rPr>
        <w:t xml:space="preserve"> returns</w:t>
      </w:r>
      <w:r>
        <w:rPr>
          <w:szCs w:val="18"/>
          <w:lang w:eastAsia="ja-JP"/>
          <w14:ligatures w14:val="standard"/>
        </w:rPr>
        <w:t xml:space="preserve"> a model, along with</w:t>
      </w:r>
      <w:r w:rsidRPr="00A12E84">
        <w:rPr>
          <w:szCs w:val="18"/>
          <w:lang w:eastAsia="ja-JP"/>
          <w14:ligatures w14:val="standard"/>
        </w:rPr>
        <w:t xml:space="preserve"> critical statistics such as p-values and r-squared values, which are essential for evaluating model significance and fit.</w:t>
      </w:r>
    </w:p>
    <w:p w14:paraId="6FED30C9" w14:textId="77777777" w:rsidR="00A12E84" w:rsidRPr="00A12E84" w:rsidRDefault="00A12E84" w:rsidP="00A12E84">
      <w:pPr>
        <w:pStyle w:val="Extract"/>
        <w:rPr>
          <w:szCs w:val="18"/>
          <w:lang w:eastAsia="ja-JP"/>
          <w14:ligatures w14:val="standard"/>
        </w:rPr>
      </w:pPr>
    </w:p>
    <w:p w14:paraId="7F1B5697" w14:textId="7C2FF6DC" w:rsidR="00A12E84" w:rsidRPr="00A12E84" w:rsidRDefault="00A12E84" w:rsidP="00A12E84">
      <w:pPr>
        <w:pStyle w:val="Extract"/>
        <w:ind w:left="0"/>
        <w:rPr>
          <w:szCs w:val="18"/>
          <w:lang w:eastAsia="ja-JP"/>
          <w14:ligatures w14:val="standard"/>
        </w:rPr>
      </w:pPr>
      <w:r>
        <w:rPr>
          <w:szCs w:val="18"/>
          <w:lang w:eastAsia="ja-JP"/>
          <w14:ligatures w14:val="standard"/>
        </w:rPr>
        <w:t>A linear</w:t>
      </w:r>
      <w:r w:rsidRPr="00A12E84">
        <w:rPr>
          <w:szCs w:val="18"/>
          <w:lang w:eastAsia="ja-JP"/>
          <w14:ligatures w14:val="standard"/>
        </w:rPr>
        <w:t xml:space="preserve"> regression was chosen for its simplicity and ability to provide detailed insights</w:t>
      </w:r>
      <w:r>
        <w:rPr>
          <w:szCs w:val="18"/>
          <w:lang w:eastAsia="ja-JP"/>
          <w14:ligatures w14:val="standard"/>
        </w:rPr>
        <w:t xml:space="preserve"> related to its significance</w:t>
      </w:r>
      <w:r w:rsidRPr="00A12E84">
        <w:rPr>
          <w:szCs w:val="18"/>
          <w:lang w:eastAsia="ja-JP"/>
          <w14:ligatures w14:val="standard"/>
        </w:rPr>
        <w:t xml:space="preserve"> (e.g., p-values, r-squared).</w:t>
      </w:r>
      <w:r>
        <w:rPr>
          <w:szCs w:val="18"/>
          <w:lang w:eastAsia="ja-JP"/>
          <w14:ligatures w14:val="standard"/>
        </w:rPr>
        <w:t xml:space="preserve"> This however, comes with disadvantages – one being it’s incompatibility with non-linear data, which is discussed in the Results section of this paper. </w:t>
      </w:r>
    </w:p>
    <w:p w14:paraId="0640F510" w14:textId="7D9F889E" w:rsidR="004B44D7" w:rsidRDefault="004B44D7" w:rsidP="004B44D7">
      <w:pPr>
        <w:pStyle w:val="Head2"/>
        <w:ind w:left="0" w:firstLine="0"/>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lang w:eastAsia="zh-CN"/>
          <w14:ligatures w14:val="standard"/>
        </w:rPr>
        <w:t>5</w:t>
      </w:r>
      <w:r w:rsidRPr="00586A35">
        <w:rPr>
          <w14:ligatures w14:val="standard"/>
        </w:rPr>
        <w:t> </w:t>
      </w:r>
      <w:r>
        <w:rPr>
          <w14:ligatures w14:val="standard"/>
        </w:rPr>
        <w:t xml:space="preserve">Data visualization with </w:t>
      </w:r>
      <w:proofErr w:type="spellStart"/>
      <w:r>
        <w:rPr>
          <w14:ligatures w14:val="standard"/>
        </w:rPr>
        <w:t>MatPlotLib</w:t>
      </w:r>
      <w:proofErr w:type="spellEnd"/>
    </w:p>
    <w:p w14:paraId="2C64BABF" w14:textId="785C9357" w:rsidR="00ED413F" w:rsidRDefault="00ED413F" w:rsidP="00ED413F">
      <w:r w:rsidRPr="00ED413F">
        <w:t xml:space="preserve">The </w:t>
      </w:r>
      <w:proofErr w:type="spellStart"/>
      <w:r w:rsidRPr="00ED413F">
        <w:t>Mat</w:t>
      </w:r>
      <w:r>
        <w:t>P</w:t>
      </w:r>
      <w:r w:rsidRPr="00ED413F">
        <w:t>lot</w:t>
      </w:r>
      <w:r>
        <w:t>L</w:t>
      </w:r>
      <w:r w:rsidRPr="00ED413F">
        <w:t>ib</w:t>
      </w:r>
      <w:proofErr w:type="spellEnd"/>
      <w:r w:rsidRPr="00ED413F">
        <w:t xml:space="preserve"> library was used to visualize the data</w:t>
      </w:r>
      <w:r>
        <w:t xml:space="preserve"> frames</w:t>
      </w:r>
      <w:r w:rsidRPr="00ED413F">
        <w:t xml:space="preserve"> and model outcomes.</w:t>
      </w:r>
      <w:r w:rsidR="00B45F7F" w:rsidRPr="00B45F7F">
        <w:t xml:space="preserve"> </w:t>
      </w:r>
      <w:r w:rsidR="00B45F7F">
        <w:t>This library</w:t>
      </w:r>
      <w:r w:rsidR="00B45F7F" w:rsidRPr="00ED413F">
        <w:t xml:space="preserve"> was chosen for its flexibility and ability to integrate seamlessly with Pandas and SciPy outputs.</w:t>
      </w:r>
      <w:r w:rsidRPr="00ED413F">
        <w:t xml:space="preserve"> </w:t>
      </w:r>
      <w:r>
        <w:t>S</w:t>
      </w:r>
      <w:r w:rsidRPr="00ED413F">
        <w:t>catter plots with regression lines were created to enhance the interpretability of results</w:t>
      </w:r>
      <w:r>
        <w:t>. Hexagonal heatmaps were supplementally used in situations where a scatterplot has too many data points to visualize effectively</w:t>
      </w:r>
      <w:r w:rsidRPr="00ED413F">
        <w:t>.</w:t>
      </w:r>
      <w:r>
        <w:t xml:space="preserve"> </w:t>
      </w:r>
      <w:r w:rsidR="00766F1E">
        <w:t>Bar plots were utilized to demonstrate focused comparisons, such as a comparison between a selected list of countries.</w:t>
      </w:r>
    </w:p>
    <w:p w14:paraId="03005F60" w14:textId="3B7A25D9" w:rsidR="009C60FF" w:rsidRPr="0039190C" w:rsidRDefault="00963F49" w:rsidP="0039190C">
      <w:pPr>
        <w:pStyle w:val="Head1"/>
        <w:spacing w:before="380"/>
        <w:rPr>
          <w:rStyle w:val="Label"/>
          <w:rFonts w:eastAsia="SimSun"/>
          <w:lang w:eastAsia="zh-CN"/>
        </w:rPr>
      </w:pPr>
      <w:r>
        <w:rPr>
          <w:rStyle w:val="Label"/>
          <w:rFonts w:eastAsia="SimSun"/>
          <w:lang w:eastAsia="zh-CN"/>
        </w:rPr>
        <w:t>4</w:t>
      </w:r>
      <w:r w:rsidRPr="000B1DCB">
        <w:rPr>
          <w:rStyle w:val="Label"/>
        </w:rPr>
        <w:t> </w:t>
      </w:r>
      <w:r>
        <w:rPr>
          <w:rStyle w:val="Label"/>
          <w:rFonts w:eastAsia="SimSun"/>
          <w:lang w:eastAsia="zh-CN"/>
        </w:rPr>
        <w:t>Results</w:t>
      </w:r>
    </w:p>
    <w:p w14:paraId="1F42CFA4" w14:textId="59B0C2FA" w:rsidR="00E337E3" w:rsidRPr="00C34D70" w:rsidRDefault="008878F4" w:rsidP="00C34D70">
      <w:pPr>
        <w:pStyle w:val="Para"/>
      </w:pPr>
      <w:r w:rsidRPr="008878F4">
        <w:t>The analysis examined the relationship between internet usage, social media activity, and mental health outcomes</w:t>
      </w:r>
      <w:r>
        <w:t xml:space="preserve"> globally</w:t>
      </w:r>
      <w:r w:rsidRPr="008878F4">
        <w:t xml:space="preserve">. The results provided </w:t>
      </w:r>
      <w:r>
        <w:t xml:space="preserve">slight </w:t>
      </w:r>
      <w:r w:rsidRPr="008878F4">
        <w:t>insights into the correlations between these factors and mental health conditions such as anxiety and depression</w:t>
      </w:r>
      <w:r>
        <w:t xml:space="preserve"> which are presented in the following sections</w:t>
      </w:r>
      <w:r w:rsidRPr="008878F4">
        <w:t>.</w:t>
      </w:r>
    </w:p>
    <w:p w14:paraId="78D170F1" w14:textId="77777777" w:rsidR="00F071DE" w:rsidRDefault="00F071DE" w:rsidP="00586A35">
      <w:pPr>
        <w:pStyle w:val="Head2"/>
        <w:rPr>
          <w:rStyle w:val="Label"/>
          <w:rFonts w:eastAsia="SimSun"/>
          <w:lang w:eastAsia="zh-CN"/>
          <w14:ligatures w14:val="standard"/>
        </w:rPr>
      </w:pPr>
    </w:p>
    <w:p w14:paraId="0ED5E200" w14:textId="5D6A533B" w:rsidR="00743328"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A367DF">
        <w:rPr>
          <w14:ligatures w14:val="standard"/>
        </w:rPr>
        <w:t>Correlation with internet usage</w:t>
      </w:r>
      <w:r w:rsidR="008C0F3B">
        <w:rPr>
          <w14:ligatures w14:val="standard"/>
        </w:rPr>
        <w:t xml:space="preserve"> </w:t>
      </w:r>
      <w:r w:rsidR="003A69FC">
        <w:rPr>
          <w14:ligatures w14:val="standard"/>
        </w:rPr>
        <w:t xml:space="preserve"> </w:t>
      </w:r>
    </w:p>
    <w:p w14:paraId="38B5CAC3" w14:textId="724FDB4C" w:rsidR="008878F4" w:rsidRDefault="008878F4" w:rsidP="008878F4">
      <w:pPr>
        <w:jc w:val="center"/>
      </w:pPr>
      <w:r>
        <w:rPr>
          <w:noProof/>
        </w:rPr>
        <w:drawing>
          <wp:inline distT="0" distB="0" distL="0" distR="0" wp14:anchorId="0A24A5D9" wp14:editId="74002054">
            <wp:extent cx="3048000" cy="1957705"/>
            <wp:effectExtent l="0" t="0" r="0" b="4445"/>
            <wp:docPr id="101346631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66318" name="Picture 1" descr="A screen 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957705"/>
                    </a:xfrm>
                    <a:prstGeom prst="rect">
                      <a:avLst/>
                    </a:prstGeom>
                    <a:noFill/>
                    <a:ln>
                      <a:noFill/>
                    </a:ln>
                  </pic:spPr>
                </pic:pic>
              </a:graphicData>
            </a:graphic>
          </wp:inline>
        </w:drawing>
      </w:r>
    </w:p>
    <w:p w14:paraId="57C2CF33" w14:textId="31D674B6" w:rsidR="008878F4" w:rsidRDefault="008878F4" w:rsidP="00655C54">
      <w:pPr>
        <w:pStyle w:val="FigureCaption"/>
        <w:rPr>
          <w:lang w:eastAsia="ja-JP"/>
        </w:rPr>
      </w:pPr>
      <w:r w:rsidRPr="00C14A4F">
        <w:rPr>
          <w:rStyle w:val="Label"/>
          <w14:ligatures w14:val="standard"/>
        </w:rPr>
        <w:t xml:space="preserve">Figure </w:t>
      </w:r>
      <w:r>
        <w:rPr>
          <w:rStyle w:val="Label"/>
          <w14:ligatures w14:val="standard"/>
        </w:rPr>
        <w:t>3</w:t>
      </w:r>
      <w:r w:rsidRPr="00C14A4F">
        <w:rPr>
          <w:rStyle w:val="Label"/>
          <w14:ligatures w14:val="standard"/>
        </w:rPr>
        <w:t>:</w:t>
      </w:r>
      <w:r w:rsidRPr="00C14A4F">
        <w:rPr>
          <w:lang w:eastAsia="ja-JP"/>
        </w:rPr>
        <w:t xml:space="preserve"> </w:t>
      </w:r>
      <w:r>
        <w:rPr>
          <w:lang w:eastAsia="ja-JP"/>
        </w:rPr>
        <w:t>Global anxiety prevalence and internet usage. The points represent years</w:t>
      </w:r>
      <w:r w:rsidR="00530454">
        <w:rPr>
          <w:lang w:eastAsia="ja-JP"/>
        </w:rPr>
        <w:t xml:space="preserve"> (1990 - 2019)</w:t>
      </w:r>
      <w:r>
        <w:rPr>
          <w:lang w:eastAsia="ja-JP"/>
        </w:rPr>
        <w:t>.</w:t>
      </w:r>
      <w:r w:rsidR="00E07D2A">
        <w:rPr>
          <w:lang w:eastAsia="ja-JP"/>
        </w:rPr>
        <w:t xml:space="preserve"> The red line is the linear regression model.</w:t>
      </w:r>
    </w:p>
    <w:p w14:paraId="5EF54F29" w14:textId="6F562FB6" w:rsidR="008878F4" w:rsidRDefault="008878F4" w:rsidP="00655C54">
      <w:pPr>
        <w:pStyle w:val="FigureCaption"/>
        <w:rPr>
          <w:lang w:eastAsia="ja-JP"/>
          <w14:ligatures w14:val="standard"/>
        </w:rPr>
      </w:pPr>
      <w:r>
        <w:rPr>
          <w:noProof/>
        </w:rPr>
        <w:drawing>
          <wp:inline distT="0" distB="0" distL="0" distR="0" wp14:anchorId="6FA2FF13" wp14:editId="514D0C6A">
            <wp:extent cx="3048000" cy="2082800"/>
            <wp:effectExtent l="0" t="0" r="0" b="0"/>
            <wp:docPr id="1537132563" name="Picture 2" descr="A graph of 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32563" name="Picture 2" descr="A graph of a graph with red do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082800"/>
                    </a:xfrm>
                    <a:prstGeom prst="rect">
                      <a:avLst/>
                    </a:prstGeom>
                    <a:noFill/>
                    <a:ln>
                      <a:noFill/>
                    </a:ln>
                  </pic:spPr>
                </pic:pic>
              </a:graphicData>
            </a:graphic>
          </wp:inline>
        </w:drawing>
      </w:r>
    </w:p>
    <w:p w14:paraId="2766F203" w14:textId="6F3162C0" w:rsidR="008878F4" w:rsidRDefault="008878F4" w:rsidP="00655C54">
      <w:pPr>
        <w:pStyle w:val="FigureCaption"/>
        <w:rPr>
          <w:lang w:eastAsia="ja-JP"/>
        </w:rPr>
      </w:pPr>
      <w:r w:rsidRPr="00C14A4F">
        <w:rPr>
          <w:rStyle w:val="Label"/>
          <w14:ligatures w14:val="standard"/>
        </w:rPr>
        <w:t xml:space="preserve">Figure </w:t>
      </w:r>
      <w:r>
        <w:rPr>
          <w:rStyle w:val="Label"/>
          <w14:ligatures w14:val="standard"/>
        </w:rPr>
        <w:t>4</w:t>
      </w:r>
      <w:r w:rsidRPr="00C14A4F">
        <w:rPr>
          <w:rStyle w:val="Label"/>
          <w14:ligatures w14:val="standard"/>
        </w:rPr>
        <w:t>:</w:t>
      </w:r>
      <w:r w:rsidRPr="00C14A4F">
        <w:rPr>
          <w:lang w:eastAsia="ja-JP"/>
        </w:rPr>
        <w:t xml:space="preserve"> </w:t>
      </w:r>
      <w:r>
        <w:rPr>
          <w:lang w:eastAsia="ja-JP"/>
        </w:rPr>
        <w:t>Global anxiety prevalence and internet usage</w:t>
      </w:r>
      <w:r>
        <w:rPr>
          <w:lang w:eastAsia="ja-JP"/>
        </w:rPr>
        <w:t xml:space="preserve"> among teenagers aged 15-19</w:t>
      </w:r>
      <w:r>
        <w:rPr>
          <w:lang w:eastAsia="ja-JP"/>
        </w:rPr>
        <w:t>.</w:t>
      </w:r>
      <w:r w:rsidR="00DF1DEC">
        <w:rPr>
          <w:lang w:eastAsia="ja-JP"/>
        </w:rPr>
        <w:t xml:space="preserve"> The y-axis represents the share of population </w:t>
      </w:r>
      <w:r w:rsidR="00DF1DEC">
        <w:rPr>
          <w:lang w:eastAsia="ja-JP"/>
        </w:rPr>
        <w:t>within the age group</w:t>
      </w:r>
      <w:r w:rsidR="00DF1DEC">
        <w:rPr>
          <w:lang w:eastAsia="ja-JP"/>
        </w:rPr>
        <w:t xml:space="preserve"> with anxiety. </w:t>
      </w:r>
    </w:p>
    <w:p w14:paraId="09C9D09E" w14:textId="010000E0" w:rsidR="008878F4" w:rsidRPr="008878F4" w:rsidRDefault="008878F4" w:rsidP="008878F4">
      <w:r w:rsidRPr="008878F4">
        <w:t>The findings revealed no significant impact of internet usage on anxiety prevalence among youths</w:t>
      </w:r>
      <w:r w:rsidR="00FE7B38">
        <w:t xml:space="preserve"> globally across the years</w:t>
      </w:r>
      <w:r w:rsidRPr="008878F4">
        <w:t xml:space="preserve">. </w:t>
      </w:r>
      <w:r w:rsidR="00FE7B38">
        <w:t xml:space="preserve">Globally (Figure 3), the correlation found for all standardized ages was non-existent, with an R-squared value of near zero and a high p-value. For teenagers aged 15-19 (Figure 4), there was a negative trend, though </w:t>
      </w:r>
      <w:r w:rsidR="00FF6477">
        <w:t>there was still</w:t>
      </w:r>
      <w:r w:rsidR="00FE7B38">
        <w:t xml:space="preserve"> a rather low R-squared value of 0.18. The p-value was found to be 0.017, which indicates there may be some significance that warrants further investigation.</w:t>
      </w:r>
      <w:r w:rsidR="00BC2B43">
        <w:t xml:space="preserve"> The non-linearity of these figures signifies that mental health is a complex matter, with many factors contributing to the outcome.</w:t>
      </w:r>
      <w:r w:rsidR="0040395E">
        <w:t xml:space="preserve"> Because of this, a linear regression model is not ideal for this type of data.</w:t>
      </w:r>
      <w:r w:rsidR="00FE7B38">
        <w:t xml:space="preserve"> </w:t>
      </w:r>
      <w:r w:rsidR="00BC2B43">
        <w:t>Additionally, t</w:t>
      </w:r>
      <w:r w:rsidR="00FE7B38">
        <w:t>he lack of correlation in these figures may be explained by the ranging time periods</w:t>
      </w:r>
      <w:r w:rsidR="00530454">
        <w:t xml:space="preserve"> (1990-2019)</w:t>
      </w:r>
      <w:r w:rsidR="00FE7B38">
        <w:t xml:space="preserve"> – other factors that </w:t>
      </w:r>
      <w:r w:rsidR="00854197">
        <w:t xml:space="preserve">may contribute to anxiety, such as wars, </w:t>
      </w:r>
      <w:r w:rsidR="0040395E">
        <w:t xml:space="preserve">disease, </w:t>
      </w:r>
      <w:r w:rsidR="00854197">
        <w:t xml:space="preserve">changing cultures, </w:t>
      </w:r>
      <w:r w:rsidR="006424E1">
        <w:t xml:space="preserve">and major </w:t>
      </w:r>
      <w:r w:rsidR="00854197">
        <w:t xml:space="preserve">economic </w:t>
      </w:r>
      <w:r w:rsidR="006424E1">
        <w:t>changes, are</w:t>
      </w:r>
      <w:r w:rsidR="00854197">
        <w:t xml:space="preserve"> not constant, and change with time, adding further to the complexity of the matter. </w:t>
      </w:r>
    </w:p>
    <w:p w14:paraId="36FFFBFB" w14:textId="67B49B3E" w:rsidR="008878F4" w:rsidRDefault="008878F4" w:rsidP="008878F4"/>
    <w:p w14:paraId="21E9EF32" w14:textId="77777777" w:rsidR="00757FE5" w:rsidRDefault="00757FE5" w:rsidP="008878F4"/>
    <w:p w14:paraId="1B9E0E30" w14:textId="77777777" w:rsidR="00757FE5" w:rsidRDefault="00757FE5" w:rsidP="008878F4"/>
    <w:p w14:paraId="37EFC653" w14:textId="77777777" w:rsidR="00757FE5" w:rsidRDefault="00757FE5" w:rsidP="008878F4"/>
    <w:p w14:paraId="5F07B8AD" w14:textId="77777777" w:rsidR="00757FE5" w:rsidRDefault="00757FE5" w:rsidP="008878F4"/>
    <w:p w14:paraId="1E4BEA7F" w14:textId="16763175" w:rsidR="00757FE5" w:rsidRDefault="00757FE5" w:rsidP="00530454">
      <w:pPr>
        <w:jc w:val="center"/>
      </w:pPr>
      <w:r>
        <w:rPr>
          <w:noProof/>
        </w:rPr>
        <w:drawing>
          <wp:inline distT="0" distB="0" distL="0" distR="0" wp14:anchorId="0D4EA089" wp14:editId="401D3C4C">
            <wp:extent cx="3048000" cy="1874520"/>
            <wp:effectExtent l="0" t="0" r="0" b="0"/>
            <wp:docPr id="1122183064" name="Picture 4"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83064" name="Picture 4" descr="A graph with a red line and blue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874520"/>
                    </a:xfrm>
                    <a:prstGeom prst="rect">
                      <a:avLst/>
                    </a:prstGeom>
                    <a:noFill/>
                    <a:ln>
                      <a:noFill/>
                    </a:ln>
                  </pic:spPr>
                </pic:pic>
              </a:graphicData>
            </a:graphic>
          </wp:inline>
        </w:drawing>
      </w:r>
    </w:p>
    <w:p w14:paraId="28D1A526" w14:textId="032717EC" w:rsidR="00757FE5" w:rsidRDefault="00757FE5" w:rsidP="00655C54">
      <w:pPr>
        <w:pStyle w:val="FigureCaption"/>
        <w:rPr>
          <w:lang w:eastAsia="ja-JP"/>
        </w:rPr>
      </w:pPr>
      <w:r w:rsidRPr="00C14A4F">
        <w:rPr>
          <w:rStyle w:val="Label"/>
          <w14:ligatures w14:val="standard"/>
        </w:rPr>
        <w:t xml:space="preserve">Figure </w:t>
      </w:r>
      <w:r>
        <w:rPr>
          <w:rStyle w:val="Label"/>
          <w14:ligatures w14:val="standard"/>
        </w:rPr>
        <w:t>5</w:t>
      </w:r>
      <w:r w:rsidRPr="00C14A4F">
        <w:rPr>
          <w:rStyle w:val="Label"/>
          <w14:ligatures w14:val="standard"/>
        </w:rPr>
        <w:t>:</w:t>
      </w:r>
      <w:r w:rsidRPr="00C14A4F">
        <w:rPr>
          <w:lang w:eastAsia="ja-JP"/>
        </w:rPr>
        <w:t xml:space="preserve"> </w:t>
      </w:r>
      <w:r>
        <w:rPr>
          <w:lang w:eastAsia="ja-JP"/>
        </w:rPr>
        <w:t xml:space="preserve">Global </w:t>
      </w:r>
      <w:r>
        <w:rPr>
          <w:lang w:eastAsia="ja-JP"/>
        </w:rPr>
        <w:t>depression</w:t>
      </w:r>
      <w:r>
        <w:rPr>
          <w:lang w:eastAsia="ja-JP"/>
        </w:rPr>
        <w:t xml:space="preserve"> prevalence and internet usage. </w:t>
      </w:r>
    </w:p>
    <w:p w14:paraId="03945C31" w14:textId="6CE98674" w:rsidR="00530454" w:rsidRDefault="00530454" w:rsidP="00655C54">
      <w:pPr>
        <w:pStyle w:val="FigureCaption"/>
        <w:rPr>
          <w:lang w:eastAsia="ja-JP"/>
        </w:rPr>
      </w:pPr>
      <w:r>
        <w:rPr>
          <w:noProof/>
        </w:rPr>
        <w:drawing>
          <wp:inline distT="0" distB="0" distL="0" distR="0" wp14:anchorId="72A1134D" wp14:editId="3D26AE35">
            <wp:extent cx="3048000" cy="2056765"/>
            <wp:effectExtent l="0" t="0" r="0" b="635"/>
            <wp:docPr id="1711834453" name="Picture 5"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34453" name="Picture 5" descr="A graph with red dot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056765"/>
                    </a:xfrm>
                    <a:prstGeom prst="rect">
                      <a:avLst/>
                    </a:prstGeom>
                    <a:noFill/>
                    <a:ln>
                      <a:noFill/>
                    </a:ln>
                  </pic:spPr>
                </pic:pic>
              </a:graphicData>
            </a:graphic>
          </wp:inline>
        </w:drawing>
      </w:r>
    </w:p>
    <w:p w14:paraId="278B17AF" w14:textId="27FF6E7B" w:rsidR="002C0017" w:rsidRDefault="002C0017" w:rsidP="00655C54">
      <w:pPr>
        <w:pStyle w:val="FigureCaption"/>
        <w:rPr>
          <w:lang w:eastAsia="ja-JP"/>
        </w:rPr>
      </w:pPr>
      <w:r w:rsidRPr="00C14A4F">
        <w:rPr>
          <w:rStyle w:val="Label"/>
          <w14:ligatures w14:val="standard"/>
        </w:rPr>
        <w:t xml:space="preserve">Figure </w:t>
      </w:r>
      <w:r w:rsidR="0040395E">
        <w:rPr>
          <w:rStyle w:val="Label"/>
          <w14:ligatures w14:val="standard"/>
        </w:rPr>
        <w:t>6</w:t>
      </w:r>
      <w:r w:rsidRPr="00C14A4F">
        <w:rPr>
          <w:rStyle w:val="Label"/>
          <w14:ligatures w14:val="standard"/>
        </w:rPr>
        <w:t>:</w:t>
      </w:r>
      <w:r w:rsidRPr="00C14A4F">
        <w:rPr>
          <w:lang w:eastAsia="ja-JP"/>
        </w:rPr>
        <w:t xml:space="preserve"> </w:t>
      </w:r>
      <w:r>
        <w:rPr>
          <w:lang w:eastAsia="ja-JP"/>
        </w:rPr>
        <w:t xml:space="preserve">Global depression prevalence and internet usage. </w:t>
      </w:r>
    </w:p>
    <w:p w14:paraId="54151A40" w14:textId="249136CA" w:rsidR="00757FE5" w:rsidRDefault="0040395E" w:rsidP="008878F4">
      <w:r>
        <w:t xml:space="preserve">The findings for depression (Figures 5 and 6) showed slightly improved </w:t>
      </w:r>
      <w:r w:rsidR="00BB4300">
        <w:t xml:space="preserve">significance and model </w:t>
      </w:r>
      <w:r w:rsidR="00E631FE">
        <w:t>fitness</w:t>
      </w:r>
      <w:r>
        <w:t xml:space="preserve">. Compared to anxiety prevalence, </w:t>
      </w:r>
      <w:r w:rsidR="00E631FE">
        <w:t>t</w:t>
      </w:r>
      <w:r>
        <w:t xml:space="preserve">eens aged 15-19 showed a positive correlation, while globally, the trend remained negative. The p-values have greatly </w:t>
      </w:r>
      <w:r w:rsidR="007C6A94">
        <w:t>decreased, meaning that internet connectivity may be a higher significance for depression than anxiety.</w:t>
      </w:r>
      <w:r w:rsidR="009226F2">
        <w:t xml:space="preserve"> </w:t>
      </w:r>
      <w:r w:rsidR="00E631FE">
        <w:t>However, t</w:t>
      </w:r>
      <w:r w:rsidR="009226F2">
        <w:t>hese figures</w:t>
      </w:r>
      <w:r w:rsidR="00E631FE">
        <w:t xml:space="preserve"> </w:t>
      </w:r>
      <w:r w:rsidR="009226F2">
        <w:t>still suffer the same flaws of complexity</w:t>
      </w:r>
      <w:r w:rsidR="0082310B">
        <w:t xml:space="preserve"> and non-linearity</w:t>
      </w:r>
      <w:r w:rsidR="00C8197A">
        <w:t xml:space="preserve"> introduced by the change in time</w:t>
      </w:r>
      <w:r w:rsidR="0082310B">
        <w:t>.</w:t>
      </w:r>
    </w:p>
    <w:p w14:paraId="4938F311" w14:textId="77777777" w:rsidR="00757FE5" w:rsidRDefault="00757FE5" w:rsidP="008878F4"/>
    <w:p w14:paraId="3A4ABED5" w14:textId="066FA565" w:rsidR="00FF6477" w:rsidRDefault="00FF6477" w:rsidP="00FF6477">
      <w:pPr>
        <w:jc w:val="center"/>
      </w:pPr>
      <w:r>
        <w:rPr>
          <w:noProof/>
        </w:rPr>
        <w:drawing>
          <wp:inline distT="0" distB="0" distL="0" distR="0" wp14:anchorId="6D4423E2" wp14:editId="07635C32">
            <wp:extent cx="3048000" cy="1720215"/>
            <wp:effectExtent l="0" t="0" r="0" b="0"/>
            <wp:docPr id="1174955819" name="Picture 6"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55819" name="Picture 6" descr="A graph of a graph of a graph&#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720215"/>
                    </a:xfrm>
                    <a:prstGeom prst="rect">
                      <a:avLst/>
                    </a:prstGeom>
                    <a:noFill/>
                    <a:ln>
                      <a:noFill/>
                    </a:ln>
                  </pic:spPr>
                </pic:pic>
              </a:graphicData>
            </a:graphic>
          </wp:inline>
        </w:drawing>
      </w:r>
    </w:p>
    <w:p w14:paraId="183BD252" w14:textId="642DAC73" w:rsidR="00FF6477" w:rsidRDefault="00FF6477" w:rsidP="00655C54">
      <w:pPr>
        <w:pStyle w:val="FigureCaption"/>
        <w:rPr>
          <w:lang w:eastAsia="ja-JP"/>
        </w:rPr>
      </w:pPr>
      <w:r w:rsidRPr="00C14A4F">
        <w:rPr>
          <w:rStyle w:val="Label"/>
          <w14:ligatures w14:val="standard"/>
        </w:rPr>
        <w:t xml:space="preserve">Figure </w:t>
      </w:r>
      <w:r>
        <w:rPr>
          <w:rStyle w:val="Label"/>
          <w14:ligatures w14:val="standard"/>
        </w:rPr>
        <w:t>7</w:t>
      </w:r>
      <w:r w:rsidRPr="00C14A4F">
        <w:rPr>
          <w:rStyle w:val="Label"/>
          <w14:ligatures w14:val="standard"/>
        </w:rPr>
        <w:t>:</w:t>
      </w:r>
      <w:r w:rsidRPr="00C14A4F">
        <w:rPr>
          <w:lang w:eastAsia="ja-JP"/>
        </w:rPr>
        <w:t xml:space="preserve"> </w:t>
      </w:r>
      <w:r>
        <w:rPr>
          <w:lang w:eastAsia="ja-JP"/>
        </w:rPr>
        <w:t xml:space="preserve">Global </w:t>
      </w:r>
      <w:r>
        <w:rPr>
          <w:lang w:eastAsia="ja-JP"/>
        </w:rPr>
        <w:t>anxiety</w:t>
      </w:r>
      <w:r>
        <w:rPr>
          <w:lang w:eastAsia="ja-JP"/>
        </w:rPr>
        <w:t xml:space="preserve"> prevalence and internet usage</w:t>
      </w:r>
      <w:r w:rsidR="008B162B">
        <w:rPr>
          <w:lang w:eastAsia="ja-JP"/>
        </w:rPr>
        <w:t xml:space="preserve"> in the year 2019</w:t>
      </w:r>
      <w:r>
        <w:rPr>
          <w:lang w:eastAsia="ja-JP"/>
        </w:rPr>
        <w:t xml:space="preserve">. </w:t>
      </w:r>
      <w:r w:rsidR="00870C19">
        <w:rPr>
          <w:lang w:eastAsia="ja-JP"/>
        </w:rPr>
        <w:t>The points represent countries.</w:t>
      </w:r>
    </w:p>
    <w:p w14:paraId="6BF45A5F" w14:textId="77777777" w:rsidR="00FF6477" w:rsidRDefault="00FF6477" w:rsidP="00FF6477">
      <w:pPr>
        <w:jc w:val="center"/>
      </w:pPr>
    </w:p>
    <w:p w14:paraId="3F11D2D5" w14:textId="47F7A7FB" w:rsidR="00FF6477" w:rsidRDefault="00FF6477" w:rsidP="00FF6477">
      <w:pPr>
        <w:jc w:val="center"/>
      </w:pPr>
      <w:r>
        <w:rPr>
          <w:noProof/>
        </w:rPr>
        <w:drawing>
          <wp:inline distT="0" distB="0" distL="0" distR="0" wp14:anchorId="591DBE12" wp14:editId="1F40653C">
            <wp:extent cx="2533332" cy="1768496"/>
            <wp:effectExtent l="0" t="0" r="635" b="3175"/>
            <wp:docPr id="214879053" name="Picture 7" descr="A graph of a graph with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79053" name="Picture 7" descr="A graph of a graph with blue dots&#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1450" cy="1774163"/>
                    </a:xfrm>
                    <a:prstGeom prst="rect">
                      <a:avLst/>
                    </a:prstGeom>
                    <a:noFill/>
                    <a:ln>
                      <a:noFill/>
                    </a:ln>
                  </pic:spPr>
                </pic:pic>
              </a:graphicData>
            </a:graphic>
          </wp:inline>
        </w:drawing>
      </w:r>
    </w:p>
    <w:p w14:paraId="33C0FBEE" w14:textId="5C9AB249" w:rsidR="00FF6477" w:rsidRDefault="00FF6477" w:rsidP="00655C54">
      <w:pPr>
        <w:pStyle w:val="FigureCaption"/>
        <w:rPr>
          <w:lang w:eastAsia="ja-JP"/>
        </w:rPr>
      </w:pPr>
      <w:r w:rsidRPr="00C14A4F">
        <w:rPr>
          <w:rStyle w:val="Label"/>
          <w14:ligatures w14:val="standard"/>
        </w:rPr>
        <w:t xml:space="preserve">Figure </w:t>
      </w:r>
      <w:r w:rsidR="004D7DBE">
        <w:rPr>
          <w:rStyle w:val="Label"/>
          <w14:ligatures w14:val="standard"/>
        </w:rPr>
        <w:t>8</w:t>
      </w:r>
      <w:r w:rsidRPr="00C14A4F">
        <w:rPr>
          <w:rStyle w:val="Label"/>
          <w14:ligatures w14:val="standard"/>
        </w:rPr>
        <w:t>:</w:t>
      </w:r>
      <w:r w:rsidRPr="00C14A4F">
        <w:rPr>
          <w:lang w:eastAsia="ja-JP"/>
        </w:rPr>
        <w:t xml:space="preserve"> </w:t>
      </w:r>
      <w:r>
        <w:rPr>
          <w:lang w:eastAsia="ja-JP"/>
        </w:rPr>
        <w:t>Global anxiety prevalence and internet usage</w:t>
      </w:r>
      <w:r>
        <w:rPr>
          <w:lang w:eastAsia="ja-JP"/>
        </w:rPr>
        <w:t xml:space="preserve"> of those less than 20 years of age</w:t>
      </w:r>
      <w:r>
        <w:rPr>
          <w:lang w:eastAsia="ja-JP"/>
        </w:rPr>
        <w:t xml:space="preserve">. </w:t>
      </w:r>
    </w:p>
    <w:p w14:paraId="076A5100" w14:textId="552210EB" w:rsidR="00FF6477" w:rsidRDefault="00185052" w:rsidP="00FF6477">
      <w:pPr>
        <w:jc w:val="center"/>
      </w:pPr>
      <w:r>
        <w:rPr>
          <w:noProof/>
        </w:rPr>
        <w:drawing>
          <wp:inline distT="0" distB="0" distL="0" distR="0" wp14:anchorId="4644321C" wp14:editId="444C02B2">
            <wp:extent cx="3048000" cy="2122805"/>
            <wp:effectExtent l="0" t="0" r="0" b="0"/>
            <wp:docPr id="417506213"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06213" name="Picture 9" descr="A screenshot of a video gam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122805"/>
                    </a:xfrm>
                    <a:prstGeom prst="rect">
                      <a:avLst/>
                    </a:prstGeom>
                    <a:noFill/>
                    <a:ln>
                      <a:noFill/>
                    </a:ln>
                  </pic:spPr>
                </pic:pic>
              </a:graphicData>
            </a:graphic>
          </wp:inline>
        </w:drawing>
      </w:r>
    </w:p>
    <w:p w14:paraId="5155DA01" w14:textId="7A8111C9" w:rsidR="00FF6477" w:rsidRDefault="00185052" w:rsidP="00655C54">
      <w:pPr>
        <w:pStyle w:val="FigureCaption"/>
        <w:rPr>
          <w:lang w:eastAsia="ja-JP"/>
        </w:rPr>
      </w:pPr>
      <w:r w:rsidRPr="00C14A4F">
        <w:rPr>
          <w:rStyle w:val="Label"/>
          <w14:ligatures w14:val="standard"/>
        </w:rPr>
        <w:t xml:space="preserve">Figure </w:t>
      </w:r>
      <w:r>
        <w:rPr>
          <w:rStyle w:val="Label"/>
          <w14:ligatures w14:val="standard"/>
        </w:rPr>
        <w:t>9</w:t>
      </w:r>
      <w:r w:rsidRPr="00C14A4F">
        <w:rPr>
          <w:rStyle w:val="Label"/>
          <w14:ligatures w14:val="standard"/>
        </w:rPr>
        <w:t>:</w:t>
      </w:r>
      <w:r w:rsidRPr="00C14A4F">
        <w:rPr>
          <w:lang w:eastAsia="ja-JP"/>
        </w:rPr>
        <w:t xml:space="preserve"> </w:t>
      </w:r>
      <w:r>
        <w:rPr>
          <w:lang w:eastAsia="ja-JP"/>
        </w:rPr>
        <w:t>Hexagonal heatmap of Figure 8.</w:t>
      </w:r>
      <w:r>
        <w:rPr>
          <w:lang w:eastAsia="ja-JP"/>
        </w:rPr>
        <w:t xml:space="preserve"> </w:t>
      </w:r>
    </w:p>
    <w:p w14:paraId="7BE5ADCC" w14:textId="0B767F70" w:rsidR="00FE7B38" w:rsidRDefault="00FE7B38" w:rsidP="008878F4">
      <w:r>
        <w:t xml:space="preserve">When only a set year is focused upon, for example, the year 2019, </w:t>
      </w:r>
      <w:r w:rsidR="00FF6477">
        <w:t xml:space="preserve">the significance </w:t>
      </w:r>
      <w:r w:rsidR="00DB3EE7">
        <w:t xml:space="preserve">greatly rises, with the p-value being near zero. </w:t>
      </w:r>
      <w:r w:rsidR="00890D84">
        <w:t>This data (Figures 7 and 8) assumes a more linear form, meaning that a linear regression model is more appropriate. The r-squared values range from 0.2 to 0.3, which represents a weak correlation.</w:t>
      </w:r>
      <w:r w:rsidR="000E62DE">
        <w:t xml:space="preserve"> </w:t>
      </w:r>
      <w:r w:rsidR="000E62DE">
        <w:lastRenderedPageBreak/>
        <w:t xml:space="preserve">The higher r-squared value for those aged less than 20 </w:t>
      </w:r>
      <w:r w:rsidR="004169B1">
        <w:t>suggests</w:t>
      </w:r>
      <w:r w:rsidR="000E62DE">
        <w:t xml:space="preserve"> that the correlation is stronger among the youths.</w:t>
      </w:r>
      <w:r w:rsidR="00890D84">
        <w:t xml:space="preserve"> </w:t>
      </w:r>
      <w:r w:rsidR="004169B1">
        <w:t>A heatmap (Figure 9) was generated to assist visualizing Figure 8, in which a slight upward trend can be seen.</w:t>
      </w:r>
      <w:r w:rsidR="000E62DE">
        <w:t xml:space="preserve"> </w:t>
      </w:r>
      <w:r w:rsidR="00890D84">
        <w:t xml:space="preserve"> </w:t>
      </w:r>
    </w:p>
    <w:p w14:paraId="7118D1CA" w14:textId="77777777" w:rsidR="00A9727D" w:rsidRDefault="00A9727D" w:rsidP="008878F4"/>
    <w:p w14:paraId="18834CC3" w14:textId="29AEEAD5" w:rsidR="00BC5AE9" w:rsidRDefault="00BC5AE9" w:rsidP="00BC5AE9">
      <w:pPr>
        <w:jc w:val="center"/>
      </w:pPr>
      <w:r>
        <w:rPr>
          <w:noProof/>
        </w:rPr>
        <w:drawing>
          <wp:inline distT="0" distB="0" distL="0" distR="0" wp14:anchorId="090B3093" wp14:editId="5C5D667C">
            <wp:extent cx="3048000" cy="1645920"/>
            <wp:effectExtent l="0" t="0" r="0" b="0"/>
            <wp:docPr id="1329358531" name="Picture 11" descr="A red lin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58531" name="Picture 11" descr="A red line with blue dot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645920"/>
                    </a:xfrm>
                    <a:prstGeom prst="rect">
                      <a:avLst/>
                    </a:prstGeom>
                    <a:noFill/>
                    <a:ln>
                      <a:noFill/>
                    </a:ln>
                  </pic:spPr>
                </pic:pic>
              </a:graphicData>
            </a:graphic>
          </wp:inline>
        </w:drawing>
      </w:r>
    </w:p>
    <w:p w14:paraId="6E74418C" w14:textId="03DD35F9" w:rsidR="00BC5AE9" w:rsidRDefault="00BC5AE9" w:rsidP="00655C54">
      <w:pPr>
        <w:pStyle w:val="FigureCaption"/>
        <w:rPr>
          <w:lang w:eastAsia="ja-JP"/>
        </w:rPr>
      </w:pPr>
      <w:r w:rsidRPr="00C14A4F">
        <w:rPr>
          <w:rStyle w:val="Label"/>
          <w14:ligatures w14:val="standard"/>
        </w:rPr>
        <w:t xml:space="preserve">Figure </w:t>
      </w:r>
      <w:r>
        <w:rPr>
          <w:rStyle w:val="Label"/>
          <w14:ligatures w14:val="standard"/>
        </w:rPr>
        <w:t>10</w:t>
      </w:r>
      <w:r w:rsidRPr="00C14A4F">
        <w:rPr>
          <w:rStyle w:val="Label"/>
          <w14:ligatures w14:val="standard"/>
        </w:rPr>
        <w:t>:</w:t>
      </w:r>
      <w:r w:rsidRPr="00C14A4F">
        <w:rPr>
          <w:lang w:eastAsia="ja-JP"/>
        </w:rPr>
        <w:t xml:space="preserve"> </w:t>
      </w:r>
      <w:r w:rsidR="003552BF">
        <w:rPr>
          <w:lang w:eastAsia="ja-JP"/>
        </w:rPr>
        <w:t>Global depression prevalence and internet usage</w:t>
      </w:r>
      <w:r w:rsidR="00DB0537">
        <w:rPr>
          <w:lang w:eastAsia="ja-JP"/>
        </w:rPr>
        <w:t xml:space="preserve"> in the year 2019</w:t>
      </w:r>
      <w:r w:rsidR="003552BF">
        <w:rPr>
          <w:lang w:eastAsia="ja-JP"/>
        </w:rPr>
        <w:t>.</w:t>
      </w:r>
    </w:p>
    <w:p w14:paraId="335D2477" w14:textId="4D6F0C54" w:rsidR="00BC5AE9" w:rsidRDefault="00BC5AE9" w:rsidP="00BC5AE9">
      <w:pPr>
        <w:jc w:val="center"/>
      </w:pPr>
      <w:r>
        <w:rPr>
          <w:noProof/>
        </w:rPr>
        <w:drawing>
          <wp:inline distT="0" distB="0" distL="0" distR="0" wp14:anchorId="5EFC92EA" wp14:editId="79903E8B">
            <wp:extent cx="2636520" cy="1670345"/>
            <wp:effectExtent l="0" t="0" r="0" b="6350"/>
            <wp:docPr id="1667268476" name="Picture 1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68476" name="Picture 12" descr="A screen shot of a graph&#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9761" cy="1672398"/>
                    </a:xfrm>
                    <a:prstGeom prst="rect">
                      <a:avLst/>
                    </a:prstGeom>
                    <a:noFill/>
                    <a:ln>
                      <a:noFill/>
                    </a:ln>
                  </pic:spPr>
                </pic:pic>
              </a:graphicData>
            </a:graphic>
          </wp:inline>
        </w:drawing>
      </w:r>
    </w:p>
    <w:p w14:paraId="23E0BB7F" w14:textId="56CB332D" w:rsidR="00BC5AE9" w:rsidRDefault="00BC5AE9" w:rsidP="00655C54">
      <w:pPr>
        <w:pStyle w:val="FigureCaption"/>
        <w:rPr>
          <w:lang w:eastAsia="ja-JP"/>
        </w:rPr>
      </w:pPr>
      <w:r w:rsidRPr="00C14A4F">
        <w:rPr>
          <w:rStyle w:val="Label"/>
          <w14:ligatures w14:val="standard"/>
        </w:rPr>
        <w:t xml:space="preserve">Figure </w:t>
      </w:r>
      <w:r>
        <w:rPr>
          <w:rStyle w:val="Label"/>
          <w14:ligatures w14:val="standard"/>
        </w:rPr>
        <w:t>11</w:t>
      </w:r>
      <w:r w:rsidRPr="00C14A4F">
        <w:rPr>
          <w:rStyle w:val="Label"/>
          <w14:ligatures w14:val="standard"/>
        </w:rPr>
        <w:t>:</w:t>
      </w:r>
      <w:r w:rsidRPr="00C14A4F">
        <w:rPr>
          <w:lang w:eastAsia="ja-JP"/>
        </w:rPr>
        <w:t xml:space="preserve"> </w:t>
      </w:r>
      <w:r>
        <w:rPr>
          <w:lang w:eastAsia="ja-JP"/>
        </w:rPr>
        <w:t xml:space="preserve">Global </w:t>
      </w:r>
      <w:r>
        <w:rPr>
          <w:lang w:eastAsia="ja-JP"/>
        </w:rPr>
        <w:t>depression</w:t>
      </w:r>
      <w:r>
        <w:rPr>
          <w:lang w:eastAsia="ja-JP"/>
        </w:rPr>
        <w:t xml:space="preserve"> prevalence and internet usage of those less than 20 years of age. </w:t>
      </w:r>
    </w:p>
    <w:p w14:paraId="716498D8" w14:textId="743964E9" w:rsidR="00BC5AE9" w:rsidRDefault="008B162B" w:rsidP="008878F4">
      <w:r>
        <w:rPr>
          <w:noProof/>
        </w:rPr>
        <w:drawing>
          <wp:inline distT="0" distB="0" distL="0" distR="0" wp14:anchorId="7C0846C7" wp14:editId="4C2AF9F0">
            <wp:extent cx="3048000" cy="2013585"/>
            <wp:effectExtent l="0" t="0" r="0" b="5715"/>
            <wp:docPr id="1155785221" name="Picture 1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85221" name="Picture 13" descr="A screenshot of a video gam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013585"/>
                    </a:xfrm>
                    <a:prstGeom prst="rect">
                      <a:avLst/>
                    </a:prstGeom>
                    <a:noFill/>
                    <a:ln>
                      <a:noFill/>
                    </a:ln>
                  </pic:spPr>
                </pic:pic>
              </a:graphicData>
            </a:graphic>
          </wp:inline>
        </w:drawing>
      </w:r>
    </w:p>
    <w:p w14:paraId="7E76A796" w14:textId="220E3045" w:rsidR="00BC5AE9" w:rsidRDefault="00BC5AE9" w:rsidP="00655C54">
      <w:pPr>
        <w:pStyle w:val="FigureCaption"/>
        <w:rPr>
          <w:lang w:eastAsia="ja-JP"/>
        </w:rPr>
      </w:pPr>
      <w:r w:rsidRPr="00C14A4F">
        <w:rPr>
          <w:rStyle w:val="Label"/>
          <w14:ligatures w14:val="standard"/>
        </w:rPr>
        <w:t xml:space="preserve">Figure </w:t>
      </w:r>
      <w:r>
        <w:rPr>
          <w:rStyle w:val="Label"/>
          <w14:ligatures w14:val="standard"/>
        </w:rPr>
        <w:t>12</w:t>
      </w:r>
      <w:r w:rsidRPr="00C14A4F">
        <w:rPr>
          <w:rStyle w:val="Label"/>
          <w14:ligatures w14:val="standard"/>
        </w:rPr>
        <w:t>:</w:t>
      </w:r>
      <w:r w:rsidRPr="00C14A4F">
        <w:rPr>
          <w:lang w:eastAsia="ja-JP"/>
        </w:rPr>
        <w:t xml:space="preserve"> </w:t>
      </w:r>
      <w:r>
        <w:rPr>
          <w:lang w:eastAsia="ja-JP"/>
        </w:rPr>
        <w:t xml:space="preserve">Hexagonal heatmap of Figure </w:t>
      </w:r>
      <w:r>
        <w:rPr>
          <w:lang w:eastAsia="ja-JP"/>
        </w:rPr>
        <w:t>11</w:t>
      </w:r>
      <w:r>
        <w:rPr>
          <w:lang w:eastAsia="ja-JP"/>
        </w:rPr>
        <w:t xml:space="preserve">. </w:t>
      </w:r>
    </w:p>
    <w:p w14:paraId="6D76B7D0" w14:textId="0CAA1EE8" w:rsidR="00BC5AE9" w:rsidRDefault="008B162B" w:rsidP="008878F4">
      <w:r>
        <w:t xml:space="preserve">Depression correlations (Figures 10, 11, and 12) </w:t>
      </w:r>
      <w:r w:rsidR="00A367DF">
        <w:t xml:space="preserve">had similar results to anxiety, although with slightly worse linear fits. </w:t>
      </w:r>
      <w:r w:rsidR="00A367DF">
        <w:t>Unexpectedly, however, the prevalence for all ages switched to a downward trend.</w:t>
      </w:r>
      <w:r>
        <w:t xml:space="preserve"> </w:t>
      </w:r>
    </w:p>
    <w:p w14:paraId="47DDC272" w14:textId="77777777" w:rsidR="004E1273" w:rsidRDefault="004E1273" w:rsidP="008878F4"/>
    <w:p w14:paraId="35802B9A" w14:textId="2BD66241" w:rsidR="00122D42" w:rsidRPr="00CB1020" w:rsidRDefault="004E1273" w:rsidP="00CB1020">
      <w:pPr>
        <w:pStyle w:val="Head2"/>
        <w:rPr>
          <w14:ligatures w14:val="standard"/>
        </w:rPr>
      </w:pPr>
      <w:r>
        <w:rPr>
          <w:rStyle w:val="Label"/>
          <w:rFonts w:eastAsia="SimSun" w:hint="eastAsia"/>
          <w:lang w:eastAsia="zh-CN"/>
          <w14:ligatures w14:val="standard"/>
        </w:rPr>
        <w:t>4</w:t>
      </w:r>
      <w:r w:rsidRPr="00586A35">
        <w:rPr>
          <w:rStyle w:val="Label"/>
          <w14:ligatures w14:val="standard"/>
        </w:rPr>
        <w:t>.</w:t>
      </w:r>
      <w:r>
        <w:rPr>
          <w:rStyle w:val="Label"/>
          <w14:ligatures w14:val="standard"/>
        </w:rPr>
        <w:t>2</w:t>
      </w:r>
      <w:r w:rsidRPr="00586A35">
        <w:rPr>
          <w14:ligatures w14:val="standard"/>
        </w:rPr>
        <w:t> </w:t>
      </w:r>
      <w:r>
        <w:rPr>
          <w14:ligatures w14:val="standard"/>
        </w:rPr>
        <w:t xml:space="preserve">Correlation with </w:t>
      </w:r>
      <w:r>
        <w:rPr>
          <w14:ligatures w14:val="standard"/>
        </w:rPr>
        <w:t>social media</w:t>
      </w:r>
      <w:r>
        <w:rPr>
          <w14:ligatures w14:val="standard"/>
        </w:rPr>
        <w:t xml:space="preserve"> usage  </w:t>
      </w:r>
    </w:p>
    <w:p w14:paraId="006B27DB" w14:textId="3FFB96CC" w:rsidR="00122D42" w:rsidRDefault="00122D42" w:rsidP="008878F4">
      <w:r>
        <w:rPr>
          <w:noProof/>
        </w:rPr>
        <w:drawing>
          <wp:inline distT="0" distB="0" distL="0" distR="0" wp14:anchorId="5B30331C" wp14:editId="4E716C14">
            <wp:extent cx="3048000" cy="2033270"/>
            <wp:effectExtent l="0" t="0" r="0" b="5080"/>
            <wp:docPr id="1543042819" name="Picture 15"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42819" name="Picture 15" descr="A graph with a red line and blue dot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2033270"/>
                    </a:xfrm>
                    <a:prstGeom prst="rect">
                      <a:avLst/>
                    </a:prstGeom>
                    <a:noFill/>
                    <a:ln>
                      <a:noFill/>
                    </a:ln>
                  </pic:spPr>
                </pic:pic>
              </a:graphicData>
            </a:graphic>
          </wp:inline>
        </w:drawing>
      </w:r>
    </w:p>
    <w:p w14:paraId="42A738F2" w14:textId="2851060D" w:rsidR="00122D42" w:rsidRDefault="00122D42" w:rsidP="00655C54">
      <w:pPr>
        <w:pStyle w:val="FigureCaption"/>
        <w:rPr>
          <w:lang w:eastAsia="ja-JP"/>
        </w:rPr>
      </w:pPr>
      <w:r w:rsidRPr="00C14A4F">
        <w:rPr>
          <w:rStyle w:val="Label"/>
          <w14:ligatures w14:val="standard"/>
        </w:rPr>
        <w:t xml:space="preserve">Figure </w:t>
      </w:r>
      <w:r>
        <w:rPr>
          <w:rStyle w:val="Label"/>
          <w14:ligatures w14:val="standard"/>
        </w:rPr>
        <w:t>1</w:t>
      </w:r>
      <w:r>
        <w:rPr>
          <w:rStyle w:val="Label"/>
          <w14:ligatures w14:val="standard"/>
        </w:rPr>
        <w:t>3</w:t>
      </w:r>
      <w:r w:rsidRPr="00C14A4F">
        <w:rPr>
          <w:rStyle w:val="Label"/>
          <w14:ligatures w14:val="standard"/>
        </w:rPr>
        <w:t>:</w:t>
      </w:r>
      <w:r w:rsidRPr="00C14A4F">
        <w:rPr>
          <w:lang w:eastAsia="ja-JP"/>
        </w:rPr>
        <w:t xml:space="preserve"> </w:t>
      </w:r>
      <w:r>
        <w:rPr>
          <w:lang w:eastAsia="ja-JP"/>
        </w:rPr>
        <w:t xml:space="preserve">Global </w:t>
      </w:r>
      <w:r>
        <w:rPr>
          <w:lang w:eastAsia="ja-JP"/>
        </w:rPr>
        <w:t>anxiety</w:t>
      </w:r>
      <w:r>
        <w:rPr>
          <w:lang w:eastAsia="ja-JP"/>
        </w:rPr>
        <w:t xml:space="preserve"> prevalence and </w:t>
      </w:r>
      <w:r>
        <w:rPr>
          <w:lang w:eastAsia="ja-JP"/>
        </w:rPr>
        <w:t>average global social media time spent in minutes. The y-axis represents the share of population with anxiety disorders.</w:t>
      </w:r>
    </w:p>
    <w:p w14:paraId="2802088B" w14:textId="3A858CE2" w:rsidR="00E07BAC" w:rsidRDefault="00122D42" w:rsidP="00655C54">
      <w:pPr>
        <w:pStyle w:val="FigureCaption"/>
        <w:rPr>
          <w:lang w:eastAsia="ja-JP"/>
        </w:rPr>
      </w:pPr>
      <w:r>
        <w:rPr>
          <w:noProof/>
        </w:rPr>
        <w:drawing>
          <wp:inline distT="0" distB="0" distL="0" distR="0" wp14:anchorId="5739863B" wp14:editId="65F21982">
            <wp:extent cx="3048000" cy="2013585"/>
            <wp:effectExtent l="0" t="0" r="0" b="5715"/>
            <wp:docPr id="21368403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2013585"/>
                    </a:xfrm>
                    <a:prstGeom prst="rect">
                      <a:avLst/>
                    </a:prstGeom>
                    <a:noFill/>
                    <a:ln>
                      <a:noFill/>
                    </a:ln>
                  </pic:spPr>
                </pic:pic>
              </a:graphicData>
            </a:graphic>
          </wp:inline>
        </w:drawing>
      </w:r>
      <w:r w:rsidR="00DB3748" w:rsidRPr="00DB3748">
        <w:rPr>
          <w:rStyle w:val="Label"/>
          <w14:ligatures w14:val="standard"/>
        </w:rPr>
        <w:t xml:space="preserve"> </w:t>
      </w:r>
      <w:r w:rsidR="00DB3748" w:rsidRPr="00C14A4F">
        <w:rPr>
          <w:rStyle w:val="Label"/>
          <w14:ligatures w14:val="standard"/>
        </w:rPr>
        <w:t xml:space="preserve">Figure </w:t>
      </w:r>
      <w:r w:rsidR="00DB3748">
        <w:rPr>
          <w:rStyle w:val="Label"/>
          <w14:ligatures w14:val="standard"/>
        </w:rPr>
        <w:t>1</w:t>
      </w:r>
      <w:r w:rsidR="00A22811">
        <w:rPr>
          <w:rStyle w:val="Label"/>
          <w14:ligatures w14:val="standard"/>
        </w:rPr>
        <w:t>4</w:t>
      </w:r>
      <w:r w:rsidR="00DB3748" w:rsidRPr="00C14A4F">
        <w:rPr>
          <w:rStyle w:val="Label"/>
          <w14:ligatures w14:val="standard"/>
        </w:rPr>
        <w:t>:</w:t>
      </w:r>
      <w:r w:rsidR="00DB3748" w:rsidRPr="00C14A4F">
        <w:rPr>
          <w:lang w:eastAsia="ja-JP"/>
        </w:rPr>
        <w:t xml:space="preserve"> </w:t>
      </w:r>
      <w:r w:rsidR="00DB3748">
        <w:rPr>
          <w:lang w:eastAsia="ja-JP"/>
        </w:rPr>
        <w:t>Global anxiety prevalence and average global social media time spent in minutes</w:t>
      </w:r>
      <w:r w:rsidR="00DB3748">
        <w:rPr>
          <w:lang w:eastAsia="ja-JP"/>
        </w:rPr>
        <w:t xml:space="preserve"> among those aged less than 20.</w:t>
      </w:r>
    </w:p>
    <w:p w14:paraId="560965AA" w14:textId="44C836FE" w:rsidR="00E07BAC" w:rsidRDefault="00E07BAC" w:rsidP="008878F4">
      <w:r>
        <w:t xml:space="preserve">When narrowed down to the specific activity of browsing social media, the </w:t>
      </w:r>
      <w:r w:rsidR="00A94345">
        <w:t>linear fit improves drastically</w:t>
      </w:r>
      <w:r w:rsidR="00A22811">
        <w:t xml:space="preserve"> (Figure 13)</w:t>
      </w:r>
      <w:r w:rsidR="00A94345">
        <w:t>.</w:t>
      </w:r>
      <w:r w:rsidR="00937E79">
        <w:t xml:space="preserve"> The significance is particular</w:t>
      </w:r>
      <w:r w:rsidR="003E687A">
        <w:t>ly</w:t>
      </w:r>
      <w:r w:rsidR="00937E79">
        <w:t xml:space="preserve"> high for </w:t>
      </w:r>
      <w:r w:rsidR="001F7B2B">
        <w:t>young people</w:t>
      </w:r>
      <w:r w:rsidR="00C93DDF">
        <w:t xml:space="preserve"> (Figure 1</w:t>
      </w:r>
      <w:r w:rsidR="00A22811">
        <w:t>4</w:t>
      </w:r>
      <w:r w:rsidR="00C93DDF">
        <w:t>)</w:t>
      </w:r>
      <w:r w:rsidR="00E267FD">
        <w:t>, with a p-value of 0.001</w:t>
      </w:r>
      <w:r w:rsidR="00821C08">
        <w:t>3</w:t>
      </w:r>
      <w:r w:rsidR="00DE745B">
        <w:t>.</w:t>
      </w:r>
      <w:r w:rsidR="00A94345">
        <w:t xml:space="preserve"> There appears to be a negative correlation between anxiety and social media time spent. This is as expected, since social media </w:t>
      </w:r>
      <w:r w:rsidR="00151EAC">
        <w:t>interaction</w:t>
      </w:r>
      <w:r w:rsidR="00A94345">
        <w:t xml:space="preserve"> is a social activity after all.  </w:t>
      </w:r>
    </w:p>
    <w:p w14:paraId="1534DF9A" w14:textId="77777777" w:rsidR="006F1BA1" w:rsidRDefault="006F1BA1" w:rsidP="008878F4"/>
    <w:p w14:paraId="676D8E52" w14:textId="06249260" w:rsidR="00C32584" w:rsidRDefault="00C32584" w:rsidP="008878F4">
      <w:r>
        <w:rPr>
          <w:noProof/>
        </w:rPr>
        <w:lastRenderedPageBreak/>
        <w:drawing>
          <wp:inline distT="0" distB="0" distL="0" distR="0" wp14:anchorId="5B981FC8" wp14:editId="69B0A8E5">
            <wp:extent cx="3048000" cy="1985645"/>
            <wp:effectExtent l="0" t="0" r="0" b="0"/>
            <wp:docPr id="789692225" name="Picture 1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92225" name="Picture 16" descr="A graph of a graph&#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1985645"/>
                    </a:xfrm>
                    <a:prstGeom prst="rect">
                      <a:avLst/>
                    </a:prstGeom>
                    <a:noFill/>
                    <a:ln>
                      <a:noFill/>
                    </a:ln>
                  </pic:spPr>
                </pic:pic>
              </a:graphicData>
            </a:graphic>
          </wp:inline>
        </w:drawing>
      </w:r>
    </w:p>
    <w:p w14:paraId="7D1D5E0A" w14:textId="685FED70" w:rsidR="00C32584" w:rsidRDefault="00C32584" w:rsidP="00655C54">
      <w:pPr>
        <w:pStyle w:val="FigureCaption"/>
        <w:rPr>
          <w:lang w:eastAsia="ja-JP"/>
        </w:rPr>
      </w:pPr>
      <w:r w:rsidRPr="00C14A4F">
        <w:rPr>
          <w:rStyle w:val="Label"/>
          <w14:ligatures w14:val="standard"/>
        </w:rPr>
        <w:t xml:space="preserve">Figure </w:t>
      </w:r>
      <w:r>
        <w:rPr>
          <w:rStyle w:val="Label"/>
          <w14:ligatures w14:val="standard"/>
        </w:rPr>
        <w:t>1</w:t>
      </w:r>
      <w:r>
        <w:rPr>
          <w:rStyle w:val="Label"/>
          <w14:ligatures w14:val="standard"/>
        </w:rPr>
        <w:t>5</w:t>
      </w:r>
      <w:r w:rsidR="007B1123" w:rsidRPr="00C14A4F">
        <w:rPr>
          <w:rStyle w:val="Label"/>
          <w14:ligatures w14:val="standard"/>
        </w:rPr>
        <w:t>:</w:t>
      </w:r>
      <w:r w:rsidR="007B1123" w:rsidRPr="00C14A4F">
        <w:rPr>
          <w:lang w:eastAsia="ja-JP"/>
        </w:rPr>
        <w:t xml:space="preserve"> </w:t>
      </w:r>
      <w:r w:rsidR="007B1123">
        <w:rPr>
          <w:lang w:eastAsia="ja-JP"/>
        </w:rPr>
        <w:t xml:space="preserve">Global </w:t>
      </w:r>
      <w:r w:rsidR="00920E24">
        <w:rPr>
          <w:lang w:eastAsia="ja-JP"/>
        </w:rPr>
        <w:t>depression</w:t>
      </w:r>
      <w:r w:rsidR="007B1123">
        <w:rPr>
          <w:lang w:eastAsia="ja-JP"/>
        </w:rPr>
        <w:t xml:space="preserve"> prevalence and average global social media time spent in minutes.</w:t>
      </w:r>
    </w:p>
    <w:p w14:paraId="3EA7250A" w14:textId="02ECB31F" w:rsidR="00C32584" w:rsidRDefault="00C32584" w:rsidP="008878F4">
      <w:r>
        <w:rPr>
          <w:noProof/>
        </w:rPr>
        <w:drawing>
          <wp:inline distT="0" distB="0" distL="0" distR="0" wp14:anchorId="5CDAF587" wp14:editId="5C7A2631">
            <wp:extent cx="3048000" cy="1934845"/>
            <wp:effectExtent l="0" t="0" r="0" b="8255"/>
            <wp:docPr id="306622879" name="Picture 17" descr="A graph of a lin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22879" name="Picture 17" descr="A graph of a line with blue dot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1934845"/>
                    </a:xfrm>
                    <a:prstGeom prst="rect">
                      <a:avLst/>
                    </a:prstGeom>
                    <a:noFill/>
                    <a:ln>
                      <a:noFill/>
                    </a:ln>
                  </pic:spPr>
                </pic:pic>
              </a:graphicData>
            </a:graphic>
          </wp:inline>
        </w:drawing>
      </w:r>
    </w:p>
    <w:p w14:paraId="7F8A37D3" w14:textId="5D9F07F2" w:rsidR="00C32584" w:rsidRDefault="00C32584" w:rsidP="00655C54">
      <w:pPr>
        <w:pStyle w:val="FigureCaption"/>
        <w:rPr>
          <w:lang w:eastAsia="ja-JP"/>
        </w:rPr>
      </w:pPr>
      <w:r w:rsidRPr="00C14A4F">
        <w:rPr>
          <w:rStyle w:val="Label"/>
          <w14:ligatures w14:val="standard"/>
        </w:rPr>
        <w:t xml:space="preserve">Figure </w:t>
      </w:r>
      <w:r>
        <w:rPr>
          <w:rStyle w:val="Label"/>
          <w14:ligatures w14:val="standard"/>
        </w:rPr>
        <w:t>1</w:t>
      </w:r>
      <w:r w:rsidR="009B30AE">
        <w:rPr>
          <w:rStyle w:val="Label"/>
          <w14:ligatures w14:val="standard"/>
        </w:rPr>
        <w:t>6</w:t>
      </w:r>
      <w:r w:rsidRPr="00C14A4F">
        <w:rPr>
          <w:rStyle w:val="Label"/>
          <w14:ligatures w14:val="standard"/>
        </w:rPr>
        <w:t>:</w:t>
      </w:r>
      <w:r w:rsidRPr="00C14A4F">
        <w:rPr>
          <w:lang w:eastAsia="ja-JP"/>
        </w:rPr>
        <w:t xml:space="preserve"> </w:t>
      </w:r>
      <w:r w:rsidR="00084DA5">
        <w:rPr>
          <w:lang w:eastAsia="ja-JP"/>
        </w:rPr>
        <w:t>Global depression prevalence and average global social media time spent in minutes</w:t>
      </w:r>
      <w:r w:rsidR="00084DA5">
        <w:rPr>
          <w:lang w:eastAsia="ja-JP"/>
        </w:rPr>
        <w:t xml:space="preserve"> among those aged less than 20.</w:t>
      </w:r>
    </w:p>
    <w:p w14:paraId="3FB42B96" w14:textId="240DC8A7" w:rsidR="008C5EF1" w:rsidRDefault="008C5EF1" w:rsidP="004F63B6">
      <w:r>
        <w:t>Depression appeared to be strongly correlated with social media time spent, with a near perfect linear fit for all ages, (</w:t>
      </w:r>
      <w:r w:rsidR="00EC1916">
        <w:t>Figure 15</w:t>
      </w:r>
      <w:r>
        <w:t>) and an acceptable fit for young</w:t>
      </w:r>
      <w:r w:rsidR="00EC1916">
        <w:t xml:space="preserve"> people (Figure 16)</w:t>
      </w:r>
      <w:r>
        <w:t>.</w:t>
      </w:r>
      <w:r w:rsidR="00E821D4">
        <w:t xml:space="preserve"> Both had significant p-values as well. Upon closer inspection of Figure 16, however, the increase in depression prevalence appears negligible, with only a 0.006% increase from </w:t>
      </w:r>
      <w:r w:rsidR="00B86DA8">
        <w:t>beginning</w:t>
      </w:r>
      <w:r w:rsidR="00E821D4">
        <w:t xml:space="preserve"> to end</w:t>
      </w:r>
      <w:r w:rsidR="00DB61F0">
        <w:t>, meaning that the influence may not be as strong</w:t>
      </w:r>
      <w:r w:rsidR="00E821D4">
        <w:t xml:space="preserve">. </w:t>
      </w:r>
    </w:p>
    <w:p w14:paraId="465B45EA" w14:textId="77777777" w:rsidR="004F63B6" w:rsidRDefault="004F63B6" w:rsidP="004F63B6"/>
    <w:p w14:paraId="73760200" w14:textId="77777777" w:rsidR="004F63B6" w:rsidRDefault="004F63B6" w:rsidP="006F1BA1">
      <w:pPr>
        <w:pStyle w:val="Head2"/>
        <w:rPr>
          <w:rStyle w:val="Label"/>
          <w:rFonts w:eastAsia="SimSun"/>
          <w:lang w:eastAsia="zh-CN"/>
          <w14:ligatures w14:val="standard"/>
        </w:rPr>
      </w:pPr>
    </w:p>
    <w:p w14:paraId="227C1F4E" w14:textId="77777777" w:rsidR="004F63B6" w:rsidRDefault="004F63B6" w:rsidP="006F1BA1">
      <w:pPr>
        <w:pStyle w:val="Head2"/>
        <w:rPr>
          <w:rStyle w:val="Label"/>
          <w:rFonts w:eastAsia="SimSun"/>
          <w:lang w:eastAsia="zh-CN"/>
          <w14:ligatures w14:val="standard"/>
        </w:rPr>
      </w:pPr>
    </w:p>
    <w:p w14:paraId="6CEB3EE0" w14:textId="77777777" w:rsidR="004F63B6" w:rsidRDefault="004F63B6" w:rsidP="006F1BA1">
      <w:pPr>
        <w:pStyle w:val="Head2"/>
        <w:rPr>
          <w:rStyle w:val="Label"/>
          <w:rFonts w:eastAsia="SimSun"/>
          <w:lang w:eastAsia="zh-CN"/>
          <w14:ligatures w14:val="standard"/>
        </w:rPr>
      </w:pPr>
    </w:p>
    <w:p w14:paraId="531F7336" w14:textId="77777777" w:rsidR="004F63B6" w:rsidRDefault="004F63B6" w:rsidP="006F1BA1">
      <w:pPr>
        <w:pStyle w:val="Head2"/>
        <w:rPr>
          <w:rStyle w:val="Label"/>
          <w:rFonts w:eastAsia="SimSun"/>
          <w:lang w:eastAsia="zh-CN"/>
          <w14:ligatures w14:val="standard"/>
        </w:rPr>
      </w:pPr>
    </w:p>
    <w:p w14:paraId="56EFC87A" w14:textId="77777777" w:rsidR="004F63B6" w:rsidRDefault="004F63B6" w:rsidP="006F1BA1">
      <w:pPr>
        <w:pStyle w:val="Head2"/>
        <w:rPr>
          <w:rStyle w:val="Label"/>
          <w:rFonts w:eastAsia="SimSun"/>
          <w:lang w:eastAsia="zh-CN"/>
          <w14:ligatures w14:val="standard"/>
        </w:rPr>
      </w:pPr>
    </w:p>
    <w:p w14:paraId="14F89CF7" w14:textId="77777777" w:rsidR="004F63B6" w:rsidRDefault="004F63B6" w:rsidP="006F1BA1">
      <w:pPr>
        <w:pStyle w:val="Head2"/>
        <w:rPr>
          <w:rStyle w:val="Label"/>
          <w:rFonts w:eastAsia="SimSun"/>
          <w:lang w:eastAsia="zh-CN"/>
          <w14:ligatures w14:val="standard"/>
        </w:rPr>
      </w:pPr>
    </w:p>
    <w:p w14:paraId="295430B4" w14:textId="47EAC79D" w:rsidR="006F1BA1" w:rsidRDefault="006F1BA1" w:rsidP="006F1BA1">
      <w:pPr>
        <w:pStyle w:val="Head2"/>
        <w:rPr>
          <w14:ligatures w14:val="standard"/>
        </w:rPr>
      </w:pPr>
      <w:r>
        <w:rPr>
          <w:rStyle w:val="Label"/>
          <w:rFonts w:eastAsia="SimSun" w:hint="eastAsia"/>
          <w:lang w:eastAsia="zh-CN"/>
          <w14:ligatures w14:val="standard"/>
        </w:rPr>
        <w:t>4</w:t>
      </w:r>
      <w:r w:rsidRPr="00586A35">
        <w:rPr>
          <w:rStyle w:val="Label"/>
          <w14:ligatures w14:val="standard"/>
        </w:rPr>
        <w:t>.</w:t>
      </w:r>
      <w:r>
        <w:rPr>
          <w:rStyle w:val="Label"/>
          <w14:ligatures w14:val="standard"/>
        </w:rPr>
        <w:t>3</w:t>
      </w:r>
      <w:r w:rsidRPr="00586A35">
        <w:rPr>
          <w14:ligatures w14:val="standard"/>
        </w:rPr>
        <w:t> </w:t>
      </w:r>
      <w:r>
        <w:rPr>
          <w14:ligatures w14:val="standard"/>
        </w:rPr>
        <w:t>Co</w:t>
      </w:r>
      <w:r>
        <w:rPr>
          <w14:ligatures w14:val="standard"/>
        </w:rPr>
        <w:t>mparing age groups in the United States</w:t>
      </w:r>
      <w:r>
        <w:rPr>
          <w14:ligatures w14:val="standard"/>
        </w:rPr>
        <w:t xml:space="preserve"> </w:t>
      </w:r>
    </w:p>
    <w:p w14:paraId="564828DB" w14:textId="6D979E88" w:rsidR="006F1BA1" w:rsidRDefault="004F63B6" w:rsidP="008878F4">
      <w:r>
        <w:rPr>
          <w:noProof/>
        </w:rPr>
        <w:drawing>
          <wp:inline distT="0" distB="0" distL="0" distR="0" wp14:anchorId="2DC830BB" wp14:editId="54F982D1">
            <wp:extent cx="3048000" cy="3282315"/>
            <wp:effectExtent l="0" t="0" r="0" b="0"/>
            <wp:docPr id="1451369213" name="Picture 1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69213" name="Picture 19" descr="A screenshot of a graph&#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0" cy="3282315"/>
                    </a:xfrm>
                    <a:prstGeom prst="rect">
                      <a:avLst/>
                    </a:prstGeom>
                    <a:noFill/>
                    <a:ln>
                      <a:noFill/>
                    </a:ln>
                  </pic:spPr>
                </pic:pic>
              </a:graphicData>
            </a:graphic>
          </wp:inline>
        </w:drawing>
      </w:r>
    </w:p>
    <w:p w14:paraId="44B76EE7" w14:textId="4AAB3171" w:rsidR="007C41C7" w:rsidRDefault="004F63B6" w:rsidP="00655C54">
      <w:pPr>
        <w:pStyle w:val="FigureCaption"/>
        <w:rPr>
          <w:lang w:eastAsia="ja-JP"/>
        </w:rPr>
      </w:pPr>
      <w:r w:rsidRPr="00C14A4F">
        <w:rPr>
          <w:rStyle w:val="Label"/>
          <w14:ligatures w14:val="standard"/>
        </w:rPr>
        <w:t xml:space="preserve">Figure </w:t>
      </w:r>
      <w:r>
        <w:rPr>
          <w:rStyle w:val="Label"/>
          <w14:ligatures w14:val="standard"/>
        </w:rPr>
        <w:t>1</w:t>
      </w:r>
      <w:r>
        <w:rPr>
          <w:rStyle w:val="Label"/>
          <w14:ligatures w14:val="standard"/>
        </w:rPr>
        <w:t>7</w:t>
      </w:r>
      <w:r w:rsidRPr="00C14A4F">
        <w:rPr>
          <w:rStyle w:val="Label"/>
          <w14:ligatures w14:val="standard"/>
        </w:rPr>
        <w:t>:</w:t>
      </w:r>
      <w:r w:rsidRPr="00C14A4F">
        <w:rPr>
          <w:lang w:eastAsia="ja-JP"/>
        </w:rPr>
        <w:t xml:space="preserve"> </w:t>
      </w:r>
      <w:r>
        <w:rPr>
          <w:lang w:eastAsia="ja-JP"/>
        </w:rPr>
        <w:t>Share of U.S population among age groups that use the internet, have depressive disorders, and have anxiety disorders</w:t>
      </w:r>
      <w:r w:rsidR="00E003F5">
        <w:rPr>
          <w:lang w:eastAsia="ja-JP"/>
        </w:rPr>
        <w:t xml:space="preserve"> in 2019</w:t>
      </w:r>
      <w:r>
        <w:rPr>
          <w:lang w:eastAsia="ja-JP"/>
        </w:rPr>
        <w:t>.</w:t>
      </w:r>
    </w:p>
    <w:p w14:paraId="501E8C09" w14:textId="3F97D70F" w:rsidR="00F515B8" w:rsidRDefault="00F515B8" w:rsidP="00655C54">
      <w:pPr>
        <w:pStyle w:val="FigureCaption"/>
        <w:rPr>
          <w:lang w:eastAsia="ja-JP"/>
        </w:rPr>
      </w:pPr>
      <w:r>
        <w:rPr>
          <w:noProof/>
        </w:rPr>
        <w:drawing>
          <wp:inline distT="0" distB="0" distL="0" distR="0" wp14:anchorId="22F555D2" wp14:editId="27A59264">
            <wp:extent cx="3048000" cy="2061845"/>
            <wp:effectExtent l="0" t="0" r="0" b="0"/>
            <wp:docPr id="1223717468" name="Picture 20"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17468" name="Picture 20" descr="A graph with a line going up&#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2061845"/>
                    </a:xfrm>
                    <a:prstGeom prst="rect">
                      <a:avLst/>
                    </a:prstGeom>
                    <a:noFill/>
                    <a:ln>
                      <a:noFill/>
                    </a:ln>
                  </pic:spPr>
                </pic:pic>
              </a:graphicData>
            </a:graphic>
          </wp:inline>
        </w:drawing>
      </w:r>
    </w:p>
    <w:p w14:paraId="517989CE" w14:textId="7043843D" w:rsidR="00F515B8" w:rsidRDefault="00F515B8" w:rsidP="00655C54">
      <w:pPr>
        <w:pStyle w:val="FigureCaption"/>
        <w:rPr>
          <w:lang w:eastAsia="ja-JP"/>
        </w:rPr>
      </w:pPr>
      <w:r w:rsidRPr="00C14A4F">
        <w:rPr>
          <w:rStyle w:val="Label"/>
          <w14:ligatures w14:val="standard"/>
        </w:rPr>
        <w:t xml:space="preserve">Figure </w:t>
      </w:r>
      <w:r>
        <w:rPr>
          <w:rStyle w:val="Label"/>
          <w14:ligatures w14:val="standard"/>
        </w:rPr>
        <w:t>1</w:t>
      </w:r>
      <w:r>
        <w:rPr>
          <w:rStyle w:val="Label"/>
          <w14:ligatures w14:val="standard"/>
        </w:rPr>
        <w:t>8</w:t>
      </w:r>
      <w:r w:rsidRPr="00C14A4F">
        <w:rPr>
          <w:rStyle w:val="Label"/>
          <w14:ligatures w14:val="standard"/>
        </w:rPr>
        <w:t>:</w:t>
      </w:r>
      <w:r w:rsidRPr="00C14A4F">
        <w:rPr>
          <w:lang w:eastAsia="ja-JP"/>
        </w:rPr>
        <w:t xml:space="preserve"> </w:t>
      </w:r>
      <w:r>
        <w:rPr>
          <w:lang w:eastAsia="ja-JP"/>
        </w:rPr>
        <w:t>Increase in internet usage, anxiety, and depression over time in the U.S.</w:t>
      </w:r>
    </w:p>
    <w:p w14:paraId="07A49F22" w14:textId="77777777" w:rsidR="00F515B8" w:rsidRDefault="00F515B8" w:rsidP="00655C54">
      <w:pPr>
        <w:pStyle w:val="FigureCaption"/>
        <w:rPr>
          <w:lang w:eastAsia="ja-JP"/>
        </w:rPr>
      </w:pPr>
    </w:p>
    <w:p w14:paraId="31FE3D13" w14:textId="7CBE20E3" w:rsidR="00E003F5" w:rsidRDefault="00F515B8" w:rsidP="00655C54">
      <w:pPr>
        <w:pStyle w:val="FigureCaption"/>
        <w:rPr>
          <w:lang w:eastAsia="ja-JP"/>
        </w:rPr>
      </w:pPr>
      <w:r>
        <w:rPr>
          <w:noProof/>
        </w:rPr>
        <w:lastRenderedPageBreak/>
        <w:drawing>
          <wp:inline distT="0" distB="0" distL="0" distR="0" wp14:anchorId="0B8179EA" wp14:editId="1469D5E2">
            <wp:extent cx="3048000" cy="2040890"/>
            <wp:effectExtent l="0" t="0" r="0" b="0"/>
            <wp:docPr id="1527435697" name="Picture 2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35697" name="Picture 21" descr="A graph with a line drawn on i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0" cy="2040890"/>
                    </a:xfrm>
                    <a:prstGeom prst="rect">
                      <a:avLst/>
                    </a:prstGeom>
                    <a:noFill/>
                    <a:ln>
                      <a:noFill/>
                    </a:ln>
                  </pic:spPr>
                </pic:pic>
              </a:graphicData>
            </a:graphic>
          </wp:inline>
        </w:drawing>
      </w:r>
      <w:r w:rsidR="00E003F5" w:rsidRPr="00C14A4F">
        <w:rPr>
          <w:rStyle w:val="Label"/>
          <w14:ligatures w14:val="standard"/>
        </w:rPr>
        <w:t xml:space="preserve">Figure </w:t>
      </w:r>
      <w:r w:rsidR="00E003F5">
        <w:rPr>
          <w:rStyle w:val="Label"/>
          <w14:ligatures w14:val="standard"/>
        </w:rPr>
        <w:t>1</w:t>
      </w:r>
      <w:r w:rsidR="00E003F5">
        <w:rPr>
          <w:rStyle w:val="Label"/>
          <w14:ligatures w14:val="standard"/>
        </w:rPr>
        <w:t>9</w:t>
      </w:r>
      <w:r w:rsidR="00E003F5" w:rsidRPr="00C14A4F">
        <w:rPr>
          <w:rStyle w:val="Label"/>
          <w14:ligatures w14:val="standard"/>
        </w:rPr>
        <w:t>:</w:t>
      </w:r>
      <w:r w:rsidR="00E003F5" w:rsidRPr="00C14A4F">
        <w:rPr>
          <w:lang w:eastAsia="ja-JP"/>
        </w:rPr>
        <w:t xml:space="preserve"> </w:t>
      </w:r>
      <w:r w:rsidR="00E003F5">
        <w:rPr>
          <w:lang w:eastAsia="ja-JP"/>
        </w:rPr>
        <w:t xml:space="preserve">Increase in internet usage, </w:t>
      </w:r>
      <w:r w:rsidR="00E003F5">
        <w:rPr>
          <w:lang w:eastAsia="ja-JP"/>
        </w:rPr>
        <w:t xml:space="preserve">and </w:t>
      </w:r>
      <w:r w:rsidR="00E003F5">
        <w:rPr>
          <w:lang w:eastAsia="ja-JP"/>
        </w:rPr>
        <w:t xml:space="preserve">anxiety, and depression </w:t>
      </w:r>
      <w:r w:rsidR="00E003F5">
        <w:rPr>
          <w:lang w:eastAsia="ja-JP"/>
        </w:rPr>
        <w:t xml:space="preserve">prevalence among those under 20 </w:t>
      </w:r>
      <w:r w:rsidR="00E003F5">
        <w:rPr>
          <w:lang w:eastAsia="ja-JP"/>
        </w:rPr>
        <w:t>over time in the U.S.</w:t>
      </w:r>
    </w:p>
    <w:p w14:paraId="11785625" w14:textId="7238E9A7" w:rsidR="004F63B6" w:rsidRPr="008878F4" w:rsidRDefault="00921E32" w:rsidP="008878F4">
      <w:r>
        <w:t xml:space="preserve">To better understand the differences between age groups, four distinct age groups in the U.S were analyzed (Figures 17, 18, 19). Findings show that the youngest age group (age 18-29) were the most connected to the internet and experienced the most anxiety and depression. Following along the x-axis, as age increases, internet connectivity decreases, along with anxiety and depression prevalence. Anxiety and depression prevalence were closely tied together, with negligible differences within age groups. Overall, younger people in the U.S were more likely to use the internet and experience depression or anxiety. </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95BB5C9" w14:textId="3CC39211" w:rsidR="00E859B5" w:rsidRDefault="00921E32" w:rsidP="003E1B51">
      <w:pPr>
        <w:pStyle w:val="Para"/>
      </w:pPr>
      <w:r w:rsidRPr="00921E32">
        <w:t xml:space="preserve">One major limitation of this project was the scarcity of publicly available mental health data, particularly historical data from pre-internet times. This restriction made it difficult to establish a robust </w:t>
      </w:r>
      <w:r>
        <w:t>foundation</w:t>
      </w:r>
      <w:r w:rsidRPr="00921E32">
        <w:t xml:space="preserve"> for evaluating the changes in mental health trends due to </w:t>
      </w:r>
      <w:r>
        <w:t xml:space="preserve">rising </w:t>
      </w:r>
      <w:r w:rsidRPr="00921E32">
        <w:t>internet and social media usage.</w:t>
      </w:r>
      <w:r w:rsidR="00AC0CBF">
        <w:t xml:space="preserve"> T</w:t>
      </w:r>
      <w:r w:rsidR="00AC0CBF" w:rsidRPr="00AC0CBF">
        <w:t>he lack of detaile</w:t>
      </w:r>
      <w:r w:rsidR="00AC0CBF">
        <w:t xml:space="preserve">d </w:t>
      </w:r>
      <w:r w:rsidR="00AC0CBF" w:rsidRPr="00AC0CBF">
        <w:t>social media usage data</w:t>
      </w:r>
      <w:r w:rsidR="00AC0CBF">
        <w:t xml:space="preserve">, age distribution data in particular, was another limitation towards effectively answering the questions imposed by this </w:t>
      </w:r>
      <w:r w:rsidR="00FF359A" w:rsidRPr="00921E32">
        <w:t>project</w:t>
      </w:r>
      <w:r w:rsidR="00AC0CBF">
        <w:t>.</w:t>
      </w:r>
    </w:p>
    <w:p w14:paraId="24CB134E" w14:textId="77777777" w:rsidR="006E5804" w:rsidRDefault="006E5804" w:rsidP="003E1B51">
      <w:pPr>
        <w:pStyle w:val="Para"/>
      </w:pPr>
    </w:p>
    <w:p w14:paraId="10B12E0A" w14:textId="17A90B20" w:rsidR="006E5804" w:rsidRPr="006E5804" w:rsidRDefault="006E5804" w:rsidP="006E5804">
      <w:pPr>
        <w:rPr>
          <w:rFonts w:eastAsia="SimSun"/>
          <w:color w:val="000000" w:themeColor="text1"/>
          <w:lang w:eastAsia="zh-CN"/>
          <w14:ligatures w14:val="standard"/>
        </w:rPr>
      </w:pPr>
      <w:r w:rsidRPr="006E5804">
        <w:rPr>
          <w:rFonts w:eastAsia="SimSun"/>
          <w:color w:val="000000" w:themeColor="text1"/>
          <w:lang w:eastAsia="zh-CN"/>
          <w14:ligatures w14:val="standard"/>
        </w:rPr>
        <w:t>Future studies should prioritize obtaining richer and more comprehensive datasets, potentially through collaborations with organizations specializing in mental health research</w:t>
      </w:r>
      <w:r>
        <w:rPr>
          <w:rFonts w:eastAsia="SimSun"/>
          <w:color w:val="000000" w:themeColor="text1"/>
          <w:lang w:eastAsia="zh-CN"/>
          <w14:ligatures w14:val="standard"/>
        </w:rPr>
        <w:t xml:space="preserve"> and world governments</w:t>
      </w:r>
      <w:r w:rsidRPr="006E5804">
        <w:rPr>
          <w:rFonts w:eastAsia="SimSun"/>
          <w:color w:val="000000" w:themeColor="text1"/>
          <w:lang w:eastAsia="zh-CN"/>
          <w14:ligatures w14:val="standard"/>
        </w:rPr>
        <w:t xml:space="preserve">. </w:t>
      </w:r>
    </w:p>
    <w:p w14:paraId="2EAC9986" w14:textId="77777777" w:rsidR="004170E4" w:rsidRDefault="004170E4" w:rsidP="003E1B51">
      <w:pPr>
        <w:pStyle w:val="Para"/>
      </w:pPr>
    </w:p>
    <w:p w14:paraId="1348F277" w14:textId="51007F96" w:rsidR="004170E4" w:rsidRDefault="004170E4" w:rsidP="003E1B51">
      <w:pPr>
        <w:pStyle w:val="Para"/>
      </w:pPr>
      <w:r w:rsidRPr="004170E4">
        <w:t xml:space="preserve">The use of a linear regression model to analyze the relationships between variables was </w:t>
      </w:r>
      <w:r>
        <w:t xml:space="preserve">not an optimal choice for this </w:t>
      </w:r>
      <w:r w:rsidR="00925F39" w:rsidRPr="00921E32">
        <w:t>project</w:t>
      </w:r>
      <w:r w:rsidRPr="004170E4">
        <w:t>. While</w:t>
      </w:r>
      <w:r w:rsidR="001D6C56">
        <w:t xml:space="preserve"> it provides </w:t>
      </w:r>
      <w:r w:rsidRPr="004170E4">
        <w:t>interpreta</w:t>
      </w:r>
      <w:r w:rsidR="001D6C56">
        <w:t>bility</w:t>
      </w:r>
      <w:r w:rsidRPr="004170E4">
        <w:t xml:space="preserve">, linear regression assumes a linear relationship, which </w:t>
      </w:r>
      <w:r w:rsidR="00AF2C3B">
        <w:t>does</w:t>
      </w:r>
      <w:r w:rsidRPr="004170E4">
        <w:t xml:space="preserve"> not adequately capture the complexities and potential non-linearities in the data.</w:t>
      </w:r>
    </w:p>
    <w:p w14:paraId="1E2FE7DB" w14:textId="77777777" w:rsidR="00AD7118" w:rsidRDefault="00AD7118" w:rsidP="003E1B51">
      <w:pPr>
        <w:pStyle w:val="Para"/>
      </w:pPr>
    </w:p>
    <w:p w14:paraId="25F00148" w14:textId="6582DC07" w:rsidR="00AD7118" w:rsidRDefault="00AD7118" w:rsidP="00AD7118">
      <w:pPr>
        <w:pStyle w:val="Para"/>
      </w:pPr>
      <w:r>
        <w:t xml:space="preserve">Future analyses should consider employing more </w:t>
      </w:r>
      <w:r>
        <w:t xml:space="preserve">appropriate </w:t>
      </w:r>
      <w:r>
        <w:t>models that can handle non-linear relationships, such as</w:t>
      </w:r>
      <w:r w:rsidR="00B67856">
        <w:t xml:space="preserve"> p</w:t>
      </w:r>
      <w:r>
        <w:t xml:space="preserve">olynomial </w:t>
      </w:r>
      <w:r w:rsidR="00B67856">
        <w:t>r</w:t>
      </w:r>
      <w:r>
        <w:t>egression</w:t>
      </w:r>
      <w:r w:rsidR="00B67856">
        <w:t xml:space="preserve"> to handle non-linear data. Another possibility could be utilizing m</w:t>
      </w:r>
      <w:r>
        <w:t xml:space="preserve">achine </w:t>
      </w:r>
      <w:r w:rsidR="00B67856">
        <w:t>l</w:t>
      </w:r>
      <w:r>
        <w:t>earning</w:t>
      </w:r>
      <w:r w:rsidR="00B67856">
        <w:t xml:space="preserve"> m</w:t>
      </w:r>
      <w:r>
        <w:t>odels</w:t>
      </w:r>
      <w:r w:rsidR="00B67856">
        <w:t xml:space="preserve"> along with</w:t>
      </w:r>
      <w:r>
        <w:t xml:space="preserve"> </w:t>
      </w:r>
      <w:r w:rsidR="00B67856">
        <w:t>a</w:t>
      </w:r>
      <w:r>
        <w:t>lgorithms such as decision trees, random forests, or neural networks could uncover complex interactions between variables.</w:t>
      </w:r>
    </w:p>
    <w:p w14:paraId="485DD21E" w14:textId="77777777" w:rsidR="00D913D1" w:rsidRDefault="00D913D1" w:rsidP="00AD7118">
      <w:pPr>
        <w:pStyle w:val="Para"/>
      </w:pPr>
    </w:p>
    <w:p w14:paraId="02273DCC" w14:textId="5F275859" w:rsidR="00D913D1" w:rsidRDefault="00D913D1" w:rsidP="00D913D1">
      <w:pPr>
        <w:pStyle w:val="Para"/>
      </w:pPr>
      <w:r>
        <w:t>Future work for this project should also include additional variables such as</w:t>
      </w:r>
      <w:r w:rsidR="00C072A4">
        <w:t>:</w:t>
      </w:r>
    </w:p>
    <w:p w14:paraId="367A5A21" w14:textId="64D5777E" w:rsidR="00D913D1" w:rsidRDefault="00C072A4" w:rsidP="00C072A4">
      <w:pPr>
        <w:pStyle w:val="Para"/>
        <w:numPr>
          <w:ilvl w:val="0"/>
          <w:numId w:val="38"/>
        </w:numPr>
      </w:pPr>
      <w:r>
        <w:t>d</w:t>
      </w:r>
      <w:r w:rsidR="00D913D1">
        <w:t>emographic factors (age, gender, socioeconomic status)</w:t>
      </w:r>
    </w:p>
    <w:p w14:paraId="0EE0857A" w14:textId="068529C1" w:rsidR="00D913D1" w:rsidRDefault="00C072A4" w:rsidP="00C072A4">
      <w:pPr>
        <w:pStyle w:val="Para"/>
        <w:numPr>
          <w:ilvl w:val="0"/>
          <w:numId w:val="38"/>
        </w:numPr>
      </w:pPr>
      <w:r>
        <w:t>l</w:t>
      </w:r>
      <w:r w:rsidR="00D913D1">
        <w:t>ifestyle factors (sleep, exercise, screen time)</w:t>
      </w:r>
    </w:p>
    <w:p w14:paraId="4265CF41" w14:textId="37923357" w:rsidR="00C072A4" w:rsidRDefault="00C072A4" w:rsidP="00F75B7C">
      <w:pPr>
        <w:pStyle w:val="Para"/>
        <w:numPr>
          <w:ilvl w:val="0"/>
          <w:numId w:val="38"/>
        </w:numPr>
      </w:pPr>
      <w:r>
        <w:t>e</w:t>
      </w:r>
      <w:r w:rsidR="00D913D1">
        <w:t>nvironmental and social influences (family dynamics, peer interactions).</w:t>
      </w:r>
      <w:r w:rsidR="00D913D1">
        <w:t xml:space="preserve"> </w:t>
      </w:r>
    </w:p>
    <w:p w14:paraId="0B9BA12E" w14:textId="77777777" w:rsidR="00C405E2" w:rsidRDefault="00C405E2" w:rsidP="00C405E2">
      <w:pPr>
        <w:pStyle w:val="Para"/>
        <w:ind w:left="360"/>
      </w:pPr>
    </w:p>
    <w:p w14:paraId="48033547" w14:textId="13FFC6D8" w:rsidR="00D913D1" w:rsidRPr="003E1B51" w:rsidRDefault="00D913D1" w:rsidP="00D913D1">
      <w:pPr>
        <w:pStyle w:val="Para"/>
      </w:pPr>
      <w:r>
        <w:t>To effectively include these variables, the scope of the analysis should scale down from an international, to national perspective.</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0D9789D6" w14:textId="098F8D38" w:rsidR="00110FF6" w:rsidRDefault="00110FF6" w:rsidP="00110FF6">
      <w:pPr>
        <w:pStyle w:val="Para"/>
      </w:pPr>
      <w:r w:rsidRPr="00110FF6">
        <w:t>This study explored the relationship between internet usage, social media activity, and the prevalence of depression and anxiety, particularly among youths under 20 years of age. The findings</w:t>
      </w:r>
      <w:r>
        <w:t xml:space="preserve"> are as follows:</w:t>
      </w:r>
      <w:r w:rsidRPr="00110FF6">
        <w:t xml:space="preserve"> </w:t>
      </w:r>
    </w:p>
    <w:p w14:paraId="435BF678" w14:textId="77777777" w:rsidR="00110FF6" w:rsidRPr="00110FF6" w:rsidRDefault="00110FF6" w:rsidP="00110FF6">
      <w:pPr>
        <w:pStyle w:val="Para"/>
      </w:pPr>
    </w:p>
    <w:p w14:paraId="05863964" w14:textId="77777777" w:rsidR="00110FF6" w:rsidRPr="00110FF6" w:rsidRDefault="00110FF6" w:rsidP="00363DFD">
      <w:pPr>
        <w:pStyle w:val="Para"/>
      </w:pPr>
      <w:r w:rsidRPr="00110FF6">
        <w:rPr>
          <w:b/>
          <w:bCs/>
        </w:rPr>
        <w:t>Anxiety</w:t>
      </w:r>
      <w:r w:rsidRPr="00110FF6">
        <w:t>:</w:t>
      </w:r>
    </w:p>
    <w:p w14:paraId="556469C3" w14:textId="349FEA52" w:rsidR="00C13F73" w:rsidRDefault="00110FF6" w:rsidP="00363DFD">
      <w:pPr>
        <w:pStyle w:val="Para"/>
      </w:pPr>
      <w:r w:rsidRPr="00110FF6">
        <w:t xml:space="preserve">When analyzed over </w:t>
      </w:r>
      <w:r>
        <w:t xml:space="preserve">a </w:t>
      </w:r>
      <w:r w:rsidRPr="00110FF6">
        <w:t>time</w:t>
      </w:r>
      <w:r>
        <w:t>frame (1990-2019)</w:t>
      </w:r>
      <w:r w:rsidRPr="00110FF6">
        <w:t>, there was no significant correlation between internet usage and anxiety prevalence</w:t>
      </w:r>
      <w:r w:rsidR="00363DFD">
        <w:t xml:space="preserve">. </w:t>
      </w:r>
      <w:r w:rsidRPr="00110FF6">
        <w:t>However, when focusing on a singular year (2019), a weak positive correlation was observed</w:t>
      </w:r>
      <w:r>
        <w:t xml:space="preserve"> in all ages</w:t>
      </w:r>
      <w:r w:rsidRPr="00110FF6">
        <w:t>, suggesting that in specific contexts, internet usage may be slightly associated with anxiety prevalence.</w:t>
      </w:r>
      <w:r w:rsidR="00C13F73">
        <w:t xml:space="preserve"> The global average time spent on social media saw a minimally negative correlation with anxiety prevalence.</w:t>
      </w:r>
    </w:p>
    <w:p w14:paraId="4C3B042D" w14:textId="77777777" w:rsidR="00110FF6" w:rsidRPr="00110FF6" w:rsidRDefault="00110FF6" w:rsidP="00110FF6">
      <w:pPr>
        <w:pStyle w:val="Para"/>
        <w:ind w:left="708"/>
      </w:pPr>
    </w:p>
    <w:p w14:paraId="350EA0EE" w14:textId="405D195A" w:rsidR="00110FF6" w:rsidRDefault="00110FF6" w:rsidP="00363DFD">
      <w:pPr>
        <w:pStyle w:val="Para"/>
      </w:pPr>
      <w:r w:rsidRPr="00110FF6">
        <w:rPr>
          <w:b/>
          <w:bCs/>
        </w:rPr>
        <w:t>Depression</w:t>
      </w:r>
      <w:r w:rsidRPr="00110FF6">
        <w:t>:</w:t>
      </w:r>
    </w:p>
    <w:p w14:paraId="4B4450C0" w14:textId="3A9B96C7" w:rsidR="00110FF6" w:rsidRDefault="00110FF6" w:rsidP="00363DFD">
      <w:pPr>
        <w:pStyle w:val="Para"/>
      </w:pPr>
      <w:r w:rsidRPr="00110FF6">
        <w:t xml:space="preserve">A </w:t>
      </w:r>
      <w:r w:rsidR="00D27767">
        <w:t>weak</w:t>
      </w:r>
      <w:r w:rsidRPr="00110FF6">
        <w:t xml:space="preserve"> positive correlation was found between internet usage and depression among youths, indicating a slight increase in depression prevalence with rising internet activity.</w:t>
      </w:r>
      <w:r w:rsidR="00363DFD">
        <w:t xml:space="preserve"> </w:t>
      </w:r>
      <w:r w:rsidRPr="00110FF6">
        <w:t xml:space="preserve">A </w:t>
      </w:r>
      <w:r w:rsidR="00D27767">
        <w:t>minimally</w:t>
      </w:r>
      <w:r w:rsidRPr="00110FF6">
        <w:t xml:space="preserve"> positive correlation was also observed between </w:t>
      </w:r>
      <w:r w:rsidR="00363DFD" w:rsidRPr="00110FF6">
        <w:t>the average global</w:t>
      </w:r>
      <w:r w:rsidRPr="00110FF6">
        <w:t xml:space="preserve"> time spent on social media and depression.</w:t>
      </w:r>
    </w:p>
    <w:p w14:paraId="4354AE20" w14:textId="77777777" w:rsidR="00110FF6" w:rsidRPr="00110FF6" w:rsidRDefault="00110FF6" w:rsidP="00110FF6">
      <w:pPr>
        <w:pStyle w:val="Para"/>
      </w:pPr>
    </w:p>
    <w:p w14:paraId="18E27AAD" w14:textId="3C811AD4" w:rsidR="00110FF6" w:rsidRDefault="00110FF6" w:rsidP="00EB4005">
      <w:pPr>
        <w:pStyle w:val="Para"/>
      </w:pPr>
      <w:r w:rsidRPr="00110FF6">
        <w:t>The</w:t>
      </w:r>
      <w:r w:rsidR="00C87964">
        <w:t>se</w:t>
      </w:r>
      <w:r w:rsidRPr="00110FF6">
        <w:t xml:space="preserve"> results contribute to the ongoing debate </w:t>
      </w:r>
      <w:r w:rsidR="001E79BD">
        <w:t>of</w:t>
      </w:r>
      <w:r w:rsidRPr="00110FF6">
        <w:t xml:space="preserve"> mental health impacts </w:t>
      </w:r>
      <w:r w:rsidR="00262800">
        <w:t>imposed by</w:t>
      </w:r>
      <w:r w:rsidRPr="00110FF6">
        <w:t xml:space="preserve"> </w:t>
      </w:r>
      <w:r w:rsidR="007163B8">
        <w:t>internet technologies</w:t>
      </w:r>
      <w:r w:rsidRPr="00110FF6">
        <w:t xml:space="preserve">, particularly </w:t>
      </w:r>
      <w:r w:rsidR="001E787F">
        <w:t>upon</w:t>
      </w:r>
      <w:r w:rsidRPr="00110FF6">
        <w:t xml:space="preserve"> younger populations. By identifying weak but present </w:t>
      </w:r>
      <w:r w:rsidR="00EB4005">
        <w:t>correlations and significances,</w:t>
      </w:r>
      <w:r w:rsidRPr="00110FF6">
        <w:t xml:space="preserve"> this study </w:t>
      </w:r>
      <w:r w:rsidR="00EB4005">
        <w:t>puts focus on</w:t>
      </w:r>
      <w:r w:rsidRPr="00110FF6">
        <w:t xml:space="preserve"> the importance of responsible internet and social media use. The findings could </w:t>
      </w:r>
      <w:r w:rsidR="00EB4005">
        <w:t>help promote</w:t>
      </w:r>
      <w:r w:rsidRPr="00110FF6">
        <w:t xml:space="preserve"> awareness about healthy internet habits</w:t>
      </w:r>
      <w:r w:rsidR="00B70343">
        <w:t xml:space="preserve"> </w:t>
      </w:r>
      <w:r w:rsidRPr="00110FF6">
        <w:t>minimizing negative online experiences</w:t>
      </w:r>
      <w:r w:rsidR="00EB4005">
        <w:t xml:space="preserve"> and help promote</w:t>
      </w:r>
      <w:r w:rsidR="00402F8C">
        <w:t xml:space="preserve"> online</w:t>
      </w:r>
      <w:r w:rsidR="00EB4005">
        <w:t xml:space="preserve"> policy implementations that support mental well-being</w:t>
      </w:r>
      <w:r w:rsidRPr="00110FF6">
        <w:t>.</w:t>
      </w:r>
    </w:p>
    <w:p w14:paraId="1FBC4679" w14:textId="77777777" w:rsidR="00527F6C" w:rsidRPr="00110FF6" w:rsidRDefault="00527F6C" w:rsidP="00EB4005">
      <w:pPr>
        <w:pStyle w:val="Para"/>
      </w:pPr>
    </w:p>
    <w:p w14:paraId="7774AF71" w14:textId="5EE16022" w:rsidR="00110FF6" w:rsidRPr="00110FF6" w:rsidRDefault="00110FF6" w:rsidP="00110FF6">
      <w:pPr>
        <w:pStyle w:val="Para"/>
      </w:pPr>
      <w:r w:rsidRPr="00110FF6">
        <w:t xml:space="preserve">While the </w:t>
      </w:r>
      <w:r w:rsidR="00527F6C">
        <w:t>correlations</w:t>
      </w:r>
      <w:r w:rsidRPr="00110FF6">
        <w:t xml:space="preserve"> identified in this study are modest, they raise important questions about how digital environments shape mental health outcomes. Future studies with more comprehensive datasets and advanced modeling techniques will help refine these insights </w:t>
      </w:r>
      <w:r w:rsidR="000207DF">
        <w:t>further solidify our understanding of mental health.</w:t>
      </w:r>
    </w:p>
    <w:p w14:paraId="2E5E6CD6" w14:textId="77777777" w:rsidR="004646EF" w:rsidRDefault="004646EF" w:rsidP="002163A5">
      <w:pPr>
        <w:pStyle w:val="Para"/>
        <w:rPr>
          <w:lang w:eastAsia="ja-JP"/>
        </w:rPr>
      </w:pPr>
    </w:p>
    <w:p w14:paraId="66697BA8" w14:textId="77777777" w:rsidR="00CB3E23" w:rsidRDefault="00CB3E23" w:rsidP="002163A5">
      <w:pPr>
        <w:pStyle w:val="Para"/>
        <w:rPr>
          <w:lang w:eastAsia="ja-JP"/>
        </w:rPr>
      </w:pPr>
    </w:p>
    <w:p w14:paraId="2F7C6465" w14:textId="77777777" w:rsidR="00CB3E23" w:rsidRDefault="00CB3E23" w:rsidP="002163A5">
      <w:pPr>
        <w:pStyle w:val="Para"/>
        <w:rPr>
          <w:lang w:eastAsia="ja-JP"/>
        </w:rPr>
      </w:pPr>
    </w:p>
    <w:p w14:paraId="52C2AAA7" w14:textId="77777777" w:rsidR="00CB3E23" w:rsidRPr="00586A35" w:rsidRDefault="00CB3E23" w:rsidP="002163A5">
      <w:pPr>
        <w:pStyle w:val="Para"/>
        <w:rPr>
          <w:lang w:eastAsia="ja-JP"/>
        </w:rPr>
      </w:pPr>
    </w:p>
    <w:p w14:paraId="03A16FE5" w14:textId="3A40C205" w:rsidR="009564BE" w:rsidRPr="0006026D" w:rsidRDefault="00AA5BF1" w:rsidP="009B254A">
      <w:pPr>
        <w:pStyle w:val="ReferenceHead"/>
        <w:rPr>
          <w:rFonts w:eastAsia="SimSun"/>
          <w:lang w:eastAsia="zh-CN"/>
          <w14:ligatures w14:val="standard"/>
        </w:rPr>
      </w:pPr>
      <w:r w:rsidRPr="00586A35">
        <w:rPr>
          <w14:ligatures w14:val="standard"/>
        </w:rPr>
        <w:lastRenderedPageBreak/>
        <w:t>REFERENCES</w:t>
      </w:r>
    </w:p>
    <w:p w14:paraId="0ED5E214" w14:textId="13778F28" w:rsidR="00732D22" w:rsidRDefault="00586A35" w:rsidP="009564BE">
      <w:pPr>
        <w:pStyle w:val="Bibentry"/>
        <w:rPr>
          <w14:ligatures w14:val="standard"/>
        </w:rPr>
      </w:pPr>
      <w:r w:rsidRPr="00586A35">
        <w:rPr>
          <w14:ligatures w14:val="standard"/>
        </w:rPr>
        <w:t>[</w:t>
      </w:r>
      <w:r w:rsidR="00B06BD8">
        <w:rPr>
          <w14:ligatures w14:val="standard"/>
        </w:rPr>
        <w:t>1</w:t>
      </w:r>
      <w:r w:rsidRPr="00586A35">
        <w:rPr>
          <w14:ligatures w14:val="standard"/>
        </w:rPr>
        <w:t>]</w:t>
      </w:r>
      <w:r w:rsidR="00BC5BDA" w:rsidRPr="00586A35">
        <w:rPr>
          <w14:ligatures w14:val="standard"/>
        </w:rPr>
        <w:tab/>
      </w:r>
      <w:r w:rsidR="009564BE" w:rsidRPr="009564BE">
        <w:rPr>
          <w14:ligatures w14:val="standard"/>
        </w:rPr>
        <w:t xml:space="preserve">Giulia Fioravanti, Sara Bocci </w:t>
      </w:r>
      <w:proofErr w:type="spellStart"/>
      <w:r w:rsidR="009564BE" w:rsidRPr="009564BE">
        <w:rPr>
          <w14:ligatures w14:val="standard"/>
        </w:rPr>
        <w:t>Benucci</w:t>
      </w:r>
      <w:proofErr w:type="spellEnd"/>
      <w:r w:rsidR="009564BE" w:rsidRPr="009564BE">
        <w:rPr>
          <w14:ligatures w14:val="standard"/>
        </w:rPr>
        <w:t xml:space="preserve">, Giulia Ceragioli, and Silvia Casale. 2022. How the exposure to beauty ideals on social networking sites influences Body Image: A systematic review of experimental studies. Adolescent Research Review 7, 3 (January 2022), 419–458. </w:t>
      </w:r>
      <w:proofErr w:type="spellStart"/>
      <w:r w:rsidR="009564BE" w:rsidRPr="009564BE">
        <w:rPr>
          <w14:ligatures w14:val="standard"/>
        </w:rPr>
        <w:t>DOI:http</w:t>
      </w:r>
      <w:proofErr w:type="spellEnd"/>
      <w:r w:rsidR="009564BE" w:rsidRPr="009564BE">
        <w:rPr>
          <w14:ligatures w14:val="standard"/>
        </w:rPr>
        <w:t>://dx.doi.org/10.1007/s40894-022-00179-4</w:t>
      </w:r>
    </w:p>
    <w:p w14:paraId="136B6D71" w14:textId="5B40886C" w:rsidR="00B06BD8" w:rsidRDefault="00B06BD8" w:rsidP="009564BE">
      <w:pPr>
        <w:pStyle w:val="Bibentry"/>
        <w:rPr>
          <w14:ligatures w14:val="standard"/>
        </w:rPr>
      </w:pPr>
    </w:p>
    <w:p w14:paraId="1E8CEE15" w14:textId="7F58475E" w:rsidR="00ED47A7" w:rsidRDefault="00ED47A7" w:rsidP="009564BE">
      <w:pPr>
        <w:pStyle w:val="Bibentry"/>
        <w:rPr>
          <w14:ligatures w14:val="standard"/>
        </w:rPr>
      </w:pPr>
      <w:r>
        <w:rPr>
          <w14:ligatures w14:val="standard"/>
        </w:rPr>
        <w:t>[2]</w:t>
      </w:r>
      <w:r>
        <w:rPr>
          <w14:ligatures w14:val="standard"/>
        </w:rPr>
        <w:tab/>
      </w:r>
      <w:r w:rsidRPr="00ED47A7">
        <w:rPr>
          <w14:ligatures w14:val="standard"/>
        </w:rPr>
        <w:t xml:space="preserve">How Social Media Affects Your Teen’s Mental Health: A Parent’s Guide. Retrieved from </w:t>
      </w:r>
      <w:hyperlink r:id="rId32" w:history="1">
        <w:r w:rsidR="006321F5" w:rsidRPr="00C3703F">
          <w:rPr>
            <w:rStyle w:val="Hyperlink"/>
            <w14:ligatures w14:val="standard"/>
          </w:rPr>
          <w:t>https://www.yalemedicine.org/news/social-media-teen-mental-health-a-parents-guide</w:t>
        </w:r>
      </w:hyperlink>
    </w:p>
    <w:p w14:paraId="7A0A1B3D" w14:textId="77777777" w:rsidR="006321F5" w:rsidRDefault="006321F5" w:rsidP="009564BE">
      <w:pPr>
        <w:pStyle w:val="Bibentry"/>
        <w:rPr>
          <w14:ligatures w14:val="standard"/>
        </w:rPr>
      </w:pPr>
    </w:p>
    <w:p w14:paraId="4CD2446A" w14:textId="4F9172B4" w:rsidR="006321F5" w:rsidRDefault="006321F5" w:rsidP="009564BE">
      <w:pPr>
        <w:pStyle w:val="Bibentry"/>
        <w:rPr>
          <w14:ligatures w14:val="standard"/>
        </w:rPr>
      </w:pPr>
      <w:r>
        <w:rPr>
          <w14:ligatures w14:val="standard"/>
        </w:rPr>
        <w:t>[</w:t>
      </w:r>
      <w:r w:rsidR="00474389">
        <w:rPr>
          <w14:ligatures w14:val="standard"/>
        </w:rPr>
        <w:t>3</w:t>
      </w:r>
      <w:r>
        <w:rPr>
          <w14:ligatures w14:val="standard"/>
        </w:rPr>
        <w:t>]</w:t>
      </w:r>
      <w:r>
        <w:rPr>
          <w14:ligatures w14:val="standard"/>
        </w:rPr>
        <w:tab/>
      </w:r>
      <w:r w:rsidRPr="006321F5">
        <w:rPr>
          <w14:ligatures w14:val="standard"/>
        </w:rPr>
        <w:t>IHME, Global Burden of Disease (2024) – with major processing by Our World in Data. “Anxiety disorders prevalence” [dataset]. IHME, Global Burden of Disease, “Global Burden of Disease - Mental Health Prevalence” [original data]. Retrieved November 24, 2024 from https://ourworldindata.org/grapher/anxiety-disorders-prevalence</w:t>
      </w:r>
    </w:p>
    <w:p w14:paraId="6587E36B" w14:textId="77777777" w:rsidR="00ED47A7" w:rsidRDefault="00ED47A7" w:rsidP="009564BE">
      <w:pPr>
        <w:pStyle w:val="Bibentry"/>
        <w:rPr>
          <w14:ligatures w14:val="standard"/>
        </w:rPr>
      </w:pPr>
    </w:p>
    <w:p w14:paraId="08E77657" w14:textId="4AF6A9B3" w:rsidR="00B06BD8" w:rsidRDefault="00B06BD8" w:rsidP="009564BE">
      <w:pPr>
        <w:pStyle w:val="Bibentry"/>
        <w:rPr>
          <w14:ligatures w14:val="standard"/>
        </w:rPr>
      </w:pPr>
      <w:r>
        <w:rPr>
          <w14:ligatures w14:val="standard"/>
        </w:rPr>
        <w:t>[</w:t>
      </w:r>
      <w:r w:rsidR="00474389">
        <w:rPr>
          <w14:ligatures w14:val="standard"/>
        </w:rPr>
        <w:t>4</w:t>
      </w:r>
      <w:r>
        <w:rPr>
          <w14:ligatures w14:val="standard"/>
        </w:rPr>
        <w:t>]</w:t>
      </w:r>
      <w:r>
        <w:rPr>
          <w14:ligatures w14:val="standard"/>
        </w:rPr>
        <w:tab/>
      </w:r>
      <w:r w:rsidRPr="00B06BD8">
        <w:rPr>
          <w14:ligatures w14:val="standard"/>
        </w:rPr>
        <w:t xml:space="preserve">Jacqueline Nesi and Mitchell J. </w:t>
      </w:r>
      <w:proofErr w:type="spellStart"/>
      <w:r w:rsidRPr="00B06BD8">
        <w:rPr>
          <w14:ligatures w14:val="standard"/>
        </w:rPr>
        <w:t>Prinstein</w:t>
      </w:r>
      <w:proofErr w:type="spellEnd"/>
      <w:r w:rsidRPr="00B06BD8">
        <w:rPr>
          <w14:ligatures w14:val="standard"/>
        </w:rPr>
        <w:t>. Using social media for social comparison and feedback-seeking: gender and popularity moderate associations with depressive symptoms. </w:t>
      </w:r>
      <w:r w:rsidRPr="00B06BD8">
        <w:rPr>
          <w:i/>
          <w:iCs/>
          <w14:ligatures w14:val="standard"/>
        </w:rPr>
        <w:t>Springer US</w:t>
      </w:r>
      <w:r w:rsidRPr="00B06BD8">
        <w:rPr>
          <w14:ligatures w14:val="standard"/>
        </w:rPr>
        <w:t xml:space="preserve">. Retrieved from </w:t>
      </w:r>
      <w:hyperlink r:id="rId33" w:history="1">
        <w:r w:rsidR="006321F5" w:rsidRPr="00C3703F">
          <w:rPr>
            <w:rStyle w:val="Hyperlink"/>
            <w14:ligatures w14:val="standard"/>
          </w:rPr>
          <w:t>https://doi.org/10.1007/s10802-015-0020-0</w:t>
        </w:r>
      </w:hyperlink>
      <w:r w:rsidR="006321F5">
        <w:rPr>
          <w14:ligatures w14:val="standard"/>
        </w:rPr>
        <w:t xml:space="preserve"> </w:t>
      </w:r>
    </w:p>
    <w:p w14:paraId="1A6D983D" w14:textId="77777777" w:rsidR="00354226" w:rsidRDefault="00354226" w:rsidP="009564BE">
      <w:pPr>
        <w:pStyle w:val="Bibentry"/>
        <w:rPr>
          <w14:ligatures w14:val="standard"/>
        </w:rPr>
      </w:pPr>
    </w:p>
    <w:p w14:paraId="6441A218" w14:textId="07ABD791" w:rsidR="00354226" w:rsidRPr="00354226" w:rsidRDefault="00354226" w:rsidP="00354226">
      <w:pPr>
        <w:pStyle w:val="Bibentry"/>
        <w:rPr>
          <w14:ligatures w14:val="standard"/>
        </w:rPr>
      </w:pPr>
      <w:r>
        <w:rPr>
          <w14:ligatures w14:val="standard"/>
        </w:rPr>
        <w:t>[</w:t>
      </w:r>
      <w:r w:rsidR="009B254A">
        <w:rPr>
          <w14:ligatures w14:val="standard"/>
        </w:rPr>
        <w:t>5</w:t>
      </w:r>
      <w:r>
        <w:rPr>
          <w14:ligatures w14:val="standard"/>
        </w:rPr>
        <w:t xml:space="preserve">] </w:t>
      </w:r>
      <w:r w:rsidRPr="00354226">
        <w:rPr>
          <w14:ligatures w14:val="standard"/>
        </w:rPr>
        <w:t>Pew Research Center. 2024. Internet, Broadband Fact Sheet. Pew Research Center. Retrieved November 25, 2024 from https://www.pewresearch.org/internet/fact-sheet/internet-broadband/</w:t>
      </w:r>
    </w:p>
    <w:p w14:paraId="41F209FF" w14:textId="44F47099" w:rsidR="00354226" w:rsidRDefault="00354226" w:rsidP="00354226">
      <w:pPr>
        <w:pStyle w:val="Bibentry"/>
        <w:rPr>
          <w14:ligatures w14:val="standard"/>
        </w:rPr>
      </w:pPr>
      <w:r w:rsidRPr="00354226">
        <w:rPr>
          <w14:ligatures w14:val="standard"/>
        </w:rPr>
        <w:t xml:space="preserve">  </w:t>
      </w:r>
    </w:p>
    <w:p w14:paraId="0A6C96FB" w14:textId="77777777" w:rsidR="00586C5A" w:rsidRDefault="00586C5A" w:rsidP="009564BE">
      <w:pPr>
        <w:pStyle w:val="Bibentry"/>
        <w:rPr>
          <w14:ligatures w14:val="standard"/>
        </w:rPr>
      </w:pPr>
    </w:p>
    <w:p w14:paraId="213AAD9F" w14:textId="385F5390" w:rsidR="00586C5A" w:rsidRDefault="00586C5A" w:rsidP="009564BE">
      <w:pPr>
        <w:pStyle w:val="Bibentry"/>
        <w:rPr>
          <w14:ligatures w14:val="standard"/>
        </w:rPr>
      </w:pPr>
      <w:r>
        <w:rPr>
          <w14:ligatures w14:val="standard"/>
        </w:rPr>
        <w:t>[</w:t>
      </w:r>
      <w:r w:rsidR="00E92AFB">
        <w:rPr>
          <w14:ligatures w14:val="standard"/>
        </w:rPr>
        <w:t>6</w:t>
      </w:r>
      <w:r>
        <w:rPr>
          <w14:ligatures w14:val="standard"/>
        </w:rPr>
        <w:t>]</w:t>
      </w:r>
      <w:r>
        <w:rPr>
          <w14:ligatures w14:val="standard"/>
        </w:rPr>
        <w:tab/>
      </w:r>
      <w:r w:rsidRPr="00586C5A">
        <w:rPr>
          <w14:ligatures w14:val="standard"/>
        </w:rPr>
        <w:t xml:space="preserve">We Are Social, &amp; </w:t>
      </w:r>
      <w:proofErr w:type="spellStart"/>
      <w:r w:rsidRPr="00586C5A">
        <w:rPr>
          <w14:ligatures w14:val="standard"/>
        </w:rPr>
        <w:t>DataReportal</w:t>
      </w:r>
      <w:proofErr w:type="spellEnd"/>
      <w:r w:rsidRPr="00586C5A">
        <w:rPr>
          <w14:ligatures w14:val="standard"/>
        </w:rPr>
        <w:t>, &amp; Hootsuite.</w:t>
      </w:r>
      <w:r>
        <w:rPr>
          <w14:ligatures w14:val="standard"/>
        </w:rPr>
        <w:t xml:space="preserve"> 2024</w:t>
      </w:r>
      <w:r w:rsidRPr="00586C5A">
        <w:rPr>
          <w14:ligatures w14:val="standard"/>
        </w:rPr>
        <w:t>. Daily time spent on social networking by internet users worldwide from 2012 to 2024 (in minutes) [Graph]. In Statista. Retrieved November 25, 2024, from https://www.statista.com/statistics/433871/daily-social-media-usage-worldwide/</w:t>
      </w:r>
    </w:p>
    <w:p w14:paraId="37F3DF14" w14:textId="77777777" w:rsidR="00586C5A" w:rsidRDefault="00586C5A" w:rsidP="009564BE">
      <w:pPr>
        <w:pStyle w:val="Bibentry"/>
        <w:rPr>
          <w14:ligatures w14:val="standard"/>
        </w:rPr>
      </w:pPr>
    </w:p>
    <w:p w14:paraId="3760FA2E" w14:textId="01FE751D" w:rsidR="006321F5" w:rsidRDefault="006321F5" w:rsidP="009564BE">
      <w:pPr>
        <w:pStyle w:val="Bibentry"/>
        <w:rPr>
          <w14:ligatures w14:val="standard"/>
        </w:rPr>
      </w:pPr>
      <w:r>
        <w:rPr>
          <w14:ligatures w14:val="standard"/>
        </w:rPr>
        <w:t>[</w:t>
      </w:r>
      <w:r w:rsidR="00E92AFB">
        <w:rPr>
          <w14:ligatures w14:val="standard"/>
        </w:rPr>
        <w:t>7</w:t>
      </w:r>
      <w:r>
        <w:rPr>
          <w14:ligatures w14:val="standard"/>
        </w:rPr>
        <w:t>]</w:t>
      </w:r>
      <w:r>
        <w:rPr>
          <w14:ligatures w14:val="standard"/>
        </w:rPr>
        <w:tab/>
      </w:r>
      <w:r w:rsidRPr="006321F5">
        <w:rPr>
          <w14:ligatures w14:val="standard"/>
        </w:rPr>
        <w:t>World Bank</w:t>
      </w:r>
      <w:r w:rsidR="00167984">
        <w:rPr>
          <w14:ligatures w14:val="standard"/>
        </w:rPr>
        <w:t xml:space="preserve"> (2023)</w:t>
      </w:r>
      <w:r w:rsidRPr="006321F5">
        <w:rPr>
          <w14:ligatures w14:val="standard"/>
        </w:rPr>
        <w:t xml:space="preserve"> – with minor processing by Our World in Data. “Share of the population using the Internet – International Telecommunication Union” [dataset]. World Bank, “World Bank World Development Indicators” [original data]. Retrieved November 24, 2024 from https://ourworldindata.org/grapher/share-of-individuals-using-the-internet</w:t>
      </w:r>
    </w:p>
    <w:p w14:paraId="60294CBF" w14:textId="77777777" w:rsidR="006321F5" w:rsidRPr="00586A35" w:rsidRDefault="006321F5" w:rsidP="009564BE">
      <w:pPr>
        <w:pStyle w:val="Bibentry"/>
        <w:rPr>
          <w14:ligatures w14:val="standard"/>
        </w:rPr>
      </w:pPr>
    </w:p>
    <w:p w14:paraId="5CAAFD0B" w14:textId="26BA7FC4" w:rsidR="00B06BD8" w:rsidRPr="00B06BD8" w:rsidRDefault="00C14A4F" w:rsidP="00C14A4F">
      <w:pPr>
        <w:pStyle w:val="MetadataHead"/>
        <w:rPr>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CE71F" w14:textId="77777777" w:rsidR="00037FAA" w:rsidRDefault="00037FAA">
      <w:r>
        <w:separator/>
      </w:r>
    </w:p>
  </w:endnote>
  <w:endnote w:type="continuationSeparator" w:id="0">
    <w:p w14:paraId="76EEAD1A" w14:textId="77777777" w:rsidR="00037FAA" w:rsidRDefault="00037FAA">
      <w:r>
        <w:continuationSeparator/>
      </w:r>
    </w:p>
  </w:endnote>
  <w:endnote w:type="continuationNotice" w:id="1">
    <w:p w14:paraId="1D62ACAC" w14:textId="77777777" w:rsidR="00037FAA" w:rsidRDefault="00037F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57F04" w14:textId="77777777" w:rsidR="00037FAA" w:rsidRDefault="00037FAA">
      <w:r>
        <w:separator/>
      </w:r>
    </w:p>
  </w:footnote>
  <w:footnote w:type="continuationSeparator" w:id="0">
    <w:p w14:paraId="536570C2" w14:textId="77777777" w:rsidR="00037FAA" w:rsidRDefault="00037FAA">
      <w:r>
        <w:continuationSeparator/>
      </w:r>
    </w:p>
  </w:footnote>
  <w:footnote w:type="continuationNotice" w:id="1">
    <w:p w14:paraId="23AD3EB3" w14:textId="77777777" w:rsidR="00037FAA" w:rsidRDefault="00037F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2C" w14:textId="77777777" w:rsidTr="00586A35">
      <w:tc>
        <w:tcPr>
          <w:tcW w:w="2500" w:type="pct"/>
          <w:vAlign w:val="center"/>
        </w:tcPr>
        <w:p w14:paraId="0ED5E22A" w14:textId="55C83582" w:rsidR="00586A35" w:rsidRPr="00586A35" w:rsidRDefault="006A37F7" w:rsidP="00586A35">
          <w:pPr>
            <w:pStyle w:val="Header"/>
            <w:tabs>
              <w:tab w:val="clear" w:pos="4320"/>
              <w:tab w:val="clear" w:pos="8640"/>
            </w:tabs>
            <w:jc w:val="left"/>
            <w:rPr>
              <w:rFonts w:ascii="Linux Biolinum" w:hAnsi="Linux Biolinum" w:cs="Linux Biolinum"/>
            </w:rPr>
          </w:pPr>
          <w:r>
            <w:rPr>
              <w:rFonts w:ascii="Linux Biolinum" w:hAnsi="Linux Biolinum" w:cs="Linux Biolinum"/>
            </w:rPr>
            <w:t>DATA-6150-01</w:t>
          </w:r>
          <w:r w:rsidR="00586A35" w:rsidRPr="00586A35">
            <w:rPr>
              <w:rFonts w:ascii="Linux Biolinum" w:hAnsi="Linux Biolinum" w:cs="Linux Biolinum"/>
            </w:rPr>
            <w:t xml:space="preserve">, </w:t>
          </w:r>
          <w:r>
            <w:rPr>
              <w:rFonts w:ascii="Linux Biolinum" w:hAnsi="Linux Biolinum" w:cs="Linux Biolinum"/>
            </w:rPr>
            <w:t xml:space="preserve">November </w:t>
          </w:r>
          <w:r w:rsidR="00586A35" w:rsidRPr="00586A35">
            <w:rPr>
              <w:rFonts w:ascii="Linux Biolinum" w:hAnsi="Linux Biolinum" w:cs="Linux Biolinum"/>
            </w:rPr>
            <w:t>20</w:t>
          </w:r>
          <w:r>
            <w:rPr>
              <w:rFonts w:ascii="Linux Biolinum" w:hAnsi="Linux Biolinum" w:cs="Linux Biolinum"/>
            </w:rPr>
            <w:t>24</w:t>
          </w:r>
          <w:r w:rsidR="00586A35" w:rsidRPr="00586A35">
            <w:rPr>
              <w:rFonts w:ascii="Linux Biolinum" w:hAnsi="Linux Biolinum" w:cs="Linux Biolinum"/>
            </w:rPr>
            <w:t xml:space="preserve">, </w:t>
          </w:r>
          <w:r>
            <w:rPr>
              <w:rFonts w:ascii="Linux Biolinum" w:hAnsi="Linux Biolinum" w:cs="Linux Biolinum"/>
            </w:rPr>
            <w:t>Boston, MA</w:t>
          </w:r>
          <w:r w:rsidR="00586A35" w:rsidRPr="00586A35">
            <w:rPr>
              <w:rFonts w:ascii="Linux Biolinum" w:hAnsi="Linux Biolinum" w:cs="Linux Biolinum"/>
            </w:rPr>
            <w:t xml:space="preserve"> USA</w:t>
          </w:r>
        </w:p>
      </w:tc>
      <w:tc>
        <w:tcPr>
          <w:tcW w:w="2500" w:type="pct"/>
          <w:vAlign w:val="center"/>
        </w:tcPr>
        <w:p w14:paraId="0ED5E22B" w14:textId="15E51D18" w:rsidR="00AB2322" w:rsidRPr="00AB2322" w:rsidRDefault="00AB2322" w:rsidP="00AB2322">
          <w:pPr>
            <w:pStyle w:val="Header"/>
            <w:numPr>
              <w:ilvl w:val="0"/>
              <w:numId w:val="32"/>
            </w:numPr>
            <w:tabs>
              <w:tab w:val="clear" w:pos="4320"/>
              <w:tab w:val="clear" w:pos="8640"/>
            </w:tabs>
            <w:jc w:val="right"/>
            <w:rPr>
              <w:rFonts w:ascii="Linux Biolinum" w:hAnsi="Linux Biolinum" w:cs="Linux Biolinum"/>
            </w:rPr>
          </w:pPr>
          <w:r>
            <w:rPr>
              <w:rFonts w:ascii="Linux Biolinum" w:hAnsi="Linux Biolinum" w:cs="Linux Biolinum"/>
            </w:rPr>
            <w:t>Sam</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7500" w:type="pct"/>
      <w:tblLook w:val="0000" w:firstRow="0" w:lastRow="0" w:firstColumn="0" w:lastColumn="0" w:noHBand="0" w:noVBand="0"/>
    </w:tblPr>
    <w:tblGrid>
      <w:gridCol w:w="5149"/>
      <w:gridCol w:w="5149"/>
      <w:gridCol w:w="5146"/>
    </w:tblGrid>
    <w:tr w:rsidR="006A37F7" w:rsidRPr="00586A35" w14:paraId="0ED5E230" w14:textId="77777777" w:rsidTr="00B342E8">
      <w:tc>
        <w:tcPr>
          <w:tcW w:w="1667" w:type="pct"/>
          <w:vAlign w:val="center"/>
        </w:tcPr>
        <w:p w14:paraId="0ED5E22E" w14:textId="5FE2C31E" w:rsidR="006A37F7" w:rsidRPr="00586A35" w:rsidRDefault="006A37F7" w:rsidP="006A37F7">
          <w:pPr>
            <w:pStyle w:val="Header"/>
            <w:tabs>
              <w:tab w:val="clear" w:pos="4320"/>
              <w:tab w:val="clear" w:pos="8640"/>
            </w:tabs>
            <w:jc w:val="left"/>
            <w:rPr>
              <w:rFonts w:ascii="Linux Biolinum" w:hAnsi="Linux Biolinum" w:cs="Linux Biolinum"/>
            </w:rPr>
          </w:pPr>
          <w:r w:rsidRPr="006A37F7">
            <w:rPr>
              <w:rFonts w:ascii="Linux Biolinum" w:hAnsi="Linux Biolinum" w:cs="Linux Biolinum"/>
            </w:rPr>
            <w:t>Analyzing the impact of internet usage on depression and anxiety</w:t>
          </w:r>
        </w:p>
      </w:tc>
      <w:tc>
        <w:tcPr>
          <w:tcW w:w="1667" w:type="pct"/>
          <w:vAlign w:val="center"/>
        </w:tcPr>
        <w:p w14:paraId="447A30CA" w14:textId="108D57B7" w:rsidR="006A37F7" w:rsidRPr="00586A35" w:rsidRDefault="006A37F7" w:rsidP="006A37F7">
          <w:pPr>
            <w:pStyle w:val="Header"/>
            <w:tabs>
              <w:tab w:val="clear" w:pos="4320"/>
              <w:tab w:val="clear" w:pos="8640"/>
            </w:tabs>
            <w:jc w:val="right"/>
            <w:rPr>
              <w:rFonts w:ascii="Linux Biolinum" w:hAnsi="Linux Biolinum" w:cs="Linux Biolinum"/>
            </w:rPr>
          </w:pPr>
          <w:r>
            <w:rPr>
              <w:rFonts w:ascii="Linux Biolinum" w:hAnsi="Linux Biolinum" w:cs="Linux Biolinum"/>
            </w:rPr>
            <w:t>DATA-6150-01</w:t>
          </w:r>
          <w:r w:rsidRPr="00586A35">
            <w:rPr>
              <w:rFonts w:ascii="Linux Biolinum" w:hAnsi="Linux Biolinum" w:cs="Linux Biolinum"/>
            </w:rPr>
            <w:t xml:space="preserve">, </w:t>
          </w:r>
          <w:r>
            <w:rPr>
              <w:rFonts w:ascii="Linux Biolinum" w:hAnsi="Linux Biolinum" w:cs="Linux Biolinum"/>
            </w:rPr>
            <w:t>November</w:t>
          </w:r>
          <w:r w:rsidRPr="00586A35">
            <w:rPr>
              <w:rFonts w:ascii="Linux Biolinum" w:hAnsi="Linux Biolinum" w:cs="Linux Biolinum"/>
            </w:rPr>
            <w:t xml:space="preserve"> 20</w:t>
          </w:r>
          <w:r>
            <w:rPr>
              <w:rFonts w:ascii="Linux Biolinum" w:hAnsi="Linux Biolinum" w:cs="Linux Biolinum"/>
            </w:rPr>
            <w:t>24</w:t>
          </w:r>
          <w:r w:rsidRPr="00586A35">
            <w:rPr>
              <w:rFonts w:ascii="Linux Biolinum" w:hAnsi="Linux Biolinum" w:cs="Linux Biolinum"/>
            </w:rPr>
            <w:t xml:space="preserve">, </w:t>
          </w:r>
          <w:r>
            <w:rPr>
              <w:rFonts w:ascii="Linux Biolinum" w:hAnsi="Linux Biolinum" w:cs="Linux Biolinum"/>
            </w:rPr>
            <w:t>Boston, MA</w:t>
          </w:r>
          <w:r w:rsidRPr="00586A35">
            <w:rPr>
              <w:rFonts w:ascii="Linux Biolinum" w:hAnsi="Linux Biolinum" w:cs="Linux Biolinum"/>
            </w:rPr>
            <w:t xml:space="preserve"> USA</w:t>
          </w:r>
        </w:p>
      </w:tc>
      <w:tc>
        <w:tcPr>
          <w:tcW w:w="1667" w:type="pct"/>
          <w:vAlign w:val="center"/>
        </w:tcPr>
        <w:p w14:paraId="0ED5E22F" w14:textId="4240A156" w:rsidR="006A37F7" w:rsidRPr="00586A35" w:rsidRDefault="006A37F7" w:rsidP="006A37F7">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455DD"/>
    <w:multiLevelType w:val="hybridMultilevel"/>
    <w:tmpl w:val="A208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8630A5"/>
    <w:multiLevelType w:val="multilevel"/>
    <w:tmpl w:val="DD685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220275"/>
    <w:multiLevelType w:val="hybridMultilevel"/>
    <w:tmpl w:val="8D4E6B96"/>
    <w:lvl w:ilvl="0" w:tplc="D0281B2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1865691"/>
    <w:multiLevelType w:val="multilevel"/>
    <w:tmpl w:val="A630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4D3CB2"/>
    <w:multiLevelType w:val="multilevel"/>
    <w:tmpl w:val="8740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4CBB6A5C"/>
    <w:multiLevelType w:val="hybridMultilevel"/>
    <w:tmpl w:val="F6281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C4964"/>
    <w:multiLevelType w:val="multilevel"/>
    <w:tmpl w:val="7A5A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0C950E5"/>
    <w:multiLevelType w:val="multilevel"/>
    <w:tmpl w:val="63D6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937426D"/>
    <w:multiLevelType w:val="hybridMultilevel"/>
    <w:tmpl w:val="B4BC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37"/>
  </w:num>
  <w:num w:numId="2" w16cid:durableId="1495609375">
    <w:abstractNumId w:val="19"/>
  </w:num>
  <w:num w:numId="3" w16cid:durableId="1698966620">
    <w:abstractNumId w:val="13"/>
  </w:num>
  <w:num w:numId="4" w16cid:durableId="1024091624">
    <w:abstractNumId w:val="36"/>
  </w:num>
  <w:num w:numId="5" w16cid:durableId="117527905">
    <w:abstractNumId w:val="24"/>
  </w:num>
  <w:num w:numId="6" w16cid:durableId="1786342566">
    <w:abstractNumId w:val="20"/>
  </w:num>
  <w:num w:numId="7" w16cid:durableId="2025815705">
    <w:abstractNumId w:val="33"/>
  </w:num>
  <w:num w:numId="8" w16cid:durableId="2012831382">
    <w:abstractNumId w:val="28"/>
  </w:num>
  <w:num w:numId="9" w16cid:durableId="1482845105">
    <w:abstractNumId w:val="32"/>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7"/>
  </w:num>
  <w:num w:numId="21" w16cid:durableId="913589702">
    <w:abstractNumId w:val="31"/>
  </w:num>
  <w:num w:numId="22" w16cid:durableId="878394656">
    <w:abstractNumId w:val="38"/>
  </w:num>
  <w:num w:numId="23" w16cid:durableId="1450973481">
    <w:abstractNumId w:val="18"/>
  </w:num>
  <w:num w:numId="24" w16cid:durableId="782311534">
    <w:abstractNumId w:val="35"/>
  </w:num>
  <w:num w:numId="25" w16cid:durableId="1849055028">
    <w:abstractNumId w:val="29"/>
  </w:num>
  <w:num w:numId="26" w16cid:durableId="2056275154">
    <w:abstractNumId w:val="21"/>
  </w:num>
  <w:num w:numId="27" w16cid:durableId="97139960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22"/>
  </w:num>
  <w:num w:numId="30" w16cid:durableId="893659742">
    <w:abstractNumId w:val="16"/>
  </w:num>
  <w:num w:numId="31" w16cid:durableId="1021780789">
    <w:abstractNumId w:val="14"/>
  </w:num>
  <w:num w:numId="32" w16cid:durableId="522398788">
    <w:abstractNumId w:val="25"/>
  </w:num>
  <w:num w:numId="33" w16cid:durableId="1354191923">
    <w:abstractNumId w:val="10"/>
  </w:num>
  <w:num w:numId="34" w16cid:durableId="1320692140">
    <w:abstractNumId w:val="12"/>
  </w:num>
  <w:num w:numId="35" w16cid:durableId="984164288">
    <w:abstractNumId w:val="17"/>
  </w:num>
  <w:num w:numId="36" w16cid:durableId="1433016591">
    <w:abstractNumId w:val="26"/>
  </w:num>
  <w:num w:numId="37" w16cid:durableId="87384059">
    <w:abstractNumId w:val="30"/>
  </w:num>
  <w:num w:numId="38" w16cid:durableId="487214534">
    <w:abstractNumId w:val="34"/>
  </w:num>
  <w:num w:numId="39" w16cid:durableId="122501904">
    <w:abstractNumId w:val="11"/>
  </w:num>
  <w:num w:numId="40" w16cid:durableId="1610623998">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07DF"/>
    <w:rsid w:val="00035FAD"/>
    <w:rsid w:val="00037FAA"/>
    <w:rsid w:val="00041330"/>
    <w:rsid w:val="00041B02"/>
    <w:rsid w:val="00045252"/>
    <w:rsid w:val="00047398"/>
    <w:rsid w:val="00050EEF"/>
    <w:rsid w:val="00052A1A"/>
    <w:rsid w:val="00052C34"/>
    <w:rsid w:val="00056777"/>
    <w:rsid w:val="0006026D"/>
    <w:rsid w:val="00062D29"/>
    <w:rsid w:val="0006602A"/>
    <w:rsid w:val="000713CD"/>
    <w:rsid w:val="00072E69"/>
    <w:rsid w:val="0007392C"/>
    <w:rsid w:val="000739F9"/>
    <w:rsid w:val="00077680"/>
    <w:rsid w:val="00080E27"/>
    <w:rsid w:val="000819C0"/>
    <w:rsid w:val="0008431E"/>
    <w:rsid w:val="00084DA5"/>
    <w:rsid w:val="000B0476"/>
    <w:rsid w:val="000B1DCB"/>
    <w:rsid w:val="000C050B"/>
    <w:rsid w:val="000E118B"/>
    <w:rsid w:val="000E278E"/>
    <w:rsid w:val="000E62DE"/>
    <w:rsid w:val="000E64FC"/>
    <w:rsid w:val="000E7A87"/>
    <w:rsid w:val="000F6090"/>
    <w:rsid w:val="001032AC"/>
    <w:rsid w:val="001041A3"/>
    <w:rsid w:val="0010534D"/>
    <w:rsid w:val="00110FF6"/>
    <w:rsid w:val="00122D42"/>
    <w:rsid w:val="00125AC6"/>
    <w:rsid w:val="00127D30"/>
    <w:rsid w:val="0013113A"/>
    <w:rsid w:val="001314CF"/>
    <w:rsid w:val="001363F5"/>
    <w:rsid w:val="00140C02"/>
    <w:rsid w:val="00141A17"/>
    <w:rsid w:val="0014244B"/>
    <w:rsid w:val="00142FEA"/>
    <w:rsid w:val="001453E7"/>
    <w:rsid w:val="00145419"/>
    <w:rsid w:val="00145486"/>
    <w:rsid w:val="00151EAC"/>
    <w:rsid w:val="00152264"/>
    <w:rsid w:val="00152510"/>
    <w:rsid w:val="001566AE"/>
    <w:rsid w:val="0016023C"/>
    <w:rsid w:val="00167984"/>
    <w:rsid w:val="001751F7"/>
    <w:rsid w:val="00185052"/>
    <w:rsid w:val="001866B7"/>
    <w:rsid w:val="00193445"/>
    <w:rsid w:val="00193CB3"/>
    <w:rsid w:val="001961CD"/>
    <w:rsid w:val="001A06AF"/>
    <w:rsid w:val="001A43B1"/>
    <w:rsid w:val="001A71BB"/>
    <w:rsid w:val="001B29D6"/>
    <w:rsid w:val="001C4953"/>
    <w:rsid w:val="001C6094"/>
    <w:rsid w:val="001D5887"/>
    <w:rsid w:val="001D6C56"/>
    <w:rsid w:val="001E2720"/>
    <w:rsid w:val="001E44DD"/>
    <w:rsid w:val="001E71D7"/>
    <w:rsid w:val="001E787F"/>
    <w:rsid w:val="001E79BD"/>
    <w:rsid w:val="001F7B2B"/>
    <w:rsid w:val="00200DB2"/>
    <w:rsid w:val="0020294A"/>
    <w:rsid w:val="00215ADC"/>
    <w:rsid w:val="002163A5"/>
    <w:rsid w:val="00222BC3"/>
    <w:rsid w:val="002233F8"/>
    <w:rsid w:val="0023748C"/>
    <w:rsid w:val="002403B2"/>
    <w:rsid w:val="002434D4"/>
    <w:rsid w:val="00245119"/>
    <w:rsid w:val="002452CE"/>
    <w:rsid w:val="00250FEF"/>
    <w:rsid w:val="00252596"/>
    <w:rsid w:val="00262800"/>
    <w:rsid w:val="00264B6B"/>
    <w:rsid w:val="0026635D"/>
    <w:rsid w:val="00266FAD"/>
    <w:rsid w:val="00270347"/>
    <w:rsid w:val="0027195D"/>
    <w:rsid w:val="002738DA"/>
    <w:rsid w:val="00282789"/>
    <w:rsid w:val="00290DF5"/>
    <w:rsid w:val="00292645"/>
    <w:rsid w:val="0029583F"/>
    <w:rsid w:val="002A23C6"/>
    <w:rsid w:val="002A4E4F"/>
    <w:rsid w:val="002A517A"/>
    <w:rsid w:val="002B01E4"/>
    <w:rsid w:val="002B0CBC"/>
    <w:rsid w:val="002B1F59"/>
    <w:rsid w:val="002B3AB6"/>
    <w:rsid w:val="002C0017"/>
    <w:rsid w:val="002C1ADB"/>
    <w:rsid w:val="002D2476"/>
    <w:rsid w:val="002D26C4"/>
    <w:rsid w:val="002D7A94"/>
    <w:rsid w:val="002F069E"/>
    <w:rsid w:val="002F2289"/>
    <w:rsid w:val="002F2EB2"/>
    <w:rsid w:val="00301545"/>
    <w:rsid w:val="00303FAD"/>
    <w:rsid w:val="003057B1"/>
    <w:rsid w:val="00307501"/>
    <w:rsid w:val="00310729"/>
    <w:rsid w:val="00317850"/>
    <w:rsid w:val="00321DDC"/>
    <w:rsid w:val="00326305"/>
    <w:rsid w:val="0032775A"/>
    <w:rsid w:val="0033342D"/>
    <w:rsid w:val="003342CD"/>
    <w:rsid w:val="00336D12"/>
    <w:rsid w:val="0034235E"/>
    <w:rsid w:val="00354226"/>
    <w:rsid w:val="003552BF"/>
    <w:rsid w:val="00356296"/>
    <w:rsid w:val="00357671"/>
    <w:rsid w:val="00363DFD"/>
    <w:rsid w:val="00373175"/>
    <w:rsid w:val="0037572A"/>
    <w:rsid w:val="00376CCC"/>
    <w:rsid w:val="0038080D"/>
    <w:rsid w:val="00390853"/>
    <w:rsid w:val="0039190C"/>
    <w:rsid w:val="00392395"/>
    <w:rsid w:val="003936B1"/>
    <w:rsid w:val="003944CF"/>
    <w:rsid w:val="003A1ABD"/>
    <w:rsid w:val="003A69FC"/>
    <w:rsid w:val="003B0394"/>
    <w:rsid w:val="003B1CA3"/>
    <w:rsid w:val="003B44F3"/>
    <w:rsid w:val="003C3338"/>
    <w:rsid w:val="003D0DD2"/>
    <w:rsid w:val="003D544B"/>
    <w:rsid w:val="003D7001"/>
    <w:rsid w:val="003E1B51"/>
    <w:rsid w:val="003E6247"/>
    <w:rsid w:val="003E687A"/>
    <w:rsid w:val="003E7008"/>
    <w:rsid w:val="003E7B1A"/>
    <w:rsid w:val="003F4297"/>
    <w:rsid w:val="003F5DAE"/>
    <w:rsid w:val="003F5F3D"/>
    <w:rsid w:val="003F7CA2"/>
    <w:rsid w:val="00401FA7"/>
    <w:rsid w:val="00402F8C"/>
    <w:rsid w:val="0040395E"/>
    <w:rsid w:val="004128EE"/>
    <w:rsid w:val="004169B1"/>
    <w:rsid w:val="004170E4"/>
    <w:rsid w:val="00422902"/>
    <w:rsid w:val="00425963"/>
    <w:rsid w:val="00427C7D"/>
    <w:rsid w:val="00431CB0"/>
    <w:rsid w:val="00435F31"/>
    <w:rsid w:val="0044727D"/>
    <w:rsid w:val="004548CF"/>
    <w:rsid w:val="0046042C"/>
    <w:rsid w:val="004646EF"/>
    <w:rsid w:val="00464F46"/>
    <w:rsid w:val="00474389"/>
    <w:rsid w:val="0048106F"/>
    <w:rsid w:val="0048126B"/>
    <w:rsid w:val="004825CE"/>
    <w:rsid w:val="004836A6"/>
    <w:rsid w:val="00492EF4"/>
    <w:rsid w:val="004947C9"/>
    <w:rsid w:val="00495781"/>
    <w:rsid w:val="00497365"/>
    <w:rsid w:val="004A71F9"/>
    <w:rsid w:val="004A7556"/>
    <w:rsid w:val="004B0BF6"/>
    <w:rsid w:val="004B44D7"/>
    <w:rsid w:val="004C1B7F"/>
    <w:rsid w:val="004C1EDF"/>
    <w:rsid w:val="004C49F3"/>
    <w:rsid w:val="004C6B2D"/>
    <w:rsid w:val="004D39D5"/>
    <w:rsid w:val="004D7DBE"/>
    <w:rsid w:val="004E1273"/>
    <w:rsid w:val="004F4714"/>
    <w:rsid w:val="004F57A7"/>
    <w:rsid w:val="004F63B6"/>
    <w:rsid w:val="0050070B"/>
    <w:rsid w:val="0050103C"/>
    <w:rsid w:val="005041C6"/>
    <w:rsid w:val="00504C8B"/>
    <w:rsid w:val="00506EF6"/>
    <w:rsid w:val="005153AC"/>
    <w:rsid w:val="005160AB"/>
    <w:rsid w:val="00517AE3"/>
    <w:rsid w:val="005208D9"/>
    <w:rsid w:val="00523CD9"/>
    <w:rsid w:val="00527F6C"/>
    <w:rsid w:val="00530454"/>
    <w:rsid w:val="00532688"/>
    <w:rsid w:val="00536E79"/>
    <w:rsid w:val="00540C55"/>
    <w:rsid w:val="0054274B"/>
    <w:rsid w:val="00551881"/>
    <w:rsid w:val="005528F6"/>
    <w:rsid w:val="00560B65"/>
    <w:rsid w:val="00565749"/>
    <w:rsid w:val="0056600C"/>
    <w:rsid w:val="00567D51"/>
    <w:rsid w:val="005854A9"/>
    <w:rsid w:val="0058578F"/>
    <w:rsid w:val="00586A35"/>
    <w:rsid w:val="00586C5A"/>
    <w:rsid w:val="005927BE"/>
    <w:rsid w:val="00596082"/>
    <w:rsid w:val="005968CE"/>
    <w:rsid w:val="00596F2A"/>
    <w:rsid w:val="005B2ED3"/>
    <w:rsid w:val="005B493F"/>
    <w:rsid w:val="005B72B5"/>
    <w:rsid w:val="005C0062"/>
    <w:rsid w:val="005C3D72"/>
    <w:rsid w:val="005C5E36"/>
    <w:rsid w:val="005D0695"/>
    <w:rsid w:val="005D0CCE"/>
    <w:rsid w:val="005D3A95"/>
    <w:rsid w:val="005D452E"/>
    <w:rsid w:val="005D7040"/>
    <w:rsid w:val="005D7E6E"/>
    <w:rsid w:val="005E22A3"/>
    <w:rsid w:val="005F1B47"/>
    <w:rsid w:val="005F30FF"/>
    <w:rsid w:val="00607A60"/>
    <w:rsid w:val="006111E8"/>
    <w:rsid w:val="00612031"/>
    <w:rsid w:val="0061273A"/>
    <w:rsid w:val="00612C56"/>
    <w:rsid w:val="00612E4E"/>
    <w:rsid w:val="00623A72"/>
    <w:rsid w:val="006317A6"/>
    <w:rsid w:val="006321F5"/>
    <w:rsid w:val="0063608B"/>
    <w:rsid w:val="006424E1"/>
    <w:rsid w:val="006445A3"/>
    <w:rsid w:val="00644AC8"/>
    <w:rsid w:val="00650463"/>
    <w:rsid w:val="006514CD"/>
    <w:rsid w:val="0065275A"/>
    <w:rsid w:val="00654D92"/>
    <w:rsid w:val="00655C54"/>
    <w:rsid w:val="00660A05"/>
    <w:rsid w:val="00662ABA"/>
    <w:rsid w:val="00670649"/>
    <w:rsid w:val="00670BF6"/>
    <w:rsid w:val="00675128"/>
    <w:rsid w:val="0069472B"/>
    <w:rsid w:val="00694749"/>
    <w:rsid w:val="006978B2"/>
    <w:rsid w:val="006A0C09"/>
    <w:rsid w:val="006A22F6"/>
    <w:rsid w:val="006A29E8"/>
    <w:rsid w:val="006A37F7"/>
    <w:rsid w:val="006B4623"/>
    <w:rsid w:val="006B60E4"/>
    <w:rsid w:val="006C4BE3"/>
    <w:rsid w:val="006D0E9B"/>
    <w:rsid w:val="006D2239"/>
    <w:rsid w:val="006D3A8C"/>
    <w:rsid w:val="006E094C"/>
    <w:rsid w:val="006E0D12"/>
    <w:rsid w:val="006E30C7"/>
    <w:rsid w:val="006E4407"/>
    <w:rsid w:val="006E5804"/>
    <w:rsid w:val="006E7653"/>
    <w:rsid w:val="006F050A"/>
    <w:rsid w:val="006F1681"/>
    <w:rsid w:val="006F1BA1"/>
    <w:rsid w:val="006F7110"/>
    <w:rsid w:val="00701FA6"/>
    <w:rsid w:val="0070306F"/>
    <w:rsid w:val="00703AE8"/>
    <w:rsid w:val="0070473B"/>
    <w:rsid w:val="0070531E"/>
    <w:rsid w:val="00713133"/>
    <w:rsid w:val="00713341"/>
    <w:rsid w:val="00714BDE"/>
    <w:rsid w:val="007163B8"/>
    <w:rsid w:val="00717FB2"/>
    <w:rsid w:val="0072448D"/>
    <w:rsid w:val="007249CB"/>
    <w:rsid w:val="00724C3E"/>
    <w:rsid w:val="00727914"/>
    <w:rsid w:val="00727EBD"/>
    <w:rsid w:val="00731B5F"/>
    <w:rsid w:val="00732243"/>
    <w:rsid w:val="00732D22"/>
    <w:rsid w:val="00737CF9"/>
    <w:rsid w:val="00742135"/>
    <w:rsid w:val="00743328"/>
    <w:rsid w:val="007451FF"/>
    <w:rsid w:val="00745373"/>
    <w:rsid w:val="00747E69"/>
    <w:rsid w:val="00751504"/>
    <w:rsid w:val="00751EC1"/>
    <w:rsid w:val="00752225"/>
    <w:rsid w:val="00753548"/>
    <w:rsid w:val="00757FE5"/>
    <w:rsid w:val="00764059"/>
    <w:rsid w:val="007647B0"/>
    <w:rsid w:val="00765265"/>
    <w:rsid w:val="00766F1E"/>
    <w:rsid w:val="007751BA"/>
    <w:rsid w:val="007800CE"/>
    <w:rsid w:val="00780227"/>
    <w:rsid w:val="00784428"/>
    <w:rsid w:val="00793451"/>
    <w:rsid w:val="00793808"/>
    <w:rsid w:val="0079682F"/>
    <w:rsid w:val="00797D60"/>
    <w:rsid w:val="007A3F4E"/>
    <w:rsid w:val="007A481F"/>
    <w:rsid w:val="007A502C"/>
    <w:rsid w:val="007A579F"/>
    <w:rsid w:val="007B1123"/>
    <w:rsid w:val="007B4520"/>
    <w:rsid w:val="007C41C7"/>
    <w:rsid w:val="007C57E7"/>
    <w:rsid w:val="007C6A94"/>
    <w:rsid w:val="007D3C28"/>
    <w:rsid w:val="007E0B4F"/>
    <w:rsid w:val="007E7648"/>
    <w:rsid w:val="007F2D1D"/>
    <w:rsid w:val="007F5CCB"/>
    <w:rsid w:val="007F733A"/>
    <w:rsid w:val="00802E06"/>
    <w:rsid w:val="008051C3"/>
    <w:rsid w:val="00810CE2"/>
    <w:rsid w:val="008150D4"/>
    <w:rsid w:val="00821C08"/>
    <w:rsid w:val="0082310B"/>
    <w:rsid w:val="00824131"/>
    <w:rsid w:val="008313F7"/>
    <w:rsid w:val="00835668"/>
    <w:rsid w:val="0083735E"/>
    <w:rsid w:val="00837CBF"/>
    <w:rsid w:val="00843705"/>
    <w:rsid w:val="00847A31"/>
    <w:rsid w:val="00850D0C"/>
    <w:rsid w:val="0085248B"/>
    <w:rsid w:val="00854197"/>
    <w:rsid w:val="0085553A"/>
    <w:rsid w:val="00857CDE"/>
    <w:rsid w:val="00870C19"/>
    <w:rsid w:val="00871E83"/>
    <w:rsid w:val="008878F4"/>
    <w:rsid w:val="0089066F"/>
    <w:rsid w:val="00890D84"/>
    <w:rsid w:val="00891A1D"/>
    <w:rsid w:val="008949E1"/>
    <w:rsid w:val="008A02A4"/>
    <w:rsid w:val="008A665A"/>
    <w:rsid w:val="008B162B"/>
    <w:rsid w:val="008B1EFD"/>
    <w:rsid w:val="008B710D"/>
    <w:rsid w:val="008C0F3B"/>
    <w:rsid w:val="008C5EF1"/>
    <w:rsid w:val="008C6E83"/>
    <w:rsid w:val="008C72C9"/>
    <w:rsid w:val="008D4A83"/>
    <w:rsid w:val="008E36AB"/>
    <w:rsid w:val="008F6FB8"/>
    <w:rsid w:val="009010B7"/>
    <w:rsid w:val="00903890"/>
    <w:rsid w:val="009073E1"/>
    <w:rsid w:val="00916A84"/>
    <w:rsid w:val="00920E24"/>
    <w:rsid w:val="00921E32"/>
    <w:rsid w:val="0092209C"/>
    <w:rsid w:val="009226F2"/>
    <w:rsid w:val="00922D48"/>
    <w:rsid w:val="00925F39"/>
    <w:rsid w:val="009268B7"/>
    <w:rsid w:val="00926E45"/>
    <w:rsid w:val="00931F2B"/>
    <w:rsid w:val="00932662"/>
    <w:rsid w:val="009348E0"/>
    <w:rsid w:val="00934FE1"/>
    <w:rsid w:val="00936367"/>
    <w:rsid w:val="00936F8D"/>
    <w:rsid w:val="00937E79"/>
    <w:rsid w:val="0095071A"/>
    <w:rsid w:val="0095209A"/>
    <w:rsid w:val="00955704"/>
    <w:rsid w:val="009564BE"/>
    <w:rsid w:val="00962503"/>
    <w:rsid w:val="00963F49"/>
    <w:rsid w:val="00966299"/>
    <w:rsid w:val="009668DE"/>
    <w:rsid w:val="00976413"/>
    <w:rsid w:val="00982C4C"/>
    <w:rsid w:val="00986039"/>
    <w:rsid w:val="009923C7"/>
    <w:rsid w:val="0099254B"/>
    <w:rsid w:val="009978A7"/>
    <w:rsid w:val="009A496D"/>
    <w:rsid w:val="009A6996"/>
    <w:rsid w:val="009B00DC"/>
    <w:rsid w:val="009B254A"/>
    <w:rsid w:val="009B30AE"/>
    <w:rsid w:val="009B7559"/>
    <w:rsid w:val="009C60FF"/>
    <w:rsid w:val="009D3C3B"/>
    <w:rsid w:val="009D46EA"/>
    <w:rsid w:val="009E56C5"/>
    <w:rsid w:val="009F2833"/>
    <w:rsid w:val="00A012F5"/>
    <w:rsid w:val="00A065DF"/>
    <w:rsid w:val="00A12291"/>
    <w:rsid w:val="00A12E84"/>
    <w:rsid w:val="00A15152"/>
    <w:rsid w:val="00A155F9"/>
    <w:rsid w:val="00A164B7"/>
    <w:rsid w:val="00A21475"/>
    <w:rsid w:val="00A21DEF"/>
    <w:rsid w:val="00A22811"/>
    <w:rsid w:val="00A26E16"/>
    <w:rsid w:val="00A319FD"/>
    <w:rsid w:val="00A342C1"/>
    <w:rsid w:val="00A352C0"/>
    <w:rsid w:val="00A357B7"/>
    <w:rsid w:val="00A367DF"/>
    <w:rsid w:val="00A45243"/>
    <w:rsid w:val="00A462C6"/>
    <w:rsid w:val="00A55023"/>
    <w:rsid w:val="00A5515B"/>
    <w:rsid w:val="00A739CB"/>
    <w:rsid w:val="00A75047"/>
    <w:rsid w:val="00A779E3"/>
    <w:rsid w:val="00A8507F"/>
    <w:rsid w:val="00A91E16"/>
    <w:rsid w:val="00A94345"/>
    <w:rsid w:val="00A95518"/>
    <w:rsid w:val="00A9727D"/>
    <w:rsid w:val="00AA10C4"/>
    <w:rsid w:val="00AA57D8"/>
    <w:rsid w:val="00AA5BF1"/>
    <w:rsid w:val="00AA6E2B"/>
    <w:rsid w:val="00AB0733"/>
    <w:rsid w:val="00AB2183"/>
    <w:rsid w:val="00AB21AA"/>
    <w:rsid w:val="00AB2322"/>
    <w:rsid w:val="00AB2327"/>
    <w:rsid w:val="00AB469B"/>
    <w:rsid w:val="00AC0CBF"/>
    <w:rsid w:val="00AC4630"/>
    <w:rsid w:val="00AD0294"/>
    <w:rsid w:val="00AD7118"/>
    <w:rsid w:val="00AE1620"/>
    <w:rsid w:val="00AE1E64"/>
    <w:rsid w:val="00AF2C3B"/>
    <w:rsid w:val="00B03D16"/>
    <w:rsid w:val="00B05805"/>
    <w:rsid w:val="00B06BD8"/>
    <w:rsid w:val="00B13E4F"/>
    <w:rsid w:val="00B14E51"/>
    <w:rsid w:val="00B15A21"/>
    <w:rsid w:val="00B1638F"/>
    <w:rsid w:val="00B25737"/>
    <w:rsid w:val="00B33269"/>
    <w:rsid w:val="00B350C9"/>
    <w:rsid w:val="00B3715C"/>
    <w:rsid w:val="00B4052C"/>
    <w:rsid w:val="00B41CB4"/>
    <w:rsid w:val="00B43D73"/>
    <w:rsid w:val="00B45F7F"/>
    <w:rsid w:val="00B46551"/>
    <w:rsid w:val="00B51DB5"/>
    <w:rsid w:val="00B61445"/>
    <w:rsid w:val="00B61DDD"/>
    <w:rsid w:val="00B64DD4"/>
    <w:rsid w:val="00B64F13"/>
    <w:rsid w:val="00B6710E"/>
    <w:rsid w:val="00B67262"/>
    <w:rsid w:val="00B67856"/>
    <w:rsid w:val="00B70343"/>
    <w:rsid w:val="00B73DEA"/>
    <w:rsid w:val="00B86DA8"/>
    <w:rsid w:val="00B93131"/>
    <w:rsid w:val="00B969A9"/>
    <w:rsid w:val="00B96EF3"/>
    <w:rsid w:val="00BA00DF"/>
    <w:rsid w:val="00BA3559"/>
    <w:rsid w:val="00BA5432"/>
    <w:rsid w:val="00BA7DD8"/>
    <w:rsid w:val="00BB333E"/>
    <w:rsid w:val="00BB4300"/>
    <w:rsid w:val="00BC2B43"/>
    <w:rsid w:val="00BC5AE9"/>
    <w:rsid w:val="00BC5BDA"/>
    <w:rsid w:val="00BD304D"/>
    <w:rsid w:val="00BD61E5"/>
    <w:rsid w:val="00BD793B"/>
    <w:rsid w:val="00BE2538"/>
    <w:rsid w:val="00BE7F58"/>
    <w:rsid w:val="00BF3D6B"/>
    <w:rsid w:val="00C00048"/>
    <w:rsid w:val="00C03DCA"/>
    <w:rsid w:val="00C06212"/>
    <w:rsid w:val="00C072A4"/>
    <w:rsid w:val="00C1142C"/>
    <w:rsid w:val="00C13F73"/>
    <w:rsid w:val="00C14A4F"/>
    <w:rsid w:val="00C31B0D"/>
    <w:rsid w:val="00C32584"/>
    <w:rsid w:val="00C32613"/>
    <w:rsid w:val="00C33EE0"/>
    <w:rsid w:val="00C34D70"/>
    <w:rsid w:val="00C405E2"/>
    <w:rsid w:val="00C41AE1"/>
    <w:rsid w:val="00C4538D"/>
    <w:rsid w:val="00C461FF"/>
    <w:rsid w:val="00C47A79"/>
    <w:rsid w:val="00C50274"/>
    <w:rsid w:val="00C5423E"/>
    <w:rsid w:val="00C65BC6"/>
    <w:rsid w:val="00C72FAB"/>
    <w:rsid w:val="00C8197A"/>
    <w:rsid w:val="00C822AF"/>
    <w:rsid w:val="00C87964"/>
    <w:rsid w:val="00C90428"/>
    <w:rsid w:val="00C93DDF"/>
    <w:rsid w:val="00C9472A"/>
    <w:rsid w:val="00C95C6E"/>
    <w:rsid w:val="00C96C07"/>
    <w:rsid w:val="00CA17C5"/>
    <w:rsid w:val="00CA74EB"/>
    <w:rsid w:val="00CB1020"/>
    <w:rsid w:val="00CB3E23"/>
    <w:rsid w:val="00CB6709"/>
    <w:rsid w:val="00CC2FE0"/>
    <w:rsid w:val="00CD4663"/>
    <w:rsid w:val="00CE6F90"/>
    <w:rsid w:val="00CE752A"/>
    <w:rsid w:val="00CF0CF2"/>
    <w:rsid w:val="00CF2B1E"/>
    <w:rsid w:val="00CF383F"/>
    <w:rsid w:val="00CF39D4"/>
    <w:rsid w:val="00CF7AB9"/>
    <w:rsid w:val="00D04103"/>
    <w:rsid w:val="00D05A3E"/>
    <w:rsid w:val="00D13458"/>
    <w:rsid w:val="00D24AA4"/>
    <w:rsid w:val="00D27767"/>
    <w:rsid w:val="00D31EBA"/>
    <w:rsid w:val="00D32580"/>
    <w:rsid w:val="00D341FA"/>
    <w:rsid w:val="00D34435"/>
    <w:rsid w:val="00D47BCC"/>
    <w:rsid w:val="00D658B3"/>
    <w:rsid w:val="00D70EDE"/>
    <w:rsid w:val="00D913D1"/>
    <w:rsid w:val="00D92089"/>
    <w:rsid w:val="00D9290D"/>
    <w:rsid w:val="00DB0537"/>
    <w:rsid w:val="00DB3748"/>
    <w:rsid w:val="00DB3EE7"/>
    <w:rsid w:val="00DB61F0"/>
    <w:rsid w:val="00DC112E"/>
    <w:rsid w:val="00DC1C49"/>
    <w:rsid w:val="00DC4B20"/>
    <w:rsid w:val="00DC4FC9"/>
    <w:rsid w:val="00DC79C2"/>
    <w:rsid w:val="00DD476E"/>
    <w:rsid w:val="00DD5335"/>
    <w:rsid w:val="00DE745B"/>
    <w:rsid w:val="00DF0E97"/>
    <w:rsid w:val="00DF1DEC"/>
    <w:rsid w:val="00E003F5"/>
    <w:rsid w:val="00E016B0"/>
    <w:rsid w:val="00E04496"/>
    <w:rsid w:val="00E07BAC"/>
    <w:rsid w:val="00E07D2A"/>
    <w:rsid w:val="00E11755"/>
    <w:rsid w:val="00E13CDC"/>
    <w:rsid w:val="00E2212F"/>
    <w:rsid w:val="00E238F9"/>
    <w:rsid w:val="00E251D2"/>
    <w:rsid w:val="00E267FD"/>
    <w:rsid w:val="00E270D5"/>
    <w:rsid w:val="00E27659"/>
    <w:rsid w:val="00E31134"/>
    <w:rsid w:val="00E3136E"/>
    <w:rsid w:val="00E320C3"/>
    <w:rsid w:val="00E337E3"/>
    <w:rsid w:val="00E36BC9"/>
    <w:rsid w:val="00E51B27"/>
    <w:rsid w:val="00E55A49"/>
    <w:rsid w:val="00E631FE"/>
    <w:rsid w:val="00E71D5C"/>
    <w:rsid w:val="00E72573"/>
    <w:rsid w:val="00E821D4"/>
    <w:rsid w:val="00E83192"/>
    <w:rsid w:val="00E834D5"/>
    <w:rsid w:val="00E84C19"/>
    <w:rsid w:val="00E859B5"/>
    <w:rsid w:val="00E87E12"/>
    <w:rsid w:val="00E92AFB"/>
    <w:rsid w:val="00E943FF"/>
    <w:rsid w:val="00EA18AE"/>
    <w:rsid w:val="00EA33FF"/>
    <w:rsid w:val="00EB0977"/>
    <w:rsid w:val="00EB13C5"/>
    <w:rsid w:val="00EB2E12"/>
    <w:rsid w:val="00EB3F7D"/>
    <w:rsid w:val="00EB4005"/>
    <w:rsid w:val="00EB49FA"/>
    <w:rsid w:val="00EB5854"/>
    <w:rsid w:val="00EC1916"/>
    <w:rsid w:val="00EC4D39"/>
    <w:rsid w:val="00EC5E10"/>
    <w:rsid w:val="00ED413F"/>
    <w:rsid w:val="00ED47A7"/>
    <w:rsid w:val="00ED6834"/>
    <w:rsid w:val="00EE7276"/>
    <w:rsid w:val="00EF0297"/>
    <w:rsid w:val="00EF03F0"/>
    <w:rsid w:val="00F06E88"/>
    <w:rsid w:val="00F071DE"/>
    <w:rsid w:val="00F07F37"/>
    <w:rsid w:val="00F13DDE"/>
    <w:rsid w:val="00F241DF"/>
    <w:rsid w:val="00F2664D"/>
    <w:rsid w:val="00F30418"/>
    <w:rsid w:val="00F3215E"/>
    <w:rsid w:val="00F3231F"/>
    <w:rsid w:val="00F37296"/>
    <w:rsid w:val="00F41CC2"/>
    <w:rsid w:val="00F515B8"/>
    <w:rsid w:val="00F52D73"/>
    <w:rsid w:val="00F65834"/>
    <w:rsid w:val="00F66B6F"/>
    <w:rsid w:val="00F749A2"/>
    <w:rsid w:val="00F74DA3"/>
    <w:rsid w:val="00F75B7C"/>
    <w:rsid w:val="00F76921"/>
    <w:rsid w:val="00F86E27"/>
    <w:rsid w:val="00F91DFA"/>
    <w:rsid w:val="00F95288"/>
    <w:rsid w:val="00F9791B"/>
    <w:rsid w:val="00FA313D"/>
    <w:rsid w:val="00FB2AFC"/>
    <w:rsid w:val="00FB7A39"/>
    <w:rsid w:val="00FC0E1D"/>
    <w:rsid w:val="00FC53DA"/>
    <w:rsid w:val="00FD16A9"/>
    <w:rsid w:val="00FE4758"/>
    <w:rsid w:val="00FE7B38"/>
    <w:rsid w:val="00FF004E"/>
    <w:rsid w:val="00FF0E35"/>
    <w:rsid w:val="00FF0F4A"/>
    <w:rsid w:val="00FF359A"/>
    <w:rsid w:val="00FF647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6D3A8C"/>
    <w:pPr>
      <w:spacing w:before="40" w:after="100"/>
      <w:jc w:val="center"/>
    </w:pPr>
    <w:rPr>
      <w:rFonts w:ascii="Linux Biolinum" w:eastAsia="Times New Roman" w:hAnsi="Linux Biolinum" w:cs="Times New Roman"/>
      <w:b/>
      <w:bCs/>
      <w:sz w:val="29"/>
      <w:szCs w:val="14"/>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655C54"/>
    <w:pPr>
      <w:spacing w:before="220" w:after="240"/>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655C54"/>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56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01132119">
      <w:bodyDiv w:val="1"/>
      <w:marLeft w:val="0"/>
      <w:marRight w:val="0"/>
      <w:marTop w:val="0"/>
      <w:marBottom w:val="0"/>
      <w:divBdr>
        <w:top w:val="none" w:sz="0" w:space="0" w:color="auto"/>
        <w:left w:val="none" w:sz="0" w:space="0" w:color="auto"/>
        <w:bottom w:val="none" w:sz="0" w:space="0" w:color="auto"/>
        <w:right w:val="none" w:sz="0" w:space="0" w:color="auto"/>
      </w:divBdr>
    </w:div>
    <w:div w:id="201869794">
      <w:bodyDiv w:val="1"/>
      <w:marLeft w:val="0"/>
      <w:marRight w:val="0"/>
      <w:marTop w:val="0"/>
      <w:marBottom w:val="0"/>
      <w:divBdr>
        <w:top w:val="none" w:sz="0" w:space="0" w:color="auto"/>
        <w:left w:val="none" w:sz="0" w:space="0" w:color="auto"/>
        <w:bottom w:val="none" w:sz="0" w:space="0" w:color="auto"/>
        <w:right w:val="none" w:sz="0" w:space="0" w:color="auto"/>
      </w:divBdr>
    </w:div>
    <w:div w:id="209341629">
      <w:bodyDiv w:val="1"/>
      <w:marLeft w:val="0"/>
      <w:marRight w:val="0"/>
      <w:marTop w:val="0"/>
      <w:marBottom w:val="0"/>
      <w:divBdr>
        <w:top w:val="none" w:sz="0" w:space="0" w:color="auto"/>
        <w:left w:val="none" w:sz="0" w:space="0" w:color="auto"/>
        <w:bottom w:val="none" w:sz="0" w:space="0" w:color="auto"/>
        <w:right w:val="none" w:sz="0" w:space="0" w:color="auto"/>
      </w:divBdr>
    </w:div>
    <w:div w:id="21813411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26729227">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7330322">
      <w:bodyDiv w:val="1"/>
      <w:marLeft w:val="0"/>
      <w:marRight w:val="0"/>
      <w:marTop w:val="0"/>
      <w:marBottom w:val="0"/>
      <w:divBdr>
        <w:top w:val="none" w:sz="0" w:space="0" w:color="auto"/>
        <w:left w:val="none" w:sz="0" w:space="0" w:color="auto"/>
        <w:bottom w:val="none" w:sz="0" w:space="0" w:color="auto"/>
        <w:right w:val="none" w:sz="0" w:space="0" w:color="auto"/>
      </w:divBdr>
    </w:div>
    <w:div w:id="654115901">
      <w:bodyDiv w:val="1"/>
      <w:marLeft w:val="0"/>
      <w:marRight w:val="0"/>
      <w:marTop w:val="0"/>
      <w:marBottom w:val="0"/>
      <w:divBdr>
        <w:top w:val="none" w:sz="0" w:space="0" w:color="auto"/>
        <w:left w:val="none" w:sz="0" w:space="0" w:color="auto"/>
        <w:bottom w:val="none" w:sz="0" w:space="0" w:color="auto"/>
        <w:right w:val="none" w:sz="0" w:space="0" w:color="auto"/>
      </w:divBdr>
    </w:div>
    <w:div w:id="67373011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94563601">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54755855">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9732867">
      <w:bodyDiv w:val="1"/>
      <w:marLeft w:val="0"/>
      <w:marRight w:val="0"/>
      <w:marTop w:val="0"/>
      <w:marBottom w:val="0"/>
      <w:divBdr>
        <w:top w:val="none" w:sz="0" w:space="0" w:color="auto"/>
        <w:left w:val="none" w:sz="0" w:space="0" w:color="auto"/>
        <w:bottom w:val="none" w:sz="0" w:space="0" w:color="auto"/>
        <w:right w:val="none" w:sz="0" w:space="0" w:color="auto"/>
      </w:divBdr>
    </w:div>
    <w:div w:id="1231388135">
      <w:bodyDiv w:val="1"/>
      <w:marLeft w:val="0"/>
      <w:marRight w:val="0"/>
      <w:marTop w:val="0"/>
      <w:marBottom w:val="0"/>
      <w:divBdr>
        <w:top w:val="none" w:sz="0" w:space="0" w:color="auto"/>
        <w:left w:val="none" w:sz="0" w:space="0" w:color="auto"/>
        <w:bottom w:val="none" w:sz="0" w:space="0" w:color="auto"/>
        <w:right w:val="none" w:sz="0" w:space="0" w:color="auto"/>
      </w:divBdr>
    </w:div>
    <w:div w:id="1401976150">
      <w:bodyDiv w:val="1"/>
      <w:marLeft w:val="0"/>
      <w:marRight w:val="0"/>
      <w:marTop w:val="0"/>
      <w:marBottom w:val="0"/>
      <w:divBdr>
        <w:top w:val="none" w:sz="0" w:space="0" w:color="auto"/>
        <w:left w:val="none" w:sz="0" w:space="0" w:color="auto"/>
        <w:bottom w:val="none" w:sz="0" w:space="0" w:color="auto"/>
        <w:right w:val="none" w:sz="0" w:space="0" w:color="auto"/>
      </w:divBdr>
    </w:div>
    <w:div w:id="140918654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8837359">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0085950">
      <w:bodyDiv w:val="1"/>
      <w:marLeft w:val="0"/>
      <w:marRight w:val="0"/>
      <w:marTop w:val="0"/>
      <w:marBottom w:val="0"/>
      <w:divBdr>
        <w:top w:val="none" w:sz="0" w:space="0" w:color="auto"/>
        <w:left w:val="none" w:sz="0" w:space="0" w:color="auto"/>
        <w:bottom w:val="none" w:sz="0" w:space="0" w:color="auto"/>
        <w:right w:val="none" w:sz="0" w:space="0" w:color="auto"/>
      </w:divBdr>
    </w:div>
    <w:div w:id="1638104310">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621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6483919">
      <w:bodyDiv w:val="1"/>
      <w:marLeft w:val="0"/>
      <w:marRight w:val="0"/>
      <w:marTop w:val="0"/>
      <w:marBottom w:val="0"/>
      <w:divBdr>
        <w:top w:val="none" w:sz="0" w:space="0" w:color="auto"/>
        <w:left w:val="none" w:sz="0" w:space="0" w:color="auto"/>
        <w:bottom w:val="none" w:sz="0" w:space="0" w:color="auto"/>
        <w:right w:val="none" w:sz="0" w:space="0" w:color="auto"/>
      </w:divBdr>
    </w:div>
    <w:div w:id="187827085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40349147">
      <w:bodyDiv w:val="1"/>
      <w:marLeft w:val="0"/>
      <w:marRight w:val="0"/>
      <w:marTop w:val="0"/>
      <w:marBottom w:val="0"/>
      <w:divBdr>
        <w:top w:val="none" w:sz="0" w:space="0" w:color="auto"/>
        <w:left w:val="none" w:sz="0" w:space="0" w:color="auto"/>
        <w:bottom w:val="none" w:sz="0" w:space="0" w:color="auto"/>
        <w:right w:val="none" w:sz="0" w:space="0" w:color="auto"/>
      </w:divBdr>
    </w:div>
    <w:div w:id="212974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doi.org/10.1007/s10802-015-0020-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yperlink" Target="https://www.yalemedicine.org/news/social-media-teen-mental-health-a-parents-guide"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684</TotalTime>
  <Pages>8</Pages>
  <Words>3257</Words>
  <Characters>18567</Characters>
  <Application>Microsoft Office Word</Application>
  <DocSecurity>0</DocSecurity>
  <Lines>154</Lines>
  <Paragraphs>43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21781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Sam, Adam</cp:lastModifiedBy>
  <cp:revision>241</cp:revision>
  <cp:lastPrinted>2018-05-22T11:24:00Z</cp:lastPrinted>
  <dcterms:created xsi:type="dcterms:W3CDTF">2019-10-29T19:38:00Z</dcterms:created>
  <dcterms:modified xsi:type="dcterms:W3CDTF">2024-11-26T01:20:00Z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