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sz w:val="22"/>
        </w:rPr>
        <w:t>Android 综合实验报告</w:t>
      </w:r>
    </w:p>
    <w:p>
      <w:r>
        <w:rPr>
          <w:sz w:val="22"/>
        </w:rPr>
        <w:t>课程 / 项目：ASZUOYE（仿 QQ 主界面与扩展功能）</w:t>
      </w:r>
    </w:p>
    <w:p/>
    <w:p>
      <w:pPr>
        <w:pStyle w:val="Heading1"/>
      </w:pPr>
      <w:r>
        <w:rPr>
          <w:sz w:val="22"/>
        </w:rPr>
        <w:t>一、实验目的</w:t>
      </w:r>
    </w:p>
    <w:p>
      <w:pPr>
        <w:pStyle w:val="ListBullet"/>
      </w:pPr>
      <w:r>
        <w:rPr>
          <w:sz w:val="22"/>
        </w:rPr>
        <w:t>掌握 Android 运行时动态注册：网络状态监听、自定义广播接收。</w:t>
      </w:r>
    </w:p>
    <w:p>
      <w:pPr>
        <w:pStyle w:val="ListBullet"/>
      </w:pPr>
      <w:r>
        <w:rPr>
          <w:sz w:val="22"/>
        </w:rPr>
        <w:t>理解并实践 AsyncTask 在后台执行网络上传，及前台 Service 进行文件下载与通知展示。</w:t>
      </w:r>
    </w:p>
    <w:p>
      <w:pPr>
        <w:pStyle w:val="ListBullet"/>
      </w:pPr>
      <w:r>
        <w:rPr>
          <w:sz w:val="22"/>
        </w:rPr>
        <w:t>优化主界面抽屉与系统栏（状态栏 / 刘海 / 边到边）交互，提升模拟器上的可用性。</w:t>
      </w:r>
    </w:p>
    <w:p>
      <w:pPr>
        <w:pStyle w:val="Heading1"/>
      </w:pPr>
      <w:r>
        <w:rPr>
          <w:sz w:val="22"/>
        </w:rPr>
        <w:t>二、实验环境</w:t>
      </w:r>
    </w:p>
    <w:p>
      <w:pPr>
        <w:pStyle w:val="ListBullet"/>
      </w:pPr>
      <w:r>
        <w:rPr>
          <w:sz w:val="22"/>
        </w:rPr>
        <w:t>开发：Android Studio，Kotlin，Gradle 8.13，minSdk 24，targetSdk 36。</w:t>
      </w:r>
    </w:p>
    <w:p>
      <w:pPr>
        <w:pStyle w:val="ListBullet"/>
      </w:pPr>
      <w:r>
        <w:rPr>
          <w:sz w:val="22"/>
        </w:rPr>
        <w:t>测试设备：Pixel 8 Pro 模拟器（API 37）等。</w:t>
      </w:r>
    </w:p>
    <w:p>
      <w:pPr>
        <w:pStyle w:val="ListBullet"/>
      </w:pPr>
      <w:r>
        <w:rPr>
          <w:sz w:val="22"/>
        </w:rPr>
        <w:t>网络演示：上传使用 https://httpbin.org/post；下载使用各新闻项配置的 URL（示例为 httpbin JSON）。</w:t>
      </w:r>
    </w:p>
    <w:p>
      <w:pPr>
        <w:pStyle w:val="Heading1"/>
      </w:pPr>
      <w:r>
        <w:rPr>
          <w:sz w:val="22"/>
        </w:rPr>
        <w:t>三、实验内容与实现要点</w:t>
      </w:r>
    </w:p>
    <w:p>
      <w:pPr>
        <w:pStyle w:val="Heading2"/>
      </w:pPr>
      <w:r>
        <w:rPr>
          <w:sz w:val="22"/>
        </w:rPr>
        <w:t>1. 动态注册监听网络变化</w:t>
      </w:r>
    </w:p>
    <w:p>
      <w:pPr>
        <w:pStyle w:val="ListBullet"/>
      </w:pPr>
      <w:r>
        <w:rPr>
          <w:sz w:val="22"/>
        </w:rPr>
        <w:t>类 NetworkConnectivityHelper 使用 ConnectivityManager.registerDefaultNetworkCallback 在运行时注册回调。</w:t>
      </w:r>
    </w:p>
    <w:p>
      <w:pPr>
        <w:pStyle w:val="ListBullet"/>
      </w:pPr>
      <w:r>
        <w:rPr>
          <w:sz w:val="22"/>
        </w:rPr>
        <w:t>MainActivity 在 onStart 注册、onStop 注销，Toast 提示可用 / 断开 / 链路类型变化。</w:t>
      </w:r>
    </w:p>
    <w:p>
      <w:pPr>
        <w:pStyle w:val="ListBullet"/>
      </w:pPr>
      <w:r>
        <w:rPr>
          <w:sz w:val="22"/>
        </w:rPr>
        <w:t>Manifest 声明 ACCESS_NETWORK_STATE。</w:t>
      </w:r>
    </w:p>
    <w:p>
      <w:pPr>
        <w:pStyle w:val="Heading2"/>
      </w:pPr>
      <w:r>
        <w:rPr>
          <w:sz w:val="22"/>
        </w:rPr>
        <w:t>2. 广播模拟 QQ 强制下线</w:t>
      </w:r>
    </w:p>
    <w:p>
      <w:pPr>
        <w:pStyle w:val="ListBullet"/>
      </w:pPr>
      <w:r>
        <w:rPr>
          <w:sz w:val="22"/>
        </w:rPr>
        <w:t>自定义 Action：com.example.aszuoye.ACTION_FORCE_LOGOUT（AppBroadcasts）。</w:t>
      </w:r>
    </w:p>
    <w:p>
      <w:pPr>
        <w:pStyle w:val="ListBullet"/>
      </w:pPr>
      <w:r>
        <w:rPr>
          <w:sz w:val="22"/>
        </w:rPr>
        <w:t>MainActivity 动态 registerReceiver；Android 13+ 使用 RECEIVER_NOT_EXPORTED。</w:t>
      </w:r>
    </w:p>
    <w:p>
      <w:pPr>
        <w:pStyle w:val="ListBullet"/>
      </w:pPr>
      <w:r>
        <w:rPr>
          <w:sz w:val="22"/>
        </w:rPr>
        <w:t>收到广播后 Toast，并以 NEW_TASK | CLEAR_TASK 启动 LoginActivity，finish 当前界面。</w:t>
      </w:r>
    </w:p>
    <w:p>
      <w:pPr>
        <w:pStyle w:val="ListBullet"/>
      </w:pPr>
      <w:r>
        <w:rPr>
          <w:sz w:val="22"/>
        </w:rPr>
        <w:t>工具栏溢出菜单可发送本包广播做课堂演示；亦可用 adb 发送。</w:t>
      </w:r>
    </w:p>
    <w:p>
      <w:pPr>
        <w:pStyle w:val="Heading2"/>
      </w:pPr>
      <w:r>
        <w:rPr>
          <w:sz w:val="22"/>
        </w:rPr>
        <w:t>3. AsyncTask 聊天界面发送文件（上传服务器）</w:t>
      </w:r>
    </w:p>
    <w:p>
      <w:pPr>
        <w:pStyle w:val="ListBullet"/>
      </w:pPr>
      <w:r>
        <w:rPr>
          <w:sz w:val="22"/>
        </w:rPr>
        <w:t>聊天页增加「文件」按钮，通过 Activity Result 选择文件。</w:t>
      </w:r>
    </w:p>
    <w:p>
      <w:pPr>
        <w:pStyle w:val="ListBullet"/>
      </w:pPr>
      <w:r>
        <w:rPr>
          <w:sz w:val="22"/>
        </w:rPr>
        <w:t>FileUploadAsyncTask（AsyncTask）在后台以 multipart/form-data POST 至 httpbin.org/post，模拟服务端接收。</w:t>
      </w:r>
    </w:p>
    <w:p>
      <w:pPr>
        <w:pStyle w:val="ListBullet"/>
      </w:pPr>
      <w:r>
        <w:rPr>
          <w:sz w:val="22"/>
        </w:rPr>
        <w:t>上传结束在主线程回调：Toast 结果；成功则在消息列表追加右侧「文件」气泡（Msg.isFile）。</w:t>
      </w:r>
    </w:p>
    <w:p>
      <w:pPr>
        <w:pStyle w:val="ListBullet"/>
      </w:pPr>
      <w:r>
        <w:rPr>
          <w:sz w:val="22"/>
        </w:rPr>
        <w:t>Fragment 销毁时 cancel 任务，避免泄漏。</w:t>
      </w:r>
    </w:p>
    <w:p>
      <w:pPr>
        <w:pStyle w:val="Heading2"/>
      </w:pPr>
      <w:r>
        <w:rPr>
          <w:sz w:val="22"/>
        </w:rPr>
        <w:t>4. 前台服务实现点击下载</w:t>
      </w:r>
    </w:p>
    <w:p>
      <w:pPr>
        <w:pStyle w:val="ListBullet"/>
      </w:pPr>
      <w:r>
        <w:rPr>
          <w:sz w:val="22"/>
        </w:rPr>
        <w:t>FileDownloadForegroundService：startForeground 展示通知，在子线程中 HTTP 下载到应用专属 Downloads 目录。</w:t>
      </w:r>
    </w:p>
    <w:p>
      <w:pPr>
        <w:pStyle w:val="ListBullet"/>
      </w:pPr>
      <w:r>
        <w:rPr>
          <w:sz w:val="22"/>
        </w:rPr>
        <w:t>新闻详情页「下载示例附件」触发；Android 13+ 请求 POST_NOTIFICATIONS 权限。</w:t>
      </w:r>
    </w:p>
    <w:p>
      <w:pPr>
        <w:pStyle w:val="ListBullet"/>
      </w:pPr>
      <w:r>
        <w:rPr>
          <w:sz w:val="22"/>
        </w:rPr>
        <w:t>Manifest：INTERNET、FOREGROUND_SERVICE、FOREGROUND_SERVICE_DATA_SYNC，服务声明 foregroundServiceType="dataSync"。</w:t>
      </w:r>
    </w:p>
    <w:p>
      <w:pPr>
        <w:pStyle w:val="Heading2"/>
      </w:pPr>
      <w:r>
        <w:rPr>
          <w:sz w:val="22"/>
        </w:rPr>
        <w:t>5. 主界面交互与系统栏适配</w:t>
      </w:r>
    </w:p>
    <w:p>
      <w:pPr>
        <w:pStyle w:val="ListBullet"/>
      </w:pPr>
      <w:r>
        <w:rPr>
          <w:sz w:val="22"/>
        </w:rPr>
        <w:t>抽屉：左右 LOCK_MODE_LOCKED_CLOSED，禁止侧滑；Toolbar 导航图标打开左侧抽屉，「更多」打开右侧。</w:t>
      </w:r>
    </w:p>
    <w:p>
      <w:pPr>
        <w:pStyle w:val="ListBullet"/>
      </w:pPr>
      <w:r>
        <w:rPr>
          <w:sz w:val="22"/>
        </w:rPr>
        <w:t>API 35+ 边到边：WindowCompat.setDecorFitsSystemWindows(false)，对 AppBarLayout 应用 statusBars|displayCutout 的 WindowInsets 顶距。</w:t>
      </w:r>
    </w:p>
    <w:p>
      <w:pPr>
        <w:pStyle w:val="ListBullet"/>
      </w:pPr>
      <w:r>
        <w:rPr>
          <w:sz w:val="22"/>
        </w:rPr>
        <w:t>底部 BottomNavigationView 处理 navigationBars 底边距；NavigationView 增加顶部 insets。</w:t>
      </w:r>
    </w:p>
    <w:p>
      <w:pPr>
        <w:pStyle w:val="ListBullet"/>
      </w:pPr>
      <w:r>
        <w:rPr>
          <w:sz w:val="22"/>
        </w:rPr>
        <w:t>Toolbar 使用 MaterialToolbar 并适当增加内边距；去掉与导航键重复的「菜单」Action，减轻拥挤。</w:t>
      </w:r>
    </w:p>
    <w:p>
      <w:pPr>
        <w:pStyle w:val="Heading1"/>
      </w:pPr>
      <w:r>
        <w:rPr>
          <w:sz w:val="22"/>
        </w:rPr>
        <w:t>四、主要源文件与资源</w:t>
      </w:r>
    </w:p>
    <w:p>
      <w:pPr>
        <w:pStyle w:val="ListBullet"/>
      </w:pPr>
      <w:r>
        <w:rPr>
          <w:sz w:val="22"/>
        </w:rPr>
        <w:t>network/NetworkConnectivityHelper.kt、broadcast/AppBroadcasts.kt、MainActivity.kt</w:t>
      </w:r>
    </w:p>
    <w:p>
      <w:pPr>
        <w:pStyle w:val="ListBullet"/>
      </w:pPr>
      <w:r>
        <w:rPr>
          <w:sz w:val="22"/>
        </w:rPr>
        <w:t>chat/FileUploadAsyncTask.kt、ui/ChatFragment.kt、Msg.kt、MsgAdapter.kt、fragment_chat.xml</w:t>
      </w:r>
    </w:p>
    <w:p>
      <w:pPr>
        <w:pStyle w:val="ListBullet"/>
      </w:pPr>
      <w:r>
        <w:rPr>
          <w:sz w:val="22"/>
        </w:rPr>
        <w:t>download/FileDownloadForegroundService.kt、ui/NewsContentFragment.kt、News.kt、AndroidManifest.xml</w:t>
      </w:r>
    </w:p>
    <w:p>
      <w:pPr>
        <w:pStyle w:val="ListBullet"/>
      </w:pPr>
      <w:r>
        <w:rPr>
          <w:sz w:val="22"/>
        </w:rPr>
        <w:t>activity_main.xml、main_toolbar_menu.xml、strings.xml</w:t>
      </w:r>
    </w:p>
    <w:p>
      <w:pPr>
        <w:pStyle w:val="ListBullet"/>
      </w:pPr>
      <w:r>
        <w:rPr>
          <w:sz w:val="22"/>
        </w:rPr>
        <w:t>说明类文档：docs/网络与强制下线说明.docx（前期说明）；本文件为综合实验报告。</w:t>
      </w:r>
    </w:p>
    <w:p>
      <w:pPr>
        <w:pStyle w:val="Heading1"/>
      </w:pPr>
      <w:r>
        <w:rPr>
          <w:sz w:val="22"/>
        </w:rPr>
        <w:t>五、测试建议</w:t>
      </w:r>
    </w:p>
    <w:p>
      <w:pPr>
        <w:pStyle w:val="ListBullet"/>
      </w:pPr>
      <w:r>
        <w:rPr>
          <w:sz w:val="22"/>
        </w:rPr>
        <w:t>网络：开关 Wi‑Fi / 移动数据，观察 Toast。</w:t>
      </w:r>
    </w:p>
    <w:p>
      <w:pPr>
        <w:pStyle w:val="ListBullet"/>
      </w:pPr>
      <w:r>
        <w:rPr>
          <w:sz w:val="22"/>
        </w:rPr>
        <w:t>强制下线：主界面溢出菜单「模拟强制下线」或 adb 广播。</w:t>
      </w:r>
    </w:p>
    <w:p>
      <w:pPr>
        <w:pStyle w:val="ListBullet"/>
      </w:pPr>
      <w:r>
        <w:rPr>
          <w:sz w:val="22"/>
        </w:rPr>
        <w:t>上传：聊天页选小文件，观察上传 Toast 与右侧文件气泡。</w:t>
      </w:r>
    </w:p>
    <w:p>
      <w:pPr>
        <w:pStyle w:val="ListBullet"/>
      </w:pPr>
      <w:r>
        <w:rPr>
          <w:sz w:val="22"/>
        </w:rPr>
        <w:t>下载：动态页进入新闻详情，点「下载示例附件」，查看通知与 Android/data/…/files/Download 下文件。</w:t>
      </w:r>
    </w:p>
    <w:p>
      <w:pPr>
        <w:pStyle w:val="ListBullet"/>
      </w:pPr>
      <w:r>
        <w:rPr>
          <w:sz w:val="22"/>
        </w:rPr>
        <w:t>顶栏：在 API 37 模拟器上点击左侧导航图标与右侧「更多」，确认不与状态栏重叠。</w:t>
      </w:r>
    </w:p>
    <w:p>
      <w:pPr>
        <w:pStyle w:val="Heading1"/>
      </w:pPr>
      <w:r>
        <w:rPr>
          <w:sz w:val="22"/>
        </w:rPr>
        <w:t>六、问题与解决（摘要）</w:t>
      </w:r>
    </w:p>
    <w:p>
      <w:pPr>
        <w:pStyle w:val="ListBullet"/>
      </w:pPr>
      <w:r>
        <w:rPr>
          <w:sz w:val="22"/>
        </w:rPr>
        <w:t>终端 Gradle 找不到 Java：配置 Android Studio JBR 的 JAVA_HOME 与 gradle.properties 中 org.gradle.java.home。</w:t>
      </w:r>
    </w:p>
    <w:p>
      <w:pPr>
        <w:pStyle w:val="ListBullet"/>
      </w:pPr>
      <w:r>
        <w:rPr>
          <w:sz w:val="22"/>
        </w:rPr>
        <w:t>Cursor 沙箱 GRADLE_USER_HOME 导致重复下载：在 ~/.zshenv 中对 cursor-sandbox 路径重写为 ~/.gradle。</w:t>
      </w:r>
    </w:p>
    <w:p>
      <w:pPr>
        <w:pStyle w:val="ListBullet"/>
      </w:pPr>
      <w:r>
        <w:rPr>
          <w:sz w:val="22"/>
        </w:rPr>
        <w:t>顶栏与状态栏重叠难点击：改为边到边 + AppBarLayout/NavigationView 的 WindowInsets 处理，并优化 Toolbar 与菜单项。</w:t>
      </w:r>
    </w:p>
    <w:p>
      <w:pPr>
        <w:pStyle w:val="Heading1"/>
      </w:pPr>
      <w:r>
        <w:rPr>
          <w:sz w:val="22"/>
        </w:rPr>
        <w:t>七、实验小结</w:t>
      </w:r>
    </w:p>
    <w:p>
      <w:r>
        <w:rPr>
          <w:sz w:val="22"/>
        </w:rPr>
        <w:t>本实验在单工程中串联了网络回调、广播、AsyncTask 上传、前台服务下载与 Material 主界面结构；并针对高版本系统边到边策略完成了顶栏与抽屉的可用性处理，具备完整演示与扩展为真实业务接口的基础。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