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2"/>
        </w:rPr>
        <w:t>ASZUOYE：网络监听与广播模拟强制下线</w:t>
      </w:r>
    </w:p>
    <w:p>
      <w:r>
        <w:rPr>
          <w:sz w:val="22"/>
        </w:rPr>
        <w:t>本文档对应作业/实验中的两项功能：① 动态注册监听网络变化；② 使用广播模拟 QQ 类「强制下线」。</w:t>
      </w:r>
    </w:p>
    <w:p>
      <w:pPr>
        <w:pStyle w:val="Heading1"/>
      </w:pPr>
      <w:r>
        <w:rPr>
          <w:sz w:val="22"/>
        </w:rPr>
        <w:t>一、动态注册监听网络变化</w:t>
      </w:r>
    </w:p>
    <w:p>
      <w:pPr>
        <w:pStyle w:val="ListBullet"/>
      </w:pPr>
      <w:r>
        <w:rPr>
          <w:sz w:val="22"/>
        </w:rPr>
        <w:t>实现方式：通过 ConnectivityManager.registerDefaultNetworkCallback 在运行时注册 NetworkCallback，不使用 Manifest 静态注册。</w:t>
      </w:r>
    </w:p>
    <w:p>
      <w:pPr>
        <w:pStyle w:val="ListBullet"/>
      </w:pPr>
      <w:r>
        <w:rPr>
          <w:sz w:val="22"/>
        </w:rPr>
        <w:t>封装类：com.example.aszuoye.network.NetworkConnectivityHelper，在回调 onAvailable / onLost / onCapabilitiesChanged 中汇总状态。</w:t>
      </w:r>
    </w:p>
    <w:p>
      <w:pPr>
        <w:pStyle w:val="ListBullet"/>
      </w:pPr>
      <w:r>
        <w:rPr>
          <w:sz w:val="22"/>
        </w:rPr>
        <w:t>生命周期：MainActivity 在 onStart 中 register，在 onStop 中 unregister，避免泄漏。</w:t>
      </w:r>
    </w:p>
    <w:p>
      <w:pPr>
        <w:pStyle w:val="ListBullet"/>
      </w:pPr>
      <w:r>
        <w:rPr>
          <w:sz w:val="22"/>
        </w:rPr>
        <w:t>权限：AndroidManifest.xml 中声明 ACCESS_NETWORK_STATE。</w:t>
      </w:r>
    </w:p>
    <w:p>
      <w:pPr>
        <w:pStyle w:val="ListBullet"/>
      </w:pPr>
      <w:r>
        <w:rPr>
          <w:sz w:val="22"/>
        </w:rPr>
        <w:t>演示：进入主界面后，开关 Wi‑Fi 或切换网络时，以 Toast 提示连接/断开及大致链路类型。</w:t>
      </w:r>
    </w:p>
    <w:p>
      <w:pPr>
        <w:pStyle w:val="Heading1"/>
      </w:pPr>
      <w:r>
        <w:rPr>
          <w:sz w:val="22"/>
        </w:rPr>
        <w:t>二、广播模拟 QQ 强制下线</w:t>
      </w:r>
    </w:p>
    <w:p>
      <w:pPr>
        <w:pStyle w:val="ListBullet"/>
      </w:pPr>
      <w:r>
        <w:rPr>
          <w:sz w:val="22"/>
        </w:rPr>
        <w:t>自定义广播 Action：com.example.aszuoye.ACTION_FORCE_LOGOUT（见 AppBroadcasts）。</w:t>
      </w:r>
    </w:p>
    <w:p>
      <w:pPr>
        <w:pStyle w:val="ListBullet"/>
      </w:pPr>
      <w:r>
        <w:rPr>
          <w:sz w:val="22"/>
        </w:rPr>
        <w:t>MainActivity 使用 registerReceiver 动态注册 BroadcastReceiver；Android 13+ 使用 RECEIVER_NOT_EXPORTED。</w:t>
      </w:r>
    </w:p>
    <w:p>
      <w:pPr>
        <w:pStyle w:val="ListBullet"/>
      </w:pPr>
      <w:r>
        <w:rPr>
          <w:sz w:val="22"/>
        </w:rPr>
        <w:t>收到广播后：Toast 提示 → 以 FLAG_ACTIVITY_NEW_TASK | FLAG_ACTIVITY_CLEAR_TASK 启动 LoginActivity 并 finish，模拟被踢回登录页。</w:t>
      </w:r>
    </w:p>
    <w:p>
      <w:pPr>
        <w:pStyle w:val="ListBullet"/>
      </w:pPr>
      <w:r>
        <w:rPr>
          <w:sz w:val="22"/>
        </w:rPr>
        <w:t>应用内演示：主界面工具栏溢出菜单「模拟强制下线」向本包发送带 setPackage 的广播。</w:t>
      </w:r>
    </w:p>
    <w:p>
      <w:pPr>
        <w:pStyle w:val="ListBullet"/>
      </w:pPr>
      <w:r>
        <w:rPr>
          <w:sz w:val="22"/>
        </w:rPr>
        <w:t>命令行演示（adb，Extra 键名为 extra_message）：</w:t>
      </w:r>
    </w:p>
    <w:p>
      <w:r>
        <w:rPr>
          <w:rFonts w:ascii="Courier New" w:hAnsi="Courier New"/>
          <w:sz w:val="22"/>
        </w:rPr>
        <w:t>adb shell am broadcast -a com.example.aszuoye.ACTION_FORCE_LOGOUT --es extra_message "账号在别处登录" com.example.aszuoye</w:t>
      </w:r>
    </w:p>
    <w:p>
      <w:pPr>
        <w:pStyle w:val="Heading1"/>
      </w:pPr>
      <w:r>
        <w:rPr>
          <w:sz w:val="22"/>
        </w:rPr>
        <w:t>三、涉及的主要文件</w:t>
      </w:r>
    </w:p>
    <w:p>
      <w:pPr>
        <w:pStyle w:val="ListBullet"/>
      </w:pPr>
      <w:r>
        <w:rPr>
          <w:sz w:val="22"/>
        </w:rPr>
        <w:t>app/src/main/java/.../network/NetworkConnectivityHelper.kt</w:t>
      </w:r>
    </w:p>
    <w:p>
      <w:pPr>
        <w:pStyle w:val="ListBullet"/>
      </w:pPr>
      <w:r>
        <w:rPr>
          <w:sz w:val="22"/>
        </w:rPr>
        <w:t>app/src/main/java/.../broadcast/AppBroadcasts.kt</w:t>
      </w:r>
    </w:p>
    <w:p>
      <w:pPr>
        <w:pStyle w:val="ListBullet"/>
      </w:pPr>
      <w:r>
        <w:rPr>
          <w:sz w:val="22"/>
        </w:rPr>
        <w:t>app/src/main/java/.../MainActivity.kt</w:t>
      </w:r>
    </w:p>
    <w:p>
      <w:pPr>
        <w:pStyle w:val="ListBullet"/>
      </w:pPr>
      <w:r>
        <w:rPr>
          <w:sz w:val="22"/>
        </w:rPr>
        <w:t>app/src/main/AndroidManifest.xml</w:t>
      </w:r>
    </w:p>
    <w:p>
      <w:pPr>
        <w:pStyle w:val="ListBullet"/>
      </w:pPr>
      <w:r>
        <w:rPr>
          <w:sz w:val="22"/>
        </w:rPr>
        <w:t>app/src/main/res/menu/main_toolbar_menu.xml、values/strings.xml</w:t>
      </w:r>
    </w:p>
    <w:p>
      <w:pPr>
        <w:pStyle w:val="Heading1"/>
      </w:pPr>
      <w:r>
        <w:rPr>
          <w:sz w:val="22"/>
        </w:rPr>
        <w:t>四、构建说明（可选）</w:t>
      </w:r>
    </w:p>
    <w:p>
      <w:r>
        <w:rPr>
          <w:sz w:val="22"/>
        </w:rPr>
        <w:t>工程使用 Android Studio 自带 JDK 时，可在 gradle.properties 中配置 org.gradle.java.home；在 Cursor 等环境中若 GRADLE_USER_HOME 指向沙箱临时目录，可将其改回用户目录下的 .gradle 以复用缓存。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