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7E4" w:rsidRDefault="006E17E4" w:rsidP="00AE5978">
      <w:pPr>
        <w:pStyle w:val="Default"/>
        <w:jc w:val="center"/>
        <w:rPr>
          <w:b/>
          <w:color w:val="0D0D0D"/>
          <w:sz w:val="52"/>
          <w:szCs w:val="52"/>
          <w:shd w:val="clear" w:color="auto" w:fill="FFFFFF"/>
        </w:rPr>
      </w:pPr>
      <w:bookmarkStart w:id="0" w:name="_GoBack"/>
    </w:p>
    <w:p w:rsidR="00AE5978" w:rsidRPr="006E17E4" w:rsidRDefault="00556389" w:rsidP="00AE5978">
      <w:pPr>
        <w:pStyle w:val="Default"/>
        <w:jc w:val="center"/>
        <w:rPr>
          <w:b/>
          <w:sz w:val="52"/>
          <w:szCs w:val="52"/>
        </w:rPr>
      </w:pPr>
      <w:r w:rsidRPr="006E17E4">
        <w:rPr>
          <w:b/>
          <w:color w:val="0D0D0D"/>
          <w:sz w:val="52"/>
          <w:szCs w:val="52"/>
          <w:shd w:val="clear" w:color="auto" w:fill="FFFFFF"/>
        </w:rPr>
        <w:t>Exploratory Data Analysis Report</w:t>
      </w:r>
    </w:p>
    <w:p w:rsidR="00AE5978" w:rsidRPr="006E17E4" w:rsidRDefault="00AE5978" w:rsidP="00AE5978">
      <w:pPr>
        <w:pStyle w:val="Default"/>
        <w:jc w:val="center"/>
        <w:rPr>
          <w:b/>
          <w:sz w:val="52"/>
          <w:szCs w:val="52"/>
        </w:rPr>
      </w:pPr>
    </w:p>
    <w:p w:rsidR="006E17E4" w:rsidRDefault="006E17E4" w:rsidP="006E17E4">
      <w:pPr>
        <w:pStyle w:val="Default"/>
        <w:jc w:val="center"/>
        <w:rPr>
          <w:b/>
          <w:color w:val="0D0D0D"/>
          <w:sz w:val="32"/>
          <w:szCs w:val="32"/>
          <w:shd w:val="clear" w:color="auto" w:fill="FFFFFF"/>
        </w:rPr>
      </w:pPr>
    </w:p>
    <w:p w:rsidR="006E17E4" w:rsidRPr="006E17E4" w:rsidRDefault="006E17E4" w:rsidP="006E17E4">
      <w:pPr>
        <w:pStyle w:val="Default"/>
        <w:jc w:val="center"/>
        <w:rPr>
          <w:b/>
          <w:color w:val="0D0D0D"/>
          <w:sz w:val="32"/>
          <w:szCs w:val="32"/>
          <w:shd w:val="clear" w:color="auto" w:fill="FFFFFF"/>
        </w:rPr>
      </w:pPr>
      <w:r w:rsidRPr="006E17E4">
        <w:rPr>
          <w:b/>
          <w:color w:val="0D0D0D"/>
          <w:sz w:val="32"/>
          <w:szCs w:val="32"/>
          <w:shd w:val="clear" w:color="auto" w:fill="FFFFFF"/>
        </w:rPr>
        <w:t>Understanding Predictors of H1N1 and Seasonal Flu Vaccination</w:t>
      </w:r>
    </w:p>
    <w:p w:rsidR="006E17E4" w:rsidRDefault="006E17E4" w:rsidP="006E17E4">
      <w:pPr>
        <w:pStyle w:val="Default"/>
        <w:jc w:val="center"/>
        <w:rPr>
          <w:color w:val="0D0D0D"/>
          <w:sz w:val="28"/>
          <w:szCs w:val="28"/>
          <w:shd w:val="clear" w:color="auto" w:fill="FFFFFF"/>
        </w:rPr>
      </w:pPr>
    </w:p>
    <w:p w:rsidR="006E17E4" w:rsidRPr="006E17E4" w:rsidRDefault="006E17E4" w:rsidP="006E17E4">
      <w:pPr>
        <w:pStyle w:val="Default"/>
        <w:jc w:val="center"/>
        <w:rPr>
          <w:sz w:val="28"/>
          <w:szCs w:val="28"/>
        </w:rPr>
      </w:pPr>
    </w:p>
    <w:p w:rsidR="00AE5978" w:rsidRPr="006E17E4" w:rsidRDefault="00556389" w:rsidP="00AE5978">
      <w:pPr>
        <w:pStyle w:val="Default"/>
        <w:jc w:val="center"/>
        <w:rPr>
          <w:b/>
          <w:sz w:val="28"/>
          <w:szCs w:val="28"/>
        </w:rPr>
      </w:pPr>
      <w:r w:rsidRPr="006E17E4">
        <w:rPr>
          <w:b/>
          <w:sz w:val="28"/>
          <w:szCs w:val="28"/>
        </w:rPr>
        <w:t xml:space="preserve">By </w:t>
      </w:r>
    </w:p>
    <w:p w:rsidR="00556389" w:rsidRPr="006E17E4" w:rsidRDefault="00556389" w:rsidP="00AE5978">
      <w:pPr>
        <w:pStyle w:val="Default"/>
        <w:jc w:val="center"/>
      </w:pPr>
    </w:p>
    <w:p w:rsidR="006E17E4" w:rsidRPr="006E17E4" w:rsidRDefault="006E17E4" w:rsidP="00AE5978">
      <w:pPr>
        <w:pStyle w:val="Default"/>
        <w:jc w:val="center"/>
      </w:pPr>
    </w:p>
    <w:p w:rsidR="00556389" w:rsidRDefault="00556389" w:rsidP="00AE5978">
      <w:pPr>
        <w:pStyle w:val="Default"/>
        <w:jc w:val="center"/>
      </w:pPr>
    </w:p>
    <w:p w:rsidR="006E17E4" w:rsidRPr="006E17E4" w:rsidRDefault="006E17E4" w:rsidP="00AE5978">
      <w:pPr>
        <w:pStyle w:val="Default"/>
        <w:jc w:val="center"/>
      </w:pPr>
    </w:p>
    <w:p w:rsidR="006E17E4" w:rsidRPr="006E17E4" w:rsidRDefault="00FE7752" w:rsidP="006E17E4">
      <w:pPr>
        <w:pStyle w:val="Default"/>
        <w:jc w:val="center"/>
        <w:rPr>
          <w:bCs/>
          <w:sz w:val="32"/>
          <w:szCs w:val="32"/>
        </w:rPr>
      </w:pPr>
      <w:r w:rsidRPr="006E17E4">
        <w:rPr>
          <w:rFonts w:ascii="Segoe UI" w:hAnsi="Segoe UI" w:cs="Segoe UI"/>
          <w:bCs/>
        </w:rPr>
        <w:t xml:space="preserve">  </w:t>
      </w:r>
      <w:proofErr w:type="spellStart"/>
      <w:r w:rsidR="00CD751E" w:rsidRPr="006E17E4">
        <w:rPr>
          <w:bCs/>
          <w:sz w:val="32"/>
          <w:szCs w:val="32"/>
        </w:rPr>
        <w:t>Katta</w:t>
      </w:r>
      <w:proofErr w:type="spellEnd"/>
      <w:r w:rsidR="00CD751E" w:rsidRPr="006E17E4">
        <w:rPr>
          <w:bCs/>
          <w:sz w:val="32"/>
          <w:szCs w:val="32"/>
        </w:rPr>
        <w:t xml:space="preserve"> </w:t>
      </w:r>
      <w:proofErr w:type="spellStart"/>
      <w:r w:rsidR="00CD751E" w:rsidRPr="006E17E4">
        <w:rPr>
          <w:bCs/>
          <w:sz w:val="32"/>
          <w:szCs w:val="32"/>
        </w:rPr>
        <w:t>Manasa</w:t>
      </w:r>
      <w:proofErr w:type="spellEnd"/>
      <w:r w:rsidR="00556389" w:rsidRPr="006E17E4">
        <w:rPr>
          <w:bCs/>
          <w:sz w:val="32"/>
          <w:szCs w:val="32"/>
        </w:rPr>
        <w:t xml:space="preserve">                        </w:t>
      </w:r>
      <w:r w:rsidR="00CD751E" w:rsidRPr="006E17E4">
        <w:rPr>
          <w:bCs/>
          <w:sz w:val="32"/>
          <w:szCs w:val="32"/>
        </w:rPr>
        <w:t xml:space="preserve"> 20221CSE0685</w:t>
      </w:r>
    </w:p>
    <w:p w:rsidR="00CD751E" w:rsidRPr="006E17E4" w:rsidRDefault="00CD751E" w:rsidP="00556389">
      <w:pPr>
        <w:pStyle w:val="Default"/>
        <w:jc w:val="center"/>
        <w:rPr>
          <w:bCs/>
          <w:sz w:val="32"/>
          <w:szCs w:val="32"/>
        </w:rPr>
      </w:pPr>
      <w:proofErr w:type="spellStart"/>
      <w:r w:rsidRPr="006E17E4">
        <w:rPr>
          <w:bCs/>
          <w:sz w:val="32"/>
          <w:szCs w:val="32"/>
        </w:rPr>
        <w:t>Harshavardhan</w:t>
      </w:r>
      <w:proofErr w:type="spellEnd"/>
      <w:r w:rsidRPr="006E17E4">
        <w:rPr>
          <w:bCs/>
          <w:sz w:val="32"/>
          <w:szCs w:val="32"/>
        </w:rPr>
        <w:t xml:space="preserve"> </w:t>
      </w:r>
      <w:proofErr w:type="spellStart"/>
      <w:r w:rsidRPr="006E17E4">
        <w:rPr>
          <w:bCs/>
          <w:sz w:val="32"/>
          <w:szCs w:val="32"/>
        </w:rPr>
        <w:t>Kurthkoti</w:t>
      </w:r>
      <w:proofErr w:type="spellEnd"/>
      <w:r w:rsidRPr="006E17E4">
        <w:rPr>
          <w:bCs/>
          <w:sz w:val="32"/>
          <w:szCs w:val="32"/>
        </w:rPr>
        <w:t xml:space="preserve"> </w:t>
      </w:r>
      <w:r w:rsidR="00556389" w:rsidRPr="006E17E4">
        <w:rPr>
          <w:bCs/>
          <w:sz w:val="32"/>
          <w:szCs w:val="32"/>
        </w:rPr>
        <w:t xml:space="preserve">      </w:t>
      </w:r>
      <w:r w:rsidRPr="006E17E4">
        <w:rPr>
          <w:bCs/>
          <w:sz w:val="32"/>
          <w:szCs w:val="32"/>
        </w:rPr>
        <w:t>20221IST</w:t>
      </w:r>
      <w:r w:rsidR="00FE7752" w:rsidRPr="006E17E4">
        <w:rPr>
          <w:bCs/>
          <w:sz w:val="32"/>
          <w:szCs w:val="32"/>
        </w:rPr>
        <w:t>0101</w:t>
      </w:r>
    </w:p>
    <w:p w:rsidR="00CD751E" w:rsidRPr="006E17E4" w:rsidRDefault="00CD751E" w:rsidP="00556389">
      <w:pPr>
        <w:pStyle w:val="Default"/>
        <w:jc w:val="center"/>
        <w:rPr>
          <w:bCs/>
          <w:sz w:val="32"/>
          <w:szCs w:val="32"/>
        </w:rPr>
      </w:pPr>
      <w:proofErr w:type="spellStart"/>
      <w:r w:rsidRPr="006E17E4">
        <w:rPr>
          <w:bCs/>
          <w:sz w:val="32"/>
          <w:szCs w:val="32"/>
        </w:rPr>
        <w:t>Keerthi</w:t>
      </w:r>
      <w:proofErr w:type="spellEnd"/>
      <w:r w:rsidRPr="006E17E4">
        <w:rPr>
          <w:bCs/>
          <w:sz w:val="32"/>
          <w:szCs w:val="32"/>
        </w:rPr>
        <w:t xml:space="preserve"> M </w:t>
      </w:r>
      <w:proofErr w:type="spellStart"/>
      <w:r w:rsidRPr="006E17E4">
        <w:rPr>
          <w:bCs/>
          <w:sz w:val="32"/>
          <w:szCs w:val="32"/>
        </w:rPr>
        <w:t>Naik</w:t>
      </w:r>
      <w:proofErr w:type="spellEnd"/>
      <w:r w:rsidR="00556389" w:rsidRPr="006E17E4">
        <w:rPr>
          <w:bCs/>
          <w:sz w:val="32"/>
          <w:szCs w:val="32"/>
        </w:rPr>
        <w:t xml:space="preserve">                       </w:t>
      </w:r>
      <w:r w:rsidR="00556389" w:rsidRPr="006E17E4">
        <w:rPr>
          <w:bCs/>
          <w:sz w:val="32"/>
          <w:szCs w:val="32"/>
        </w:rPr>
        <w:t>20221IST</w:t>
      </w:r>
      <w:r w:rsidR="00FE7752" w:rsidRPr="006E17E4">
        <w:rPr>
          <w:bCs/>
          <w:sz w:val="32"/>
          <w:szCs w:val="32"/>
        </w:rPr>
        <w:t>0103</w:t>
      </w:r>
    </w:p>
    <w:p w:rsidR="00CD751E" w:rsidRPr="006E17E4" w:rsidRDefault="00CD751E" w:rsidP="00556389">
      <w:pPr>
        <w:pStyle w:val="Default"/>
        <w:jc w:val="center"/>
        <w:rPr>
          <w:bCs/>
          <w:sz w:val="32"/>
          <w:szCs w:val="32"/>
        </w:rPr>
      </w:pPr>
      <w:proofErr w:type="spellStart"/>
      <w:r w:rsidRPr="006E17E4">
        <w:rPr>
          <w:bCs/>
          <w:sz w:val="32"/>
          <w:szCs w:val="32"/>
        </w:rPr>
        <w:t>Aashna</w:t>
      </w:r>
      <w:proofErr w:type="spellEnd"/>
      <w:r w:rsidRPr="006E17E4">
        <w:rPr>
          <w:bCs/>
          <w:sz w:val="32"/>
          <w:szCs w:val="32"/>
        </w:rPr>
        <w:t xml:space="preserve"> K </w:t>
      </w:r>
      <w:proofErr w:type="spellStart"/>
      <w:r w:rsidRPr="006E17E4">
        <w:rPr>
          <w:bCs/>
          <w:sz w:val="32"/>
          <w:szCs w:val="32"/>
        </w:rPr>
        <w:t>Nishad</w:t>
      </w:r>
      <w:proofErr w:type="spellEnd"/>
      <w:r w:rsidR="00556389" w:rsidRPr="006E17E4">
        <w:rPr>
          <w:bCs/>
          <w:sz w:val="32"/>
          <w:szCs w:val="32"/>
        </w:rPr>
        <w:t xml:space="preserve">                    </w:t>
      </w:r>
      <w:r w:rsidR="00556389" w:rsidRPr="006E17E4">
        <w:rPr>
          <w:bCs/>
          <w:sz w:val="32"/>
          <w:szCs w:val="32"/>
        </w:rPr>
        <w:t>20221IST</w:t>
      </w:r>
      <w:r w:rsidR="00FE7752" w:rsidRPr="006E17E4">
        <w:rPr>
          <w:bCs/>
          <w:sz w:val="32"/>
          <w:szCs w:val="32"/>
        </w:rPr>
        <w:t>0073</w:t>
      </w:r>
    </w:p>
    <w:p w:rsidR="006E17E4" w:rsidRDefault="006E17E4" w:rsidP="006E17E4">
      <w:pPr>
        <w:pStyle w:val="Default"/>
        <w:rPr>
          <w:bCs/>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6E17E4">
      <w:pPr>
        <w:pStyle w:val="Default"/>
        <w:rPr>
          <w:sz w:val="28"/>
          <w:szCs w:val="28"/>
        </w:rPr>
      </w:pPr>
    </w:p>
    <w:p w:rsidR="006E17E4" w:rsidRDefault="006E17E4" w:rsidP="00556389">
      <w:pPr>
        <w:pStyle w:val="Default"/>
        <w:jc w:val="center"/>
        <w:rPr>
          <w:sz w:val="28"/>
          <w:szCs w:val="28"/>
        </w:rPr>
      </w:pPr>
    </w:p>
    <w:p w:rsidR="006E17E4" w:rsidRDefault="006E17E4" w:rsidP="00556389">
      <w:pPr>
        <w:pStyle w:val="Default"/>
        <w:jc w:val="center"/>
        <w:rPr>
          <w:sz w:val="28"/>
          <w:szCs w:val="28"/>
        </w:rPr>
      </w:pPr>
    </w:p>
    <w:p w:rsidR="006E17E4" w:rsidRPr="006E17E4" w:rsidRDefault="006E17E4" w:rsidP="00556389">
      <w:pPr>
        <w:pStyle w:val="Default"/>
        <w:jc w:val="center"/>
        <w:rPr>
          <w:sz w:val="28"/>
          <w:szCs w:val="28"/>
        </w:rPr>
      </w:pPr>
    </w:p>
    <w:p w:rsidR="00FE7752" w:rsidRPr="006E17E4" w:rsidRDefault="00FE7752" w:rsidP="006E17E4">
      <w:pPr>
        <w:pStyle w:val="Default"/>
        <w:jc w:val="center"/>
        <w:rPr>
          <w:sz w:val="32"/>
          <w:szCs w:val="32"/>
        </w:rPr>
      </w:pPr>
      <w:r w:rsidRPr="006E17E4">
        <w:rPr>
          <w:sz w:val="32"/>
          <w:szCs w:val="32"/>
        </w:rPr>
        <w:t>Department of Computer Science Engineering</w:t>
      </w:r>
    </w:p>
    <w:p w:rsidR="00FE7752" w:rsidRPr="006E17E4" w:rsidRDefault="00FE7752" w:rsidP="006E17E4">
      <w:pPr>
        <w:pStyle w:val="Default"/>
        <w:jc w:val="center"/>
        <w:rPr>
          <w:sz w:val="32"/>
          <w:szCs w:val="32"/>
        </w:rPr>
      </w:pPr>
      <w:r w:rsidRPr="006E17E4">
        <w:rPr>
          <w:sz w:val="32"/>
          <w:szCs w:val="32"/>
        </w:rPr>
        <w:t xml:space="preserve">Presidency </w:t>
      </w:r>
      <w:proofErr w:type="spellStart"/>
      <w:r w:rsidRPr="006E17E4">
        <w:rPr>
          <w:sz w:val="32"/>
          <w:szCs w:val="32"/>
        </w:rPr>
        <w:t>Univeristy</w:t>
      </w:r>
      <w:proofErr w:type="spellEnd"/>
    </w:p>
    <w:p w:rsidR="00FE7752" w:rsidRPr="006E17E4" w:rsidRDefault="00FE7752" w:rsidP="006E17E4">
      <w:pPr>
        <w:pStyle w:val="Default"/>
        <w:jc w:val="center"/>
        <w:rPr>
          <w:sz w:val="32"/>
          <w:szCs w:val="32"/>
        </w:rPr>
      </w:pPr>
      <w:proofErr w:type="spellStart"/>
      <w:r w:rsidRPr="006E17E4">
        <w:rPr>
          <w:sz w:val="32"/>
          <w:szCs w:val="32"/>
        </w:rPr>
        <w:t>Itgalpura</w:t>
      </w:r>
      <w:proofErr w:type="spellEnd"/>
      <w:r w:rsidRPr="006E17E4">
        <w:rPr>
          <w:sz w:val="32"/>
          <w:szCs w:val="32"/>
        </w:rPr>
        <w:t xml:space="preserve"> </w:t>
      </w:r>
      <w:proofErr w:type="spellStart"/>
      <w:r w:rsidRPr="006E17E4">
        <w:rPr>
          <w:sz w:val="32"/>
          <w:szCs w:val="32"/>
        </w:rPr>
        <w:t>Rajanakunte</w:t>
      </w:r>
      <w:proofErr w:type="gramStart"/>
      <w:r w:rsidRPr="006E17E4">
        <w:rPr>
          <w:sz w:val="32"/>
          <w:szCs w:val="32"/>
        </w:rPr>
        <w:t>,Yehlanka</w:t>
      </w:r>
      <w:proofErr w:type="spellEnd"/>
      <w:proofErr w:type="gramEnd"/>
    </w:p>
    <w:p w:rsidR="00FE7752" w:rsidRDefault="00FE7752" w:rsidP="006E17E4">
      <w:pPr>
        <w:pStyle w:val="Default"/>
        <w:jc w:val="center"/>
        <w:rPr>
          <w:sz w:val="32"/>
          <w:szCs w:val="32"/>
        </w:rPr>
      </w:pPr>
      <w:r w:rsidRPr="006E17E4">
        <w:rPr>
          <w:sz w:val="32"/>
          <w:szCs w:val="32"/>
        </w:rPr>
        <w:t xml:space="preserve">Bengaluru – </w:t>
      </w:r>
      <w:proofErr w:type="gramStart"/>
      <w:r w:rsidRPr="006E17E4">
        <w:rPr>
          <w:sz w:val="32"/>
          <w:szCs w:val="32"/>
        </w:rPr>
        <w:t xml:space="preserve">560093 </w:t>
      </w:r>
      <w:r w:rsidR="006E17E4" w:rsidRPr="006E17E4">
        <w:rPr>
          <w:sz w:val="32"/>
          <w:szCs w:val="32"/>
        </w:rPr>
        <w:t>,</w:t>
      </w:r>
      <w:proofErr w:type="gramEnd"/>
      <w:r w:rsidR="006E17E4" w:rsidRPr="006E17E4">
        <w:rPr>
          <w:sz w:val="32"/>
          <w:szCs w:val="32"/>
        </w:rPr>
        <w:t xml:space="preserve"> </w:t>
      </w:r>
      <w:proofErr w:type="spellStart"/>
      <w:r w:rsidR="006E17E4" w:rsidRPr="006E17E4">
        <w:rPr>
          <w:sz w:val="32"/>
          <w:szCs w:val="32"/>
        </w:rPr>
        <w:t>Ph</w:t>
      </w:r>
      <w:proofErr w:type="spellEnd"/>
      <w:r w:rsidR="006E17E4" w:rsidRPr="006E17E4">
        <w:rPr>
          <w:sz w:val="32"/>
          <w:szCs w:val="32"/>
        </w:rPr>
        <w:t xml:space="preserve"> No – 080  23093500</w:t>
      </w:r>
    </w:p>
    <w:p w:rsidR="006E17E4" w:rsidRPr="006E17E4" w:rsidRDefault="006E17E4" w:rsidP="006E17E4">
      <w:pPr>
        <w:pStyle w:val="Default"/>
        <w:jc w:val="center"/>
        <w:rPr>
          <w:sz w:val="32"/>
          <w:szCs w:val="32"/>
        </w:rPr>
      </w:pPr>
      <w:r>
        <w:rPr>
          <w:sz w:val="32"/>
          <w:szCs w:val="32"/>
        </w:rPr>
        <w:t>February 2024</w:t>
      </w:r>
    </w:p>
    <w:p w:rsidR="006E17E4" w:rsidRPr="006E17E4" w:rsidRDefault="006E17E4" w:rsidP="006E17E4">
      <w:pPr>
        <w:pStyle w:val="Default"/>
        <w:jc w:val="center"/>
        <w:rPr>
          <w:sz w:val="32"/>
          <w:szCs w:val="32"/>
        </w:rPr>
      </w:pPr>
    </w:p>
    <w:p w:rsidR="006E17E4" w:rsidRDefault="006E17E4" w:rsidP="006E17E4">
      <w:pPr>
        <w:pStyle w:val="Default"/>
        <w:jc w:val="center"/>
        <w:rPr>
          <w:sz w:val="32"/>
          <w:szCs w:val="32"/>
        </w:rPr>
      </w:pPr>
    </w:p>
    <w:p w:rsidR="006E17E4" w:rsidRDefault="006E17E4" w:rsidP="006E17E4">
      <w:pPr>
        <w:pStyle w:val="Default"/>
        <w:jc w:val="center"/>
        <w:rPr>
          <w:sz w:val="32"/>
          <w:szCs w:val="32"/>
        </w:rPr>
      </w:pPr>
    </w:p>
    <w:p w:rsidR="006E17E4" w:rsidRDefault="006E17E4" w:rsidP="006E17E4">
      <w:pPr>
        <w:pStyle w:val="Default"/>
        <w:jc w:val="center"/>
        <w:rPr>
          <w:sz w:val="32"/>
          <w:szCs w:val="32"/>
        </w:rPr>
      </w:pP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b/>
          <w:bCs/>
          <w:color w:val="0D0D0D"/>
          <w:sz w:val="24"/>
          <w:szCs w:val="24"/>
          <w:bdr w:val="single" w:sz="2" w:space="0" w:color="E3E3E3" w:frame="1"/>
          <w:lang w:eastAsia="en-IN"/>
        </w:rPr>
        <w:lastRenderedPageBreak/>
        <w:t>Table of Contents</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Page 1</w:t>
      </w:r>
      <w:r w:rsidRPr="00AC434C">
        <w:rPr>
          <w:rFonts w:ascii="Segoe UI" w:eastAsia="Times New Roman" w:hAnsi="Segoe UI" w:cs="Segoe UI"/>
          <w:color w:val="0D0D0D"/>
          <w:sz w:val="24"/>
          <w:szCs w:val="24"/>
          <w:lang w:eastAsia="en-IN"/>
        </w:rPr>
        <w:t>: Introduction</w:t>
      </w:r>
    </w:p>
    <w:p w:rsidR="00AC434C" w:rsidRPr="00AC434C" w:rsidRDefault="00AC434C" w:rsidP="00AC434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Brief Introduction to the Task and Objectives</w:t>
      </w:r>
    </w:p>
    <w:p w:rsidR="00AC434C" w:rsidRPr="00AC434C" w:rsidRDefault="00AC434C" w:rsidP="00AC434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Significance of Understanding Factors Influencing H1N1 and Seasonal Flu Vaccination</w:t>
      </w:r>
    </w:p>
    <w:p w:rsidR="00AC434C" w:rsidRPr="00AC434C" w:rsidRDefault="00AC434C" w:rsidP="00AC434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Highlight of Dataset's Source (2009 National H1N1 Flu Survey by CDC)</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Page 2</w:t>
      </w:r>
      <w:proofErr w:type="gramStart"/>
      <w:r w:rsidR="00CF3DA5">
        <w:rPr>
          <w:rFonts w:ascii="Segoe UI" w:eastAsia="Times New Roman" w:hAnsi="Segoe UI" w:cs="Segoe UI"/>
          <w:color w:val="0D0D0D"/>
          <w:sz w:val="24"/>
          <w:szCs w:val="24"/>
          <w:lang w:eastAsia="en-IN"/>
        </w:rPr>
        <w:t>,3</w:t>
      </w:r>
      <w:proofErr w:type="gramEnd"/>
      <w:r w:rsidRPr="00AC434C">
        <w:rPr>
          <w:rFonts w:ascii="Segoe UI" w:eastAsia="Times New Roman" w:hAnsi="Segoe UI" w:cs="Segoe UI"/>
          <w:color w:val="0D0D0D"/>
          <w:sz w:val="24"/>
          <w:szCs w:val="24"/>
          <w:lang w:eastAsia="en-IN"/>
        </w:rPr>
        <w:t>: Exploratory Data Analysis (Part 1)</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Importance of Exploratory Data Analysis (EDA)</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Summary Statistics of the Dataset</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Distribution Graphs of H1N1 Vaccine and Seasonal Vaccine</w:t>
      </w:r>
    </w:p>
    <w:p w:rsidR="00AC434C" w:rsidRPr="00AC434C" w:rsidRDefault="00AC434C" w:rsidP="00AC434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Insights Gained from Distribution Graphs</w:t>
      </w:r>
    </w:p>
    <w:p w:rsidR="00AC434C" w:rsidRPr="00AC434C" w:rsidRDefault="00AC434C" w:rsidP="00CF3DA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5: E</w:t>
      </w:r>
      <w:r w:rsidR="00CF3DA5">
        <w:rPr>
          <w:rFonts w:ascii="Segoe UI" w:eastAsia="Times New Roman" w:hAnsi="Segoe UI" w:cs="Segoe UI"/>
          <w:color w:val="0D0D0D"/>
          <w:sz w:val="24"/>
          <w:szCs w:val="24"/>
          <w:lang w:eastAsia="en-IN"/>
        </w:rPr>
        <w:t>xploratory Data Analysis (</w:t>
      </w:r>
      <w:proofErr w:type="gramStart"/>
      <w:r w:rsidR="00CF3DA5">
        <w:rPr>
          <w:rFonts w:ascii="Segoe UI" w:eastAsia="Times New Roman" w:hAnsi="Segoe UI" w:cs="Segoe UI"/>
          <w:color w:val="0D0D0D"/>
          <w:sz w:val="24"/>
          <w:szCs w:val="24"/>
          <w:lang w:eastAsia="en-IN"/>
        </w:rPr>
        <w:t xml:space="preserve">Part </w:t>
      </w:r>
      <w:r w:rsidRPr="00AC434C">
        <w:rPr>
          <w:rFonts w:ascii="Segoe UI" w:eastAsia="Times New Roman" w:hAnsi="Segoe UI" w:cs="Segoe UI"/>
          <w:color w:val="0D0D0D"/>
          <w:sz w:val="24"/>
          <w:szCs w:val="24"/>
          <w:lang w:eastAsia="en-IN"/>
        </w:rPr>
        <w:t>)</w:t>
      </w:r>
      <w:proofErr w:type="gramEnd"/>
    </w:p>
    <w:p w:rsidR="00AC434C" w:rsidRPr="00AC434C" w:rsidRDefault="00AC434C" w:rsidP="00AC434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Exploration of Missing Values and Strategies for Handling Missing Values</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6: Exploratory Data Analysis (Part 3)</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Display of the Correlation Matrix</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Discussion of Strong Correlations and Their Potential Impact</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Outlier Detection Methods and Identification of Outliers</w:t>
      </w:r>
    </w:p>
    <w:p w:rsidR="00AC434C" w:rsidRPr="00AC434C" w:rsidRDefault="00AC434C" w:rsidP="00AC43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Additional Insights and Observations from EDA</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7: Exploratory Data Analysis (Part 4)</w:t>
      </w:r>
    </w:p>
    <w:p w:rsidR="00AC434C" w:rsidRPr="00AC434C" w:rsidRDefault="00AC434C" w:rsidP="00AC434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Expansion on Additional Insights and Observations</w:t>
      </w:r>
    </w:p>
    <w:p w:rsidR="00AC434C" w:rsidRPr="00AC434C" w:rsidRDefault="00AC434C" w:rsidP="00AC434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Context or Explanations for Anomalies or Interesting Patterns</w:t>
      </w:r>
    </w:p>
    <w:p w:rsidR="00AC434C" w:rsidRPr="00AC434C" w:rsidRDefault="00AC434C" w:rsidP="00AC434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Discussion on How Insights May Inform Subsequent Analysis or Model Building</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8: Model Training and Evaluation</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Overview of Machine Learning Model Training Process</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Explanation of Evaluation Metrics (ROC AUC Score)</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Showcase of Performance of Trained Models</w:t>
      </w:r>
    </w:p>
    <w:p w:rsidR="00AC434C" w:rsidRPr="00AC434C" w:rsidRDefault="00AC434C" w:rsidP="00AC434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Comparison of Different Models if Applicable</w:t>
      </w:r>
    </w:p>
    <w:p w:rsidR="00AC434C" w:rsidRPr="00AC434C" w:rsidRDefault="00AC434C" w:rsidP="00AC43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Page 9: Conclusion</w:t>
      </w:r>
    </w:p>
    <w:p w:rsid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eastAsia="Times New Roman" w:hAnsi="Segoe UI" w:cs="Segoe UI"/>
          <w:color w:val="0D0D0D"/>
          <w:sz w:val="24"/>
          <w:szCs w:val="24"/>
          <w:lang w:eastAsia="en-IN"/>
        </w:rPr>
        <w:t>Summary of Key Findings from EDA and Model Training</w:t>
      </w: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C434C" w:rsidRPr="00AC434C" w:rsidRDefault="00AC434C"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CF3DA5" w:rsidRPr="00CF3DA5" w:rsidRDefault="00CF3DA5"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CF3DA5" w:rsidRPr="00CF3DA5" w:rsidRDefault="00CF3DA5"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
    <w:p w:rsidR="00AE5978" w:rsidRPr="00AC434C" w:rsidRDefault="00A610FE" w:rsidP="00AC434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434C">
        <w:rPr>
          <w:rFonts w:ascii="Segoe UI" w:hAnsi="Segoe UI" w:cs="Segoe UI"/>
          <w:b/>
          <w:sz w:val="24"/>
          <w:szCs w:val="24"/>
        </w:rPr>
        <w:lastRenderedPageBreak/>
        <w:t>Introduction:</w:t>
      </w:r>
    </w:p>
    <w:p w:rsidR="00A610FE" w:rsidRPr="00A610FE" w:rsidRDefault="00A610FE">
      <w:pPr>
        <w:rPr>
          <w:rFonts w:ascii="Segoe UI" w:hAnsi="Segoe UI" w:cs="Segoe UI"/>
          <w:sz w:val="24"/>
          <w:szCs w:val="24"/>
        </w:rPr>
      </w:pPr>
      <w:r w:rsidRPr="00A610FE">
        <w:rPr>
          <w:rFonts w:ascii="Segoe UI" w:hAnsi="Segoe UI" w:cs="Segoe UI"/>
          <w:color w:val="0D0D0D"/>
          <w:sz w:val="24"/>
          <w:szCs w:val="24"/>
        </w:rPr>
        <w:t xml:space="preserve">The </w:t>
      </w:r>
      <w:proofErr w:type="spellStart"/>
      <w:r w:rsidRPr="00A610FE">
        <w:rPr>
          <w:rFonts w:ascii="Segoe UI" w:hAnsi="Segoe UI" w:cs="Segoe UI"/>
          <w:color w:val="0D0D0D"/>
          <w:sz w:val="24"/>
          <w:szCs w:val="24"/>
        </w:rPr>
        <w:t>AnalyticaX</w:t>
      </w:r>
      <w:proofErr w:type="spellEnd"/>
      <w:r w:rsidRPr="00A610FE">
        <w:rPr>
          <w:rFonts w:ascii="Segoe UI" w:hAnsi="Segoe UI" w:cs="Segoe UI"/>
          <w:color w:val="0D0D0D"/>
          <w:sz w:val="24"/>
          <w:szCs w:val="24"/>
        </w:rPr>
        <w:t xml:space="preserve"> Data Science Challenge is a comprehensive project aimed at leveraging data science techniques to address a critical challenge. The project revolves around predicting the likelihood of individuals getting vaccinated for H1N1 and the seasonal flu. This challenge involves a </w:t>
      </w:r>
      <w:proofErr w:type="spellStart"/>
      <w:r w:rsidRPr="00A610FE">
        <w:rPr>
          <w:rFonts w:ascii="Segoe UI" w:hAnsi="Segoe UI" w:cs="Segoe UI"/>
          <w:color w:val="0D0D0D"/>
          <w:sz w:val="24"/>
          <w:szCs w:val="24"/>
        </w:rPr>
        <w:t>multilabel</w:t>
      </w:r>
      <w:proofErr w:type="spellEnd"/>
      <w:r w:rsidRPr="00A610FE">
        <w:rPr>
          <w:rFonts w:ascii="Segoe UI" w:hAnsi="Segoe UI" w:cs="Segoe UI"/>
          <w:color w:val="0D0D0D"/>
          <w:sz w:val="24"/>
          <w:szCs w:val="24"/>
        </w:rPr>
        <w:t xml:space="preserve"> classification problem, where the goal is to provide probabilities for each individual receiving both vaccines</w:t>
      </w:r>
    </w:p>
    <w:p w:rsidR="004B189C" w:rsidRDefault="004B189C" w:rsidP="004B189C">
      <w:pPr>
        <w:rPr>
          <w:rFonts w:ascii="Segoe UI" w:hAnsi="Segoe UI" w:cs="Segoe UI"/>
          <w:sz w:val="24"/>
          <w:szCs w:val="24"/>
        </w:rPr>
      </w:pPr>
    </w:p>
    <w:p w:rsidR="00A610FE" w:rsidRPr="00A610FE" w:rsidRDefault="00A610FE" w:rsidP="004B189C">
      <w:pPr>
        <w:rPr>
          <w:rFonts w:ascii="Segoe UI" w:hAnsi="Segoe UI" w:cs="Segoe UI"/>
          <w:sz w:val="24"/>
          <w:szCs w:val="24"/>
        </w:rPr>
      </w:pPr>
    </w:p>
    <w:p w:rsidR="00A610FE" w:rsidRPr="00A610FE" w:rsidRDefault="00A610FE" w:rsidP="004B189C">
      <w:pPr>
        <w:rPr>
          <w:rFonts w:ascii="Segoe UI" w:hAnsi="Segoe UI" w:cs="Segoe UI"/>
          <w:sz w:val="24"/>
          <w:szCs w:val="24"/>
        </w:rPr>
      </w:pP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rPr>
      </w:pPr>
      <w:r w:rsidRPr="00A610FE">
        <w:rPr>
          <w:rFonts w:ascii="Segoe UI" w:hAnsi="Segoe UI" w:cs="Segoe UI"/>
          <w:b/>
          <w:color w:val="0D0D0D"/>
        </w:rPr>
        <w:t>T</w:t>
      </w:r>
      <w:r w:rsidRPr="00A610FE">
        <w:rPr>
          <w:rFonts w:ascii="Segoe UI" w:hAnsi="Segoe UI" w:cs="Segoe UI"/>
          <w:b/>
          <w:color w:val="0D0D0D"/>
        </w:rPr>
        <w:t>ask and objectives:</w:t>
      </w: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A610FE">
        <w:rPr>
          <w:rFonts w:ascii="Segoe UI" w:hAnsi="Segoe UI" w:cs="Segoe UI"/>
          <w:color w:val="0D0D0D"/>
        </w:rPr>
        <w:t xml:space="preserve">"The task involves </w:t>
      </w:r>
      <w:proofErr w:type="spellStart"/>
      <w:r w:rsidRPr="00A610FE">
        <w:rPr>
          <w:rFonts w:ascii="Segoe UI" w:hAnsi="Segoe UI" w:cs="Segoe UI"/>
          <w:color w:val="0D0D0D"/>
        </w:rPr>
        <w:t>analyzing</w:t>
      </w:r>
      <w:proofErr w:type="spellEnd"/>
      <w:r w:rsidRPr="00A610FE">
        <w:rPr>
          <w:rFonts w:ascii="Segoe UI" w:hAnsi="Segoe UI" w:cs="Segoe UI"/>
          <w:color w:val="0D0D0D"/>
        </w:rPr>
        <w:t xml:space="preserve"> data from the 2009 National H1N1 Flu Survey conducted by the CDC to understand the factors influencing individuals' likelihood of receiving the H1N1 and seasonal flu vaccines. The primary objective is to identify key predictors of vaccine uptake to inform public health strategies and vaccination campaigns. Through exploratory data analysis and predictive </w:t>
      </w:r>
      <w:proofErr w:type="spellStart"/>
      <w:r w:rsidRPr="00A610FE">
        <w:rPr>
          <w:rFonts w:ascii="Segoe UI" w:hAnsi="Segoe UI" w:cs="Segoe UI"/>
          <w:color w:val="0D0D0D"/>
        </w:rPr>
        <w:t>modeling</w:t>
      </w:r>
      <w:proofErr w:type="spellEnd"/>
      <w:r w:rsidRPr="00A610FE">
        <w:rPr>
          <w:rFonts w:ascii="Segoe UI" w:hAnsi="Segoe UI" w:cs="Segoe UI"/>
          <w:color w:val="0D0D0D"/>
        </w:rPr>
        <w:t>, we aim to uncover insights that can aid in promoting vaccine acceptance and uptake, ultimately contributing to improved public health outcomes."</w:t>
      </w:r>
    </w:p>
    <w:p w:rsidR="00A610FE" w:rsidRPr="00A610FE" w:rsidRDefault="00A610FE" w:rsidP="00A610FE">
      <w:pPr>
        <w:tabs>
          <w:tab w:val="left" w:pos="2790"/>
        </w:tabs>
        <w:rPr>
          <w:rFonts w:ascii="Segoe UI" w:hAnsi="Segoe UI" w:cs="Segoe UI"/>
          <w:sz w:val="24"/>
          <w:szCs w:val="24"/>
        </w:rPr>
      </w:pPr>
    </w:p>
    <w:p w:rsidR="00A610FE" w:rsidRDefault="00A610FE" w:rsidP="00A610FE">
      <w:pPr>
        <w:tabs>
          <w:tab w:val="left" w:pos="3630"/>
        </w:tabs>
        <w:rPr>
          <w:rFonts w:ascii="Segoe UI" w:hAnsi="Segoe UI" w:cs="Segoe UI"/>
          <w:sz w:val="24"/>
          <w:szCs w:val="24"/>
        </w:rPr>
      </w:pPr>
      <w:r>
        <w:rPr>
          <w:rFonts w:ascii="Segoe UI" w:hAnsi="Segoe UI" w:cs="Segoe UI"/>
          <w:sz w:val="24"/>
          <w:szCs w:val="24"/>
        </w:rPr>
        <w:tab/>
      </w:r>
    </w:p>
    <w:p w:rsidR="00A610FE" w:rsidRPr="00A610FE" w:rsidRDefault="00A610FE" w:rsidP="00A610FE">
      <w:pPr>
        <w:tabs>
          <w:tab w:val="left" w:pos="3630"/>
        </w:tabs>
        <w:rPr>
          <w:rFonts w:ascii="Segoe UI" w:hAnsi="Segoe UI" w:cs="Segoe UI"/>
          <w:sz w:val="24"/>
          <w:szCs w:val="24"/>
        </w:rPr>
      </w:pP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00000"/>
        </w:rPr>
      </w:pPr>
      <w:r w:rsidRPr="00A610FE">
        <w:rPr>
          <w:rFonts w:ascii="Segoe UI" w:hAnsi="Segoe UI" w:cs="Segoe UI"/>
          <w:b/>
          <w:color w:val="000000"/>
        </w:rPr>
        <w:t>Significance and D</w:t>
      </w:r>
      <w:r w:rsidRPr="00A610FE">
        <w:rPr>
          <w:rFonts w:ascii="Segoe UI" w:hAnsi="Segoe UI" w:cs="Segoe UI"/>
          <w:b/>
          <w:color w:val="000000"/>
        </w:rPr>
        <w:t>ataset source:</w:t>
      </w: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rPr>
      </w:pPr>
      <w:r w:rsidRPr="00A610FE">
        <w:rPr>
          <w:rFonts w:ascii="Segoe UI" w:hAnsi="Segoe UI" w:cs="Segoe UI"/>
          <w:color w:val="000000"/>
        </w:rPr>
        <w:t>"Understanding the factors influencing H1N1 and seasonal flu vaccination is crucial for effective public health policy and intervention strategies. By identifying predictors of vaccine uptake, we can better target at-risk populations, tailor communication and education efforts, and allocate resources efficiently to maximize vaccination coverage. This not only helps prevent the spread of influenza viruses but also reduces the burden on healthcare systems and minimizes the impact of seasonal epidemics and pandemics.</w:t>
      </w:r>
    </w:p>
    <w:p w:rsidR="00A610FE" w:rsidRPr="00A610FE" w:rsidRDefault="00A610FE" w:rsidP="00A610F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rPr>
      </w:pPr>
      <w:r w:rsidRPr="00A610FE">
        <w:rPr>
          <w:rFonts w:ascii="Segoe UI" w:hAnsi="Segoe UI" w:cs="Segoe UI"/>
          <w:color w:val="000000"/>
        </w:rPr>
        <w:t xml:space="preserve">The dataset used for this analysis originates from the 2009 National H1N1 Flu Survey conducted by the </w:t>
      </w:r>
      <w:proofErr w:type="spellStart"/>
      <w:r w:rsidRPr="00A610FE">
        <w:rPr>
          <w:rFonts w:ascii="Segoe UI" w:hAnsi="Segoe UI" w:cs="Segoe UI"/>
          <w:color w:val="000000"/>
        </w:rPr>
        <w:t>Centers</w:t>
      </w:r>
      <w:proofErr w:type="spellEnd"/>
      <w:r w:rsidRPr="00A610FE">
        <w:rPr>
          <w:rFonts w:ascii="Segoe UI" w:hAnsi="Segoe UI" w:cs="Segoe UI"/>
          <w:color w:val="000000"/>
        </w:rPr>
        <w:t xml:space="preserve"> for Disease Control and Prevention (CDC). This comprehensive survey provides valuable insights into individuals' attitudes, </w:t>
      </w:r>
      <w:proofErr w:type="spellStart"/>
      <w:r w:rsidRPr="00A610FE">
        <w:rPr>
          <w:rFonts w:ascii="Segoe UI" w:hAnsi="Segoe UI" w:cs="Segoe UI"/>
          <w:color w:val="000000"/>
        </w:rPr>
        <w:t>behaviors</w:t>
      </w:r>
      <w:proofErr w:type="spellEnd"/>
      <w:r w:rsidRPr="00A610FE">
        <w:rPr>
          <w:rFonts w:ascii="Segoe UI" w:hAnsi="Segoe UI" w:cs="Segoe UI"/>
          <w:color w:val="000000"/>
        </w:rPr>
        <w:t>, and demographics related to H1N1 and seasonal flu vaccination during the 2009 flu pandemic, offering a rich source of data for exploring vaccination trends and factors influencing vaccine uptake."</w:t>
      </w:r>
    </w:p>
    <w:p w:rsidR="00A610FE" w:rsidRPr="00A610FE" w:rsidRDefault="00A610FE" w:rsidP="004B189C">
      <w:pPr>
        <w:rPr>
          <w:rFonts w:ascii="Segoe UI" w:hAnsi="Segoe UI" w:cs="Segoe UI"/>
          <w:sz w:val="24"/>
          <w:szCs w:val="24"/>
        </w:rPr>
      </w:pPr>
      <w:r w:rsidRPr="00A610FE">
        <w:rPr>
          <w:rFonts w:ascii="Segoe UI" w:hAnsi="Segoe UI" w:cs="Segoe UI"/>
          <w:sz w:val="24"/>
          <w:szCs w:val="24"/>
        </w:rPr>
        <w:br/>
      </w:r>
    </w:p>
    <w:p w:rsidR="000D791C" w:rsidRDefault="000D791C" w:rsidP="004B189C">
      <w:pPr>
        <w:rPr>
          <w:sz w:val="24"/>
          <w:szCs w:val="24"/>
        </w:rPr>
      </w:pPr>
    </w:p>
    <w:p w:rsidR="00CF3DA5" w:rsidRDefault="00CF3DA5" w:rsidP="004B189C">
      <w:pPr>
        <w:rPr>
          <w:sz w:val="24"/>
          <w:szCs w:val="24"/>
        </w:rPr>
      </w:pPr>
    </w:p>
    <w:p w:rsidR="00CF3DA5" w:rsidRDefault="00CF3DA5" w:rsidP="004B189C">
      <w:pPr>
        <w:rPr>
          <w:sz w:val="24"/>
          <w:szCs w:val="24"/>
        </w:rPr>
      </w:pPr>
    </w:p>
    <w:p w:rsidR="00CF3DA5" w:rsidRDefault="00CF3DA5" w:rsidP="004B189C">
      <w:pPr>
        <w:rPr>
          <w:sz w:val="24"/>
          <w:szCs w:val="24"/>
        </w:rPr>
      </w:pPr>
    </w:p>
    <w:p w:rsidR="000D791C" w:rsidRPr="000D791C" w:rsidRDefault="006E17E4" w:rsidP="004B189C">
      <w:pPr>
        <w:rPr>
          <w:sz w:val="24"/>
          <w:szCs w:val="24"/>
        </w:rPr>
      </w:pPr>
      <w:r>
        <w:lastRenderedPageBreak/>
        <w:br/>
      </w:r>
      <w:r w:rsidRPr="006E17E4">
        <w:rPr>
          <w:rFonts w:ascii="Segoe UI" w:hAnsi="Segoe UI" w:cs="Segoe UI"/>
          <w:b/>
          <w:color w:val="0D0D0D"/>
          <w:sz w:val="24"/>
          <w:szCs w:val="24"/>
          <w:shd w:val="clear" w:color="auto" w:fill="FFFFFF"/>
        </w:rPr>
        <w:t>Exploratory Data Analysis (EDA)</w:t>
      </w:r>
      <w:r w:rsidRPr="006E17E4">
        <w:rPr>
          <w:rFonts w:ascii="Segoe UI" w:hAnsi="Segoe UI" w:cs="Segoe UI"/>
          <w:color w:val="0D0D0D"/>
          <w:sz w:val="24"/>
          <w:szCs w:val="24"/>
          <w:shd w:val="clear" w:color="auto" w:fill="FFFFFF"/>
        </w:rPr>
        <w:t xml:space="preserve"> is essential for understanding a dataset's structure, patterns, and relationships. It uncovers insights, identifies trends, and informs further analysis. EDA leads to more meaningful interpretations and better-informed decisions by providing a deeper understanding of the data.</w:t>
      </w:r>
    </w:p>
    <w:p w:rsidR="00A610FE" w:rsidRPr="000D791C" w:rsidRDefault="000D791C" w:rsidP="004B189C">
      <w:pPr>
        <w:rPr>
          <w:sz w:val="24"/>
          <w:szCs w:val="24"/>
        </w:rPr>
      </w:pPr>
      <w:r w:rsidRPr="000D791C">
        <w:rPr>
          <w:b/>
        </w:rPr>
        <w:br/>
      </w:r>
      <w:r w:rsidRPr="000D791C">
        <w:rPr>
          <w:rFonts w:ascii="Segoe UI" w:hAnsi="Segoe UI" w:cs="Segoe UI"/>
          <w:b/>
          <w:color w:val="0D0D0D"/>
          <w:sz w:val="24"/>
          <w:szCs w:val="24"/>
          <w:shd w:val="clear" w:color="auto" w:fill="FFFFFF"/>
        </w:rPr>
        <w:t>Summary statistics</w:t>
      </w:r>
      <w:r w:rsidRPr="000D791C">
        <w:rPr>
          <w:rFonts w:ascii="Segoe UI" w:hAnsi="Segoe UI" w:cs="Segoe UI"/>
          <w:color w:val="0D0D0D"/>
          <w:sz w:val="24"/>
          <w:szCs w:val="24"/>
          <w:shd w:val="clear" w:color="auto" w:fill="FFFFFF"/>
        </w:rPr>
        <w:t xml:space="preserve"> give a quick overview of important dataset features like average, middle value, variability, and extreme values. They help spot outliers and understand data distribution.</w:t>
      </w:r>
    </w:p>
    <w:p w:rsidR="00A610FE" w:rsidRPr="00A610FE" w:rsidRDefault="000D791C" w:rsidP="004B189C">
      <w:pPr>
        <w:rPr>
          <w:sz w:val="24"/>
          <w:szCs w:val="24"/>
        </w:rPr>
      </w:pPr>
      <w:r w:rsidRPr="00A610FE">
        <w:rPr>
          <w:noProof/>
          <w:sz w:val="24"/>
          <w:szCs w:val="24"/>
        </w:rPr>
        <w:drawing>
          <wp:inline distT="0" distB="0" distL="0" distR="0" wp14:anchorId="14EC1C75" wp14:editId="410C7850">
            <wp:extent cx="6645910" cy="2200275"/>
            <wp:effectExtent l="0" t="0" r="2540" b="9525"/>
            <wp:docPr id="7" name="Picture 7" descr="C:\Users\dell\AppData\Local\Packages\Microsoft.Windows.Photos_8wekyb3d8bbwe\TempState\ShareServiceTempFolder\2024-0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2024-02-2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200275"/>
                    </a:xfrm>
                    <a:prstGeom prst="rect">
                      <a:avLst/>
                    </a:prstGeom>
                    <a:noFill/>
                    <a:ln>
                      <a:noFill/>
                    </a:ln>
                  </pic:spPr>
                </pic:pic>
              </a:graphicData>
            </a:graphic>
          </wp:inline>
        </w:drawing>
      </w:r>
    </w:p>
    <w:p w:rsidR="000D791C" w:rsidRDefault="000D791C" w:rsidP="004B189C">
      <w:pPr>
        <w:rPr>
          <w:rFonts w:ascii="Segoe UI" w:hAnsi="Segoe UI" w:cs="Segoe UI"/>
          <w:b/>
          <w:color w:val="0D0D0D"/>
          <w:sz w:val="24"/>
          <w:szCs w:val="24"/>
          <w:shd w:val="clear" w:color="auto" w:fill="FFFFFF"/>
        </w:rPr>
      </w:pPr>
      <w:r>
        <w:br/>
      </w:r>
    </w:p>
    <w:p w:rsidR="000D791C" w:rsidRDefault="000D791C" w:rsidP="004B189C">
      <w:pPr>
        <w:rPr>
          <w:rFonts w:ascii="Segoe UI" w:hAnsi="Segoe UI" w:cs="Segoe UI"/>
          <w:color w:val="0D0D0D"/>
          <w:sz w:val="24"/>
          <w:szCs w:val="24"/>
          <w:shd w:val="clear" w:color="auto" w:fill="FFFFFF"/>
        </w:rPr>
      </w:pPr>
      <w:r w:rsidRPr="000D791C">
        <w:rPr>
          <w:rFonts w:ascii="Segoe UI" w:hAnsi="Segoe UI" w:cs="Segoe UI"/>
          <w:b/>
          <w:color w:val="0D0D0D"/>
          <w:sz w:val="24"/>
          <w:szCs w:val="24"/>
          <w:shd w:val="clear" w:color="auto" w:fill="FFFFFF"/>
        </w:rPr>
        <w:t xml:space="preserve">Distribution </w:t>
      </w:r>
      <w:proofErr w:type="gramStart"/>
      <w:r w:rsidRPr="000D791C">
        <w:rPr>
          <w:rFonts w:ascii="Segoe UI" w:hAnsi="Segoe UI" w:cs="Segoe UI"/>
          <w:b/>
          <w:color w:val="0D0D0D"/>
          <w:sz w:val="24"/>
          <w:szCs w:val="24"/>
          <w:shd w:val="clear" w:color="auto" w:fill="FFFFFF"/>
        </w:rPr>
        <w:t>graphs</w:t>
      </w:r>
      <w:r w:rsidR="00CF3DA5">
        <w:rPr>
          <w:rFonts w:ascii="Segoe UI" w:hAnsi="Segoe UI" w:cs="Segoe UI"/>
          <w:color w:val="0D0D0D"/>
          <w:sz w:val="24"/>
          <w:szCs w:val="24"/>
          <w:shd w:val="clear" w:color="auto" w:fill="FFFFFF"/>
        </w:rPr>
        <w:t xml:space="preserve"> </w:t>
      </w:r>
      <w:r w:rsidRPr="000D791C">
        <w:rPr>
          <w:rFonts w:ascii="Segoe UI" w:hAnsi="Segoe UI" w:cs="Segoe UI"/>
          <w:color w:val="0D0D0D"/>
          <w:sz w:val="24"/>
          <w:szCs w:val="24"/>
          <w:shd w:val="clear" w:color="auto" w:fill="FFFFFF"/>
        </w:rPr>
        <w:t xml:space="preserve"> For</w:t>
      </w:r>
      <w:proofErr w:type="gramEnd"/>
      <w:r w:rsidRPr="000D791C">
        <w:rPr>
          <w:rFonts w:ascii="Segoe UI" w:hAnsi="Segoe UI" w:cs="Segoe UI"/>
          <w:color w:val="0D0D0D"/>
          <w:sz w:val="24"/>
          <w:szCs w:val="24"/>
          <w:shd w:val="clear" w:color="auto" w:fill="FFFFFF"/>
        </w:rPr>
        <w:t xml:space="preserve"> H1N1 and seasonal vaccine variables, these graphs reveal vaccination patterns among survey respondents. They help identify trends, assess vaccination prevalence, and spot potential class imbalances.</w:t>
      </w:r>
    </w:p>
    <w:p w:rsidR="000D791C" w:rsidRDefault="000D791C" w:rsidP="000D791C">
      <w:pPr>
        <w:rPr>
          <w:rFonts w:ascii="Segoe UI" w:hAnsi="Segoe UI" w:cs="Segoe UI"/>
          <w:b/>
          <w:color w:val="0D0D0D"/>
          <w:sz w:val="24"/>
          <w:szCs w:val="24"/>
          <w:shd w:val="clear" w:color="auto" w:fill="FFFFFF"/>
        </w:rPr>
      </w:pPr>
    </w:p>
    <w:p w:rsidR="000D791C" w:rsidRDefault="000D791C" w:rsidP="000D791C">
      <w:pPr>
        <w:rPr>
          <w:rFonts w:ascii="Segoe UI" w:hAnsi="Segoe UI" w:cs="Segoe UI"/>
          <w:b/>
          <w:color w:val="0D0D0D"/>
          <w:sz w:val="24"/>
          <w:szCs w:val="24"/>
          <w:shd w:val="clear" w:color="auto" w:fill="FFFFFF"/>
        </w:rPr>
      </w:pPr>
    </w:p>
    <w:p w:rsidR="000D791C" w:rsidRDefault="000D791C" w:rsidP="000D791C">
      <w:pPr>
        <w:rPr>
          <w:rFonts w:ascii="Segoe UI" w:hAnsi="Segoe UI" w:cs="Segoe UI"/>
          <w:color w:val="0D0D0D"/>
          <w:sz w:val="24"/>
          <w:szCs w:val="24"/>
          <w:shd w:val="clear" w:color="auto" w:fill="FFFFFF"/>
        </w:rPr>
      </w:pPr>
      <w:r w:rsidRPr="000D791C">
        <w:rPr>
          <w:rFonts w:ascii="Segoe UI" w:hAnsi="Segoe UI" w:cs="Segoe UI"/>
          <w:b/>
          <w:color w:val="0D0D0D"/>
          <w:sz w:val="24"/>
          <w:szCs w:val="24"/>
          <w:shd w:val="clear" w:color="auto" w:fill="FFFFFF"/>
        </w:rPr>
        <w:t>Distribution of H1N1 Vaccine:</w:t>
      </w:r>
      <w:r>
        <w:rPr>
          <w:rFonts w:ascii="Segoe UI" w:hAnsi="Segoe UI" w:cs="Segoe UI"/>
          <w:b/>
          <w:color w:val="0D0D0D"/>
          <w:sz w:val="24"/>
          <w:szCs w:val="24"/>
          <w:shd w:val="clear" w:color="auto" w:fill="FFFFFF"/>
        </w:rPr>
        <w:t xml:space="preserve">                                           </w:t>
      </w:r>
    </w:p>
    <w:p w:rsidR="00A610FE" w:rsidRPr="000D791C" w:rsidRDefault="000D791C" w:rsidP="000D791C">
      <w:pPr>
        <w:rPr>
          <w:rFonts w:ascii="Segoe UI" w:hAnsi="Segoe UI" w:cs="Segoe UI"/>
          <w:b/>
          <w:color w:val="0D0D0D"/>
          <w:sz w:val="24"/>
          <w:szCs w:val="24"/>
          <w:shd w:val="clear" w:color="auto" w:fill="FFFFFF"/>
        </w:rPr>
      </w:pPr>
      <w:r w:rsidRPr="00A610FE">
        <w:rPr>
          <w:noProof/>
          <w:sz w:val="24"/>
          <w:szCs w:val="24"/>
        </w:rPr>
        <w:drawing>
          <wp:inline distT="0" distB="0" distL="0" distR="0" wp14:anchorId="6314E336" wp14:editId="335D701A">
            <wp:extent cx="6496050" cy="2825750"/>
            <wp:effectExtent l="0" t="0" r="0" b="0"/>
            <wp:docPr id="8" name="Picture 8" descr="C:\Users\dell\AppData\Local\Packages\Microsoft.Windows.Photos_8wekyb3d8bbwe\TempState\ShareServiceTempFolder\Distribution of h1n1 vacc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istribution of h1n1 vaccine.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4540" t="4932" r="9787"/>
                    <a:stretch/>
                  </pic:blipFill>
                  <pic:spPr bwMode="auto">
                    <a:xfrm>
                      <a:off x="0" y="0"/>
                      <a:ext cx="6505131" cy="2829700"/>
                    </a:xfrm>
                    <a:prstGeom prst="rect">
                      <a:avLst/>
                    </a:prstGeom>
                    <a:noFill/>
                    <a:ln>
                      <a:noFill/>
                    </a:ln>
                    <a:extLst>
                      <a:ext uri="{53640926-AAD7-44D8-BBD7-CCE9431645EC}">
                        <a14:shadowObscured xmlns:a14="http://schemas.microsoft.com/office/drawing/2010/main"/>
                      </a:ext>
                    </a:extLst>
                  </pic:spPr>
                </pic:pic>
              </a:graphicData>
            </a:graphic>
          </wp:inline>
        </w:drawing>
      </w:r>
    </w:p>
    <w:p w:rsidR="00914383" w:rsidRDefault="00914383" w:rsidP="000D791C">
      <w:pPr>
        <w:rPr>
          <w:sz w:val="24"/>
          <w:szCs w:val="24"/>
        </w:rPr>
      </w:pPr>
    </w:p>
    <w:p w:rsidR="000D791C" w:rsidRPr="00914383" w:rsidRDefault="000D791C" w:rsidP="00914383">
      <w:pPr>
        <w:rPr>
          <w:rFonts w:ascii="Segoe UI" w:hAnsi="Segoe UI" w:cs="Segoe UI"/>
          <w:color w:val="0D0D0D"/>
          <w:sz w:val="24"/>
          <w:szCs w:val="24"/>
          <w:shd w:val="clear" w:color="auto" w:fill="FFFFFF"/>
        </w:rPr>
      </w:pPr>
      <w:r>
        <w:rPr>
          <w:rFonts w:ascii="Segoe UI" w:hAnsi="Segoe UI" w:cs="Segoe UI"/>
          <w:b/>
          <w:color w:val="0D0D0D"/>
          <w:sz w:val="24"/>
          <w:szCs w:val="24"/>
          <w:shd w:val="clear" w:color="auto" w:fill="FFFFFF"/>
        </w:rPr>
        <w:lastRenderedPageBreak/>
        <w:t xml:space="preserve">Distribution of Seasonal </w:t>
      </w:r>
      <w:r w:rsidRPr="000D791C">
        <w:rPr>
          <w:rFonts w:ascii="Segoe UI" w:hAnsi="Segoe UI" w:cs="Segoe UI"/>
          <w:b/>
          <w:color w:val="0D0D0D"/>
          <w:sz w:val="24"/>
          <w:szCs w:val="24"/>
          <w:shd w:val="clear" w:color="auto" w:fill="FFFFFF"/>
        </w:rPr>
        <w:t>Vaccine:</w:t>
      </w:r>
      <w:r>
        <w:rPr>
          <w:rFonts w:ascii="Segoe UI" w:hAnsi="Segoe UI" w:cs="Segoe UI"/>
          <w:b/>
          <w:color w:val="0D0D0D"/>
          <w:sz w:val="24"/>
          <w:szCs w:val="24"/>
          <w:shd w:val="clear" w:color="auto" w:fill="FFFFFF"/>
        </w:rPr>
        <w:t xml:space="preserve">                                           </w:t>
      </w:r>
    </w:p>
    <w:p w:rsidR="00A610FE" w:rsidRPr="00A610FE" w:rsidRDefault="000D791C" w:rsidP="000D791C">
      <w:pPr>
        <w:jc w:val="center"/>
        <w:rPr>
          <w:sz w:val="24"/>
          <w:szCs w:val="24"/>
        </w:rPr>
      </w:pPr>
      <w:r w:rsidRPr="00A610FE">
        <w:rPr>
          <w:noProof/>
          <w:sz w:val="24"/>
          <w:szCs w:val="24"/>
        </w:rPr>
        <w:drawing>
          <wp:inline distT="0" distB="0" distL="0" distR="0" wp14:anchorId="128D8765" wp14:editId="5A8FD5ED">
            <wp:extent cx="6047708" cy="2724150"/>
            <wp:effectExtent l="0" t="0" r="0" b="0"/>
            <wp:docPr id="9" name="Picture 9" descr="C:\Users\dell\AppData\Local\Packages\Microsoft.Windows.Photos_8wekyb3d8bbwe\TempState\ShareServiceTempFolder\Distribution of Seasonal Vacc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Distribution of Seasonal Vaccine.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4381" t="5495" r="10485"/>
                    <a:stretch/>
                  </pic:blipFill>
                  <pic:spPr bwMode="auto">
                    <a:xfrm>
                      <a:off x="0" y="0"/>
                      <a:ext cx="6060574" cy="2729946"/>
                    </a:xfrm>
                    <a:prstGeom prst="rect">
                      <a:avLst/>
                    </a:prstGeom>
                    <a:noFill/>
                    <a:ln>
                      <a:noFill/>
                    </a:ln>
                    <a:extLst>
                      <a:ext uri="{53640926-AAD7-44D8-BBD7-CCE9431645EC}">
                        <a14:shadowObscured xmlns:a14="http://schemas.microsoft.com/office/drawing/2010/main"/>
                      </a:ext>
                    </a:extLst>
                  </pic:spPr>
                </pic:pic>
              </a:graphicData>
            </a:graphic>
          </wp:inline>
        </w:drawing>
      </w:r>
    </w:p>
    <w:p w:rsidR="00A610FE" w:rsidRDefault="000D791C" w:rsidP="004B189C">
      <w:pPr>
        <w:rPr>
          <w:rFonts w:ascii="Segoe UI" w:hAnsi="Segoe UI" w:cs="Segoe UI"/>
          <w:color w:val="0D0D0D"/>
          <w:sz w:val="24"/>
          <w:szCs w:val="24"/>
          <w:shd w:val="clear" w:color="auto" w:fill="FFFFFF"/>
        </w:rPr>
      </w:pPr>
      <w:r w:rsidRPr="000D791C">
        <w:rPr>
          <w:sz w:val="24"/>
          <w:szCs w:val="24"/>
        </w:rPr>
        <w:br/>
      </w:r>
      <w:r w:rsidRPr="000D791C">
        <w:rPr>
          <w:rFonts w:ascii="Segoe UI" w:hAnsi="Segoe UI" w:cs="Segoe UI"/>
          <w:b/>
          <w:color w:val="0D0D0D"/>
          <w:sz w:val="24"/>
          <w:szCs w:val="24"/>
          <w:shd w:val="clear" w:color="auto" w:fill="FFFFFF"/>
        </w:rPr>
        <w:t>Insights</w:t>
      </w:r>
      <w:r w:rsidRPr="000D791C">
        <w:rPr>
          <w:rFonts w:ascii="Segoe UI" w:hAnsi="Segoe UI" w:cs="Segoe UI"/>
          <w:color w:val="0D0D0D"/>
          <w:sz w:val="24"/>
          <w:szCs w:val="24"/>
          <w:shd w:val="clear" w:color="auto" w:fill="FFFFFF"/>
        </w:rPr>
        <w:t xml:space="preserve"> from these distributions highlight vaccine uptake rates, class imbalances, and disparities among demographic groups. This information guides targeted interventions and public health initiatives to improve vaccine acceptance and uptake.</w:t>
      </w:r>
    </w:p>
    <w:p w:rsidR="00914383" w:rsidRPr="000D791C" w:rsidRDefault="00914383" w:rsidP="004B189C">
      <w:pPr>
        <w:rPr>
          <w:sz w:val="24"/>
          <w:szCs w:val="24"/>
        </w:rPr>
      </w:pPr>
    </w:p>
    <w:p w:rsidR="00914383" w:rsidRDefault="00CF3DA5" w:rsidP="004B189C">
      <w:pPr>
        <w:rPr>
          <w:rFonts w:ascii="Segoe UI" w:hAnsi="Segoe UI" w:cs="Segoe UI"/>
          <w:color w:val="0D0D0D"/>
          <w:sz w:val="24"/>
          <w:szCs w:val="24"/>
          <w:shd w:val="clear" w:color="auto" w:fill="FFFFFF"/>
        </w:rPr>
      </w:pPr>
      <w:r w:rsidRPr="00CF3DA5">
        <w:rPr>
          <w:rFonts w:ascii="Segoe UI" w:hAnsi="Segoe UI" w:cs="Segoe UI"/>
          <w:b/>
          <w:color w:val="0D0D0D"/>
          <w:sz w:val="24"/>
          <w:szCs w:val="24"/>
          <w:shd w:val="clear" w:color="auto" w:fill="FFFFFF"/>
        </w:rPr>
        <w:t>Missing Values</w:t>
      </w:r>
      <w:r>
        <w:rPr>
          <w:rFonts w:ascii="Segoe UI" w:hAnsi="Segoe UI" w:cs="Segoe UI"/>
          <w:color w:val="0D0D0D"/>
          <w:sz w:val="24"/>
          <w:szCs w:val="24"/>
          <w:shd w:val="clear" w:color="auto" w:fill="FFFFFF"/>
        </w:rPr>
        <w:t xml:space="preserve"> - </w:t>
      </w:r>
      <w:r w:rsidRPr="00CF3DA5">
        <w:rPr>
          <w:rFonts w:ascii="Segoe UI" w:hAnsi="Segoe UI" w:cs="Segoe UI"/>
          <w:color w:val="0D0D0D"/>
          <w:sz w:val="24"/>
          <w:szCs w:val="24"/>
          <w:shd w:val="clear" w:color="auto" w:fill="FFFFFF"/>
        </w:rPr>
        <w:t>Certain features, such as "</w:t>
      </w:r>
      <w:proofErr w:type="spellStart"/>
      <w:r w:rsidRPr="00CF3DA5">
        <w:rPr>
          <w:rFonts w:ascii="Segoe UI" w:hAnsi="Segoe UI" w:cs="Segoe UI"/>
          <w:color w:val="0D0D0D"/>
          <w:sz w:val="24"/>
          <w:szCs w:val="24"/>
          <w:shd w:val="clear" w:color="auto" w:fill="FFFFFF"/>
        </w:rPr>
        <w:t>respondent_id</w:t>
      </w:r>
      <w:proofErr w:type="spellEnd"/>
      <w:r w:rsidRPr="00CF3DA5">
        <w:rPr>
          <w:rFonts w:ascii="Segoe UI" w:hAnsi="Segoe UI" w:cs="Segoe UI"/>
          <w:color w:val="0D0D0D"/>
          <w:sz w:val="24"/>
          <w:szCs w:val="24"/>
          <w:shd w:val="clear" w:color="auto" w:fill="FFFFFF"/>
        </w:rPr>
        <w:t>," "</w:t>
      </w:r>
      <w:proofErr w:type="spellStart"/>
      <w:r w:rsidRPr="00CF3DA5">
        <w:rPr>
          <w:rFonts w:ascii="Segoe UI" w:hAnsi="Segoe UI" w:cs="Segoe UI"/>
          <w:color w:val="0D0D0D"/>
          <w:sz w:val="24"/>
          <w:szCs w:val="24"/>
          <w:shd w:val="clear" w:color="auto" w:fill="FFFFFF"/>
        </w:rPr>
        <w:t>age_group</w:t>
      </w:r>
      <w:proofErr w:type="spellEnd"/>
      <w:r w:rsidRPr="00CF3DA5">
        <w:rPr>
          <w:rFonts w:ascii="Segoe UI" w:hAnsi="Segoe UI" w:cs="Segoe UI"/>
          <w:color w:val="0D0D0D"/>
          <w:sz w:val="24"/>
          <w:szCs w:val="24"/>
          <w:shd w:val="clear" w:color="auto" w:fill="FFFFFF"/>
        </w:rPr>
        <w:t>," "race," "sex," "</w:t>
      </w:r>
      <w:proofErr w:type="spellStart"/>
      <w:r w:rsidRPr="00CF3DA5">
        <w:rPr>
          <w:rFonts w:ascii="Segoe UI" w:hAnsi="Segoe UI" w:cs="Segoe UI"/>
          <w:color w:val="0D0D0D"/>
          <w:sz w:val="24"/>
          <w:szCs w:val="24"/>
          <w:shd w:val="clear" w:color="auto" w:fill="FFFFFF"/>
        </w:rPr>
        <w:t>hhs_geo_region</w:t>
      </w:r>
      <w:proofErr w:type="spellEnd"/>
      <w:r w:rsidRPr="00CF3DA5">
        <w:rPr>
          <w:rFonts w:ascii="Segoe UI" w:hAnsi="Segoe UI" w:cs="Segoe UI"/>
          <w:color w:val="0D0D0D"/>
          <w:sz w:val="24"/>
          <w:szCs w:val="24"/>
          <w:shd w:val="clear" w:color="auto" w:fill="FFFFFF"/>
        </w:rPr>
        <w:t>," and "</w:t>
      </w:r>
      <w:proofErr w:type="spellStart"/>
      <w:r w:rsidRPr="00CF3DA5">
        <w:rPr>
          <w:rFonts w:ascii="Segoe UI" w:hAnsi="Segoe UI" w:cs="Segoe UI"/>
          <w:color w:val="0D0D0D"/>
          <w:sz w:val="24"/>
          <w:szCs w:val="24"/>
          <w:shd w:val="clear" w:color="auto" w:fill="FFFFFF"/>
        </w:rPr>
        <w:t>census_msa</w:t>
      </w:r>
      <w:proofErr w:type="spellEnd"/>
      <w:r w:rsidRPr="00CF3DA5">
        <w:rPr>
          <w:rFonts w:ascii="Segoe UI" w:hAnsi="Segoe UI" w:cs="Segoe UI"/>
          <w:color w:val="0D0D0D"/>
          <w:sz w:val="24"/>
          <w:szCs w:val="24"/>
          <w:shd w:val="clear" w:color="auto" w:fill="FFFFFF"/>
        </w:rPr>
        <w:t>," exhibit either no missing values or only a small number of missing values. These features are relatively complete and can be utilized directly in the analysis without the need for imputation or deletion.</w:t>
      </w:r>
    </w:p>
    <w:p w:rsidR="00914383" w:rsidRDefault="00914383" w:rsidP="004B189C">
      <w:pPr>
        <w:rPr>
          <w:rFonts w:ascii="Segoe UI" w:hAnsi="Segoe UI" w:cs="Segoe UI"/>
          <w:color w:val="0D0D0D"/>
          <w:sz w:val="24"/>
          <w:szCs w:val="24"/>
          <w:shd w:val="clear" w:color="auto" w:fill="FFFFFF"/>
        </w:rPr>
      </w:pPr>
    </w:p>
    <w:p w:rsidR="00CF3DA5" w:rsidRPr="00AC434C" w:rsidRDefault="00CF3DA5" w:rsidP="00CF3DA5">
      <w:pPr>
        <w:pStyle w:val="NormalWeb"/>
        <w:rPr>
          <w:rFonts w:ascii="Segoe UI" w:hAnsi="Segoe UI" w:cs="Segoe UI"/>
          <w:b/>
          <w:color w:val="0D0D0D"/>
        </w:rPr>
      </w:pPr>
      <w:r w:rsidRPr="00AC434C">
        <w:rPr>
          <w:rFonts w:ascii="Segoe UI" w:hAnsi="Segoe UI" w:cs="Segoe UI"/>
          <w:b/>
          <w:color w:val="0D0D0D"/>
        </w:rPr>
        <w:t xml:space="preserve">Missing Values </w:t>
      </w:r>
      <w:proofErr w:type="spellStart"/>
      <w:r w:rsidRPr="00AC434C">
        <w:rPr>
          <w:rFonts w:ascii="Segoe UI" w:hAnsi="Segoe UI" w:cs="Segoe UI"/>
          <w:b/>
          <w:color w:val="0D0D0D"/>
        </w:rPr>
        <w:t>Heatmap</w:t>
      </w:r>
      <w:proofErr w:type="spellEnd"/>
    </w:p>
    <w:p w:rsidR="00CF3DA5" w:rsidRDefault="00CF3DA5" w:rsidP="004B189C">
      <w:pPr>
        <w:rPr>
          <w:rFonts w:ascii="Segoe UI" w:hAnsi="Segoe UI" w:cs="Segoe UI"/>
          <w:color w:val="0D0D0D"/>
          <w:sz w:val="24"/>
          <w:szCs w:val="24"/>
          <w:shd w:val="clear" w:color="auto" w:fill="FFFFFF"/>
        </w:rPr>
      </w:pPr>
      <w:r>
        <w:rPr>
          <w:noProof/>
        </w:rPr>
        <w:drawing>
          <wp:inline distT="0" distB="0" distL="0" distR="0" wp14:anchorId="36A066F6" wp14:editId="429ACC06">
            <wp:extent cx="6438900" cy="3095625"/>
            <wp:effectExtent l="0" t="0" r="0" b="9525"/>
            <wp:docPr id="12" name="Picture 12" descr="C:\Users\dell\AppData\Local\Packages\Microsoft.Windows.Photos_8wekyb3d8bbwe\TempState\ShareServiceTempFolder\Missing Values Hea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Packages\Microsoft.Windows.Photos_8wekyb3d8bbwe\TempState\ShareServiceTempFolder\Missing Values Heatmap.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7090" t="6668" r="9997"/>
                    <a:stretch/>
                  </pic:blipFill>
                  <pic:spPr bwMode="auto">
                    <a:xfrm>
                      <a:off x="0" y="0"/>
                      <a:ext cx="6461847" cy="3106657"/>
                    </a:xfrm>
                    <a:prstGeom prst="rect">
                      <a:avLst/>
                    </a:prstGeom>
                    <a:noFill/>
                    <a:ln>
                      <a:noFill/>
                    </a:ln>
                    <a:extLst>
                      <a:ext uri="{53640926-AAD7-44D8-BBD7-CCE9431645EC}">
                        <a14:shadowObscured xmlns:a14="http://schemas.microsoft.com/office/drawing/2010/main"/>
                      </a:ext>
                    </a:extLst>
                  </pic:spPr>
                </pic:pic>
              </a:graphicData>
            </a:graphic>
          </wp:inline>
        </w:drawing>
      </w: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914383" w:rsidRDefault="00914383" w:rsidP="00914383">
      <w:pPr>
        <w:pStyle w:val="NormalWeb"/>
      </w:pPr>
      <w:r>
        <w:rPr>
          <w:noProof/>
        </w:rPr>
        <w:drawing>
          <wp:inline distT="0" distB="0" distL="0" distR="0">
            <wp:extent cx="3143250" cy="5810250"/>
            <wp:effectExtent l="0" t="0" r="0" b="0"/>
            <wp:docPr id="14" name="Picture 14" descr="C:\Users\dell\AppData\Local\Packages\Microsoft.Windows.Photos_8wekyb3d8bbwe\TempState\ShareServiceTempFolder\Missing_valu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Packages\Microsoft.Windows.Photos_8wekyb3d8bbwe\TempState\ShareServiceTempFolder\Missing_valu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5810250"/>
                    </a:xfrm>
                    <a:prstGeom prst="rect">
                      <a:avLst/>
                    </a:prstGeom>
                    <a:noFill/>
                    <a:ln>
                      <a:noFill/>
                    </a:ln>
                  </pic:spPr>
                </pic:pic>
              </a:graphicData>
            </a:graphic>
          </wp:inline>
        </w:drawing>
      </w: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CF3DA5" w:rsidRDefault="00CF3DA5" w:rsidP="004B189C">
      <w:pPr>
        <w:rPr>
          <w:rFonts w:ascii="Segoe UI" w:hAnsi="Segoe UI" w:cs="Segoe UI"/>
          <w:color w:val="0D0D0D"/>
          <w:sz w:val="24"/>
          <w:szCs w:val="24"/>
          <w:shd w:val="clear" w:color="auto" w:fill="FFFFFF"/>
        </w:rPr>
      </w:pPr>
    </w:p>
    <w:p w:rsidR="000D791C" w:rsidRDefault="00032819" w:rsidP="004B189C">
      <w:pPr>
        <w:rPr>
          <w:rFonts w:ascii="Segoe UI" w:hAnsi="Segoe UI" w:cs="Segoe UI"/>
          <w:color w:val="0D0D0D"/>
          <w:sz w:val="24"/>
          <w:szCs w:val="24"/>
          <w:shd w:val="clear" w:color="auto" w:fill="FFFFFF"/>
        </w:rPr>
      </w:pPr>
      <w:r>
        <w:rPr>
          <w:rFonts w:ascii="Segoe UI" w:hAnsi="Segoe UI" w:cs="Segoe UI"/>
          <w:b/>
          <w:color w:val="0D0D0D"/>
          <w:sz w:val="24"/>
          <w:szCs w:val="24"/>
          <w:shd w:val="clear" w:color="auto" w:fill="FFFFFF"/>
        </w:rPr>
        <w:lastRenderedPageBreak/>
        <w:t>C</w:t>
      </w:r>
      <w:r w:rsidRPr="00032819">
        <w:rPr>
          <w:rFonts w:ascii="Segoe UI" w:hAnsi="Segoe UI" w:cs="Segoe UI"/>
          <w:b/>
          <w:color w:val="0D0D0D"/>
          <w:sz w:val="24"/>
          <w:szCs w:val="24"/>
          <w:shd w:val="clear" w:color="auto" w:fill="FFFFFF"/>
        </w:rPr>
        <w:t>orrelation matrix</w:t>
      </w:r>
      <w:r>
        <w:rPr>
          <w:rFonts w:ascii="Segoe UI" w:hAnsi="Segoe UI" w:cs="Segoe UI"/>
          <w:b/>
          <w:color w:val="0D0D0D"/>
          <w:sz w:val="24"/>
          <w:szCs w:val="24"/>
          <w:shd w:val="clear" w:color="auto" w:fill="FFFFFF"/>
        </w:rPr>
        <w:t xml:space="preserve"> of features</w:t>
      </w:r>
      <w:r w:rsidRPr="00032819">
        <w:rPr>
          <w:rFonts w:ascii="Segoe UI" w:hAnsi="Segoe UI" w:cs="Segoe UI"/>
          <w:color w:val="0D0D0D"/>
          <w:sz w:val="24"/>
          <w:szCs w:val="24"/>
          <w:shd w:val="clear" w:color="auto" w:fill="FFFFFF"/>
        </w:rPr>
        <w:t xml:space="preserve"> provides insights into the linear relationships between numerical features in the dataset. Strong correlations, indicated by correlation coefficients close to 1 or -1, can have a significant impact on the analysis</w:t>
      </w:r>
      <w:r w:rsidRPr="00032819">
        <w:rPr>
          <w:rFonts w:ascii="Segoe UI" w:hAnsi="Segoe UI" w:cs="Segoe UI"/>
          <w:color w:val="0D0D0D"/>
          <w:sz w:val="24"/>
          <w:szCs w:val="24"/>
          <w:shd w:val="clear" w:color="auto" w:fill="FFFFFF"/>
        </w:rPr>
        <w:t>.</w:t>
      </w:r>
    </w:p>
    <w:p w:rsidR="00032819" w:rsidRDefault="00032819" w:rsidP="00032819">
      <w:pPr>
        <w:pStyle w:val="NormalWeb"/>
        <w:jc w:val="center"/>
        <w:rPr>
          <w:rFonts w:ascii="Segoe UI" w:hAnsi="Segoe UI" w:cs="Segoe UI"/>
          <w:color w:val="0D0D0D"/>
        </w:rPr>
      </w:pPr>
      <w:r>
        <w:rPr>
          <w:noProof/>
        </w:rPr>
        <w:drawing>
          <wp:inline distT="0" distB="0" distL="0" distR="0">
            <wp:extent cx="6562725" cy="3181246"/>
            <wp:effectExtent l="0" t="0" r="0" b="635"/>
            <wp:docPr id="10" name="Picture 10" descr="C:\Users\dell\AppData\Local\Packages\Microsoft.Windows.Photos_8wekyb3d8bbwe\TempState\ShareServiceTempFolder\Correlation matrix of featur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Packages\Microsoft.Windows.Photos_8wekyb3d8bbwe\TempState\ShareServiceTempFolder\Correlation matrix of features.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5102" r="14017"/>
                    <a:stretch/>
                  </pic:blipFill>
                  <pic:spPr bwMode="auto">
                    <a:xfrm>
                      <a:off x="0" y="0"/>
                      <a:ext cx="6607684" cy="3203040"/>
                    </a:xfrm>
                    <a:prstGeom prst="rect">
                      <a:avLst/>
                    </a:prstGeom>
                    <a:noFill/>
                    <a:ln>
                      <a:noFill/>
                    </a:ln>
                    <a:extLst>
                      <a:ext uri="{53640926-AAD7-44D8-BBD7-CCE9431645EC}">
                        <a14:shadowObscured xmlns:a14="http://schemas.microsoft.com/office/drawing/2010/main"/>
                      </a:ext>
                    </a:extLst>
                  </pic:spPr>
                </pic:pic>
              </a:graphicData>
            </a:graphic>
          </wp:inline>
        </w:drawing>
      </w:r>
    </w:p>
    <w:p w:rsidR="00032819" w:rsidRDefault="00032819" w:rsidP="00032819">
      <w:pPr>
        <w:pStyle w:val="NormalWeb"/>
        <w:jc w:val="center"/>
        <w:rPr>
          <w:rFonts w:ascii="Segoe UI" w:hAnsi="Segoe UI" w:cs="Segoe UI"/>
          <w:color w:val="0D0D0D"/>
        </w:rPr>
      </w:pPr>
    </w:p>
    <w:p w:rsidR="00AC434C" w:rsidRDefault="00AC434C" w:rsidP="00032819">
      <w:pPr>
        <w:pStyle w:val="NormalWeb"/>
        <w:rPr>
          <w:rFonts w:ascii="Segoe UI" w:hAnsi="Segoe UI" w:cs="Segoe UI"/>
          <w:color w:val="0D0D0D"/>
          <w:shd w:val="clear" w:color="auto" w:fill="FFFFFF"/>
        </w:rPr>
      </w:pPr>
    </w:p>
    <w:p w:rsidR="00032819" w:rsidRDefault="00032819" w:rsidP="00032819">
      <w:pPr>
        <w:pStyle w:val="NormalWeb"/>
        <w:rPr>
          <w:rFonts w:ascii="Segoe UI" w:hAnsi="Segoe UI" w:cs="Segoe UI"/>
          <w:color w:val="0D0D0D"/>
          <w:shd w:val="clear" w:color="auto" w:fill="FFFFFF"/>
        </w:rPr>
      </w:pP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w:t>
      </w:r>
      <w:r w:rsidRPr="00032819">
        <w:rPr>
          <w:rFonts w:ascii="Segoe UI" w:hAnsi="Segoe UI" w:cs="Segoe UI"/>
          <w:color w:val="0D0D0D"/>
          <w:shd w:val="clear" w:color="auto" w:fill="FFFFFF"/>
        </w:rPr>
        <w:t>the</w:t>
      </w:r>
      <w:r>
        <w:rPr>
          <w:rFonts w:ascii="Segoe UI" w:hAnsi="Segoe UI" w:cs="Segoe UI"/>
          <w:b/>
          <w:color w:val="0D0D0D"/>
          <w:shd w:val="clear" w:color="auto" w:fill="FFFFFF"/>
        </w:rPr>
        <w:t xml:space="preserve"> D</w:t>
      </w:r>
      <w:r w:rsidRPr="00032819">
        <w:rPr>
          <w:rFonts w:ascii="Segoe UI" w:hAnsi="Segoe UI" w:cs="Segoe UI"/>
          <w:b/>
          <w:color w:val="0D0D0D"/>
          <w:shd w:val="clear" w:color="auto" w:fill="FFFFFF"/>
        </w:rPr>
        <w:t>istribution of age groups</w:t>
      </w:r>
      <w:r>
        <w:rPr>
          <w:rFonts w:ascii="Segoe UI" w:hAnsi="Segoe UI" w:cs="Segoe UI"/>
          <w:color w:val="0D0D0D"/>
          <w:shd w:val="clear" w:color="auto" w:fill="FFFFFF"/>
        </w:rPr>
        <w:t xml:space="preserve"> alongside vaccine uptake data provides valuable context for understanding the factors influencing H1N1 and seasonal flu vaccination among different age cohorts.</w:t>
      </w:r>
    </w:p>
    <w:p w:rsidR="00032819" w:rsidRDefault="00032819" w:rsidP="00032819">
      <w:pPr>
        <w:pStyle w:val="NormalWeb"/>
      </w:pPr>
      <w:r>
        <w:rPr>
          <w:noProof/>
        </w:rPr>
        <w:drawing>
          <wp:inline distT="0" distB="0" distL="0" distR="0">
            <wp:extent cx="5943600" cy="3448050"/>
            <wp:effectExtent l="0" t="0" r="0" b="0"/>
            <wp:docPr id="11" name="Picture 11" descr="C:\Users\dell\AppData\Local\Packages\Microsoft.Windows.Photos_8wekyb3d8bbwe\TempState\ShareServiceTempFolder\Distribution of age gro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Packages\Microsoft.Windows.Photos_8wekyb3d8bbwe\TempState\ShareServiceTempFolder\Distribution of age group.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9" r="9943"/>
                    <a:stretch/>
                  </pic:blipFill>
                  <pic:spPr bwMode="auto">
                    <a:xfrm>
                      <a:off x="0" y="0"/>
                      <a:ext cx="5946484" cy="3449723"/>
                    </a:xfrm>
                    <a:prstGeom prst="rect">
                      <a:avLst/>
                    </a:prstGeom>
                    <a:noFill/>
                    <a:ln>
                      <a:noFill/>
                    </a:ln>
                    <a:extLst>
                      <a:ext uri="{53640926-AAD7-44D8-BBD7-CCE9431645EC}">
                        <a14:shadowObscured xmlns:a14="http://schemas.microsoft.com/office/drawing/2010/main"/>
                      </a:ext>
                    </a:extLst>
                  </pic:spPr>
                </pic:pic>
              </a:graphicData>
            </a:graphic>
          </wp:inline>
        </w:drawing>
      </w:r>
    </w:p>
    <w:p w:rsidR="00AC434C" w:rsidRDefault="00AC434C" w:rsidP="00032819">
      <w:pPr>
        <w:pStyle w:val="NormalWeb"/>
        <w:rPr>
          <w:rFonts w:ascii="Segoe UI" w:hAnsi="Segoe UI" w:cs="Segoe UI"/>
          <w:b/>
          <w:color w:val="0D0D0D"/>
        </w:rPr>
      </w:pPr>
    </w:p>
    <w:p w:rsidR="00AC434C" w:rsidRDefault="00AC434C" w:rsidP="00032819">
      <w:pPr>
        <w:pStyle w:val="NormalWeb"/>
        <w:rPr>
          <w:rFonts w:ascii="Segoe UI" w:hAnsi="Segoe UI" w:cs="Segoe UI"/>
          <w:b/>
          <w:color w:val="0D0D0D"/>
        </w:rPr>
      </w:pPr>
    </w:p>
    <w:p w:rsidR="00032819" w:rsidRPr="00AC434C" w:rsidRDefault="00032819" w:rsidP="00032819">
      <w:pPr>
        <w:pStyle w:val="NormalWeb"/>
        <w:rPr>
          <w:rFonts w:ascii="Segoe UI" w:hAnsi="Segoe UI" w:cs="Segoe UI"/>
          <w:b/>
          <w:color w:val="0D0D0D"/>
        </w:rPr>
      </w:pPr>
    </w:p>
    <w:p w:rsidR="00032819" w:rsidRPr="00032819" w:rsidRDefault="00032819" w:rsidP="00AC434C">
      <w:pPr>
        <w:pStyle w:val="NormalWeb"/>
      </w:pPr>
      <w:r w:rsidRPr="00032819">
        <w:rPr>
          <w:rFonts w:ascii="Segoe UI" w:hAnsi="Segoe UI" w:cs="Segoe UI"/>
          <w:color w:val="0D0D0D"/>
        </w:rPr>
        <w:t>.</w:t>
      </w:r>
      <w:r w:rsidR="00AC434C" w:rsidRPr="00AC434C">
        <w:rPr>
          <w:noProof/>
        </w:rPr>
        <w:t xml:space="preserve"> </w:t>
      </w:r>
    </w:p>
    <w:p w:rsidR="00032819" w:rsidRDefault="00032819" w:rsidP="00032819">
      <w:pPr>
        <w:pStyle w:val="NormalWeb"/>
        <w:jc w:val="center"/>
      </w:pPr>
    </w:p>
    <w:p w:rsidR="00AC434C" w:rsidRDefault="00AC434C" w:rsidP="00AC434C">
      <w:pPr>
        <w:pStyle w:val="NormalWeb"/>
      </w:pPr>
    </w:p>
    <w:p w:rsidR="00032819" w:rsidRPr="00032819" w:rsidRDefault="00032819"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Default="000D791C" w:rsidP="004B189C">
      <w:pPr>
        <w:rPr>
          <w:sz w:val="24"/>
          <w:szCs w:val="24"/>
        </w:rPr>
      </w:pPr>
    </w:p>
    <w:p w:rsidR="000D791C" w:rsidRPr="00A610FE" w:rsidRDefault="000D791C" w:rsidP="004B189C">
      <w:pPr>
        <w:rPr>
          <w:sz w:val="24"/>
          <w:szCs w:val="24"/>
        </w:rPr>
      </w:pPr>
    </w:p>
    <w:p w:rsidR="00AB0433" w:rsidRPr="00A610FE" w:rsidRDefault="00AB0433" w:rsidP="004B189C">
      <w:pPr>
        <w:rPr>
          <w:sz w:val="24"/>
          <w:szCs w:val="24"/>
        </w:rPr>
      </w:pPr>
    </w:p>
    <w:p w:rsidR="00AB0433" w:rsidRPr="00A610FE" w:rsidRDefault="00AB0433" w:rsidP="00AB0433">
      <w:pPr>
        <w:pStyle w:val="NormalWeb"/>
      </w:pPr>
    </w:p>
    <w:p w:rsidR="00AB0433" w:rsidRPr="00A610FE" w:rsidRDefault="00AB0433" w:rsidP="00AB0433">
      <w:pPr>
        <w:pStyle w:val="NormalWeb"/>
      </w:pPr>
    </w:p>
    <w:p w:rsidR="003F11D3" w:rsidRPr="00A610FE" w:rsidRDefault="003F11D3" w:rsidP="003F11D3">
      <w:pPr>
        <w:pStyle w:val="NormalWeb"/>
      </w:pPr>
    </w:p>
    <w:p w:rsidR="003F11D3" w:rsidRPr="00A610FE" w:rsidRDefault="003F11D3" w:rsidP="003F11D3">
      <w:pPr>
        <w:pStyle w:val="NormalWeb"/>
      </w:pPr>
    </w:p>
    <w:p w:rsidR="003F11D3" w:rsidRPr="00A610FE" w:rsidRDefault="003F11D3" w:rsidP="003F11D3">
      <w:pPr>
        <w:pStyle w:val="NormalWeb"/>
      </w:pPr>
    </w:p>
    <w:p w:rsidR="003F11D3" w:rsidRPr="00A610FE" w:rsidRDefault="003F11D3" w:rsidP="003F11D3">
      <w:pPr>
        <w:pStyle w:val="NormalWeb"/>
      </w:pPr>
    </w:p>
    <w:bookmarkEnd w:id="0"/>
    <w:p w:rsidR="00AB0433" w:rsidRPr="00A610FE" w:rsidRDefault="00AB0433" w:rsidP="004B189C">
      <w:pPr>
        <w:rPr>
          <w:sz w:val="24"/>
          <w:szCs w:val="24"/>
        </w:rPr>
      </w:pPr>
    </w:p>
    <w:sectPr w:rsidR="00AB0433" w:rsidRPr="00A610FE" w:rsidSect="006E17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7F0"/>
    <w:multiLevelType w:val="multilevel"/>
    <w:tmpl w:val="CE6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F5FB7"/>
    <w:multiLevelType w:val="multilevel"/>
    <w:tmpl w:val="62C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D1E0A"/>
    <w:multiLevelType w:val="multilevel"/>
    <w:tmpl w:val="327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C1FFB"/>
    <w:multiLevelType w:val="multilevel"/>
    <w:tmpl w:val="43544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54B6E"/>
    <w:multiLevelType w:val="multilevel"/>
    <w:tmpl w:val="1C544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E3A6F"/>
    <w:multiLevelType w:val="multilevel"/>
    <w:tmpl w:val="FDDC8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72D92"/>
    <w:multiLevelType w:val="multilevel"/>
    <w:tmpl w:val="F492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66461"/>
    <w:multiLevelType w:val="multilevel"/>
    <w:tmpl w:val="4D16D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53E2D"/>
    <w:multiLevelType w:val="multilevel"/>
    <w:tmpl w:val="F9D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26947"/>
    <w:multiLevelType w:val="multilevel"/>
    <w:tmpl w:val="411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63A81"/>
    <w:multiLevelType w:val="multilevel"/>
    <w:tmpl w:val="6D8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A4445"/>
    <w:multiLevelType w:val="multilevel"/>
    <w:tmpl w:val="8CD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13F20"/>
    <w:multiLevelType w:val="multilevel"/>
    <w:tmpl w:val="F12C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E0857"/>
    <w:multiLevelType w:val="multilevel"/>
    <w:tmpl w:val="433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B55F4C"/>
    <w:multiLevelType w:val="multilevel"/>
    <w:tmpl w:val="606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13B66"/>
    <w:multiLevelType w:val="multilevel"/>
    <w:tmpl w:val="E2F2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6"/>
  </w:num>
  <w:num w:numId="4">
    <w:abstractNumId w:val="8"/>
  </w:num>
  <w:num w:numId="5">
    <w:abstractNumId w:val="3"/>
  </w:num>
  <w:num w:numId="6">
    <w:abstractNumId w:val="4"/>
  </w:num>
  <w:num w:numId="7">
    <w:abstractNumId w:val="5"/>
  </w:num>
  <w:num w:numId="8">
    <w:abstractNumId w:val="13"/>
  </w:num>
  <w:num w:numId="9">
    <w:abstractNumId w:val="11"/>
  </w:num>
  <w:num w:numId="10">
    <w:abstractNumId w:val="1"/>
  </w:num>
  <w:num w:numId="11">
    <w:abstractNumId w:val="0"/>
  </w:num>
  <w:num w:numId="12">
    <w:abstractNumId w:val="2"/>
  </w:num>
  <w:num w:numId="13">
    <w:abstractNumId w:val="9"/>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78"/>
    <w:rsid w:val="00032819"/>
    <w:rsid w:val="000D791C"/>
    <w:rsid w:val="003F11D3"/>
    <w:rsid w:val="004B189C"/>
    <w:rsid w:val="004D0C51"/>
    <w:rsid w:val="004D6D20"/>
    <w:rsid w:val="00556389"/>
    <w:rsid w:val="006E17E4"/>
    <w:rsid w:val="00914383"/>
    <w:rsid w:val="009B4349"/>
    <w:rsid w:val="00A16C78"/>
    <w:rsid w:val="00A610FE"/>
    <w:rsid w:val="00AB0433"/>
    <w:rsid w:val="00AC434C"/>
    <w:rsid w:val="00AE5978"/>
    <w:rsid w:val="00B052AA"/>
    <w:rsid w:val="00CD751E"/>
    <w:rsid w:val="00CF3DA5"/>
    <w:rsid w:val="00FE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5903"/>
  <w15:chartTrackingRefBased/>
  <w15:docId w15:val="{37C3A215-095E-4BAD-AF53-1843BE9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59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97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E5978"/>
    <w:rPr>
      <w:b/>
      <w:bCs/>
    </w:rPr>
  </w:style>
  <w:style w:type="character" w:customStyle="1" w:styleId="Heading3Char">
    <w:name w:val="Heading 3 Char"/>
    <w:basedOn w:val="DefaultParagraphFont"/>
    <w:link w:val="Heading3"/>
    <w:uiPriority w:val="9"/>
    <w:rsid w:val="00AE597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E59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5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978"/>
    <w:rPr>
      <w:rFonts w:ascii="Segoe UI" w:hAnsi="Segoe UI" w:cs="Segoe UI"/>
      <w:sz w:val="18"/>
      <w:szCs w:val="18"/>
    </w:rPr>
  </w:style>
  <w:style w:type="character" w:styleId="HTMLCode">
    <w:name w:val="HTML Code"/>
    <w:basedOn w:val="DefaultParagraphFont"/>
    <w:uiPriority w:val="99"/>
    <w:semiHidden/>
    <w:unhideWhenUsed/>
    <w:rsid w:val="00A16C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6C78"/>
    <w:rPr>
      <w:rFonts w:ascii="Courier New" w:eastAsia="Times New Roman" w:hAnsi="Courier New" w:cs="Courier New"/>
      <w:sz w:val="20"/>
      <w:szCs w:val="20"/>
      <w:lang w:eastAsia="en-IN"/>
    </w:rPr>
  </w:style>
  <w:style w:type="paragraph" w:styleId="ListParagraph">
    <w:name w:val="List Paragraph"/>
    <w:basedOn w:val="Normal"/>
    <w:uiPriority w:val="34"/>
    <w:qFormat/>
    <w:rsid w:val="00AC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30">
      <w:bodyDiv w:val="1"/>
      <w:marLeft w:val="0"/>
      <w:marRight w:val="0"/>
      <w:marTop w:val="0"/>
      <w:marBottom w:val="0"/>
      <w:divBdr>
        <w:top w:val="none" w:sz="0" w:space="0" w:color="auto"/>
        <w:left w:val="none" w:sz="0" w:space="0" w:color="auto"/>
        <w:bottom w:val="none" w:sz="0" w:space="0" w:color="auto"/>
        <w:right w:val="none" w:sz="0" w:space="0" w:color="auto"/>
      </w:divBdr>
    </w:div>
    <w:div w:id="31467214">
      <w:bodyDiv w:val="1"/>
      <w:marLeft w:val="0"/>
      <w:marRight w:val="0"/>
      <w:marTop w:val="0"/>
      <w:marBottom w:val="0"/>
      <w:divBdr>
        <w:top w:val="none" w:sz="0" w:space="0" w:color="auto"/>
        <w:left w:val="none" w:sz="0" w:space="0" w:color="auto"/>
        <w:bottom w:val="none" w:sz="0" w:space="0" w:color="auto"/>
        <w:right w:val="none" w:sz="0" w:space="0" w:color="auto"/>
      </w:divBdr>
    </w:div>
    <w:div w:id="191765457">
      <w:bodyDiv w:val="1"/>
      <w:marLeft w:val="0"/>
      <w:marRight w:val="0"/>
      <w:marTop w:val="0"/>
      <w:marBottom w:val="0"/>
      <w:divBdr>
        <w:top w:val="none" w:sz="0" w:space="0" w:color="auto"/>
        <w:left w:val="none" w:sz="0" w:space="0" w:color="auto"/>
        <w:bottom w:val="none" w:sz="0" w:space="0" w:color="auto"/>
        <w:right w:val="none" w:sz="0" w:space="0" w:color="auto"/>
      </w:divBdr>
      <w:divsChild>
        <w:div w:id="2114668689">
          <w:marLeft w:val="0"/>
          <w:marRight w:val="0"/>
          <w:marTop w:val="0"/>
          <w:marBottom w:val="0"/>
          <w:divBdr>
            <w:top w:val="single" w:sz="2" w:space="0" w:color="E3E3E3"/>
            <w:left w:val="single" w:sz="2" w:space="0" w:color="E3E3E3"/>
            <w:bottom w:val="single" w:sz="2" w:space="0" w:color="E3E3E3"/>
            <w:right w:val="single" w:sz="2" w:space="0" w:color="E3E3E3"/>
          </w:divBdr>
          <w:divsChild>
            <w:div w:id="393550756">
              <w:marLeft w:val="0"/>
              <w:marRight w:val="0"/>
              <w:marTop w:val="0"/>
              <w:marBottom w:val="0"/>
              <w:divBdr>
                <w:top w:val="single" w:sz="2" w:space="0" w:color="E3E3E3"/>
                <w:left w:val="single" w:sz="2" w:space="0" w:color="E3E3E3"/>
                <w:bottom w:val="single" w:sz="2" w:space="0" w:color="E3E3E3"/>
                <w:right w:val="single" w:sz="2" w:space="0" w:color="E3E3E3"/>
              </w:divBdr>
              <w:divsChild>
                <w:div w:id="565647756">
                  <w:marLeft w:val="0"/>
                  <w:marRight w:val="0"/>
                  <w:marTop w:val="0"/>
                  <w:marBottom w:val="0"/>
                  <w:divBdr>
                    <w:top w:val="single" w:sz="2" w:space="0" w:color="E3E3E3"/>
                    <w:left w:val="single" w:sz="2" w:space="0" w:color="E3E3E3"/>
                    <w:bottom w:val="single" w:sz="2" w:space="0" w:color="E3E3E3"/>
                    <w:right w:val="single" w:sz="2" w:space="0" w:color="E3E3E3"/>
                  </w:divBdr>
                  <w:divsChild>
                    <w:div w:id="1812746286">
                      <w:marLeft w:val="0"/>
                      <w:marRight w:val="0"/>
                      <w:marTop w:val="0"/>
                      <w:marBottom w:val="0"/>
                      <w:divBdr>
                        <w:top w:val="single" w:sz="2" w:space="0" w:color="E3E3E3"/>
                        <w:left w:val="single" w:sz="2" w:space="0" w:color="E3E3E3"/>
                        <w:bottom w:val="single" w:sz="2" w:space="0" w:color="E3E3E3"/>
                        <w:right w:val="single" w:sz="2" w:space="0" w:color="E3E3E3"/>
                      </w:divBdr>
                      <w:divsChild>
                        <w:div w:id="2145080135">
                          <w:marLeft w:val="0"/>
                          <w:marRight w:val="0"/>
                          <w:marTop w:val="0"/>
                          <w:marBottom w:val="0"/>
                          <w:divBdr>
                            <w:top w:val="single" w:sz="2" w:space="0" w:color="E3E3E3"/>
                            <w:left w:val="single" w:sz="2" w:space="0" w:color="E3E3E3"/>
                            <w:bottom w:val="single" w:sz="2" w:space="0" w:color="E3E3E3"/>
                            <w:right w:val="single" w:sz="2" w:space="0" w:color="E3E3E3"/>
                          </w:divBdr>
                          <w:divsChild>
                            <w:div w:id="1385104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667795">
                                  <w:marLeft w:val="0"/>
                                  <w:marRight w:val="0"/>
                                  <w:marTop w:val="0"/>
                                  <w:marBottom w:val="0"/>
                                  <w:divBdr>
                                    <w:top w:val="single" w:sz="2" w:space="0" w:color="E3E3E3"/>
                                    <w:left w:val="single" w:sz="2" w:space="0" w:color="E3E3E3"/>
                                    <w:bottom w:val="single" w:sz="2" w:space="0" w:color="E3E3E3"/>
                                    <w:right w:val="single" w:sz="2" w:space="0" w:color="E3E3E3"/>
                                  </w:divBdr>
                                  <w:divsChild>
                                    <w:div w:id="263005255">
                                      <w:marLeft w:val="0"/>
                                      <w:marRight w:val="0"/>
                                      <w:marTop w:val="0"/>
                                      <w:marBottom w:val="0"/>
                                      <w:divBdr>
                                        <w:top w:val="single" w:sz="2" w:space="0" w:color="E3E3E3"/>
                                        <w:left w:val="single" w:sz="2" w:space="0" w:color="E3E3E3"/>
                                        <w:bottom w:val="single" w:sz="2" w:space="0" w:color="E3E3E3"/>
                                        <w:right w:val="single" w:sz="2" w:space="0" w:color="E3E3E3"/>
                                      </w:divBdr>
                                      <w:divsChild>
                                        <w:div w:id="990796453">
                                          <w:marLeft w:val="0"/>
                                          <w:marRight w:val="0"/>
                                          <w:marTop w:val="0"/>
                                          <w:marBottom w:val="0"/>
                                          <w:divBdr>
                                            <w:top w:val="single" w:sz="2" w:space="0" w:color="E3E3E3"/>
                                            <w:left w:val="single" w:sz="2" w:space="0" w:color="E3E3E3"/>
                                            <w:bottom w:val="single" w:sz="2" w:space="0" w:color="E3E3E3"/>
                                            <w:right w:val="single" w:sz="2" w:space="0" w:color="E3E3E3"/>
                                          </w:divBdr>
                                          <w:divsChild>
                                            <w:div w:id="1547334916">
                                              <w:marLeft w:val="0"/>
                                              <w:marRight w:val="0"/>
                                              <w:marTop w:val="0"/>
                                              <w:marBottom w:val="0"/>
                                              <w:divBdr>
                                                <w:top w:val="single" w:sz="2" w:space="0" w:color="E3E3E3"/>
                                                <w:left w:val="single" w:sz="2" w:space="0" w:color="E3E3E3"/>
                                                <w:bottom w:val="single" w:sz="2" w:space="0" w:color="E3E3E3"/>
                                                <w:right w:val="single" w:sz="2" w:space="0" w:color="E3E3E3"/>
                                              </w:divBdr>
                                              <w:divsChild>
                                                <w:div w:id="2116289685">
                                                  <w:marLeft w:val="0"/>
                                                  <w:marRight w:val="0"/>
                                                  <w:marTop w:val="0"/>
                                                  <w:marBottom w:val="0"/>
                                                  <w:divBdr>
                                                    <w:top w:val="single" w:sz="2" w:space="0" w:color="E3E3E3"/>
                                                    <w:left w:val="single" w:sz="2" w:space="0" w:color="E3E3E3"/>
                                                    <w:bottom w:val="single" w:sz="2" w:space="0" w:color="E3E3E3"/>
                                                    <w:right w:val="single" w:sz="2" w:space="0" w:color="E3E3E3"/>
                                                  </w:divBdr>
                                                  <w:divsChild>
                                                    <w:div w:id="72791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3177879">
      <w:bodyDiv w:val="1"/>
      <w:marLeft w:val="0"/>
      <w:marRight w:val="0"/>
      <w:marTop w:val="0"/>
      <w:marBottom w:val="0"/>
      <w:divBdr>
        <w:top w:val="none" w:sz="0" w:space="0" w:color="auto"/>
        <w:left w:val="none" w:sz="0" w:space="0" w:color="auto"/>
        <w:bottom w:val="none" w:sz="0" w:space="0" w:color="auto"/>
        <w:right w:val="none" w:sz="0" w:space="0" w:color="auto"/>
      </w:divBdr>
    </w:div>
    <w:div w:id="229271363">
      <w:bodyDiv w:val="1"/>
      <w:marLeft w:val="0"/>
      <w:marRight w:val="0"/>
      <w:marTop w:val="0"/>
      <w:marBottom w:val="0"/>
      <w:divBdr>
        <w:top w:val="none" w:sz="0" w:space="0" w:color="auto"/>
        <w:left w:val="none" w:sz="0" w:space="0" w:color="auto"/>
        <w:bottom w:val="none" w:sz="0" w:space="0" w:color="auto"/>
        <w:right w:val="none" w:sz="0" w:space="0" w:color="auto"/>
      </w:divBdr>
    </w:div>
    <w:div w:id="229772699">
      <w:bodyDiv w:val="1"/>
      <w:marLeft w:val="0"/>
      <w:marRight w:val="0"/>
      <w:marTop w:val="0"/>
      <w:marBottom w:val="0"/>
      <w:divBdr>
        <w:top w:val="none" w:sz="0" w:space="0" w:color="auto"/>
        <w:left w:val="none" w:sz="0" w:space="0" w:color="auto"/>
        <w:bottom w:val="none" w:sz="0" w:space="0" w:color="auto"/>
        <w:right w:val="none" w:sz="0" w:space="0" w:color="auto"/>
      </w:divBdr>
    </w:div>
    <w:div w:id="259417843">
      <w:bodyDiv w:val="1"/>
      <w:marLeft w:val="0"/>
      <w:marRight w:val="0"/>
      <w:marTop w:val="0"/>
      <w:marBottom w:val="0"/>
      <w:divBdr>
        <w:top w:val="none" w:sz="0" w:space="0" w:color="auto"/>
        <w:left w:val="none" w:sz="0" w:space="0" w:color="auto"/>
        <w:bottom w:val="none" w:sz="0" w:space="0" w:color="auto"/>
        <w:right w:val="none" w:sz="0" w:space="0" w:color="auto"/>
      </w:divBdr>
    </w:div>
    <w:div w:id="322513171">
      <w:bodyDiv w:val="1"/>
      <w:marLeft w:val="0"/>
      <w:marRight w:val="0"/>
      <w:marTop w:val="0"/>
      <w:marBottom w:val="0"/>
      <w:divBdr>
        <w:top w:val="none" w:sz="0" w:space="0" w:color="auto"/>
        <w:left w:val="none" w:sz="0" w:space="0" w:color="auto"/>
        <w:bottom w:val="none" w:sz="0" w:space="0" w:color="auto"/>
        <w:right w:val="none" w:sz="0" w:space="0" w:color="auto"/>
      </w:divBdr>
    </w:div>
    <w:div w:id="507673113">
      <w:bodyDiv w:val="1"/>
      <w:marLeft w:val="0"/>
      <w:marRight w:val="0"/>
      <w:marTop w:val="0"/>
      <w:marBottom w:val="0"/>
      <w:divBdr>
        <w:top w:val="none" w:sz="0" w:space="0" w:color="auto"/>
        <w:left w:val="none" w:sz="0" w:space="0" w:color="auto"/>
        <w:bottom w:val="none" w:sz="0" w:space="0" w:color="auto"/>
        <w:right w:val="none" w:sz="0" w:space="0" w:color="auto"/>
      </w:divBdr>
    </w:div>
    <w:div w:id="628245467">
      <w:bodyDiv w:val="1"/>
      <w:marLeft w:val="0"/>
      <w:marRight w:val="0"/>
      <w:marTop w:val="0"/>
      <w:marBottom w:val="0"/>
      <w:divBdr>
        <w:top w:val="none" w:sz="0" w:space="0" w:color="auto"/>
        <w:left w:val="none" w:sz="0" w:space="0" w:color="auto"/>
        <w:bottom w:val="none" w:sz="0" w:space="0" w:color="auto"/>
        <w:right w:val="none" w:sz="0" w:space="0" w:color="auto"/>
      </w:divBdr>
    </w:div>
    <w:div w:id="635989558">
      <w:bodyDiv w:val="1"/>
      <w:marLeft w:val="0"/>
      <w:marRight w:val="0"/>
      <w:marTop w:val="0"/>
      <w:marBottom w:val="0"/>
      <w:divBdr>
        <w:top w:val="none" w:sz="0" w:space="0" w:color="auto"/>
        <w:left w:val="none" w:sz="0" w:space="0" w:color="auto"/>
        <w:bottom w:val="none" w:sz="0" w:space="0" w:color="auto"/>
        <w:right w:val="none" w:sz="0" w:space="0" w:color="auto"/>
      </w:divBdr>
      <w:divsChild>
        <w:div w:id="626854510">
          <w:marLeft w:val="0"/>
          <w:marRight w:val="0"/>
          <w:marTop w:val="0"/>
          <w:marBottom w:val="0"/>
          <w:divBdr>
            <w:top w:val="single" w:sz="2" w:space="0" w:color="E3E3E3"/>
            <w:left w:val="single" w:sz="2" w:space="0" w:color="E3E3E3"/>
            <w:bottom w:val="single" w:sz="2" w:space="0" w:color="E3E3E3"/>
            <w:right w:val="single" w:sz="2" w:space="0" w:color="E3E3E3"/>
          </w:divBdr>
          <w:divsChild>
            <w:div w:id="107763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588792">
      <w:bodyDiv w:val="1"/>
      <w:marLeft w:val="0"/>
      <w:marRight w:val="0"/>
      <w:marTop w:val="0"/>
      <w:marBottom w:val="0"/>
      <w:divBdr>
        <w:top w:val="none" w:sz="0" w:space="0" w:color="auto"/>
        <w:left w:val="none" w:sz="0" w:space="0" w:color="auto"/>
        <w:bottom w:val="none" w:sz="0" w:space="0" w:color="auto"/>
        <w:right w:val="none" w:sz="0" w:space="0" w:color="auto"/>
      </w:divBdr>
    </w:div>
    <w:div w:id="892157098">
      <w:bodyDiv w:val="1"/>
      <w:marLeft w:val="0"/>
      <w:marRight w:val="0"/>
      <w:marTop w:val="0"/>
      <w:marBottom w:val="0"/>
      <w:divBdr>
        <w:top w:val="none" w:sz="0" w:space="0" w:color="auto"/>
        <w:left w:val="none" w:sz="0" w:space="0" w:color="auto"/>
        <w:bottom w:val="none" w:sz="0" w:space="0" w:color="auto"/>
        <w:right w:val="none" w:sz="0" w:space="0" w:color="auto"/>
      </w:divBdr>
    </w:div>
    <w:div w:id="1002584564">
      <w:bodyDiv w:val="1"/>
      <w:marLeft w:val="0"/>
      <w:marRight w:val="0"/>
      <w:marTop w:val="0"/>
      <w:marBottom w:val="0"/>
      <w:divBdr>
        <w:top w:val="none" w:sz="0" w:space="0" w:color="auto"/>
        <w:left w:val="none" w:sz="0" w:space="0" w:color="auto"/>
        <w:bottom w:val="none" w:sz="0" w:space="0" w:color="auto"/>
        <w:right w:val="none" w:sz="0" w:space="0" w:color="auto"/>
      </w:divBdr>
    </w:div>
    <w:div w:id="1066881376">
      <w:bodyDiv w:val="1"/>
      <w:marLeft w:val="0"/>
      <w:marRight w:val="0"/>
      <w:marTop w:val="0"/>
      <w:marBottom w:val="0"/>
      <w:divBdr>
        <w:top w:val="none" w:sz="0" w:space="0" w:color="auto"/>
        <w:left w:val="none" w:sz="0" w:space="0" w:color="auto"/>
        <w:bottom w:val="none" w:sz="0" w:space="0" w:color="auto"/>
        <w:right w:val="none" w:sz="0" w:space="0" w:color="auto"/>
      </w:divBdr>
    </w:div>
    <w:div w:id="1119446921">
      <w:bodyDiv w:val="1"/>
      <w:marLeft w:val="0"/>
      <w:marRight w:val="0"/>
      <w:marTop w:val="0"/>
      <w:marBottom w:val="0"/>
      <w:divBdr>
        <w:top w:val="none" w:sz="0" w:space="0" w:color="auto"/>
        <w:left w:val="none" w:sz="0" w:space="0" w:color="auto"/>
        <w:bottom w:val="none" w:sz="0" w:space="0" w:color="auto"/>
        <w:right w:val="none" w:sz="0" w:space="0" w:color="auto"/>
      </w:divBdr>
    </w:div>
    <w:div w:id="1294678778">
      <w:bodyDiv w:val="1"/>
      <w:marLeft w:val="0"/>
      <w:marRight w:val="0"/>
      <w:marTop w:val="0"/>
      <w:marBottom w:val="0"/>
      <w:divBdr>
        <w:top w:val="none" w:sz="0" w:space="0" w:color="auto"/>
        <w:left w:val="none" w:sz="0" w:space="0" w:color="auto"/>
        <w:bottom w:val="none" w:sz="0" w:space="0" w:color="auto"/>
        <w:right w:val="none" w:sz="0" w:space="0" w:color="auto"/>
      </w:divBdr>
    </w:div>
    <w:div w:id="1478768692">
      <w:bodyDiv w:val="1"/>
      <w:marLeft w:val="0"/>
      <w:marRight w:val="0"/>
      <w:marTop w:val="0"/>
      <w:marBottom w:val="0"/>
      <w:divBdr>
        <w:top w:val="none" w:sz="0" w:space="0" w:color="auto"/>
        <w:left w:val="none" w:sz="0" w:space="0" w:color="auto"/>
        <w:bottom w:val="none" w:sz="0" w:space="0" w:color="auto"/>
        <w:right w:val="none" w:sz="0" w:space="0" w:color="auto"/>
      </w:divBdr>
    </w:div>
    <w:div w:id="1492864537">
      <w:bodyDiv w:val="1"/>
      <w:marLeft w:val="0"/>
      <w:marRight w:val="0"/>
      <w:marTop w:val="0"/>
      <w:marBottom w:val="0"/>
      <w:divBdr>
        <w:top w:val="none" w:sz="0" w:space="0" w:color="auto"/>
        <w:left w:val="none" w:sz="0" w:space="0" w:color="auto"/>
        <w:bottom w:val="none" w:sz="0" w:space="0" w:color="auto"/>
        <w:right w:val="none" w:sz="0" w:space="0" w:color="auto"/>
      </w:divBdr>
    </w:div>
    <w:div w:id="1699619919">
      <w:bodyDiv w:val="1"/>
      <w:marLeft w:val="0"/>
      <w:marRight w:val="0"/>
      <w:marTop w:val="0"/>
      <w:marBottom w:val="0"/>
      <w:divBdr>
        <w:top w:val="none" w:sz="0" w:space="0" w:color="auto"/>
        <w:left w:val="none" w:sz="0" w:space="0" w:color="auto"/>
        <w:bottom w:val="none" w:sz="0" w:space="0" w:color="auto"/>
        <w:right w:val="none" w:sz="0" w:space="0" w:color="auto"/>
      </w:divBdr>
    </w:div>
    <w:div w:id="1792433684">
      <w:bodyDiv w:val="1"/>
      <w:marLeft w:val="0"/>
      <w:marRight w:val="0"/>
      <w:marTop w:val="0"/>
      <w:marBottom w:val="0"/>
      <w:divBdr>
        <w:top w:val="none" w:sz="0" w:space="0" w:color="auto"/>
        <w:left w:val="none" w:sz="0" w:space="0" w:color="auto"/>
        <w:bottom w:val="none" w:sz="0" w:space="0" w:color="auto"/>
        <w:right w:val="none" w:sz="0" w:space="0" w:color="auto"/>
      </w:divBdr>
    </w:div>
    <w:div w:id="1841311558">
      <w:bodyDiv w:val="1"/>
      <w:marLeft w:val="0"/>
      <w:marRight w:val="0"/>
      <w:marTop w:val="0"/>
      <w:marBottom w:val="0"/>
      <w:divBdr>
        <w:top w:val="none" w:sz="0" w:space="0" w:color="auto"/>
        <w:left w:val="none" w:sz="0" w:space="0" w:color="auto"/>
        <w:bottom w:val="none" w:sz="0" w:space="0" w:color="auto"/>
        <w:right w:val="none" w:sz="0" w:space="0" w:color="auto"/>
      </w:divBdr>
    </w:div>
    <w:div w:id="1856841408">
      <w:bodyDiv w:val="1"/>
      <w:marLeft w:val="0"/>
      <w:marRight w:val="0"/>
      <w:marTop w:val="0"/>
      <w:marBottom w:val="0"/>
      <w:divBdr>
        <w:top w:val="none" w:sz="0" w:space="0" w:color="auto"/>
        <w:left w:val="none" w:sz="0" w:space="0" w:color="auto"/>
        <w:bottom w:val="none" w:sz="0" w:space="0" w:color="auto"/>
        <w:right w:val="none" w:sz="0" w:space="0" w:color="auto"/>
      </w:divBdr>
    </w:div>
    <w:div w:id="1934630315">
      <w:bodyDiv w:val="1"/>
      <w:marLeft w:val="0"/>
      <w:marRight w:val="0"/>
      <w:marTop w:val="0"/>
      <w:marBottom w:val="0"/>
      <w:divBdr>
        <w:top w:val="none" w:sz="0" w:space="0" w:color="auto"/>
        <w:left w:val="none" w:sz="0" w:space="0" w:color="auto"/>
        <w:bottom w:val="none" w:sz="0" w:space="0" w:color="auto"/>
        <w:right w:val="none" w:sz="0" w:space="0" w:color="auto"/>
      </w:divBdr>
    </w:div>
    <w:div w:id="21404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9</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2024-02-20T17:38:00Z</dcterms:created>
  <dcterms:modified xsi:type="dcterms:W3CDTF">2024-02-22T02:28:00Z</dcterms:modified>
</cp:coreProperties>
</file>