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Bree Serif" w:cs="Bree Serif" w:eastAsia="Bree Serif" w:hAnsi="Bree Serif"/>
          <w:color w:val="562dc0"/>
          <w:sz w:val="60"/>
          <w:szCs w:val="60"/>
        </w:rPr>
      </w:pPr>
      <w:r w:rsidDel="00000000" w:rsidR="00000000" w:rsidRPr="00000000">
        <w:rPr>
          <w:rFonts w:ascii="Bree Serif" w:cs="Bree Serif" w:eastAsia="Bree Serif" w:hAnsi="Bree Serif"/>
          <w:color w:val="562dc0"/>
          <w:sz w:val="58"/>
          <w:szCs w:val="58"/>
          <w:rtl w:val="0"/>
        </w:rPr>
        <w:t xml:space="preserve">Hangout Application </w:t>
      </w:r>
      <w:r w:rsidDel="00000000" w:rsidR="00000000" w:rsidRPr="00000000">
        <w:rPr>
          <w:rFonts w:ascii="Bree Serif" w:cs="Bree Serif" w:eastAsia="Bree Serif" w:hAnsi="Bree Serif"/>
          <w:color w:val="562dc0"/>
          <w:sz w:val="58"/>
          <w:szCs w:val="58"/>
        </w:rPr>
        <w:drawing>
          <wp:inline distB="114300" distT="114300" distL="114300" distR="114300">
            <wp:extent cx="533400" cy="46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Hangout is a social network web application designed to place events at the forefront. It brings events to users, so people can focus on the others they meet. The document is created as a supplement to users, utilizing a crisp format to encourage skimming and fast information retrieval. Included is specific knowledge on creating an account, logging in, creating and deleting an event, and group messaging.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66700" cy="2794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6232" cy="336232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1351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" cy="3362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Notes: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Indicated with an ‘i’ in a blue backdrop.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Warnings: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Indicated with an exclamation in a yellow sign.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Important Elements of the App:</w:t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User Home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2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660"/>
              <w:gridCol w:w="5460"/>
              <w:tblGridChange w:id="0">
                <w:tblGrid>
                  <w:gridCol w:w="3660"/>
                  <w:gridCol w:w="54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4"/>
                      <w:szCs w:val="24"/>
                      <w:rtl w:val="0"/>
                    </w:rPr>
                    <w:t xml:space="preserve">The first page a user sees when accessing the application.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ind w:left="-90" w:firstLine="0"/>
                    <w:rPr>
                      <w:rFonts w:ascii="Proxima Nova" w:cs="Proxima Nova" w:eastAsia="Proxima Nova" w:hAnsi="Proxima Nova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3333750" cy="1866900"/>
                        <wp:effectExtent b="0" l="0" r="0" t="0"/>
                        <wp:docPr id="1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0" cy="1866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Creating an Account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Logging In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Creating &amp; Deleting an Event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Creating an Event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Deleting an Event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Managing User Feed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 Leaving an Event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Group Messaging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 Creating a Group Message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5 - 6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Creating an Account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details creating a new account.</w:t>
      </w:r>
    </w:p>
    <w:tbl>
      <w:tblPr>
        <w:tblStyle w:val="Table5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30"/>
        <w:gridCol w:w="5580"/>
        <w:tblGridChange w:id="0">
          <w:tblGrid>
            <w:gridCol w:w="450"/>
            <w:gridCol w:w="3330"/>
            <w:gridCol w:w="5580"/>
          </w:tblGrid>
        </w:tblGridChange>
      </w:tblGrid>
      <w:tr>
        <w:trPr>
          <w:trHeight w:val="5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Create an Account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corner of the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redirected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to the Create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an Account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</w:rPr>
              <w:drawing>
                <wp:inline distB="114300" distT="114300" distL="114300" distR="114300">
                  <wp:extent cx="3327534" cy="1873567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534" cy="1873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Fill the indicated fields and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Start Hanging Out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Alternatively,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Sign up with Facebook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redirected to a new user home page.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</w:rPr>
              <mc:AlternateContent>
                <mc:Choice Requires="wpg">
                  <w:drawing>
                    <wp:inline distB="114300" distT="114300" distL="114300" distR="114300">
                      <wp:extent cx="3348038" cy="187840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37425" y="486775"/>
                                <a:ext cx="3348038" cy="1878405"/>
                                <a:chOff x="1637425" y="486775"/>
                                <a:chExt cx="3400425" cy="1905000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37425" y="486775"/>
                                  <a:ext cx="3400425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3" name="Shape 3"/>
                              <wps:spPr>
                                <a:xfrm>
                                  <a:off x="3929075" y="2043125"/>
                                  <a:ext cx="281100" cy="171600"/>
                                </a:xfrm>
                                <a:prstGeom prst="left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B4A7D6"/>
                                </a:solidFill>
                                <a:ln cap="flat" cmpd="sng" w="9525">
                                  <a:solidFill>
                                    <a:srgbClr val="B4A7D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 rot="5400000">
                                  <a:off x="4519625" y="1733575"/>
                                  <a:ext cx="281100" cy="171600"/>
                                </a:xfrm>
                                <a:prstGeom prst="left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B4A7D6"/>
                                </a:solidFill>
                                <a:ln cap="flat" cmpd="sng" w="9525">
                                  <a:solidFill>
                                    <a:srgbClr val="B4A7D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348038" cy="1878405"/>
                      <wp:effectExtent b="0" l="0" r="0" t="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48038" cy="1878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38513" cy="1866488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86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Logging In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details logging onto a user’s account.</w:t>
      </w:r>
    </w:p>
    <w:tbl>
      <w:tblPr>
        <w:tblStyle w:val="Table6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30"/>
        <w:gridCol w:w="5580"/>
        <w:tblGridChange w:id="0">
          <w:tblGrid>
            <w:gridCol w:w="450"/>
            <w:gridCol w:w="3330"/>
            <w:gridCol w:w="5580"/>
          </w:tblGrid>
        </w:tblGridChange>
      </w:tblGrid>
      <w:tr>
        <w:trPr>
          <w:trHeight w:val="3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Sign In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corner of the application.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409950" cy="3416300"/>
                  <wp:effectExtent b="0" l="0" r="0" t="0"/>
                  <wp:docPr descr="See the source image" id="13" name="image2.png"/>
                  <a:graphic>
                    <a:graphicData uri="http://schemas.openxmlformats.org/drawingml/2006/picture">
                      <pic:pic>
                        <pic:nvPicPr>
                          <pic:cNvPr descr="See the source image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Fill the indicated fields and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Log In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Alternatively,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Sign In with Facebook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Creating &amp; Deleting an Event</w:t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gives an overview on creating and deleting events.</w:t>
      </w:r>
    </w:p>
    <w:p w:rsidR="00000000" w:rsidDel="00000000" w:rsidP="00000000" w:rsidRDefault="00000000" w:rsidRPr="00000000" w14:paraId="0000007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Creating an Event</w:t>
      </w:r>
    </w:p>
    <w:p w:rsidR="00000000" w:rsidDel="00000000" w:rsidP="00000000" w:rsidRDefault="00000000" w:rsidRPr="00000000" w14:paraId="0000007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66700" cy="2794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: An event likely requires a time and location. It is highly recommended to prepare these in advance.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30"/>
        <w:gridCol w:w="5580"/>
        <w:tblGridChange w:id="0">
          <w:tblGrid>
            <w:gridCol w:w="450"/>
            <w:gridCol w:w="3330"/>
            <w:gridCol w:w="5580"/>
          </w:tblGrid>
        </w:tblGridChange>
      </w:tblGrid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On the User Home Page,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Create an Event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menu.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redirected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to the Create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an Event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38513" cy="1866488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86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52400" cy="1651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Fill in the indicated fields and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Start a Hangout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While the application permits editing events, it might cause complications with people’s schedules.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655817" cy="2664142"/>
                  <wp:effectExtent b="0" l="0" r="0" t="0"/>
                  <wp:docPr descr="See the source image" id="11" name="image5.png"/>
                  <a:graphic>
                    <a:graphicData uri="http://schemas.openxmlformats.org/drawingml/2006/picture">
                      <pic:pic>
                        <pic:nvPicPr>
                          <pic:cNvPr descr="See the source image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17" cy="2664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Deleting an Event</w:t>
      </w:r>
    </w:p>
    <w:p w:rsidR="00000000" w:rsidDel="00000000" w:rsidP="00000000" w:rsidRDefault="00000000" w:rsidRPr="00000000" w14:paraId="00000097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details deleting an event a user has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66700" cy="2794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: Deleting an event is different than removing yourself from an event you have joined. Please refer to page 7 if removal is what you seek.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30"/>
        <w:gridCol w:w="5580"/>
        <w:tblGridChange w:id="0">
          <w:tblGrid>
            <w:gridCol w:w="450"/>
            <w:gridCol w:w="3330"/>
            <w:gridCol w:w="5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On the User Home Page,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My Events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menu.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presented with a page with the events you have created or joined.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38513" cy="186648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86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on the specific event you want to delete. It must be created by you.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selected event will expand to show additional details.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655817" cy="2664142"/>
                  <wp:effectExtent b="0" l="0" r="0" t="0"/>
                  <wp:docPr descr="See the source image" id="20" name="image5.png"/>
                  <a:graphic>
                    <a:graphicData uri="http://schemas.openxmlformats.org/drawingml/2006/picture">
                      <pic:pic>
                        <pic:nvPicPr>
                          <pic:cNvPr descr="See the source image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17" cy="2664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1351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at the bottom right of the expanded event.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Warning: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This cannot be undone! Please be certain it is an event you want to delete!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Managing User Feed</w:t>
      </w:r>
    </w:p>
    <w:p w:rsidR="00000000" w:rsidDel="00000000" w:rsidP="00000000" w:rsidRDefault="00000000" w:rsidRPr="00000000" w14:paraId="000000B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overviews the major processes associated with a user’s personal feed.</w:t>
      </w:r>
    </w:p>
    <w:p w:rsidR="00000000" w:rsidDel="00000000" w:rsidP="00000000" w:rsidRDefault="00000000" w:rsidRPr="00000000" w14:paraId="000000B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Leaving an Event</w:t>
      </w:r>
    </w:p>
    <w:p w:rsidR="00000000" w:rsidDel="00000000" w:rsidP="00000000" w:rsidRDefault="00000000" w:rsidRPr="00000000" w14:paraId="000000BE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-90" w:right="-3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66700" cy="2794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: Leaving an event is different than deleting an event you have created. Please refer to page 6 if deleting is what you seek.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15"/>
        <w:gridCol w:w="5595"/>
        <w:tblGridChange w:id="0">
          <w:tblGrid>
            <w:gridCol w:w="450"/>
            <w:gridCol w:w="3315"/>
            <w:gridCol w:w="5595"/>
          </w:tblGrid>
        </w:tblGridChange>
      </w:tblGrid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On the User Home Page,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My Events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menu.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presented with a page with the events you have created or joined.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38513" cy="186648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86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on the specific event you want to leave. It must not be created by you.</w:t>
            </w:r>
          </w:p>
          <w:p w:rsidR="00000000" w:rsidDel="00000000" w:rsidP="00000000" w:rsidRDefault="00000000" w:rsidRPr="00000000" w14:paraId="000000D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selected event will expand to show additional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655817" cy="2664142"/>
                  <wp:effectExtent b="0" l="0" r="0" t="0"/>
                  <wp:docPr descr="See the source image" id="21" name="image5.png"/>
                  <a:graphic>
                    <a:graphicData uri="http://schemas.openxmlformats.org/drawingml/2006/picture">
                      <pic:pic>
                        <pic:nvPicPr>
                          <pic:cNvPr descr="See the source image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17" cy="2664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Leave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at the bottom right of the expanded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Proxima Nova" w:cs="Proxima Nova" w:eastAsia="Proxima Nova" w:hAnsi="Proxima Nova"/>
          <w:color w:val="562dc0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562dc0"/>
          <w:sz w:val="48"/>
          <w:szCs w:val="48"/>
          <w:rtl w:val="0"/>
        </w:rPr>
        <w:t xml:space="preserve">Group Messaging</w:t>
      </w:r>
    </w:p>
    <w:p w:rsidR="00000000" w:rsidDel="00000000" w:rsidP="00000000" w:rsidRDefault="00000000" w:rsidRPr="00000000" w14:paraId="000000E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section details the group messaging aspect of the application.</w:t>
      </w:r>
    </w:p>
    <w:p w:rsidR="00000000" w:rsidDel="00000000" w:rsidP="00000000" w:rsidRDefault="00000000" w:rsidRPr="00000000" w14:paraId="000000E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Creating a Group Message</w:t>
      </w:r>
    </w:p>
    <w:tbl>
      <w:tblPr>
        <w:tblStyle w:val="Table1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"/>
        <w:gridCol w:w="3345"/>
        <w:gridCol w:w="5565"/>
        <w:tblGridChange w:id="0">
          <w:tblGrid>
            <w:gridCol w:w="450"/>
            <w:gridCol w:w="3345"/>
            <w:gridCol w:w="5565"/>
          </w:tblGrid>
        </w:tblGridChange>
      </w:tblGrid>
      <w:tr>
        <w:trPr>
          <w:trHeight w:val="3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On the User Home Page,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My Events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menu.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You will be presented with a page with the events you have created or joined.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3338513" cy="1866488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86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on the specific event you where you want to create a group message. The event must be created by you.</w:t>
            </w:r>
          </w:p>
          <w:p w:rsidR="00000000" w:rsidDel="00000000" w:rsidP="00000000" w:rsidRDefault="00000000" w:rsidRPr="00000000" w14:paraId="000000F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selected event will expand to show additional details.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655817" cy="2664142"/>
                  <wp:effectExtent b="0" l="0" r="0" t="0"/>
                  <wp:docPr descr="See the source image" id="4" name="image5.png"/>
                  <a:graphic>
                    <a:graphicData uri="http://schemas.openxmlformats.org/drawingml/2006/picture">
                      <pic:pic>
                        <pic:nvPicPr>
                          <pic:cNvPr descr="See the source image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17" cy="2664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Settings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 the upper part of the expanded menu, represented with a gear symbol.</w:t>
            </w:r>
          </w:p>
          <w:p w:rsidR="00000000" w:rsidDel="00000000" w:rsidP="00000000" w:rsidRDefault="00000000" w:rsidRPr="00000000" w14:paraId="000000FA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 drop down menu will appear.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Create a Group Chat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-9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720" w:top="1152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center"/>
      <w:rPr>
        <w:rFonts w:ascii="Proxima Nova" w:cs="Proxima Nova" w:eastAsia="Proxima Nova" w:hAnsi="Proxima Nova"/>
        <w:sz w:val="24"/>
        <w:szCs w:val="24"/>
      </w:rPr>
    </w:pPr>
    <w:r w:rsidDel="00000000" w:rsidR="00000000" w:rsidRPr="00000000">
      <w:rPr>
        <w:rFonts w:ascii="Proxima Nova" w:cs="Proxima Nova" w:eastAsia="Proxima Nova" w:hAnsi="Proxima Nov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left"/>
      <w:rPr>
        <w:rFonts w:ascii="Bree Serif" w:cs="Bree Serif" w:eastAsia="Bree Serif" w:hAnsi="Bree Serif"/>
        <w:sz w:val="20"/>
        <w:szCs w:val="20"/>
      </w:rPr>
    </w:pPr>
    <w:r w:rsidDel="00000000" w:rsidR="00000000" w:rsidRPr="00000000">
      <w:rPr>
        <w:rFonts w:ascii="Bree Serif" w:cs="Bree Serif" w:eastAsia="Bree Serif" w:hAnsi="Bree Serif"/>
        <w:sz w:val="20"/>
        <w:szCs w:val="20"/>
        <w:rtl w:val="0"/>
      </w:rPr>
      <w:t xml:space="preserve">User Manual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rFonts w:ascii="Bree Serif" w:cs="Bree Serif" w:eastAsia="Bree Serif" w:hAnsi="Bree Serif"/>
        <w:sz w:val="20"/>
        <w:szCs w:val="20"/>
      </w:rPr>
    </w:pPr>
    <w:r w:rsidDel="00000000" w:rsidR="00000000" w:rsidRPr="00000000">
      <w:rPr>
        <w:rFonts w:ascii="Bree Serif" w:cs="Bree Serif" w:eastAsia="Bree Serif" w:hAnsi="Bree Serif"/>
        <w:sz w:val="20"/>
        <w:szCs w:val="20"/>
        <w:rtl w:val="0"/>
      </w:rPr>
      <w:t xml:space="preserve">User Manual: Hangout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