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7230"/>
        <w:gridCol w:w="1275"/>
      </w:tblGrid>
      <w:tr w:rsidR="006A3A07" w:rsidRPr="00EC4C50" w14:paraId="28FE10A3" w14:textId="77777777" w:rsidTr="00C440E9">
        <w:tc>
          <w:tcPr>
            <w:tcW w:w="1701" w:type="dxa"/>
            <w:shd w:val="clear" w:color="auto" w:fill="auto"/>
          </w:tcPr>
          <w:p w14:paraId="6186F23F" w14:textId="77777777" w:rsidR="006A3A07" w:rsidRPr="00EC4C50" w:rsidRDefault="006A3A07" w:rsidP="00C440E9">
            <w:pPr>
              <w:pStyle w:val="TableContents"/>
              <w:snapToGrid w:val="0"/>
              <w:ind w:right="-18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1108401E" w14:textId="77777777" w:rsidR="00C440E9" w:rsidRDefault="006A3A07" w:rsidP="00C440E9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18"/>
              <w:jc w:val="center"/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</w:pPr>
            <w:r w:rsidRPr="00EC4C50">
              <w:rPr>
                <w:rStyle w:val="nom1"/>
                <w:rFonts w:ascii="Calibri" w:hAnsi="Calibri" w:cs="Calibri"/>
                <w:b w:val="0"/>
                <w:bCs w:val="0"/>
                <w:color w:val="0066CC"/>
                <w:sz w:val="72"/>
                <w:szCs w:val="72"/>
                <w:lang w:val="en-US"/>
              </w:rPr>
              <w:t>ALFREDO</w:t>
            </w:r>
            <w:r w:rsidRPr="00EC4C50">
              <w:rPr>
                <w:rStyle w:val="nom1"/>
                <w:rFonts w:ascii="Calibri" w:hAnsi="Calibri" w:cs="Calibri"/>
                <w:b w:val="0"/>
                <w:bCs w:val="0"/>
                <w:color w:val="0066CC"/>
                <w:sz w:val="56"/>
                <w:szCs w:val="72"/>
                <w:lang w:val="en-US"/>
              </w:rPr>
              <w:t xml:space="preserve"> </w:t>
            </w:r>
            <w:r w:rsidRPr="00EC4C50">
              <w:rPr>
                <w:rStyle w:val="nom1"/>
                <w:rFonts w:ascii="Calibri" w:hAnsi="Calibri" w:cs="Calibri"/>
                <w:color w:val="0066CC"/>
                <w:sz w:val="72"/>
                <w:szCs w:val="72"/>
                <w:lang w:val="en-US"/>
              </w:rPr>
              <w:t>SANCHEZ</w:t>
            </w:r>
          </w:p>
          <w:p w14:paraId="04908197" w14:textId="0D4C9BD4" w:rsidR="006A3A07" w:rsidRPr="00EC4C50" w:rsidRDefault="00B1032A" w:rsidP="00C440E9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18"/>
              <w:jc w:val="center"/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  <w:t xml:space="preserve">Country Manager </w:t>
            </w:r>
            <w:r w:rsidR="006F2934"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  <w:t xml:space="preserve">/ </w:t>
            </w:r>
            <w:r w:rsidR="00C440E9"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  <w:t>Director</w:t>
            </w:r>
            <w:r w:rsidR="006F2934"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  <w:t xml:space="preserve"> of sales</w:t>
            </w:r>
            <w:r w:rsidR="006A3A07" w:rsidRPr="00EC4C50">
              <w:rPr>
                <w:rStyle w:val="situation1"/>
                <w:rFonts w:ascii="Calibri" w:eastAsia="Times New Roman" w:hAnsi="Calibri" w:cs="Calibri"/>
                <w:b/>
                <w:bCs/>
                <w:sz w:val="32"/>
                <w:szCs w:val="32"/>
                <w:lang w:val="en-US"/>
              </w:rPr>
              <w:t>, Mexico</w:t>
            </w:r>
          </w:p>
          <w:p w14:paraId="36C8244B" w14:textId="77777777" w:rsidR="006A3A07" w:rsidRPr="00EC4C50" w:rsidRDefault="006A3A07" w:rsidP="00C440E9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18"/>
              <w:jc w:val="center"/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725320E" w14:textId="77777777" w:rsidR="006A3A07" w:rsidRPr="00EC4C50" w:rsidRDefault="006A3A07" w:rsidP="00C440E9">
            <w:pPr>
              <w:pStyle w:val="TableContents"/>
              <w:snapToGrid w:val="0"/>
              <w:ind w:right="-18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14:paraId="35D116FB" w14:textId="77777777" w:rsidR="006A3A07" w:rsidRPr="00EC4C50" w:rsidRDefault="006A3A0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lang w:val="en-US"/>
        </w:rPr>
      </w:pPr>
    </w:p>
    <w:p w14:paraId="316B65E3" w14:textId="77777777" w:rsidR="006A3A07" w:rsidRPr="00EC4C50" w:rsidRDefault="006A3A07" w:rsidP="006A3A07">
      <w:pPr>
        <w:jc w:val="center"/>
        <w:rPr>
          <w:lang w:val="en-US"/>
        </w:rPr>
      </w:pPr>
      <w:r w:rsidRPr="00EC4C50">
        <w:rPr>
          <w:rStyle w:val="situation1"/>
          <w:rFonts w:ascii="Calibri" w:hAnsi="Calibri" w:cs="Calibri"/>
          <w:sz w:val="24"/>
          <w:szCs w:val="24"/>
          <w:lang w:val="en-US"/>
        </w:rPr>
        <w:t xml:space="preserve">+52 55 3717 1624  </w:t>
      </w:r>
      <w:r w:rsidRPr="00EC4C50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hyperlink r:id="rId7" w:history="1">
        <w:r w:rsidRPr="00EC4C50">
          <w:rPr>
            <w:rStyle w:val="Hipervnculo"/>
            <w:rFonts w:ascii="Calibri" w:hAnsi="Calibri" w:cs="Calibri"/>
            <w:lang w:val="en-US"/>
          </w:rPr>
          <w:t>asanchezpimentel@gmail.com</w:t>
        </w:r>
      </w:hyperlink>
      <w:r w:rsidRPr="00EC4C50">
        <w:rPr>
          <w:rStyle w:val="Hipervnculo"/>
          <w:rFonts w:ascii="Calibri" w:hAnsi="Calibri" w:cs="Calibri"/>
          <w:lang w:val="en-US"/>
        </w:rPr>
        <w:t xml:space="preserve"> </w:t>
      </w:r>
      <w:r w:rsidRPr="00EC4C50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hyperlink r:id="rId8" w:history="1">
        <w:r w:rsidRPr="00EC4C50">
          <w:rPr>
            <w:rStyle w:val="Hipervnculo"/>
            <w:rFonts w:ascii="Calibri" w:hAnsi="Calibri" w:cs="Calibri"/>
            <w:lang w:val="en-US"/>
          </w:rPr>
          <w:t>Linkedin</w:t>
        </w:r>
      </w:hyperlink>
      <w:r w:rsidRPr="00EC4C50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 + </w:t>
      </w:r>
      <w:r w:rsidRPr="00EC4C50">
        <w:rPr>
          <w:rStyle w:val="situation1"/>
          <w:rFonts w:ascii="Calibri" w:hAnsi="Calibri" w:cs="Calibri"/>
          <w:sz w:val="24"/>
          <w:szCs w:val="24"/>
          <w:lang w:val="en-US"/>
        </w:rPr>
        <w:t>Mexico City</w:t>
      </w:r>
    </w:p>
    <w:p w14:paraId="003092FB" w14:textId="77777777" w:rsidR="006A3A07" w:rsidRPr="00EC4C50" w:rsidRDefault="006A3A0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</w:p>
    <w:p w14:paraId="626DEBC2" w14:textId="2875DA3A" w:rsidR="006A3A07" w:rsidRPr="00EC4C50" w:rsidRDefault="006A3A07">
      <w:pPr>
        <w:snapToGrid w:val="0"/>
        <w:rPr>
          <w:lang w:val="en-US"/>
        </w:rPr>
      </w:pPr>
      <w:r w:rsidRPr="00EC4C50">
        <w:rPr>
          <w:rStyle w:val="itemsection1"/>
          <w:rFonts w:ascii="Calibri" w:hAnsi="Calibri" w:cs="Calibri"/>
          <w:b/>
          <w:bCs/>
          <w:color w:val="000000"/>
          <w:sz w:val="24"/>
          <w:szCs w:val="24"/>
          <w:shd w:val="clear" w:color="auto" w:fill="6699CC"/>
          <w:lang w:val="en-US"/>
        </w:rPr>
        <w:t xml:space="preserve"> </w:t>
      </w: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EXECUTIVE SUMMARY  </w:t>
      </w:r>
      <w:r w:rsidRPr="00EC4C50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6699CC"/>
          <w:lang w:val="en-US"/>
        </w:rPr>
        <w:t xml:space="preserve">                                     </w:t>
      </w:r>
      <w:r w:rsidRPr="00EC4C50">
        <w:rPr>
          <w:rStyle w:val="itemsection1"/>
          <w:rFonts w:ascii="Calibri" w:hAnsi="Calibri" w:cs="Calibri"/>
          <w:sz w:val="24"/>
          <w:szCs w:val="24"/>
          <w:shd w:val="clear" w:color="auto" w:fill="6699CC"/>
          <w:lang w:val="en-US"/>
        </w:rPr>
        <w:t xml:space="preserve">                                                                                                                                </w:t>
      </w:r>
      <w:r w:rsidR="001C07AB">
        <w:rPr>
          <w:rStyle w:val="itemsection1"/>
          <w:rFonts w:ascii="Calibri" w:hAnsi="Calibri" w:cs="Calibri"/>
          <w:sz w:val="24"/>
          <w:szCs w:val="24"/>
          <w:shd w:val="clear" w:color="auto" w:fill="B2B2B2"/>
          <w:lang w:val="en-US"/>
        </w:rPr>
        <w:t xml:space="preserve"> </w:t>
      </w:r>
    </w:p>
    <w:p w14:paraId="2DFA6072" w14:textId="34464E1A" w:rsidR="00D0014B" w:rsidRDefault="006F2934">
      <w:pPr>
        <w:snapToGrid w:val="0"/>
        <w:jc w:val="both"/>
        <w:rPr>
          <w:rStyle w:val="itemsection1"/>
          <w:rFonts w:ascii="Calibri" w:eastAsia="Helvetica" w:hAnsi="Calibri" w:cs="Calibri"/>
          <w:sz w:val="24"/>
          <w:szCs w:val="24"/>
          <w:lang w:val="en-US"/>
        </w:rPr>
      </w:pPr>
      <w:r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Director of Sales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/ </w:t>
      </w:r>
      <w:r w:rsidR="007D794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Sales </w:t>
      </w:r>
      <w:r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Manager</w:t>
      </w:r>
      <w:r w:rsidR="007D794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/ Country Manger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6A3A07"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with 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more than </w:t>
      </w:r>
      <w:r w:rsidR="006A3A07"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20 years of experience 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for different </w:t>
      </w:r>
      <w:r w:rsidR="006A3A07"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growing businesses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delivering and exceeding sales quota and stretch targets</w:t>
      </w:r>
      <w:r w:rsidR="006A3A07"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. 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</w:p>
    <w:p w14:paraId="7952CFA0" w14:textId="0CF6FBBE" w:rsidR="006A3A07" w:rsidRDefault="006A3A07">
      <w:pPr>
        <w:snapToGrid w:val="0"/>
        <w:jc w:val="both"/>
        <w:rPr>
          <w:rStyle w:val="itemsection1"/>
          <w:rFonts w:ascii="Calibri" w:eastAsia="Helvetica" w:hAnsi="Calibri" w:cs="Calibri"/>
          <w:sz w:val="24"/>
          <w:szCs w:val="24"/>
          <w:lang w:val="en-US"/>
        </w:rPr>
      </w:pP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Lead 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sales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teams at 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P&amp;G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, Yahoo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, Televisa and Sizmek Technologies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. </w:t>
      </w:r>
      <w:r w:rsidR="006F2934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(Between 3 to 20 direct reports)</w:t>
      </w:r>
    </w:p>
    <w:p w14:paraId="3B2031C0" w14:textId="196EA706" w:rsidR="007D7949" w:rsidRDefault="007D7949">
      <w:pPr>
        <w:snapToGrid w:val="0"/>
        <w:jc w:val="both"/>
        <w:rPr>
          <w:rStyle w:val="itemsection1"/>
          <w:rFonts w:ascii="Calibri" w:eastAsia="Helvetica" w:hAnsi="Calibri" w:cs="Calibri"/>
          <w:sz w:val="24"/>
          <w:szCs w:val="24"/>
          <w:lang w:val="en-US"/>
        </w:rPr>
      </w:pPr>
      <w:r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Expert in Sales Administration, Sales Forecasting, Sales account planning and execution</w:t>
      </w:r>
    </w:p>
    <w:p w14:paraId="53C721F5" w14:textId="34ED5EBB" w:rsidR="007D7949" w:rsidRDefault="007D7949">
      <w:pPr>
        <w:snapToGrid w:val="0"/>
        <w:jc w:val="both"/>
        <w:rPr>
          <w:rStyle w:val="itemsection1"/>
          <w:rFonts w:ascii="Calibri" w:eastAsia="Helvetica" w:hAnsi="Calibri" w:cs="Calibri"/>
          <w:sz w:val="24"/>
          <w:szCs w:val="24"/>
          <w:lang w:val="en-US"/>
        </w:rPr>
      </w:pPr>
      <w:r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Expertise is Salesforce tools and CRM management</w:t>
      </w:r>
    </w:p>
    <w:p w14:paraId="450A3DB0" w14:textId="388A4638" w:rsidR="007D7949" w:rsidRPr="007D7949" w:rsidRDefault="007D7949">
      <w:pPr>
        <w:snapToGrid w:val="0"/>
        <w:jc w:val="both"/>
        <w:rPr>
          <w:rFonts w:ascii="Calibri" w:eastAsia="Helvetica" w:hAnsi="Calibri" w:cs="Calibri"/>
          <w:lang w:val="en-US"/>
        </w:rPr>
      </w:pPr>
      <w:r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Digital Media and Off M</w:t>
      </w:r>
      <w:r w:rsidR="006F2934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edia Salesperson and Consultant</w:t>
      </w:r>
    </w:p>
    <w:p w14:paraId="78F421A3" w14:textId="77777777" w:rsidR="006A3A07" w:rsidRPr="00EC4C50" w:rsidRDefault="006A3A0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865"/>
        </w:tabs>
        <w:snapToGrid w:val="0"/>
        <w:spacing w:line="100" w:lineRule="atLeast"/>
        <w:rPr>
          <w:rFonts w:ascii="Calibri" w:hAnsi="Calibri" w:cs="Calibri"/>
          <w:sz w:val="24"/>
          <w:szCs w:val="24"/>
          <w:lang w:val="en-US"/>
        </w:rPr>
      </w:pPr>
    </w:p>
    <w:p w14:paraId="48BB5570" w14:textId="5F91BA50" w:rsidR="006A3A07" w:rsidRPr="00EC4C50" w:rsidRDefault="006A3A07">
      <w:pPr>
        <w:snapToGrid w:val="0"/>
        <w:rPr>
          <w:lang w:val="en-US"/>
        </w:rPr>
      </w:pP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CORE COMPETENCIES                                                                                                                                                   </w:t>
      </w:r>
      <w:r w:rsidRPr="00EC4C50">
        <w:rPr>
          <w:rStyle w:val="itemsection1"/>
          <w:rFonts w:ascii="Calibri" w:hAnsi="Calibri" w:cs="Calibri"/>
          <w:sz w:val="24"/>
          <w:szCs w:val="24"/>
          <w:shd w:val="clear" w:color="auto" w:fill="999999"/>
          <w:lang w:val="en-US"/>
        </w:rPr>
        <w:t xml:space="preserve">                        </w:t>
      </w:r>
      <w:r w:rsidR="001C07AB">
        <w:rPr>
          <w:rStyle w:val="itemsection1"/>
          <w:rFonts w:ascii="Calibri" w:hAnsi="Calibri" w:cs="Calibri"/>
          <w:sz w:val="24"/>
          <w:szCs w:val="24"/>
          <w:shd w:val="clear" w:color="auto" w:fill="B2B2B2"/>
          <w:lang w:val="en-US"/>
        </w:rPr>
        <w:t xml:space="preserve"> </w:t>
      </w:r>
      <w:r w:rsidRPr="00EC4C50">
        <w:rPr>
          <w:rStyle w:val="itemsection1"/>
          <w:rFonts w:ascii="Calibri" w:hAnsi="Calibri" w:cs="Calibri"/>
          <w:sz w:val="24"/>
          <w:szCs w:val="24"/>
          <w:shd w:val="clear" w:color="auto" w:fill="B2B2B2"/>
          <w:lang w:val="en-US"/>
        </w:rPr>
        <w:t xml:space="preserve"> </w:t>
      </w:r>
    </w:p>
    <w:p w14:paraId="55C980D4" w14:textId="77777777" w:rsidR="006A3A07" w:rsidRPr="00EC4C50" w:rsidRDefault="006A3A07">
      <w:pPr>
        <w:snapToGrid w:val="0"/>
        <w:rPr>
          <w:lang w:val="en-US"/>
        </w:rPr>
      </w:pPr>
    </w:p>
    <w:p w14:paraId="2E60285F" w14:textId="77777777" w:rsidR="006A3A07" w:rsidRPr="00EC4C50" w:rsidRDefault="006A3A07">
      <w:pPr>
        <w:snapToGrid w:val="0"/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</w:pP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Sales and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Sales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Manager                  </w:t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 w:rsidRPr="00C440E9">
        <w:rPr>
          <w:rStyle w:val="itemsection1"/>
          <w:rFonts w:ascii="Calibri" w:eastAsia="Helvetica" w:hAnsi="Calibri" w:cs="Calibri"/>
          <w:spacing w:val="-10"/>
          <w:sz w:val="24"/>
          <w:szCs w:val="24"/>
          <w:lang w:val="en-US"/>
        </w:rPr>
        <w:t>Sales Management and Sales Team</w:t>
      </w:r>
      <w:r w:rsidR="00C440E9">
        <w:rPr>
          <w:rStyle w:val="itemsection1"/>
          <w:rFonts w:ascii="Calibri" w:eastAsia="Helvetica" w:hAnsi="Calibri" w:cs="Calibri"/>
          <w:spacing w:val="-10"/>
          <w:sz w:val="24"/>
          <w:szCs w:val="24"/>
          <w:lang w:val="en-US"/>
        </w:rPr>
        <w:t xml:space="preserve">    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 xml:space="preserve">+ 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Entrepreneurial Mindset </w:t>
      </w:r>
    </w:p>
    <w:p w14:paraId="39F998CF" w14:textId="77777777" w:rsidR="006A3A07" w:rsidRPr="00C440E9" w:rsidRDefault="006A3A07">
      <w:pPr>
        <w:snapToGrid w:val="0"/>
        <w:rPr>
          <w:rStyle w:val="itemsection1"/>
          <w:rFonts w:ascii="Calibri" w:eastAsia="Helvetica" w:hAnsi="Calibri" w:cs="Calibri"/>
          <w:sz w:val="24"/>
          <w:szCs w:val="24"/>
          <w:lang w:val="en-US"/>
        </w:rPr>
      </w:pP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Sales forecast and budgeting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 xml:space="preserve">+ 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Analytical &amp; C</w:t>
      </w:r>
      <w:r w:rsidRPr="00EC4C50">
        <w:rPr>
          <w:rStyle w:val="itemsection1"/>
          <w:rFonts w:ascii="Calibri" w:eastAsia="Helvetica" w:hAnsi="Calibri" w:cs="Calibri"/>
          <w:color w:val="000000"/>
          <w:sz w:val="24"/>
          <w:szCs w:val="24"/>
          <w:lang w:val="en-US"/>
        </w:rPr>
        <w:t xml:space="preserve">reative Thinking </w:t>
      </w:r>
      <w:r w:rsidRPr="00EC4C50">
        <w:rPr>
          <w:rStyle w:val="itemsection1"/>
          <w:rFonts w:ascii="Calibri" w:eastAsia="Helvetica" w:hAnsi="Calibri" w:cs="Calibri"/>
          <w:color w:val="000000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 w:rsidRP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Salesforce </w:t>
      </w:r>
      <w:r w:rsidR="00601E05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expertise</w:t>
      </w:r>
    </w:p>
    <w:p w14:paraId="3767FDF0" w14:textId="79240625" w:rsidR="006A3A07" w:rsidRPr="00EC4C50" w:rsidRDefault="006A3A07">
      <w:pPr>
        <w:snapToGrid w:val="0"/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</w:pP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Consultative Sales    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 xml:space="preserve">+ </w:t>
      </w:r>
      <w:r w:rsidR="00FC1D72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Account Planning      </w:t>
      </w:r>
      <w:r w:rsidR="00FC1D72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>
        <w:rPr>
          <w:rStyle w:val="itemsection1"/>
          <w:rFonts w:ascii="Calibri" w:eastAsia="Helvetica" w:hAnsi="Calibri" w:cs="Calibri"/>
          <w:spacing w:val="-10"/>
          <w:sz w:val="24"/>
          <w:szCs w:val="24"/>
          <w:lang w:val="en-US"/>
        </w:rPr>
        <w:t>Long Cycle Sales prospecting</w:t>
      </w:r>
    </w:p>
    <w:p w14:paraId="2B85B7A1" w14:textId="77777777" w:rsidR="006A3A07" w:rsidRDefault="006A3A07">
      <w:pPr>
        <w:snapToGrid w:val="0"/>
        <w:rPr>
          <w:rStyle w:val="itemsection1"/>
          <w:rFonts w:ascii="Calibri" w:eastAsia="Helvetica" w:hAnsi="Calibri" w:cs="Calibri"/>
          <w:sz w:val="24"/>
          <w:szCs w:val="24"/>
          <w:lang w:val="en-US"/>
        </w:rPr>
      </w:pP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Digital Media and Media Sales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 xml:space="preserve">+ 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IAB and Industry Participation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</w:t>
      </w:r>
      <w:r w:rsidR="00C440E9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C Level Presentations</w:t>
      </w:r>
    </w:p>
    <w:p w14:paraId="43E2745A" w14:textId="77777777" w:rsidR="00C440E9" w:rsidRPr="00EC4C50" w:rsidRDefault="00C440E9">
      <w:pPr>
        <w:snapToGrid w:val="0"/>
        <w:rPr>
          <w:rFonts w:ascii="Calibri" w:hAnsi="Calibri" w:cs="Calibri"/>
          <w:lang w:val="en-US"/>
        </w:rPr>
      </w:pP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Large </w:t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Clients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Management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="00D0014B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 xml:space="preserve">+ 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>Team Leadership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000000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000000"/>
          <w:sz w:val="24"/>
          <w:szCs w:val="24"/>
          <w:lang w:val="en-US"/>
        </w:rPr>
        <w:tab/>
      </w:r>
      <w:r w:rsidRPr="00EC4C50">
        <w:rPr>
          <w:rStyle w:val="itemsection1"/>
          <w:rFonts w:ascii="Calibri" w:eastAsia="Helvetica" w:hAnsi="Calibri" w:cs="Calibri"/>
          <w:color w:val="999999"/>
          <w:sz w:val="24"/>
          <w:szCs w:val="24"/>
          <w:lang w:val="en-US"/>
        </w:rPr>
        <w:t>+</w:t>
      </w:r>
      <w:r w:rsidRPr="00EC4C50">
        <w:rPr>
          <w:rStyle w:val="itemsection1"/>
          <w:rFonts w:ascii="Calibri" w:eastAsia="Helvetica" w:hAnsi="Calibri" w:cs="Calibri"/>
          <w:sz w:val="24"/>
          <w:szCs w:val="24"/>
          <w:lang w:val="en-US"/>
        </w:rPr>
        <w:t xml:space="preserve"> Global Footprint</w:t>
      </w:r>
    </w:p>
    <w:p w14:paraId="61968ADE" w14:textId="77777777" w:rsidR="006A3A07" w:rsidRPr="00EC4C50" w:rsidRDefault="006A3A0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865"/>
        </w:tabs>
        <w:snapToGrid w:val="0"/>
        <w:spacing w:line="100" w:lineRule="atLeast"/>
        <w:rPr>
          <w:rFonts w:ascii="Calibri" w:hAnsi="Calibri" w:cs="Calibri"/>
          <w:sz w:val="24"/>
          <w:szCs w:val="24"/>
          <w:lang w:val="en-US"/>
        </w:rPr>
      </w:pPr>
    </w:p>
    <w:p w14:paraId="675A4F3F" w14:textId="77777777" w:rsidR="006A3A07" w:rsidRPr="00EC4C50" w:rsidRDefault="006A3A07">
      <w:pPr>
        <w:snapToGrid w:val="0"/>
        <w:rPr>
          <w:lang w:val="en-US"/>
        </w:rPr>
      </w:pP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PROFESSIONAL EXPERIENCE                                                                                                                                        </w:t>
      </w:r>
      <w:r w:rsidRPr="00EC4C50">
        <w:rPr>
          <w:rStyle w:val="itemsection1"/>
          <w:rFonts w:ascii="Calibri" w:hAnsi="Calibri" w:cs="Calibri"/>
          <w:sz w:val="24"/>
          <w:szCs w:val="24"/>
          <w:shd w:val="clear" w:color="auto" w:fill="B2B2B2"/>
          <w:lang w:val="en-US"/>
        </w:rPr>
        <w:t xml:space="preserve">                      </w:t>
      </w:r>
    </w:p>
    <w:tbl>
      <w:tblPr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379"/>
        <w:gridCol w:w="2126"/>
      </w:tblGrid>
      <w:tr w:rsidR="007B577A" w:rsidRPr="00EC4C50" w14:paraId="633B95CF" w14:textId="77777777" w:rsidTr="007B577A">
        <w:tc>
          <w:tcPr>
            <w:tcW w:w="1843" w:type="dxa"/>
            <w:shd w:val="clear" w:color="auto" w:fill="auto"/>
          </w:tcPr>
          <w:p w14:paraId="4F1F7CDA" w14:textId="49974534" w:rsidR="0063459D" w:rsidRPr="0063459D" w:rsidRDefault="0063459D" w:rsidP="00B70D65">
            <w:pPr>
              <w:spacing w:line="100" w:lineRule="atLeast"/>
              <w:rPr>
                <w:rFonts w:ascii="Calibri" w:hAnsi="Calibri" w:cs="Calibri"/>
                <w:color w:val="000000"/>
                <w:lang w:val="en-US"/>
              </w:rPr>
            </w:pPr>
          </w:p>
          <w:p w14:paraId="06059FE0" w14:textId="0C4696B4" w:rsidR="0063459D" w:rsidRPr="0063459D" w:rsidRDefault="0063459D" w:rsidP="00B70D65">
            <w:pPr>
              <w:spacing w:line="100" w:lineRule="atLeas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 w:rsidRPr="0063459D">
              <w:rPr>
                <w:rFonts w:ascii="Calibri" w:hAnsi="Calibri" w:cs="Calibri"/>
                <w:color w:val="999999"/>
                <w:spacing w:val="-10"/>
                <w:lang w:val="en-US"/>
              </w:rPr>
              <w:t>MEXICO CITY</w:t>
            </w: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, </w:t>
            </w:r>
            <w:r w:rsidR="007B577A">
              <w:rPr>
                <w:rFonts w:ascii="Calibri" w:hAnsi="Calibri" w:cs="Calibri"/>
                <w:color w:val="999999"/>
                <w:spacing w:val="-10"/>
                <w:lang w:val="en-US"/>
              </w:rPr>
              <w:t>I</w:t>
            </w:r>
          </w:p>
        </w:tc>
        <w:tc>
          <w:tcPr>
            <w:tcW w:w="6379" w:type="dxa"/>
            <w:shd w:val="clear" w:color="auto" w:fill="auto"/>
          </w:tcPr>
          <w:p w14:paraId="20D2FE56" w14:textId="2C1C63F2" w:rsidR="0063459D" w:rsidRPr="0063459D" w:rsidRDefault="0063459D" w:rsidP="00B70D65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XRoadMedia </w:t>
            </w:r>
          </w:p>
          <w:p w14:paraId="20E57681" w14:textId="77777777" w:rsidR="0063459D" w:rsidRDefault="0063459D" w:rsidP="0063459D">
            <w:pPr>
              <w:jc w:val="center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66CC"/>
                <w:lang w:val="en-US"/>
              </w:rPr>
              <w:t xml:space="preserve">BUSINESS DEVELOPMENT DIRECTOR FOR MEXICO </w:t>
            </w:r>
          </w:p>
          <w:p w14:paraId="5973F84A" w14:textId="6C474891" w:rsidR="0063459D" w:rsidRPr="007B577A" w:rsidRDefault="007B577A" w:rsidP="007B5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/>
                <w:sz w:val="20"/>
                <w:szCs w:val="20"/>
                <w:lang w:val="es-ES_tradnl" w:eastAsia="es-ES"/>
              </w:rPr>
            </w:pPr>
            <w:r w:rsidRPr="007B577A">
              <w:rPr>
                <w:rStyle w:val="itemsectioni1"/>
                <w:rFonts w:ascii="Calibri" w:hAnsi="Calibri" w:cs="Calibri"/>
                <w:i w:val="0"/>
                <w:sz w:val="22"/>
                <w:szCs w:val="24"/>
                <w:lang w:val="en-US"/>
              </w:rPr>
              <w:t>Dedicated to the introduction of X</w:t>
            </w:r>
            <w:r>
              <w:rPr>
                <w:rStyle w:val="itemsectioni1"/>
                <w:rFonts w:ascii="Calibri" w:hAnsi="Calibri" w:cs="Calibri"/>
                <w:i w:val="0"/>
                <w:sz w:val="22"/>
                <w:szCs w:val="24"/>
                <w:lang w:val="en-US"/>
              </w:rPr>
              <w:t>roadmedia solutions in the Latam.</w:t>
            </w:r>
            <w:r w:rsidRPr="007B577A">
              <w:rPr>
                <w:rStyle w:val="itemsectioni1"/>
                <w:rFonts w:ascii="Calibri" w:hAnsi="Calibri" w:cs="Calibri"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510920EC" w14:textId="77777777" w:rsidR="0063459D" w:rsidRPr="00EC4C50" w:rsidRDefault="0063459D" w:rsidP="00B70D65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6640E91B" w14:textId="393D1AE0" w:rsidR="0063459D" w:rsidRPr="0063459D" w:rsidRDefault="0063459D" w:rsidP="0063459D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2019</w:t>
            </w: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2020</w:t>
            </w:r>
          </w:p>
        </w:tc>
      </w:tr>
      <w:tr w:rsidR="007B577A" w:rsidRPr="00EC4C50" w14:paraId="506F0B40" w14:textId="77777777" w:rsidTr="007B577A">
        <w:tc>
          <w:tcPr>
            <w:tcW w:w="1843" w:type="dxa"/>
            <w:shd w:val="clear" w:color="auto" w:fill="auto"/>
          </w:tcPr>
          <w:p w14:paraId="07BFF47C" w14:textId="77777777" w:rsidR="006A3A07" w:rsidRPr="00EC4C50" w:rsidRDefault="006A3A07">
            <w:pPr>
              <w:spacing w:line="100" w:lineRule="atLeas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 w:rsidRPr="00EC4C5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6A12DDFC" w14:textId="77777777" w:rsidR="006A3A07" w:rsidRPr="00EC4C50" w:rsidRDefault="006A3A07">
            <w:pPr>
              <w:spacing w:line="100" w:lineRule="atLeast"/>
              <w:rPr>
                <w:rFonts w:ascii="Calibri" w:hAnsi="Calibri" w:cs="Calibri"/>
                <w:b/>
                <w:bCs/>
                <w:lang w:val="en-US"/>
              </w:rPr>
            </w:pP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MEXICO CITY, MEXICO</w:t>
            </w:r>
          </w:p>
        </w:tc>
        <w:tc>
          <w:tcPr>
            <w:tcW w:w="6379" w:type="dxa"/>
            <w:shd w:val="clear" w:color="auto" w:fill="auto"/>
          </w:tcPr>
          <w:p w14:paraId="05B7CBA7" w14:textId="77777777" w:rsidR="007B577A" w:rsidRDefault="007B577A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70DAFB70" w14:textId="77777777" w:rsidR="006A3A07" w:rsidRPr="00EC4C50" w:rsidRDefault="006A3A07">
            <w:pPr>
              <w:jc w:val="center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bookmarkStart w:id="0" w:name="_GoBack"/>
            <w:bookmarkEnd w:id="0"/>
            <w:r w:rsidRPr="00EC4C50">
              <w:rPr>
                <w:rFonts w:ascii="Calibri" w:hAnsi="Calibri" w:cs="Calibri"/>
                <w:b/>
                <w:bCs/>
                <w:lang w:val="en-US"/>
              </w:rPr>
              <w:t>GRACENOTE, a Nielsen Company</w:t>
            </w:r>
          </w:p>
          <w:p w14:paraId="1BECF14C" w14:textId="77777777" w:rsidR="006A3A07" w:rsidRPr="00EC4C50" w:rsidRDefault="00341BF8" w:rsidP="00341BF8">
            <w:pPr>
              <w:spacing w:line="100" w:lineRule="atLeast"/>
              <w:jc w:val="center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66CC"/>
                <w:lang w:val="en-US"/>
              </w:rPr>
              <w:t>SALES DIRECTOR FOR MEXICO (VIDEO) &amp; LATAM (SPORTS)</w:t>
            </w:r>
          </w:p>
        </w:tc>
        <w:tc>
          <w:tcPr>
            <w:tcW w:w="2126" w:type="dxa"/>
            <w:shd w:val="clear" w:color="auto" w:fill="auto"/>
          </w:tcPr>
          <w:p w14:paraId="6BF1C2F4" w14:textId="77777777" w:rsidR="006A3A07" w:rsidRPr="00EC4C50" w:rsidRDefault="006A3A07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34D0FC62" w14:textId="77777777" w:rsidR="006A3A07" w:rsidRPr="00EC4C50" w:rsidRDefault="00EC4C50" w:rsidP="00EC4C50">
            <w:pPr>
              <w:spacing w:line="100" w:lineRule="atLeast"/>
              <w:jc w:val="right"/>
              <w:rPr>
                <w:lang w:val="en-US"/>
              </w:rPr>
            </w:pP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2018</w:t>
            </w:r>
            <w:r w:rsidR="006A3A07"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– </w:t>
            </w: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2019</w:t>
            </w:r>
          </w:p>
        </w:tc>
      </w:tr>
    </w:tbl>
    <w:p w14:paraId="4F0F734F" w14:textId="77777777" w:rsidR="00EC4C50" w:rsidRPr="001F4486" w:rsidRDefault="006A3A07" w:rsidP="00EC4C50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Mexico Commercial plan development</w:t>
      </w:r>
      <w:r w:rsidR="00C440E9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and implementation</w:t>
      </w:r>
    </w:p>
    <w:p w14:paraId="1EC78E78" w14:textId="77777777" w:rsidR="00EC4C50" w:rsidRPr="001F4486" w:rsidRDefault="00C440E9" w:rsidP="00EC4C50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 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>Focus on Sports data and metadata for Video and Music.</w:t>
      </w:r>
    </w:p>
    <w:p w14:paraId="68B1533B" w14:textId="77777777" w:rsidR="00EC4C50" w:rsidRPr="001F4486" w:rsidRDefault="00C440E9" w:rsidP="00EC4C50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 </w:t>
      </w:r>
      <w:r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Major </w:t>
      </w:r>
      <w:r w:rsidR="00341BF8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Paid </w:t>
      </w:r>
      <w:r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Tv Operators </w:t>
      </w:r>
      <w:r w:rsidR="00341BF8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>engaged and 10 Latam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Olympic committees approached and 4 engaged.</w:t>
      </w:r>
    </w:p>
    <w:p w14:paraId="75D2DCC4" w14:textId="77777777" w:rsidR="00341BF8" w:rsidRPr="001F4486" w:rsidRDefault="00341BF8" w:rsidP="00EC4C50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 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Strategic accounts approach for current clients, and new prospects. </w:t>
      </w:r>
    </w:p>
    <w:p w14:paraId="356C3F58" w14:textId="77777777" w:rsidR="00EC4C50" w:rsidRPr="001F4486" w:rsidRDefault="00341BF8" w:rsidP="00EC4C50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 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>Complex negotiations developed.</w:t>
      </w:r>
    </w:p>
    <w:p w14:paraId="14C6DB6D" w14:textId="77777777" w:rsidR="00EC4C50" w:rsidRPr="001F4486" w:rsidRDefault="00341BF8" w:rsidP="00EC4C50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 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More than 70 clients and </w:t>
      </w:r>
      <w:r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>prospects in person sales calls</w:t>
      </w:r>
    </w:p>
    <w:p w14:paraId="4C7A57C4" w14:textId="4D20C81C" w:rsidR="006A3A07" w:rsidRPr="001F4486" w:rsidRDefault="00341BF8" w:rsidP="007D7949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 </w:t>
      </w:r>
      <w:r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>Target delivered with</w:t>
      </w:r>
      <w:r w:rsidR="00EC4C50"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C</w:t>
      </w:r>
      <w:r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onsultative sales </w:t>
      </w:r>
      <w:r w:rsid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presentations with C Level and </w:t>
      </w:r>
      <w:r w:rsidRPr="001F4486"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 xml:space="preserve">Business Directors </w:t>
      </w:r>
    </w:p>
    <w:p w14:paraId="05FADE52" w14:textId="77777777" w:rsidR="001F4486" w:rsidRPr="001F4486" w:rsidRDefault="001F4486" w:rsidP="001F4486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 w:val="0"/>
          <w:iCs/>
          <w:sz w:val="12"/>
          <w:szCs w:val="24"/>
          <w:lang w:eastAsia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5708"/>
        <w:gridCol w:w="2272"/>
      </w:tblGrid>
      <w:tr w:rsidR="006A3A07" w:rsidRPr="007D7949" w14:paraId="42651F2F" w14:textId="77777777">
        <w:trPr>
          <w:trHeight w:val="531"/>
        </w:trPr>
        <w:tc>
          <w:tcPr>
            <w:tcW w:w="2187" w:type="dxa"/>
            <w:shd w:val="clear" w:color="auto" w:fill="auto"/>
          </w:tcPr>
          <w:p w14:paraId="079FBF17" w14:textId="77777777" w:rsidR="006A3A07" w:rsidRPr="007D7949" w:rsidRDefault="006A3A07">
            <w:pPr>
              <w:snapToGrid w:val="0"/>
              <w:spacing w:line="100" w:lineRule="atLeas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1672925A" w14:textId="77777777" w:rsidR="006A3A07" w:rsidRPr="007D7949" w:rsidRDefault="006A3A07">
            <w:pPr>
              <w:spacing w:line="100" w:lineRule="atLeast"/>
              <w:rPr>
                <w:rFonts w:ascii="Calibri" w:hAnsi="Calibri" w:cs="Calibri"/>
                <w:b/>
                <w:bCs/>
                <w:lang w:val="en-US"/>
              </w:rPr>
            </w:pPr>
            <w:r w:rsidRPr="007D7949">
              <w:rPr>
                <w:rFonts w:ascii="Calibri" w:hAnsi="Calibri" w:cs="Calibri"/>
                <w:color w:val="999999"/>
                <w:spacing w:val="-10"/>
                <w:lang w:val="en-US"/>
              </w:rPr>
              <w:t>MEXICO CITY, MEXICO</w:t>
            </w:r>
          </w:p>
        </w:tc>
        <w:tc>
          <w:tcPr>
            <w:tcW w:w="5708" w:type="dxa"/>
            <w:shd w:val="clear" w:color="auto" w:fill="auto"/>
          </w:tcPr>
          <w:p w14:paraId="446534A0" w14:textId="77777777" w:rsidR="006A3A07" w:rsidRPr="007D7949" w:rsidRDefault="006A3A07">
            <w:pPr>
              <w:jc w:val="center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r w:rsidRPr="007D7949">
              <w:rPr>
                <w:rFonts w:ascii="Calibri" w:hAnsi="Calibri" w:cs="Calibri"/>
                <w:b/>
                <w:bCs/>
                <w:lang w:val="en-US"/>
              </w:rPr>
              <w:t>TELEVISA S.A.B.</w:t>
            </w:r>
          </w:p>
          <w:p w14:paraId="79A0C539" w14:textId="076E26E0" w:rsidR="006A3A07" w:rsidRPr="007D7949" w:rsidRDefault="007D7949" w:rsidP="000B60AA">
            <w:pPr>
              <w:jc w:val="center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 w:rsidRPr="007D7949">
              <w:rPr>
                <w:rFonts w:ascii="Calibri" w:hAnsi="Calibri" w:cs="Calibri"/>
                <w:b/>
                <w:bCs/>
                <w:color w:val="0066CC"/>
                <w:lang w:val="en-US"/>
              </w:rPr>
              <w:t xml:space="preserve">DIGITAL SALES </w:t>
            </w:r>
            <w:r w:rsidR="000B60AA" w:rsidRPr="007D7949">
              <w:rPr>
                <w:rFonts w:ascii="Calibri" w:hAnsi="Calibri" w:cs="Calibri"/>
                <w:b/>
                <w:bCs/>
                <w:color w:val="0066CC"/>
                <w:lang w:val="en-US"/>
              </w:rPr>
              <w:t>AND COMMERCIAL DIRECTOR</w:t>
            </w:r>
          </w:p>
        </w:tc>
        <w:tc>
          <w:tcPr>
            <w:tcW w:w="2272" w:type="dxa"/>
            <w:shd w:val="clear" w:color="auto" w:fill="auto"/>
          </w:tcPr>
          <w:p w14:paraId="27BB1983" w14:textId="77777777" w:rsidR="006A3A07" w:rsidRPr="007D7949" w:rsidRDefault="006A3A07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4FCE8F87" w14:textId="77777777" w:rsidR="006A3A07" w:rsidRPr="007D7949" w:rsidRDefault="00071B61">
            <w:pPr>
              <w:spacing w:line="100" w:lineRule="atLeast"/>
              <w:jc w:val="right"/>
              <w:rPr>
                <w:lang w:val="en-US"/>
              </w:rPr>
            </w:pPr>
            <w:r w:rsidRPr="007D7949">
              <w:rPr>
                <w:rFonts w:ascii="Calibri" w:hAnsi="Calibri" w:cs="Calibri"/>
                <w:color w:val="999999"/>
                <w:spacing w:val="-10"/>
                <w:lang w:val="en-US"/>
              </w:rPr>
              <w:t>2016</w:t>
            </w:r>
            <w:r w:rsidR="006A3A07" w:rsidRPr="007D7949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– 201</w:t>
            </w:r>
            <w:r w:rsidRPr="007D7949">
              <w:rPr>
                <w:rFonts w:ascii="Calibri" w:hAnsi="Calibri" w:cs="Calibri"/>
                <w:color w:val="999999"/>
                <w:spacing w:val="-10"/>
                <w:lang w:val="en-US"/>
              </w:rPr>
              <w:t>8</w:t>
            </w:r>
          </w:p>
        </w:tc>
      </w:tr>
    </w:tbl>
    <w:p w14:paraId="27CBB374" w14:textId="43031905" w:rsidR="000B60AA" w:rsidRPr="001F4486" w:rsidRDefault="006A3A07" w:rsidP="000B60AA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="000B60AA" w:rsidRPr="001F4486">
        <w:rPr>
          <w:rFonts w:asciiTheme="majorHAnsi" w:hAnsiTheme="majorHAnsi"/>
          <w:lang w:val="en-US"/>
        </w:rPr>
        <w:t>Responsible for Digital Business Development, and revenue generation nationwide + 20 Direct reports</w:t>
      </w:r>
    </w:p>
    <w:p w14:paraId="4CB025E8" w14:textId="3EA9D692" w:rsidR="000B60AA" w:rsidRPr="001F4486" w:rsidRDefault="000B60AA" w:rsidP="000B60AA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Pr="001F4486">
        <w:rPr>
          <w:rFonts w:asciiTheme="majorHAnsi" w:hAnsiTheme="majorHAnsi"/>
          <w:lang w:val="en-US"/>
        </w:rPr>
        <w:t>Cross-sell</w:t>
      </w:r>
      <w:r w:rsidR="007D7949" w:rsidRPr="001F4486">
        <w:rPr>
          <w:rFonts w:asciiTheme="majorHAnsi" w:hAnsiTheme="majorHAnsi"/>
          <w:lang w:val="en-US"/>
        </w:rPr>
        <w:t>ing with TV</w:t>
      </w:r>
      <w:r w:rsidRPr="001F4486">
        <w:rPr>
          <w:rFonts w:asciiTheme="majorHAnsi" w:hAnsiTheme="majorHAnsi"/>
          <w:lang w:val="en-US"/>
        </w:rPr>
        <w:t xml:space="preserve"> ad</w:t>
      </w:r>
      <w:r w:rsidR="007D7949" w:rsidRPr="001F4486">
        <w:rPr>
          <w:rFonts w:asciiTheme="majorHAnsi" w:hAnsiTheme="majorHAnsi"/>
          <w:lang w:val="en-US"/>
        </w:rPr>
        <w:t>vertisement offer Set up</w:t>
      </w:r>
    </w:p>
    <w:p w14:paraId="1CAB1B09" w14:textId="03597B7B" w:rsidR="000B60AA" w:rsidRPr="001F4486" w:rsidRDefault="000B60AA" w:rsidP="000B60AA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Pr="001F4486">
        <w:rPr>
          <w:rFonts w:asciiTheme="majorHAnsi" w:hAnsiTheme="majorHAnsi"/>
          <w:b/>
          <w:lang w:val="en-US"/>
        </w:rPr>
        <w:t>TV Streamin</w:t>
      </w:r>
      <w:r w:rsidR="007D7949" w:rsidRPr="001F4486">
        <w:rPr>
          <w:rFonts w:asciiTheme="majorHAnsi" w:hAnsiTheme="majorHAnsi"/>
          <w:b/>
          <w:lang w:val="en-US"/>
        </w:rPr>
        <w:t>g category Strategy development</w:t>
      </w:r>
      <w:r w:rsidRPr="001F4486">
        <w:rPr>
          <w:rFonts w:asciiTheme="majorHAnsi" w:hAnsiTheme="majorHAnsi"/>
          <w:b/>
          <w:lang w:val="en-US"/>
        </w:rPr>
        <w:t xml:space="preserve"> (+500% growth vs. previous year)</w:t>
      </w:r>
    </w:p>
    <w:p w14:paraId="6A5AD866" w14:textId="77777777" w:rsidR="007D7949" w:rsidRPr="001F4486" w:rsidRDefault="000B60AA" w:rsidP="000B60AA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Pr="001F4486">
        <w:rPr>
          <w:rFonts w:asciiTheme="majorHAnsi" w:hAnsiTheme="majorHAnsi"/>
          <w:lang w:val="en-US"/>
        </w:rPr>
        <w:t>Q4 2016, Q1 2017 and Q</w:t>
      </w:r>
      <w:r w:rsidR="007D7949" w:rsidRPr="001F4486">
        <w:rPr>
          <w:rFonts w:asciiTheme="majorHAnsi" w:hAnsiTheme="majorHAnsi"/>
          <w:lang w:val="en-US"/>
        </w:rPr>
        <w:t>4 2017 Revenue target delivered</w:t>
      </w:r>
    </w:p>
    <w:p w14:paraId="6B38F55E" w14:textId="1610EE3E" w:rsidR="000B60AA" w:rsidRPr="001F4486" w:rsidRDefault="007D7949" w:rsidP="000B60AA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Pr="001F4486">
        <w:rPr>
          <w:rFonts w:asciiTheme="majorHAnsi" w:hAnsiTheme="majorHAnsi"/>
          <w:lang w:val="en-US"/>
        </w:rPr>
        <w:t xml:space="preserve"> i</w:t>
      </w:r>
      <w:r w:rsidR="000B60AA" w:rsidRPr="001F4486">
        <w:rPr>
          <w:rFonts w:asciiTheme="majorHAnsi" w:hAnsiTheme="majorHAnsi"/>
          <w:lang w:val="en-US"/>
        </w:rPr>
        <w:t>n 17 months more than 35% of growth vs. Past 12 months average</w:t>
      </w:r>
    </w:p>
    <w:p w14:paraId="042FA943" w14:textId="337D2F08" w:rsidR="001F4486" w:rsidRPr="001F4486" w:rsidRDefault="007D7949" w:rsidP="000B60AA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1F4486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="000B60AA" w:rsidRPr="001F4486">
        <w:rPr>
          <w:rFonts w:asciiTheme="majorHAnsi" w:hAnsiTheme="majorHAnsi"/>
          <w:lang w:val="en-US"/>
        </w:rPr>
        <w:t>Historical six months record, historical Q record</w:t>
      </w:r>
      <w:r w:rsidRPr="001F4486">
        <w:rPr>
          <w:rFonts w:asciiTheme="majorHAnsi" w:hAnsiTheme="majorHAnsi"/>
          <w:lang w:val="en-US"/>
        </w:rPr>
        <w:t xml:space="preserve"> and Historical Monthly Record</w:t>
      </w:r>
    </w:p>
    <w:p w14:paraId="51223B51" w14:textId="59CDEB56" w:rsidR="006A3A07" w:rsidRPr="001F4486" w:rsidRDefault="006A3A07" w:rsidP="000B60AA">
      <w:pPr>
        <w:spacing w:line="100" w:lineRule="atLeast"/>
        <w:rPr>
          <w:sz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5708"/>
        <w:gridCol w:w="2170"/>
      </w:tblGrid>
      <w:tr w:rsidR="006A3A07" w:rsidRPr="00EC4C50" w14:paraId="385FA5C0" w14:textId="77777777" w:rsidTr="001C07AB">
        <w:trPr>
          <w:trHeight w:val="531"/>
        </w:trPr>
        <w:tc>
          <w:tcPr>
            <w:tcW w:w="2187" w:type="dxa"/>
            <w:shd w:val="clear" w:color="auto" w:fill="auto"/>
          </w:tcPr>
          <w:p w14:paraId="294A6214" w14:textId="77777777" w:rsidR="006A3A07" w:rsidRPr="00EC4C50" w:rsidRDefault="006A3A07">
            <w:pPr>
              <w:snapToGrid w:val="0"/>
              <w:spacing w:line="100" w:lineRule="atLeas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25A14FF7" w14:textId="77777777" w:rsidR="006A3A07" w:rsidRPr="00EC4C50" w:rsidRDefault="006A3A07">
            <w:pPr>
              <w:spacing w:line="100" w:lineRule="atLeast"/>
              <w:rPr>
                <w:rFonts w:ascii="Calibri" w:hAnsi="Calibri" w:cs="Calibri"/>
                <w:b/>
                <w:bCs/>
                <w:lang w:val="en-US"/>
              </w:rPr>
            </w:pP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MEXICO CITY, MEXICO</w:t>
            </w:r>
          </w:p>
        </w:tc>
        <w:tc>
          <w:tcPr>
            <w:tcW w:w="5708" w:type="dxa"/>
            <w:shd w:val="clear" w:color="auto" w:fill="auto"/>
          </w:tcPr>
          <w:p w14:paraId="38858123" w14:textId="77777777" w:rsidR="006A3A07" w:rsidRPr="00EC4C50" w:rsidRDefault="00EC4C50">
            <w:pPr>
              <w:jc w:val="center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r w:rsidRPr="00EC4C50">
              <w:rPr>
                <w:rFonts w:ascii="Calibri" w:hAnsi="Calibri" w:cs="Calibri"/>
                <w:b/>
                <w:bCs/>
                <w:lang w:val="en-US"/>
              </w:rPr>
              <w:t>SI</w:t>
            </w:r>
            <w:r w:rsidR="00071B61">
              <w:rPr>
                <w:rFonts w:ascii="Calibri" w:hAnsi="Calibri" w:cs="Calibri"/>
                <w:b/>
                <w:bCs/>
                <w:lang w:val="en-US"/>
              </w:rPr>
              <w:t>ZMEK TECHNOLOGIES</w:t>
            </w:r>
          </w:p>
          <w:p w14:paraId="74B7DD59" w14:textId="77777777" w:rsidR="006A3A07" w:rsidRPr="00EC4C50" w:rsidRDefault="00071B61">
            <w:pPr>
              <w:jc w:val="center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66CC"/>
                <w:lang w:val="en-US"/>
              </w:rPr>
              <w:t>COUNTRY MANAGER MEXICO</w:t>
            </w:r>
          </w:p>
        </w:tc>
        <w:tc>
          <w:tcPr>
            <w:tcW w:w="2170" w:type="dxa"/>
            <w:shd w:val="clear" w:color="auto" w:fill="auto"/>
          </w:tcPr>
          <w:p w14:paraId="4CB3A408" w14:textId="77777777" w:rsidR="006A3A07" w:rsidRPr="00EC4C50" w:rsidRDefault="006A3A07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22A894C2" w14:textId="77777777" w:rsidR="006A3A07" w:rsidRPr="00EC4C50" w:rsidRDefault="006A3A07">
            <w:pPr>
              <w:spacing w:line="100" w:lineRule="atLeast"/>
              <w:jc w:val="right"/>
              <w:rPr>
                <w:lang w:val="en-US"/>
              </w:rPr>
            </w:pP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201</w:t>
            </w:r>
            <w:r w:rsidR="00071B61">
              <w:rPr>
                <w:rFonts w:ascii="Calibri" w:hAnsi="Calibri" w:cs="Calibri"/>
                <w:color w:val="999999"/>
                <w:spacing w:val="-10"/>
                <w:lang w:val="en-US"/>
              </w:rPr>
              <w:t>6</w:t>
            </w:r>
          </w:p>
        </w:tc>
      </w:tr>
    </w:tbl>
    <w:p w14:paraId="63C7A4E7" w14:textId="023FDB2D" w:rsidR="00FC1D72" w:rsidRPr="007D7949" w:rsidRDefault="00FC1D72" w:rsidP="00FC1D72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7D7949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Pr="007D7949">
        <w:rPr>
          <w:rFonts w:asciiTheme="majorHAnsi" w:hAnsiTheme="majorHAnsi"/>
          <w:lang w:val="en-US"/>
        </w:rPr>
        <w:t>Responsible for revenue g</w:t>
      </w:r>
      <w:r w:rsidR="007D7949">
        <w:rPr>
          <w:rFonts w:asciiTheme="majorHAnsi" w:hAnsiTheme="majorHAnsi"/>
          <w:lang w:val="en-US"/>
        </w:rPr>
        <w:t>eneration and office management: P&amp;L responsibility</w:t>
      </w:r>
    </w:p>
    <w:p w14:paraId="1A3D5AC2" w14:textId="3F418E36" w:rsidR="000B60AA" w:rsidRPr="007D7949" w:rsidRDefault="00FC1D72" w:rsidP="00FC1D72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7D7949">
        <w:rPr>
          <w:rStyle w:val="situation1"/>
          <w:rFonts w:ascii="Calibri" w:hAnsi="Calibri" w:cs="Calibri"/>
          <w:color w:val="B2B2B2"/>
          <w:sz w:val="24"/>
          <w:szCs w:val="24"/>
          <w:lang w:val="en-US"/>
        </w:rPr>
        <w:t xml:space="preserve">+ </w:t>
      </w:r>
      <w:r w:rsidRPr="007D7949">
        <w:rPr>
          <w:rFonts w:asciiTheme="majorHAnsi" w:hAnsiTheme="majorHAnsi"/>
          <w:lang w:val="en-US"/>
        </w:rPr>
        <w:t xml:space="preserve">Strategic planning for account development, </w:t>
      </w:r>
    </w:p>
    <w:p w14:paraId="60DBFF01" w14:textId="0C7FEE7E" w:rsidR="006A3A07" w:rsidRPr="00D15DE3" w:rsidRDefault="000B60AA" w:rsidP="00D15DE3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7D7949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lastRenderedPageBreak/>
        <w:t xml:space="preserve">+ </w:t>
      </w:r>
      <w:r w:rsidRPr="007D7949">
        <w:rPr>
          <w:rFonts w:asciiTheme="majorHAnsi" w:hAnsiTheme="majorHAnsi"/>
          <w:lang w:val="en-US"/>
        </w:rPr>
        <w:t>N</w:t>
      </w:r>
      <w:r w:rsidR="00FC1D72" w:rsidRPr="007D7949">
        <w:rPr>
          <w:rFonts w:asciiTheme="majorHAnsi" w:hAnsiTheme="majorHAnsi"/>
          <w:lang w:val="en-US"/>
        </w:rPr>
        <w:t xml:space="preserve">ew product strategy and people development plan. </w:t>
      </w:r>
    </w:p>
    <w:p w14:paraId="72D2B8A1" w14:textId="77777777" w:rsidR="006A3A07" w:rsidRPr="00EC4C50" w:rsidRDefault="006A3A07">
      <w:pPr>
        <w:tabs>
          <w:tab w:val="left" w:pos="2409"/>
        </w:tabs>
        <w:spacing w:before="120"/>
        <w:ind w:left="58"/>
        <w:jc w:val="center"/>
        <w:rPr>
          <w:rFonts w:ascii="Calibri" w:hAnsi="Calibri" w:cs="Calibri"/>
          <w:color w:val="999999"/>
          <w:lang w:val="en-US"/>
        </w:rPr>
      </w:pPr>
      <w:r w:rsidRPr="00EC4C50">
        <w:rPr>
          <w:rFonts w:ascii="Calibri" w:hAnsi="Calibri" w:cs="Calibri"/>
          <w:b/>
          <w:bCs/>
          <w:lang w:val="en-US"/>
        </w:rPr>
        <w:t>YAHOO!</w:t>
      </w:r>
      <w:r w:rsidR="00213EB7">
        <w:rPr>
          <w:rFonts w:ascii="Calibri" w:hAnsi="Calibri" w:cs="Calibri"/>
          <w:b/>
          <w:bCs/>
          <w:lang w:val="en-US"/>
        </w:rPr>
        <w:t xml:space="preserve"> INC</w:t>
      </w:r>
    </w:p>
    <w:tbl>
      <w:tblPr>
        <w:tblW w:w="10224" w:type="dxa"/>
        <w:tblInd w:w="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2"/>
        <w:gridCol w:w="6154"/>
        <w:gridCol w:w="2008"/>
      </w:tblGrid>
      <w:tr w:rsidR="006A3A07" w:rsidRPr="00EC4C50" w14:paraId="662613D5" w14:textId="77777777" w:rsidTr="00071B61">
        <w:tc>
          <w:tcPr>
            <w:tcW w:w="2062" w:type="dxa"/>
            <w:shd w:val="clear" w:color="auto" w:fill="auto"/>
          </w:tcPr>
          <w:p w14:paraId="1901EE94" w14:textId="77777777" w:rsidR="006A3A07" w:rsidRPr="00EC4C50" w:rsidRDefault="00071B61">
            <w:pPr>
              <w:tabs>
                <w:tab w:val="left" w:pos="2409"/>
              </w:tabs>
              <w:spacing w:line="100" w:lineRule="atLeast"/>
              <w:textAlignment w:val="top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MEXICO CITY, </w:t>
            </w: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MEXICO</w:t>
            </w:r>
          </w:p>
        </w:tc>
        <w:tc>
          <w:tcPr>
            <w:tcW w:w="6154" w:type="dxa"/>
            <w:shd w:val="clear" w:color="auto" w:fill="auto"/>
          </w:tcPr>
          <w:p w14:paraId="7A2A616E" w14:textId="77777777" w:rsidR="006A3A07" w:rsidRPr="00EC4C50" w:rsidRDefault="00071B61">
            <w:pPr>
              <w:tabs>
                <w:tab w:val="left" w:pos="2409"/>
              </w:tabs>
              <w:spacing w:line="100" w:lineRule="atLeast"/>
              <w:jc w:val="center"/>
              <w:textAlignment w:val="top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66CC"/>
                <w:lang w:val="en-US"/>
              </w:rPr>
              <w:t>COMMERCIAL MANAGER AND SALES ACCOUNT DIRECTOR</w:t>
            </w:r>
          </w:p>
        </w:tc>
        <w:tc>
          <w:tcPr>
            <w:tcW w:w="2008" w:type="dxa"/>
            <w:shd w:val="clear" w:color="auto" w:fill="auto"/>
          </w:tcPr>
          <w:p w14:paraId="46E8A59B" w14:textId="77777777" w:rsidR="006A3A07" w:rsidRPr="00EC4C50" w:rsidRDefault="00071B61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2006</w:t>
            </w:r>
            <w:r w:rsidR="006A3A07"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– 201</w:t>
            </w: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6</w:t>
            </w:r>
          </w:p>
        </w:tc>
      </w:tr>
    </w:tbl>
    <w:p w14:paraId="5C051D0D" w14:textId="18A9B654" w:rsidR="007D7949" w:rsidRPr="00E902B2" w:rsidRDefault="006A3A07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902B2">
        <w:rPr>
          <w:rStyle w:val="itemsectioni1"/>
          <w:rFonts w:asciiTheme="majorHAnsi" w:hAnsiTheme="majorHAns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="000B60AA" w:rsidRPr="00E902B2">
        <w:rPr>
          <w:rStyle w:val="itemsectioni1"/>
          <w:rFonts w:asciiTheme="majorHAnsi" w:hAnsiTheme="majorHAnsi" w:cs="Calibri"/>
          <w:i w:val="0"/>
          <w:iCs w:val="0"/>
          <w:sz w:val="24"/>
          <w:szCs w:val="24"/>
          <w:lang w:val="en-US"/>
        </w:rPr>
        <w:t xml:space="preserve"> </w:t>
      </w:r>
      <w:r w:rsidR="007D7949" w:rsidRPr="00E902B2">
        <w:rPr>
          <w:rFonts w:asciiTheme="majorHAnsi" w:hAnsiTheme="majorHAnsi"/>
          <w:lang w:val="en-US"/>
        </w:rPr>
        <w:t xml:space="preserve">Revenue generator through consultative sales to direct </w:t>
      </w:r>
      <w:r w:rsidR="00E902B2">
        <w:rPr>
          <w:rFonts w:asciiTheme="majorHAnsi" w:hAnsiTheme="majorHAnsi"/>
          <w:lang w:val="en-US"/>
        </w:rPr>
        <w:t>advertisers and media agencies</w:t>
      </w:r>
    </w:p>
    <w:p w14:paraId="4B385FC0" w14:textId="20B2B0FB" w:rsidR="007D7949" w:rsidRPr="00E902B2" w:rsidRDefault="007D7949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902B2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Pr="00E902B2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Pr="00E902B2">
        <w:rPr>
          <w:rFonts w:asciiTheme="majorHAnsi" w:hAnsiTheme="majorHAnsi"/>
          <w:lang w:val="en-US"/>
        </w:rPr>
        <w:t>Responsible for strategic media</w:t>
      </w:r>
      <w:r w:rsidR="00E902B2">
        <w:rPr>
          <w:rFonts w:asciiTheme="majorHAnsi" w:hAnsiTheme="majorHAnsi"/>
          <w:lang w:val="en-US"/>
        </w:rPr>
        <w:t xml:space="preserve"> accounts, government accounts and performance accounts</w:t>
      </w:r>
    </w:p>
    <w:p w14:paraId="4CBE3565" w14:textId="16602E08" w:rsidR="007D7949" w:rsidRPr="00E902B2" w:rsidRDefault="007D7949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902B2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Pr="00E902B2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Pr="00E902B2">
        <w:rPr>
          <w:rFonts w:asciiTheme="majorHAnsi" w:hAnsiTheme="majorHAnsi"/>
          <w:lang w:val="en-US"/>
        </w:rPr>
        <w:t xml:space="preserve">2014 Purple Circle winner award and Yahoo Excellence Award 2014 </w:t>
      </w:r>
    </w:p>
    <w:p w14:paraId="38134C11" w14:textId="20EA640D" w:rsidR="007D7949" w:rsidRPr="00E902B2" w:rsidRDefault="007D7949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902B2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Pr="00E902B2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Pr="00E902B2">
        <w:rPr>
          <w:rFonts w:asciiTheme="majorHAnsi" w:hAnsiTheme="majorHAnsi"/>
          <w:lang w:val="en-US"/>
        </w:rPr>
        <w:t>Best Méx</w:t>
      </w:r>
      <w:r w:rsidR="00E902B2">
        <w:rPr>
          <w:rFonts w:asciiTheme="majorHAnsi" w:hAnsiTheme="majorHAnsi"/>
          <w:lang w:val="en-US"/>
        </w:rPr>
        <w:t>ico Sales Record 2006, - 2014</w:t>
      </w:r>
    </w:p>
    <w:p w14:paraId="575A02FD" w14:textId="66AED749" w:rsidR="007D7949" w:rsidRPr="00E902B2" w:rsidRDefault="007D7949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902B2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Pr="00E902B2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Pr="00E902B2">
        <w:rPr>
          <w:rFonts w:asciiTheme="majorHAnsi" w:hAnsiTheme="majorHAnsi"/>
          <w:lang w:val="en-US"/>
        </w:rPr>
        <w:t>Sales America Award June 2011.</w:t>
      </w:r>
    </w:p>
    <w:p w14:paraId="33318372" w14:textId="5B0D1A31" w:rsidR="007D7949" w:rsidRPr="00E902B2" w:rsidRDefault="007D7949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902B2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Pr="00E902B2">
        <w:rPr>
          <w:rFonts w:asciiTheme="majorHAnsi" w:hAnsiTheme="majorHAnsi"/>
          <w:lang w:val="en-US"/>
        </w:rPr>
        <w:t>I have developed very aggressive growth accounts in different sectors: Finance, Entertainment, Government, Autos, Retail, Travel, Etc.</w:t>
      </w:r>
    </w:p>
    <w:p w14:paraId="0D8C7699" w14:textId="0AEEE17B" w:rsidR="007D7949" w:rsidRPr="00E902B2" w:rsidRDefault="00E902B2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="007D7949" w:rsidRPr="00E902B2">
        <w:rPr>
          <w:rFonts w:asciiTheme="majorHAnsi" w:hAnsiTheme="majorHAnsi"/>
          <w:lang w:val="en-US"/>
        </w:rPr>
        <w:t>Responsib</w:t>
      </w:r>
      <w:r>
        <w:rPr>
          <w:rFonts w:asciiTheme="majorHAnsi" w:hAnsiTheme="majorHAnsi"/>
          <w:lang w:val="en-US"/>
        </w:rPr>
        <w:t>le for Direct Response Platform and</w:t>
      </w:r>
      <w:r w:rsidR="007D7949" w:rsidRPr="00E902B2">
        <w:rPr>
          <w:rFonts w:asciiTheme="majorHAnsi" w:hAnsiTheme="majorHAnsi"/>
          <w:lang w:val="en-US"/>
        </w:rPr>
        <w:t xml:space="preserve"> Strategic consultant in Mobile, Search, V</w:t>
      </w:r>
      <w:r>
        <w:rPr>
          <w:rFonts w:asciiTheme="majorHAnsi" w:hAnsiTheme="majorHAnsi"/>
          <w:lang w:val="en-US"/>
        </w:rPr>
        <w:t>ideo and Display advertisement</w:t>
      </w:r>
    </w:p>
    <w:p w14:paraId="60AE7850" w14:textId="094CDB44" w:rsidR="007D7949" w:rsidRPr="00E902B2" w:rsidRDefault="00E902B2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="007D7949" w:rsidRPr="00E902B2">
        <w:rPr>
          <w:rFonts w:asciiTheme="majorHAnsi" w:hAnsiTheme="majorHAnsi"/>
          <w:lang w:val="en-US"/>
        </w:rPr>
        <w:t>Best sales prospection in elections period (2012): 1 million USD revenue on this topic,</w:t>
      </w:r>
    </w:p>
    <w:p w14:paraId="204A7FC3" w14:textId="25BC1B38" w:rsidR="007D7949" w:rsidRPr="00E902B2" w:rsidRDefault="00E902B2" w:rsidP="007D7949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 w:rsidR="007D7949" w:rsidRPr="00E902B2">
        <w:rPr>
          <w:rFonts w:asciiTheme="majorHAnsi" w:hAnsiTheme="majorHAnsi"/>
          <w:lang w:val="en-US"/>
        </w:rPr>
        <w:t xml:space="preserve">Best World Cup Sponsorship sale for </w:t>
      </w:r>
      <w:r>
        <w:rPr>
          <w:rFonts w:asciiTheme="majorHAnsi" w:hAnsiTheme="majorHAnsi"/>
          <w:lang w:val="en-US"/>
        </w:rPr>
        <w:t>summer 2014: 5 million Mx Pesos</w:t>
      </w:r>
    </w:p>
    <w:p w14:paraId="6E75DAD8" w14:textId="52F0DF19" w:rsidR="006A3A07" w:rsidRPr="00E902B2" w:rsidRDefault="00E902B2" w:rsidP="007D7949">
      <w:pPr>
        <w:spacing w:before="115" w:line="100" w:lineRule="atLeast"/>
        <w:rPr>
          <w:rFonts w:asciiTheme="majorHAnsi" w:hAnsiTheme="majorHAnsi" w:cs="Calibri"/>
          <w:color w:val="B2B2B2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3 direct reports and 5 indirect </w:t>
      </w:r>
      <w:r w:rsidR="007D7949" w:rsidRPr="00E902B2">
        <w:rPr>
          <w:rFonts w:asciiTheme="majorHAnsi" w:hAnsiTheme="majorHAnsi"/>
          <w:lang w:val="en-US"/>
        </w:rPr>
        <w:t xml:space="preserve"> Best rated Mexico employee</w:t>
      </w:r>
      <w:r>
        <w:rPr>
          <w:rFonts w:asciiTheme="majorHAnsi" w:hAnsiTheme="majorHAnsi"/>
          <w:lang w:val="en-US"/>
        </w:rPr>
        <w:t xml:space="preserve"> by employee vote</w:t>
      </w:r>
      <w:r w:rsidR="007D7949" w:rsidRPr="00E902B2">
        <w:rPr>
          <w:rFonts w:asciiTheme="majorHAnsi" w:hAnsiTheme="majorHAnsi"/>
          <w:lang w:val="en-US"/>
        </w:rPr>
        <w:t>/ Latam Top 5</w:t>
      </w:r>
    </w:p>
    <w:p w14:paraId="3A59873B" w14:textId="77777777" w:rsidR="006A3A07" w:rsidRPr="00EC4C50" w:rsidRDefault="006A3A0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320"/>
        </w:tabs>
        <w:rPr>
          <w:rFonts w:ascii="Calibri" w:hAnsi="Calibri" w:cs="Calibri"/>
          <w:sz w:val="24"/>
          <w:szCs w:val="24"/>
          <w:lang w:val="en-US"/>
        </w:rPr>
      </w:pPr>
    </w:p>
    <w:tbl>
      <w:tblPr>
        <w:tblW w:w="11704" w:type="dxa"/>
        <w:tblInd w:w="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3"/>
        <w:gridCol w:w="6237"/>
        <w:gridCol w:w="3234"/>
      </w:tblGrid>
      <w:tr w:rsidR="00213EB7" w:rsidRPr="00EC4C50" w14:paraId="324BC35C" w14:textId="77777777" w:rsidTr="00213EB7">
        <w:tc>
          <w:tcPr>
            <w:tcW w:w="2233" w:type="dxa"/>
            <w:shd w:val="clear" w:color="auto" w:fill="auto"/>
          </w:tcPr>
          <w:p w14:paraId="17A5B887" w14:textId="77777777" w:rsidR="006A3A07" w:rsidRPr="00EC4C50" w:rsidRDefault="006A3A07">
            <w:pPr>
              <w:snapToGrid w:val="0"/>
              <w:spacing w:line="100" w:lineRule="atLeas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4BA4E191" w14:textId="77777777" w:rsidR="006A3A07" w:rsidRPr="00EC4C50" w:rsidRDefault="006A3A07">
            <w:pPr>
              <w:spacing w:line="100" w:lineRule="atLeast"/>
              <w:rPr>
                <w:rFonts w:ascii="Calibri" w:hAnsi="Calibri" w:cs="Calibri"/>
                <w:b/>
                <w:bCs/>
                <w:lang w:val="en-US"/>
              </w:rPr>
            </w:pP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MEXICO CITY, MEXICO</w:t>
            </w:r>
          </w:p>
        </w:tc>
        <w:tc>
          <w:tcPr>
            <w:tcW w:w="6237" w:type="dxa"/>
            <w:shd w:val="clear" w:color="auto" w:fill="auto"/>
          </w:tcPr>
          <w:p w14:paraId="0F6E5F4E" w14:textId="77777777" w:rsidR="006A3A07" w:rsidRPr="00EC4C50" w:rsidRDefault="00213EB7">
            <w:pPr>
              <w:tabs>
                <w:tab w:val="left" w:pos="2409"/>
              </w:tabs>
              <w:ind w:left="58"/>
              <w:jc w:val="center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GRUPO ORDAS</w:t>
            </w:r>
          </w:p>
          <w:p w14:paraId="184AEED5" w14:textId="77777777" w:rsidR="006A3A07" w:rsidRPr="00EC4C50" w:rsidRDefault="00213EB7" w:rsidP="00213EB7">
            <w:pPr>
              <w:tabs>
                <w:tab w:val="left" w:pos="2409"/>
              </w:tabs>
              <w:spacing w:line="100" w:lineRule="atLeast"/>
              <w:ind w:left="-283" w:right="-851" w:firstLine="341"/>
              <w:jc w:val="center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 w:rsidRPr="00213EB7">
              <w:rPr>
                <w:rFonts w:ascii="Calibri" w:hAnsi="Calibri" w:cs="Calibri"/>
                <w:b/>
                <w:bCs/>
                <w:color w:val="0066CC"/>
                <w:lang w:val="en-US"/>
              </w:rPr>
              <w:t>M</w:t>
            </w:r>
            <w:r>
              <w:rPr>
                <w:rFonts w:ascii="Calibri" w:hAnsi="Calibri" w:cs="Calibri"/>
                <w:b/>
                <w:bCs/>
                <w:color w:val="0066CC"/>
                <w:lang w:val="en-US"/>
              </w:rPr>
              <w:t xml:space="preserve">ASSIVE MARKETS </w:t>
            </w:r>
            <w:r w:rsidRPr="00213EB7">
              <w:rPr>
                <w:rFonts w:ascii="Calibri" w:hAnsi="Calibri" w:cs="Calibri"/>
                <w:b/>
                <w:bCs/>
                <w:color w:val="0066CC"/>
                <w:lang w:val="en-US"/>
              </w:rPr>
              <w:t>D</w:t>
            </w:r>
            <w:r>
              <w:rPr>
                <w:rFonts w:ascii="Calibri" w:hAnsi="Calibri" w:cs="Calibri"/>
                <w:b/>
                <w:bCs/>
                <w:color w:val="0066CC"/>
                <w:lang w:val="en-US"/>
              </w:rPr>
              <w:t>EVELOPMENT SUBDIRECTOR</w:t>
            </w:r>
            <w:r w:rsidR="006A3A07" w:rsidRPr="00EC4C5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234" w:type="dxa"/>
            <w:shd w:val="clear" w:color="auto" w:fill="auto"/>
          </w:tcPr>
          <w:p w14:paraId="0DB91D66" w14:textId="77777777" w:rsidR="006A3A07" w:rsidRPr="00EC4C50" w:rsidRDefault="006A3A07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11A9987E" w14:textId="77777777" w:rsidR="006A3A07" w:rsidRPr="00EC4C50" w:rsidRDefault="00213EB7" w:rsidP="00213EB7">
            <w:pPr>
              <w:spacing w:line="100" w:lineRule="atLeast"/>
              <w:ind w:left="-425" w:right="139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2004</w:t>
            </w:r>
            <w:r w:rsidR="006A3A07"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– 200</w:t>
            </w: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5</w:t>
            </w:r>
          </w:p>
        </w:tc>
      </w:tr>
    </w:tbl>
    <w:p w14:paraId="466A7904" w14:textId="77777777" w:rsidR="000110E1" w:rsidRDefault="006A3A07" w:rsidP="000110E1">
      <w:pPr>
        <w:spacing w:before="115" w:line="100" w:lineRule="atLeast"/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>+</w:t>
      </w:r>
      <w:r w:rsidRPr="00EC4C50">
        <w:rPr>
          <w:rStyle w:val="itemsectioni1"/>
          <w:rFonts w:ascii="Calibri" w:eastAsia="ArialMT" w:hAnsi="Calibri" w:cs="Calibri"/>
          <w:i w:val="0"/>
          <w:iCs w:val="0"/>
          <w:color w:val="B2B2B2"/>
          <w:sz w:val="24"/>
          <w:szCs w:val="24"/>
          <w:lang w:val="en-US"/>
        </w:rPr>
        <w:t xml:space="preserve"> </w:t>
      </w:r>
      <w:r w:rsidRPr="000110E1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Led </w:t>
      </w:r>
      <w:r w:rsidR="000110E1" w:rsidRPr="000110E1"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Massive markets and new businesses development Responsible: Retail</w:t>
      </w:r>
      <w:r w:rsidR="000110E1" w:rsidRPr="000110E1">
        <w:rPr>
          <w:i/>
          <w:sz w:val="16"/>
          <w:szCs w:val="18"/>
        </w:rPr>
        <w:t xml:space="preserve"> </w:t>
      </w:r>
      <w:r w:rsidR="000110E1" w:rsidRPr="000110E1"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 xml:space="preserve">insurance, worksite insurance, banking insurance. Project development from concept design to the implementation. </w:t>
      </w:r>
    </w:p>
    <w:p w14:paraId="0509799C" w14:textId="35324B56" w:rsidR="006A3A07" w:rsidRDefault="000110E1" w:rsidP="000110E1">
      <w:pPr>
        <w:spacing w:before="115" w:line="100" w:lineRule="atLeast"/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>+</w:t>
      </w:r>
      <w:r w:rsidRPr="00EC4C50">
        <w:rPr>
          <w:rStyle w:val="itemsectioni1"/>
          <w:rFonts w:ascii="Calibri" w:eastAsia="ArialMT" w:hAnsi="Calibri" w:cs="Calibri"/>
          <w:i w:val="0"/>
          <w:iCs w:val="0"/>
          <w:color w:val="B2B2B2"/>
          <w:sz w:val="24"/>
          <w:szCs w:val="24"/>
          <w:lang w:val="en-US"/>
        </w:rPr>
        <w:t xml:space="preserve"> </w:t>
      </w:r>
      <w:r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C</w:t>
      </w:r>
      <w:r w:rsidRPr="000110E1"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urrent businesses</w:t>
      </w:r>
      <w:r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 xml:space="preserve"> management</w:t>
      </w:r>
    </w:p>
    <w:p w14:paraId="562AE39A" w14:textId="77777777" w:rsidR="000110E1" w:rsidRPr="000110E1" w:rsidRDefault="000110E1" w:rsidP="000110E1">
      <w:pPr>
        <w:spacing w:before="115" w:line="100" w:lineRule="atLeast"/>
        <w:rPr>
          <w:rStyle w:val="itemsectioni1"/>
          <w:rFonts w:ascii="Calibri" w:eastAsia="ArialMT" w:hAnsi="Calibri" w:cs="Calibr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3"/>
        <w:gridCol w:w="5671"/>
        <w:gridCol w:w="2296"/>
      </w:tblGrid>
      <w:tr w:rsidR="006A3A07" w:rsidRPr="00EC4C50" w14:paraId="770B2ABA" w14:textId="77777777" w:rsidTr="001C07AB">
        <w:tc>
          <w:tcPr>
            <w:tcW w:w="2173" w:type="dxa"/>
            <w:shd w:val="clear" w:color="auto" w:fill="auto"/>
          </w:tcPr>
          <w:p w14:paraId="578B161A" w14:textId="77777777" w:rsidR="006A3A07" w:rsidRPr="00EC4C50" w:rsidRDefault="006A3A07">
            <w:pPr>
              <w:snapToGrid w:val="0"/>
              <w:spacing w:line="100" w:lineRule="atLeas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0DDBB61F" w14:textId="27994E59" w:rsidR="006A3A07" w:rsidRPr="00EC4C50" w:rsidRDefault="00071B61" w:rsidP="001C07AB">
            <w:pPr>
              <w:spacing w:line="100" w:lineRule="atLeast"/>
              <w:rPr>
                <w:rFonts w:ascii="Calibri" w:hAnsi="Calibri" w:cs="Calibri"/>
                <w:b/>
                <w:bCs/>
                <w:lang w:val="en-US"/>
              </w:rPr>
            </w:pPr>
            <w:r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>MEXICO CITY, MEXICO</w:t>
            </w:r>
            <w:r w:rsidR="00213EB7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</w:t>
            </w:r>
          </w:p>
        </w:tc>
        <w:tc>
          <w:tcPr>
            <w:tcW w:w="5671" w:type="dxa"/>
            <w:shd w:val="clear" w:color="auto" w:fill="auto"/>
          </w:tcPr>
          <w:p w14:paraId="40E68B91" w14:textId="77777777" w:rsidR="006A3A07" w:rsidRPr="00EC4C50" w:rsidRDefault="00071B61">
            <w:pPr>
              <w:tabs>
                <w:tab w:val="left" w:pos="2409"/>
              </w:tabs>
              <w:ind w:left="58"/>
              <w:jc w:val="center"/>
              <w:rPr>
                <w:rFonts w:ascii="Calibri" w:hAnsi="Calibri" w:cs="Calibri"/>
                <w:b/>
                <w:bCs/>
                <w:color w:val="0066CC"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PROCTER &amp; GAMBLE MEXICO</w:t>
            </w:r>
          </w:p>
          <w:p w14:paraId="67851E61" w14:textId="77777777" w:rsidR="006A3A07" w:rsidRPr="00EC4C50" w:rsidRDefault="006A3A07">
            <w:pPr>
              <w:tabs>
                <w:tab w:val="left" w:pos="2409"/>
                <w:tab w:val="left" w:pos="3088"/>
              </w:tabs>
              <w:spacing w:line="100" w:lineRule="atLeast"/>
              <w:ind w:left="58"/>
              <w:jc w:val="center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  <w:r w:rsidRPr="00EC4C50">
              <w:rPr>
                <w:rFonts w:ascii="Calibri" w:hAnsi="Calibri" w:cs="Calibri"/>
                <w:b/>
                <w:bCs/>
                <w:color w:val="0066CC"/>
                <w:lang w:val="en-US"/>
              </w:rPr>
              <w:t>MANAGER, STRATEGY &amp; OPERATIONS</w:t>
            </w:r>
          </w:p>
        </w:tc>
        <w:tc>
          <w:tcPr>
            <w:tcW w:w="2296" w:type="dxa"/>
            <w:shd w:val="clear" w:color="auto" w:fill="auto"/>
          </w:tcPr>
          <w:p w14:paraId="78EB4DDF" w14:textId="77777777" w:rsidR="006A3A07" w:rsidRPr="00EC4C50" w:rsidRDefault="006A3A07">
            <w:pPr>
              <w:snapToGrid w:val="0"/>
              <w:spacing w:line="100" w:lineRule="atLeast"/>
              <w:jc w:val="right"/>
              <w:rPr>
                <w:rFonts w:ascii="Calibri" w:hAnsi="Calibri" w:cs="Calibri"/>
                <w:color w:val="999999"/>
                <w:spacing w:val="-10"/>
                <w:lang w:val="en-US"/>
              </w:rPr>
            </w:pPr>
          </w:p>
          <w:p w14:paraId="76174DA8" w14:textId="77777777" w:rsidR="006A3A07" w:rsidRPr="00EC4C50" w:rsidRDefault="00213EB7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1998</w:t>
            </w:r>
            <w:r w:rsidR="006A3A07" w:rsidRPr="00EC4C50">
              <w:rPr>
                <w:rFonts w:ascii="Calibri" w:hAnsi="Calibri" w:cs="Calibri"/>
                <w:color w:val="999999"/>
                <w:spacing w:val="-10"/>
                <w:lang w:val="en-US"/>
              </w:rPr>
              <w:t xml:space="preserve"> – 200</w:t>
            </w:r>
            <w:r>
              <w:rPr>
                <w:rFonts w:ascii="Calibri" w:hAnsi="Calibri" w:cs="Calibri"/>
                <w:color w:val="999999"/>
                <w:spacing w:val="-10"/>
                <w:lang w:val="en-US"/>
              </w:rPr>
              <w:t>4</w:t>
            </w:r>
          </w:p>
        </w:tc>
      </w:tr>
    </w:tbl>
    <w:p w14:paraId="027315CA" w14:textId="77777777" w:rsidR="006A3A07" w:rsidRPr="00EC4C50" w:rsidRDefault="006A3A07">
      <w:pPr>
        <w:spacing w:before="115" w:line="100" w:lineRule="atLeast"/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</w:pPr>
      <w:r w:rsidRPr="00EC4C50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="00892175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Sale</w:t>
      </w:r>
      <w:r w:rsidR="00213EB7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>s</w:t>
      </w:r>
      <w:r w:rsidR="00892175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Team L</w:t>
      </w:r>
      <w:r w:rsidR="00213EB7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>eader for South Mexico’s Region: 6 direct reports and 80</w:t>
      </w:r>
      <w:r w:rsidR="00892175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 xml:space="preserve"> indirect reports</w:t>
      </w:r>
      <w:r w:rsidR="00213EB7">
        <w:rPr>
          <w:rStyle w:val="itemsectioni1"/>
          <w:rFonts w:ascii="Calibri" w:eastAsia="ArialMT" w:hAnsi="Calibri" w:cs="Calibri"/>
          <w:i w:val="0"/>
          <w:iCs w:val="0"/>
          <w:sz w:val="24"/>
          <w:szCs w:val="24"/>
          <w:lang w:val="en-US"/>
        </w:rPr>
        <w:t>, 90 stores</w:t>
      </w:r>
    </w:p>
    <w:p w14:paraId="14178F5F" w14:textId="77777777" w:rsidR="00892175" w:rsidRPr="00892175" w:rsidRDefault="006A3A07" w:rsidP="00892175">
      <w:pPr>
        <w:widowControl w:val="0"/>
        <w:autoSpaceDE w:val="0"/>
        <w:autoSpaceDN w:val="0"/>
        <w:adjustRightInd w:val="0"/>
        <w:jc w:val="both"/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</w:pPr>
      <w:r w:rsidRPr="00892175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 w:rsidR="00892175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 </w:t>
      </w:r>
      <w:r w:rsidR="00892175" w:rsidRPr="00892175"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Self-services business development manag</w:t>
      </w:r>
      <w:r w:rsidR="00892175"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er for the main Mexican chains</w:t>
      </w:r>
    </w:p>
    <w:p w14:paraId="66E3F0B3" w14:textId="77777777" w:rsidR="00213EB7" w:rsidRDefault="00213EB7" w:rsidP="00892175">
      <w:pPr>
        <w:spacing w:line="100" w:lineRule="atLeast"/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</w:pPr>
      <w:r w:rsidRPr="00892175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 </w:t>
      </w:r>
      <w:r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In</w:t>
      </w:r>
      <w:r w:rsidR="00892175" w:rsidRPr="00892175"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 xml:space="preserve"> store development, promotion</w:t>
      </w:r>
      <w:r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s and discounts implementation</w:t>
      </w:r>
    </w:p>
    <w:p w14:paraId="5195F4EB" w14:textId="77777777" w:rsidR="006A3A07" w:rsidRPr="00892175" w:rsidRDefault="00213EB7" w:rsidP="00892175">
      <w:pPr>
        <w:spacing w:line="100" w:lineRule="atLeast"/>
        <w:rPr>
          <w:rStyle w:val="itemsectioni1"/>
          <w:rFonts w:ascii="Calibri" w:eastAsia="ArialMT" w:hAnsi="Calibri" w:cs="Calibri"/>
          <w:i w:val="0"/>
          <w:sz w:val="24"/>
          <w:szCs w:val="24"/>
        </w:rPr>
      </w:pPr>
      <w:r w:rsidRPr="00892175"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+ </w:t>
      </w:r>
      <w:r>
        <w:rPr>
          <w:rStyle w:val="itemsectioni1"/>
          <w:rFonts w:ascii="Calibri" w:hAnsi="Calibri" w:cs="Calibri"/>
          <w:i w:val="0"/>
          <w:iCs w:val="0"/>
          <w:color w:val="B2B2B2"/>
          <w:sz w:val="24"/>
          <w:szCs w:val="24"/>
          <w:lang w:val="en-US"/>
        </w:rPr>
        <w:t xml:space="preserve"> </w:t>
      </w:r>
      <w:r>
        <w:rPr>
          <w:rStyle w:val="itemsectioni1"/>
          <w:rFonts w:ascii="Calibri" w:eastAsia="ArialMT" w:hAnsi="Calibri" w:cs="Calibri"/>
          <w:i w:val="0"/>
          <w:sz w:val="24"/>
          <w:szCs w:val="24"/>
          <w:lang w:val="en-US"/>
        </w:rPr>
        <w:t>Negotiations at all levels: Regional directors, Store Managers, corporate Directors.</w:t>
      </w:r>
    </w:p>
    <w:p w14:paraId="00E1B8D0" w14:textId="77777777" w:rsidR="006A3A07" w:rsidRPr="00EC4C50" w:rsidRDefault="006A3A0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hAnsi="Calibri" w:cs="Calibri"/>
          <w:sz w:val="24"/>
          <w:szCs w:val="24"/>
          <w:lang w:val="en-US"/>
        </w:rPr>
      </w:pPr>
    </w:p>
    <w:p w14:paraId="18528D07" w14:textId="39F0F444" w:rsidR="006A3A07" w:rsidRPr="00EC4C50" w:rsidRDefault="006A3A07" w:rsidP="000110E1">
      <w:pPr>
        <w:snapToGrid w:val="0"/>
        <w:rPr>
          <w:lang w:val="en-US"/>
        </w:rPr>
      </w:pP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EDUCATION                                                                                                                             </w:t>
      </w:r>
      <w:r w:rsidR="001C07AB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                      </w:t>
      </w: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    </w:t>
      </w:r>
      <w:r w:rsidRPr="00EC4C50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  </w:t>
      </w:r>
      <w:r w:rsidR="001C07AB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</w:t>
      </w:r>
      <w:r w:rsidRPr="00EC4C50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       </w:t>
      </w:r>
    </w:p>
    <w:p w14:paraId="31F90B01" w14:textId="25AA067D" w:rsidR="006A3A07" w:rsidRPr="00601E05" w:rsidRDefault="00601E05" w:rsidP="00601E05">
      <w:pPr>
        <w:spacing w:after="58"/>
        <w:jc w:val="both"/>
        <w:rPr>
          <w:rStyle w:val="itemsectioni1"/>
          <w:rFonts w:ascii="Calibri" w:hAnsi="Calibri" w:cs="Calibri"/>
          <w:iCs w:val="0"/>
          <w:sz w:val="24"/>
          <w:szCs w:val="24"/>
          <w:lang w:val="en-US"/>
        </w:rPr>
      </w:pPr>
      <w:r w:rsidRPr="00A63ECB">
        <w:rPr>
          <w:rStyle w:val="itemsectioni1"/>
          <w:rFonts w:ascii="Calibri" w:hAnsi="Calibri" w:cs="Calibri"/>
          <w:b/>
          <w:i w:val="0"/>
          <w:sz w:val="24"/>
          <w:szCs w:val="24"/>
        </w:rPr>
        <w:t>MBA</w:t>
      </w:r>
      <w:r>
        <w:rPr>
          <w:rStyle w:val="itemsectioni1"/>
          <w:rFonts w:ascii="Calibri" w:hAnsi="Calibri" w:cs="Calibri"/>
          <w:i w:val="0"/>
          <w:sz w:val="24"/>
          <w:szCs w:val="24"/>
          <w:lang w:val="en-US"/>
        </w:rPr>
        <w:t xml:space="preserve"> </w:t>
      </w:r>
      <w:hyperlink r:id="rId9" w:history="1">
        <w:r w:rsidRPr="00A63ECB">
          <w:rPr>
            <w:rStyle w:val="Hipervnculo"/>
            <w:rFonts w:ascii="Calibri" w:eastAsia="Helvetica" w:hAnsi="Calibri" w:cs="Calibri"/>
            <w:i/>
            <w:spacing w:val="-10"/>
          </w:rPr>
          <w:t>Full time program</w:t>
        </w:r>
      </w:hyperlink>
      <w:r>
        <w:rPr>
          <w:rStyle w:val="itemsectioni1"/>
          <w:rFonts w:ascii="Calibri" w:hAnsi="Calibri" w:cs="Calibri"/>
          <w:i w:val="0"/>
          <w:sz w:val="24"/>
          <w:szCs w:val="24"/>
          <w:lang w:val="en-US"/>
        </w:rPr>
        <w:t xml:space="preserve">, </w:t>
      </w:r>
      <w:hyperlink r:id="rId10" w:history="1">
        <w:r w:rsidRPr="00601E05">
          <w:rPr>
            <w:rStyle w:val="Hipervnculo"/>
            <w:rFonts w:ascii="Calibri" w:hAnsi="Calibri" w:cs="Calibri"/>
            <w:b/>
            <w:lang w:val="en-US"/>
          </w:rPr>
          <w:t>IPADE</w:t>
        </w:r>
      </w:hyperlink>
      <w:r>
        <w:rPr>
          <w:rStyle w:val="itemsectioni1"/>
          <w:rFonts w:ascii="Calibri" w:hAnsi="Calibri" w:cs="Calibri"/>
          <w:i w:val="0"/>
          <w:sz w:val="24"/>
          <w:szCs w:val="24"/>
          <w:lang w:val="en-US"/>
        </w:rPr>
        <w:t xml:space="preserve"> (</w:t>
      </w:r>
      <w:hyperlink r:id="rId11" w:history="1">
        <w:r w:rsidRPr="00601E05">
          <w:rPr>
            <w:rStyle w:val="Hipervnculo"/>
            <w:rFonts w:ascii="Calibri" w:hAnsi="Calibri" w:cs="Calibri"/>
            <w:lang w:val="en-US"/>
          </w:rPr>
          <w:t>Instituto Panamericano de Alta Dirección de Empresa</w:t>
        </w:r>
      </w:hyperlink>
      <w:r>
        <w:rPr>
          <w:rStyle w:val="itemsectioni1"/>
          <w:rFonts w:ascii="Calibri" w:hAnsi="Calibri" w:cs="Calibri"/>
          <w:i w:val="0"/>
          <w:iCs w:val="0"/>
          <w:sz w:val="24"/>
          <w:szCs w:val="24"/>
          <w:lang w:val="en-US"/>
        </w:rPr>
        <w:t>)</w:t>
      </w:r>
      <w:r w:rsidR="006A3A07" w:rsidRPr="00601E05">
        <w:rPr>
          <w:rStyle w:val="itemsectioni1"/>
          <w:rFonts w:ascii="Calibri" w:hAnsi="Calibri" w:cs="Calibri"/>
          <w:sz w:val="24"/>
          <w:szCs w:val="24"/>
        </w:rPr>
        <w:t>,</w:t>
      </w:r>
      <w:r w:rsidR="00A63ECB">
        <w:rPr>
          <w:rStyle w:val="itemsectioni1"/>
          <w:rFonts w:ascii="Calibri" w:hAnsi="Calibri" w:cs="Calibri"/>
          <w:sz w:val="24"/>
          <w:szCs w:val="24"/>
        </w:rPr>
        <w:t xml:space="preserve"> </w:t>
      </w:r>
      <w:r w:rsidR="00A63ECB" w:rsidRPr="00A63ECB">
        <w:rPr>
          <w:rStyle w:val="itemsectioni1"/>
          <w:rFonts w:ascii="Calibri" w:hAnsi="Calibri" w:cs="Calibri"/>
          <w:i w:val="0"/>
          <w:sz w:val="24"/>
          <w:szCs w:val="24"/>
        </w:rPr>
        <w:t>Mexico</w:t>
      </w:r>
      <w:r w:rsidR="00A63ECB">
        <w:rPr>
          <w:rStyle w:val="itemsectioni1"/>
          <w:rFonts w:ascii="Calibri" w:hAnsi="Calibri" w:cs="Calibri"/>
          <w:i w:val="0"/>
          <w:sz w:val="24"/>
          <w:szCs w:val="24"/>
        </w:rPr>
        <w:t xml:space="preserve"> </w:t>
      </w:r>
      <w:r w:rsidR="00A63ECB" w:rsidRPr="00A63ECB">
        <w:rPr>
          <w:rStyle w:val="itemsectioni1"/>
          <w:rFonts w:ascii="Calibri" w:hAnsi="Calibri" w:cs="Calibri"/>
          <w:i w:val="0"/>
          <w:sz w:val="24"/>
          <w:szCs w:val="24"/>
        </w:rPr>
        <w:t>City 96-</w:t>
      </w:r>
      <w:r w:rsidR="00A63ECB">
        <w:rPr>
          <w:rStyle w:val="itemsectioni1"/>
          <w:rFonts w:ascii="Calibri" w:hAnsi="Calibri" w:cs="Calibri"/>
          <w:i w:val="0"/>
          <w:sz w:val="24"/>
          <w:szCs w:val="24"/>
        </w:rPr>
        <w:t>98.</w:t>
      </w:r>
      <w:r w:rsidR="006A3A07" w:rsidRPr="00601E05">
        <w:rPr>
          <w:rStyle w:val="itemsectioni1"/>
          <w:rFonts w:ascii="Calibri" w:hAnsi="Calibri" w:cs="Calibri"/>
          <w:sz w:val="24"/>
          <w:szCs w:val="24"/>
        </w:rPr>
        <w:t xml:space="preserve"> </w:t>
      </w:r>
      <w:r w:rsidR="00A63ECB">
        <w:rPr>
          <w:rStyle w:val="itemsectioni1"/>
          <w:rFonts w:ascii="Calibri" w:hAnsi="Calibri" w:cs="Calibri"/>
          <w:iCs w:val="0"/>
          <w:sz w:val="24"/>
          <w:szCs w:val="24"/>
          <w:lang w:val="en-US"/>
        </w:rPr>
        <w:t>Top</w:t>
      </w:r>
      <w:r w:rsidRPr="00601E05">
        <w:rPr>
          <w:rStyle w:val="itemsectioni1"/>
          <w:rFonts w:ascii="Calibri" w:hAnsi="Calibri" w:cs="Calibri"/>
          <w:iCs w:val="0"/>
          <w:sz w:val="24"/>
          <w:szCs w:val="24"/>
          <w:lang w:val="en-US"/>
        </w:rPr>
        <w:t xml:space="preserve"> </w:t>
      </w:r>
      <w:r w:rsidR="00A63ECB">
        <w:rPr>
          <w:rStyle w:val="itemsectioni1"/>
          <w:rFonts w:ascii="Calibri" w:hAnsi="Calibri" w:cs="Calibri"/>
          <w:iCs w:val="0"/>
          <w:sz w:val="24"/>
          <w:szCs w:val="24"/>
          <w:lang w:val="en-US"/>
        </w:rPr>
        <w:t xml:space="preserve">Mexican </w:t>
      </w:r>
      <w:r w:rsidRPr="00601E05">
        <w:rPr>
          <w:rStyle w:val="itemsectioni1"/>
          <w:rFonts w:ascii="Calibri" w:hAnsi="Calibri" w:cs="Calibri"/>
          <w:iCs w:val="0"/>
          <w:sz w:val="24"/>
          <w:szCs w:val="24"/>
          <w:lang w:val="en-US"/>
        </w:rPr>
        <w:t>Business School</w:t>
      </w:r>
      <w:r w:rsidR="00A63ECB">
        <w:rPr>
          <w:rStyle w:val="itemsectioni1"/>
          <w:rFonts w:ascii="Calibri" w:hAnsi="Calibri" w:cs="Calibri"/>
          <w:iCs w:val="0"/>
          <w:sz w:val="24"/>
          <w:szCs w:val="24"/>
          <w:lang w:val="en-US"/>
        </w:rPr>
        <w:t xml:space="preserve">  </w:t>
      </w:r>
    </w:p>
    <w:p w14:paraId="3A27E773" w14:textId="1BD7176A" w:rsidR="006A3A07" w:rsidRDefault="00A63ECB" w:rsidP="004C1E3A">
      <w:pPr>
        <w:spacing w:before="120" w:after="60"/>
        <w:rPr>
          <w:rFonts w:ascii="Calibri" w:hAnsi="Calibri" w:cs="Calibri"/>
          <w:i/>
          <w:lang w:val="en-US"/>
        </w:rPr>
      </w:pPr>
      <w:r w:rsidRPr="00A63ECB">
        <w:rPr>
          <w:rFonts w:ascii="Calibri" w:hAnsi="Calibri" w:cs="Calibri"/>
          <w:b/>
          <w:lang w:val="en-US"/>
        </w:rPr>
        <w:t>BA</w:t>
      </w:r>
      <w:r w:rsidR="006A3A07" w:rsidRPr="00A63ECB">
        <w:rPr>
          <w:rFonts w:ascii="Calibri" w:hAnsi="Calibri" w:cs="Calibri"/>
          <w:b/>
          <w:lang w:val="en-US"/>
        </w:rPr>
        <w:t xml:space="preserve">, </w:t>
      </w:r>
      <w:hyperlink r:id="rId12" w:history="1">
        <w:r w:rsidRPr="004C1E3A">
          <w:rPr>
            <w:rStyle w:val="Hipervnculo"/>
            <w:rFonts w:ascii="Calibri" w:hAnsi="Calibri" w:cs="Calibri"/>
            <w:b/>
            <w:lang w:val="en-US"/>
          </w:rPr>
          <w:t>Philosophy</w:t>
        </w:r>
      </w:hyperlink>
      <w:r w:rsidR="006A3A07" w:rsidRPr="00EC4C50">
        <w:rPr>
          <w:rFonts w:ascii="Calibri" w:hAnsi="Calibri" w:cs="Calibri"/>
          <w:lang w:val="en-US"/>
        </w:rPr>
        <w:t>,</w:t>
      </w:r>
      <w:r w:rsidR="00601E05">
        <w:rPr>
          <w:rFonts w:ascii="Calibri" w:hAnsi="Calibri" w:cs="Calibri"/>
          <w:lang w:val="en-US"/>
        </w:rPr>
        <w:t xml:space="preserve"> </w:t>
      </w:r>
      <w:hyperlink r:id="rId13" w:history="1">
        <w:r w:rsidRPr="00A63ECB">
          <w:rPr>
            <w:rStyle w:val="Hipervnculo"/>
            <w:rFonts w:ascii="Calibri" w:hAnsi="Calibri" w:cs="Calibri"/>
            <w:b/>
            <w:lang w:val="en-US"/>
          </w:rPr>
          <w:t>UPAEP</w:t>
        </w:r>
      </w:hyperlink>
      <w:r>
        <w:rPr>
          <w:rFonts w:ascii="Calibri" w:hAnsi="Calibri" w:cs="Calibri"/>
          <w:lang w:val="en-US"/>
        </w:rPr>
        <w:t xml:space="preserve"> (</w:t>
      </w:r>
      <w:hyperlink r:id="rId14" w:history="1">
        <w:r w:rsidRPr="00A63ECB">
          <w:rPr>
            <w:rStyle w:val="Hipervnculo"/>
            <w:rFonts w:ascii="Calibri" w:hAnsi="Calibri" w:cs="Calibri"/>
            <w:lang w:val="en-US"/>
          </w:rPr>
          <w:t>Universidad Popular Autónoma del Estado de Puebla</w:t>
        </w:r>
      </w:hyperlink>
      <w:r>
        <w:rPr>
          <w:rFonts w:ascii="Calibri" w:hAnsi="Calibri" w:cs="Calibri"/>
          <w:lang w:val="en-US"/>
        </w:rPr>
        <w:t>)</w:t>
      </w:r>
      <w:r w:rsidR="00601E05">
        <w:t>,</w:t>
      </w:r>
      <w:r w:rsidR="006A3A07" w:rsidRPr="00EC4C50">
        <w:rPr>
          <w:rFonts w:ascii="Calibri" w:hAnsi="Calibri" w:cs="Calibri"/>
          <w:lang w:val="en-US"/>
        </w:rPr>
        <w:t xml:space="preserve"> </w:t>
      </w:r>
      <w:r w:rsidR="004C1E3A">
        <w:rPr>
          <w:rFonts w:ascii="Calibri" w:hAnsi="Calibri" w:cs="Calibri"/>
          <w:lang w:val="en-US"/>
        </w:rPr>
        <w:t xml:space="preserve">Puebla, Pue. 1990-94 </w:t>
      </w:r>
      <w:r w:rsidR="004C1E3A" w:rsidRPr="0051039A">
        <w:rPr>
          <w:rFonts w:ascii="Calibri" w:hAnsi="Calibri" w:cs="Calibri"/>
          <w:i/>
          <w:lang w:val="en-US"/>
        </w:rPr>
        <w:t>Top 5 Philosophy school</w:t>
      </w:r>
      <w:r w:rsidR="0051039A" w:rsidRPr="0051039A">
        <w:rPr>
          <w:rFonts w:ascii="Calibri" w:hAnsi="Calibri" w:cs="Calibri"/>
          <w:i/>
          <w:lang w:val="en-US"/>
        </w:rPr>
        <w:t>s</w:t>
      </w:r>
      <w:r w:rsidR="004C1E3A" w:rsidRPr="0051039A">
        <w:rPr>
          <w:rFonts w:ascii="Calibri" w:hAnsi="Calibri" w:cs="Calibri"/>
          <w:i/>
          <w:lang w:val="en-US"/>
        </w:rPr>
        <w:t xml:space="preserve"> in Mexico.</w:t>
      </w:r>
    </w:p>
    <w:p w14:paraId="30E6A866" w14:textId="0A0E4A28" w:rsidR="0051039A" w:rsidRPr="00EC4C50" w:rsidRDefault="00790A8C" w:rsidP="004C1E3A">
      <w:pPr>
        <w:spacing w:before="120" w:after="6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 xml:space="preserve">PG DIPLOMA, </w:t>
      </w:r>
      <w:hyperlink r:id="rId15" w:history="1">
        <w:r w:rsidRPr="00790A8C">
          <w:rPr>
            <w:rStyle w:val="Hipervnculo"/>
            <w:rFonts w:ascii="Calibri" w:hAnsi="Calibri" w:cs="Calibri"/>
            <w:b/>
            <w:lang w:val="en-US"/>
          </w:rPr>
          <w:t>ECR(Efficient Customer Response)</w:t>
        </w:r>
      </w:hyperlink>
      <w:r>
        <w:rPr>
          <w:rFonts w:ascii="Calibri" w:hAnsi="Calibri" w:cs="Calibri"/>
          <w:b/>
          <w:lang w:val="en-US"/>
        </w:rPr>
        <w:t xml:space="preserve">, </w:t>
      </w:r>
      <w:hyperlink r:id="rId16" w:history="1">
        <w:r w:rsidRPr="00790A8C">
          <w:rPr>
            <w:rStyle w:val="Hipervnculo"/>
            <w:rFonts w:ascii="Calibri" w:hAnsi="Calibri" w:cs="Calibri"/>
            <w:lang w:val="en-US"/>
          </w:rPr>
          <w:t>ITESM</w:t>
        </w:r>
      </w:hyperlink>
      <w:r w:rsidRPr="00790A8C">
        <w:rPr>
          <w:rFonts w:ascii="Calibri" w:hAnsi="Calibri" w:cs="Calibri"/>
          <w:lang w:val="en-US"/>
        </w:rPr>
        <w:t>, Mexico City, 2004</w:t>
      </w:r>
    </w:p>
    <w:p w14:paraId="788C13F5" w14:textId="4B0DEAA7" w:rsidR="0051039A" w:rsidRPr="000110E1" w:rsidRDefault="006A3A07" w:rsidP="000110E1">
      <w:pPr>
        <w:snapToGrid w:val="0"/>
        <w:rPr>
          <w:rStyle w:val="itemsection1"/>
          <w:rFonts w:ascii="Times New Roman" w:hAnsi="Times New Roman" w:cs="Times New Roman"/>
          <w:sz w:val="24"/>
          <w:szCs w:val="24"/>
          <w:lang w:val="en-US"/>
        </w:rPr>
      </w:pP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LANGUAGES                                                                                                                              </w:t>
      </w:r>
      <w:r w:rsidR="001C07AB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                      </w:t>
      </w: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  </w:t>
      </w:r>
      <w:r w:rsidR="001C07AB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        </w:t>
      </w:r>
      <w:r w:rsidRPr="00EC4C50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      </w:t>
      </w:r>
    </w:p>
    <w:p w14:paraId="6AB28756" w14:textId="77777777" w:rsidR="006A3A07" w:rsidRDefault="006A3A07">
      <w:pPr>
        <w:rPr>
          <w:rStyle w:val="itemsection1"/>
          <w:rFonts w:ascii="Calibri" w:hAnsi="Calibri" w:cs="Calibri"/>
          <w:sz w:val="24"/>
          <w:szCs w:val="24"/>
          <w:lang w:val="en-US"/>
        </w:rPr>
      </w:pPr>
      <w:r w:rsidRPr="00EC4C50">
        <w:rPr>
          <w:rStyle w:val="itemsection1"/>
          <w:rFonts w:ascii="Calibri" w:hAnsi="Calibri" w:cs="Calibri"/>
          <w:sz w:val="24"/>
          <w:szCs w:val="24"/>
          <w:lang w:val="en-US"/>
        </w:rPr>
        <w:t xml:space="preserve">English (fluent) </w:t>
      </w:r>
      <w:r w:rsidR="00601E05">
        <w:rPr>
          <w:rStyle w:val="itemsection1"/>
          <w:rFonts w:ascii="Calibri" w:hAnsi="Calibri" w:cs="Calibri"/>
          <w:sz w:val="24"/>
          <w:szCs w:val="24"/>
          <w:lang w:val="en-US"/>
        </w:rPr>
        <w:t>–</w:t>
      </w:r>
      <w:r w:rsidRPr="00EC4C50">
        <w:rPr>
          <w:rStyle w:val="itemsection1"/>
          <w:rFonts w:ascii="Calibri" w:hAnsi="Calibri" w:cs="Calibri"/>
          <w:sz w:val="24"/>
          <w:szCs w:val="24"/>
          <w:lang w:val="en-US"/>
        </w:rPr>
        <w:t xml:space="preserve"> </w:t>
      </w:r>
      <w:r w:rsidR="00601E05">
        <w:rPr>
          <w:rStyle w:val="itemsection1"/>
          <w:rFonts w:ascii="Calibri" w:hAnsi="Calibri" w:cs="Calibri"/>
          <w:sz w:val="24"/>
          <w:szCs w:val="24"/>
          <w:lang w:val="en-US"/>
        </w:rPr>
        <w:t xml:space="preserve">Spanish </w:t>
      </w:r>
      <w:r w:rsidRPr="00EC4C50">
        <w:rPr>
          <w:rStyle w:val="itemsection1"/>
          <w:rFonts w:ascii="Calibri" w:hAnsi="Calibri" w:cs="Calibri"/>
          <w:sz w:val="24"/>
          <w:szCs w:val="24"/>
          <w:lang w:val="en-US"/>
        </w:rPr>
        <w:t>(native</w:t>
      </w:r>
      <w:r w:rsidR="00601E05">
        <w:rPr>
          <w:rStyle w:val="itemsection1"/>
          <w:rFonts w:ascii="Calibri" w:hAnsi="Calibri" w:cs="Calibri"/>
          <w:sz w:val="24"/>
          <w:szCs w:val="24"/>
          <w:lang w:val="en-US"/>
        </w:rPr>
        <w:t>).</w:t>
      </w:r>
    </w:p>
    <w:p w14:paraId="24ACEECD" w14:textId="77777777" w:rsidR="0051039A" w:rsidRDefault="0051039A">
      <w:pPr>
        <w:rPr>
          <w:rStyle w:val="itemsection1"/>
          <w:rFonts w:ascii="Calibri" w:hAnsi="Calibri" w:cs="Calibri"/>
          <w:sz w:val="24"/>
          <w:szCs w:val="24"/>
          <w:lang w:val="en-US"/>
        </w:rPr>
      </w:pPr>
    </w:p>
    <w:p w14:paraId="04575037" w14:textId="60F3E558" w:rsidR="0051039A" w:rsidRPr="00EC4C50" w:rsidRDefault="0051039A" w:rsidP="0051039A">
      <w:pPr>
        <w:snapToGrid w:val="0"/>
        <w:rPr>
          <w:lang w:val="en-US"/>
        </w:rPr>
      </w:pPr>
      <w:r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>INDUSTRY PARTICIPATION</w:t>
      </w: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                                                                                                            </w:t>
      </w:r>
      <w:r w:rsidR="001C07AB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</w:t>
      </w:r>
      <w:r w:rsidRPr="00EC4C50">
        <w:rPr>
          <w:rStyle w:val="itemsection1"/>
          <w:rFonts w:ascii="Calibri" w:hAnsi="Calibri" w:cs="Calibri"/>
          <w:b/>
          <w:bCs/>
          <w:color w:val="FFFFFF"/>
          <w:sz w:val="24"/>
          <w:szCs w:val="24"/>
          <w:shd w:val="clear" w:color="auto" w:fill="6699CC"/>
          <w:lang w:val="en-US"/>
        </w:rPr>
        <w:t xml:space="preserve">                    </w:t>
      </w:r>
      <w:r w:rsidR="001C07AB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          </w:t>
      </w:r>
      <w:r w:rsidRPr="00EC4C50">
        <w:rPr>
          <w:rStyle w:val="itemsection1"/>
          <w:rFonts w:ascii="Calibri" w:hAnsi="Calibri" w:cs="Calibri"/>
          <w:color w:val="FFFFFF"/>
          <w:sz w:val="24"/>
          <w:szCs w:val="24"/>
          <w:shd w:val="clear" w:color="auto" w:fill="B2B2B2"/>
          <w:lang w:val="en-US"/>
        </w:rPr>
        <w:t xml:space="preserve">         </w:t>
      </w:r>
    </w:p>
    <w:p w14:paraId="053A1E94" w14:textId="7DABB0D3" w:rsidR="000110E1" w:rsidRPr="00E902B2" w:rsidRDefault="007B577A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hyperlink r:id="rId17" w:history="1">
        <w:r w:rsidR="000110E1" w:rsidRPr="00E902B2">
          <w:rPr>
            <w:rStyle w:val="Hipervnculo"/>
            <w:rFonts w:asciiTheme="majorHAnsi" w:hAnsiTheme="majorHAnsi"/>
            <w:b/>
            <w:sz w:val="18"/>
            <w:szCs w:val="18"/>
          </w:rPr>
          <w:t>IAB Media Sales Certification</w:t>
        </w:r>
      </w:hyperlink>
      <w:r w:rsidR="000110E1" w:rsidRPr="00E902B2">
        <w:rPr>
          <w:rFonts w:asciiTheme="majorHAnsi" w:hAnsiTheme="majorHAnsi"/>
          <w:b/>
          <w:sz w:val="18"/>
          <w:szCs w:val="18"/>
        </w:rPr>
        <w:t xml:space="preserve"> .  </w:t>
      </w:r>
      <w:hyperlink r:id="rId18" w:history="1">
        <w:r w:rsidR="000110E1" w:rsidRPr="00E902B2">
          <w:rPr>
            <w:rStyle w:val="Hipervnculo"/>
            <w:rFonts w:asciiTheme="majorHAnsi" w:hAnsiTheme="majorHAnsi"/>
            <w:b/>
            <w:sz w:val="18"/>
            <w:szCs w:val="18"/>
          </w:rPr>
          <w:t>Certificate</w:t>
        </w:r>
      </w:hyperlink>
      <w:r w:rsidR="000110E1" w:rsidRPr="00E902B2">
        <w:rPr>
          <w:rFonts w:asciiTheme="majorHAnsi" w:hAnsiTheme="majorHAnsi"/>
          <w:b/>
          <w:sz w:val="18"/>
          <w:szCs w:val="18"/>
        </w:rPr>
        <w:t xml:space="preserve"> #DMSC02804.  </w:t>
      </w:r>
      <w:r w:rsidR="000110E1" w:rsidRPr="00E902B2">
        <w:rPr>
          <w:rFonts w:asciiTheme="majorHAnsi" w:hAnsiTheme="majorHAnsi"/>
          <w:i/>
          <w:sz w:val="18"/>
          <w:szCs w:val="18"/>
        </w:rPr>
        <w:t>First Mexican person to earn this certification.</w:t>
      </w:r>
    </w:p>
    <w:p w14:paraId="06D2FF83" w14:textId="77777777" w:rsidR="000110E1" w:rsidRPr="00E902B2" w:rsidRDefault="000110E1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  <w:lang w:val="es-MX"/>
        </w:rPr>
      </w:pPr>
      <w:r w:rsidRPr="00E902B2">
        <w:rPr>
          <w:rFonts w:asciiTheme="majorHAnsi" w:hAnsiTheme="majorHAnsi"/>
          <w:sz w:val="18"/>
          <w:szCs w:val="18"/>
          <w:lang w:val="es-MX"/>
        </w:rPr>
        <w:t>CIM / Consejo de Investigación de Medios   (similar to MRC/Media Rating Council in US)</w:t>
      </w:r>
    </w:p>
    <w:p w14:paraId="67A0FF1B" w14:textId="77777777" w:rsidR="000110E1" w:rsidRPr="00E902B2" w:rsidRDefault="000110E1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r w:rsidRPr="00E902B2">
        <w:rPr>
          <w:rFonts w:asciiTheme="majorHAnsi" w:hAnsiTheme="majorHAnsi"/>
          <w:sz w:val="18"/>
          <w:szCs w:val="18"/>
        </w:rPr>
        <w:t>President for de Digital Committee (May 2014 – July 2016) and Board Member (2015-2016).</w:t>
      </w:r>
    </w:p>
    <w:p w14:paraId="103CC06A" w14:textId="43225D83" w:rsidR="000110E1" w:rsidRPr="00E902B2" w:rsidRDefault="000110E1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r w:rsidRPr="00E902B2">
        <w:rPr>
          <w:rFonts w:asciiTheme="majorHAnsi" w:hAnsiTheme="majorHAnsi"/>
          <w:sz w:val="18"/>
          <w:szCs w:val="18"/>
        </w:rPr>
        <w:t>1</w:t>
      </w:r>
      <w:r w:rsidRPr="00E902B2">
        <w:rPr>
          <w:rFonts w:asciiTheme="majorHAnsi" w:hAnsiTheme="majorHAnsi"/>
          <w:sz w:val="18"/>
          <w:szCs w:val="18"/>
          <w:vertAlign w:val="superscript"/>
        </w:rPr>
        <w:t>st</w:t>
      </w:r>
      <w:r w:rsidRPr="00E902B2">
        <w:rPr>
          <w:rFonts w:asciiTheme="majorHAnsi" w:hAnsiTheme="majorHAnsi"/>
          <w:sz w:val="18"/>
          <w:szCs w:val="18"/>
        </w:rPr>
        <w:t xml:space="preserve"> IAB Mexico President for Publishers Committee (July 2012 – June 2014)</w:t>
      </w:r>
    </w:p>
    <w:p w14:paraId="0F197436" w14:textId="5AFB4A29" w:rsidR="000110E1" w:rsidRPr="00E902B2" w:rsidRDefault="007B577A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hyperlink r:id="rId19" w:history="1">
        <w:r w:rsidR="000110E1" w:rsidRPr="00E902B2">
          <w:rPr>
            <w:rStyle w:val="Hipervnculo"/>
            <w:rFonts w:asciiTheme="majorHAnsi" w:hAnsiTheme="majorHAnsi"/>
            <w:sz w:val="18"/>
            <w:szCs w:val="18"/>
          </w:rPr>
          <w:t>President of the Digital Glossary organizer committee</w:t>
        </w:r>
      </w:hyperlink>
      <w:r w:rsidR="000110E1" w:rsidRPr="00E902B2">
        <w:rPr>
          <w:rFonts w:asciiTheme="majorHAnsi" w:hAnsiTheme="majorHAnsi"/>
          <w:sz w:val="18"/>
          <w:szCs w:val="18"/>
        </w:rPr>
        <w:t xml:space="preserve"> </w:t>
      </w:r>
    </w:p>
    <w:p w14:paraId="4DF3967A" w14:textId="636B8D92" w:rsidR="000110E1" w:rsidRPr="00E902B2" w:rsidRDefault="000110E1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r w:rsidRPr="00E902B2">
        <w:rPr>
          <w:rFonts w:asciiTheme="majorHAnsi" w:hAnsiTheme="majorHAnsi"/>
          <w:b/>
          <w:sz w:val="18"/>
          <w:szCs w:val="18"/>
        </w:rPr>
        <w:t>Digital Expert and Trainer</w:t>
      </w:r>
      <w:r w:rsidRPr="00E902B2">
        <w:rPr>
          <w:rFonts w:asciiTheme="majorHAnsi" w:hAnsiTheme="majorHAnsi"/>
          <w:sz w:val="18"/>
          <w:szCs w:val="18"/>
        </w:rPr>
        <w:t xml:space="preserve">:  IAB Publishers </w:t>
      </w:r>
      <w:hyperlink r:id="rId20" w:history="1">
        <w:r w:rsidRPr="00E902B2">
          <w:rPr>
            <w:rStyle w:val="Hipervnculo"/>
            <w:rFonts w:asciiTheme="majorHAnsi" w:hAnsiTheme="majorHAnsi"/>
            <w:sz w:val="18"/>
            <w:szCs w:val="18"/>
          </w:rPr>
          <w:t>Media Planning Digital Day Speaker</w:t>
        </w:r>
      </w:hyperlink>
      <w:r w:rsidR="00113469" w:rsidRPr="00E902B2">
        <w:rPr>
          <w:rFonts w:asciiTheme="majorHAnsi" w:hAnsiTheme="majorHAnsi"/>
          <w:sz w:val="18"/>
          <w:szCs w:val="18"/>
        </w:rPr>
        <w:t>. (2013-2020). More than 3</w:t>
      </w:r>
      <w:r w:rsidRPr="00E902B2">
        <w:rPr>
          <w:rFonts w:asciiTheme="majorHAnsi" w:hAnsiTheme="majorHAnsi"/>
          <w:sz w:val="18"/>
          <w:szCs w:val="18"/>
        </w:rPr>
        <w:t>0 editions</w:t>
      </w:r>
    </w:p>
    <w:p w14:paraId="14E0A5DB" w14:textId="77777777" w:rsidR="000110E1" w:rsidRPr="00E902B2" w:rsidRDefault="000110E1" w:rsidP="000110E1">
      <w:pPr>
        <w:pStyle w:val="HTMLconformatoprevio"/>
        <w:rPr>
          <w:rFonts w:asciiTheme="majorHAnsi" w:hAnsiTheme="majorHAnsi" w:cs="Times New Roman"/>
          <w:sz w:val="18"/>
          <w:szCs w:val="18"/>
        </w:rPr>
      </w:pPr>
      <w:r w:rsidRPr="00E902B2">
        <w:rPr>
          <w:rFonts w:asciiTheme="majorHAnsi" w:hAnsiTheme="majorHAnsi" w:cs="Times New Roman"/>
          <w:b/>
          <w:sz w:val="18"/>
          <w:szCs w:val="18"/>
        </w:rPr>
        <w:t>Universidad Anahuac del Sur</w:t>
      </w:r>
      <w:r w:rsidRPr="00E902B2">
        <w:rPr>
          <w:rFonts w:asciiTheme="majorHAnsi" w:hAnsiTheme="majorHAnsi" w:cs="Times New Roman"/>
          <w:sz w:val="18"/>
          <w:szCs w:val="18"/>
        </w:rPr>
        <w:t>, Ecommerce postgraduate Diploma Course professor, 5 editions.</w:t>
      </w:r>
    </w:p>
    <w:p w14:paraId="12105223" w14:textId="06AA123D" w:rsidR="000110E1" w:rsidRPr="00E902B2" w:rsidRDefault="00113469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r w:rsidRPr="00E902B2">
        <w:rPr>
          <w:rFonts w:asciiTheme="majorHAnsi" w:hAnsiTheme="majorHAnsi"/>
          <w:b/>
          <w:sz w:val="18"/>
          <w:szCs w:val="18"/>
        </w:rPr>
        <w:t>Universidad Del Valle de Mexico</w:t>
      </w:r>
      <w:r w:rsidRPr="00E902B2">
        <w:rPr>
          <w:rFonts w:asciiTheme="majorHAnsi" w:hAnsiTheme="majorHAnsi"/>
          <w:sz w:val="18"/>
          <w:szCs w:val="18"/>
        </w:rPr>
        <w:t>, Digital Marketing postgraduate Diploma Course professor, 5 editions</w:t>
      </w:r>
    </w:p>
    <w:p w14:paraId="458A526D" w14:textId="77777777" w:rsidR="00113469" w:rsidRPr="001F4486" w:rsidRDefault="00113469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2"/>
          <w:szCs w:val="18"/>
        </w:rPr>
      </w:pPr>
    </w:p>
    <w:p w14:paraId="6A2833D9" w14:textId="77777777" w:rsidR="000110E1" w:rsidRPr="00E902B2" w:rsidRDefault="000110E1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</w:rPr>
      </w:pPr>
      <w:r w:rsidRPr="00E902B2">
        <w:rPr>
          <w:rFonts w:asciiTheme="majorHAnsi" w:hAnsiTheme="majorHAnsi"/>
          <w:sz w:val="18"/>
          <w:szCs w:val="18"/>
        </w:rPr>
        <w:t>Jury Member for:</w:t>
      </w:r>
    </w:p>
    <w:p w14:paraId="235A0824" w14:textId="05FE3695" w:rsidR="000110E1" w:rsidRPr="00E902B2" w:rsidRDefault="007B577A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  <w:lang w:val="es-ES"/>
        </w:rPr>
      </w:pPr>
      <w:hyperlink r:id="rId21" w:anchor="alfredo-sanchez" w:history="1">
        <w:r w:rsidR="000110E1" w:rsidRPr="00E902B2">
          <w:rPr>
            <w:rStyle w:val="Hipervnculo"/>
            <w:rFonts w:asciiTheme="majorHAnsi" w:hAnsiTheme="majorHAnsi"/>
            <w:b/>
            <w:sz w:val="18"/>
            <w:szCs w:val="18"/>
            <w:lang w:val="es-ES"/>
          </w:rPr>
          <w:t>IAB Mexico Prizes 2018</w:t>
        </w:r>
        <w:r w:rsidR="000110E1" w:rsidRPr="00E902B2">
          <w:rPr>
            <w:rStyle w:val="Hipervnculo"/>
            <w:rFonts w:asciiTheme="majorHAnsi" w:hAnsiTheme="majorHAnsi"/>
            <w:sz w:val="18"/>
            <w:szCs w:val="18"/>
            <w:lang w:val="es-ES"/>
          </w:rPr>
          <w:t xml:space="preserve"> (Premios IAB 2018)                                 </w:t>
        </w:r>
      </w:hyperlink>
      <w:r w:rsidR="000110E1" w:rsidRPr="00E902B2">
        <w:rPr>
          <w:rFonts w:asciiTheme="majorHAnsi" w:hAnsiTheme="majorHAnsi"/>
          <w:sz w:val="18"/>
          <w:szCs w:val="18"/>
          <w:lang w:val="es-ES"/>
        </w:rPr>
        <w:t xml:space="preserve"> (June 2018),</w:t>
      </w:r>
    </w:p>
    <w:p w14:paraId="4FF70DAA" w14:textId="2CB6C059" w:rsidR="000110E1" w:rsidRPr="00E902B2" w:rsidRDefault="007B577A" w:rsidP="000110E1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18"/>
          <w:szCs w:val="18"/>
          <w:lang w:val="es-ES"/>
        </w:rPr>
      </w:pPr>
      <w:hyperlink r:id="rId22" w:history="1">
        <w:r w:rsidR="000110E1" w:rsidRPr="00E902B2">
          <w:rPr>
            <w:rStyle w:val="Hipervnculo"/>
            <w:rFonts w:asciiTheme="majorHAnsi" w:hAnsiTheme="majorHAnsi"/>
            <w:b/>
            <w:sz w:val="18"/>
            <w:szCs w:val="18"/>
            <w:lang w:val="es-ES"/>
          </w:rPr>
          <w:t>Premios “Monstruos de la Mercadotecnia” Expansión 2015</w:t>
        </w:r>
        <w:r w:rsidR="00113469" w:rsidRPr="00E902B2">
          <w:rPr>
            <w:rStyle w:val="Hipervnculo"/>
            <w:rFonts w:asciiTheme="majorHAnsi" w:hAnsiTheme="majorHAnsi"/>
            <w:sz w:val="18"/>
            <w:szCs w:val="18"/>
            <w:lang w:val="es-ES"/>
          </w:rPr>
          <w:t xml:space="preserve">  </w:t>
        </w:r>
      </w:hyperlink>
      <w:r w:rsidR="00113469" w:rsidRPr="00E902B2">
        <w:rPr>
          <w:rFonts w:asciiTheme="majorHAnsi" w:hAnsiTheme="majorHAnsi"/>
          <w:sz w:val="18"/>
          <w:szCs w:val="18"/>
          <w:lang w:val="es-ES"/>
        </w:rPr>
        <w:t xml:space="preserve"> (Sep. – Nov. </w:t>
      </w:r>
      <w:r w:rsidR="000110E1" w:rsidRPr="00E902B2">
        <w:rPr>
          <w:rFonts w:asciiTheme="majorHAnsi" w:hAnsiTheme="majorHAnsi"/>
          <w:sz w:val="18"/>
          <w:szCs w:val="18"/>
          <w:lang w:val="es-ES"/>
        </w:rPr>
        <w:t>2015),</w:t>
      </w:r>
    </w:p>
    <w:p w14:paraId="2802893A" w14:textId="53D422A0" w:rsidR="0051039A" w:rsidRPr="00E902B2" w:rsidRDefault="000110E1" w:rsidP="000110E1">
      <w:pPr>
        <w:rPr>
          <w:rFonts w:asciiTheme="majorHAnsi" w:hAnsiTheme="majorHAnsi"/>
          <w:sz w:val="18"/>
          <w:szCs w:val="18"/>
          <w:lang w:val="en-US"/>
        </w:rPr>
      </w:pPr>
      <w:r w:rsidRPr="00E902B2">
        <w:rPr>
          <w:rFonts w:asciiTheme="majorHAnsi" w:hAnsiTheme="majorHAnsi"/>
          <w:b/>
          <w:sz w:val="18"/>
          <w:szCs w:val="18"/>
          <w:lang w:val="es-ES"/>
        </w:rPr>
        <w:lastRenderedPageBreak/>
        <w:t>IAB Mexico Prizes 2013</w:t>
      </w:r>
      <w:r w:rsidRPr="00E902B2">
        <w:rPr>
          <w:rFonts w:asciiTheme="majorHAnsi" w:hAnsiTheme="majorHAnsi"/>
          <w:sz w:val="18"/>
          <w:szCs w:val="18"/>
          <w:lang w:val="es-ES"/>
        </w:rPr>
        <w:t xml:space="preserve"> (Premios IAB 2013)                                  (March 2013).</w:t>
      </w:r>
    </w:p>
    <w:sectPr w:rsidR="0051039A" w:rsidRPr="00E902B2">
      <w:footerReference w:type="default" r:id="rId23"/>
      <w:pgSz w:w="11906" w:h="16838"/>
      <w:pgMar w:top="783" w:right="865" w:bottom="674" w:left="874" w:header="720" w:footer="35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1964B" w14:textId="77777777" w:rsidR="001F4486" w:rsidRDefault="001F4486">
      <w:r>
        <w:separator/>
      </w:r>
    </w:p>
  </w:endnote>
  <w:endnote w:type="continuationSeparator" w:id="0">
    <w:p w14:paraId="44DD65FB" w14:textId="77777777" w:rsidR="001F4486" w:rsidRDefault="001F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onburi">
    <w:panose1 w:val="00000400000000000000"/>
    <w:charset w:val="59"/>
    <w:family w:val="auto"/>
    <w:pitch w:val="variable"/>
    <w:sig w:usb0="01000201" w:usb1="00000000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charset w:val="80"/>
    <w:family w:val="swiss"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71763" w14:textId="5FAB3CCD" w:rsidR="001F4486" w:rsidRDefault="001F4486">
    <w:pPr>
      <w:pStyle w:val="Piedepgina"/>
      <w:jc w:val="center"/>
    </w:pPr>
    <w:r>
      <w:rPr>
        <w:rFonts w:ascii="Calibri" w:hAnsi="Calibri" w:cs="Calibri"/>
        <w:sz w:val="18"/>
        <w:szCs w:val="18"/>
      </w:rPr>
      <w:t xml:space="preserve">Alfredo Sanche – Page </w:t>
    </w:r>
    <w:r>
      <w:rPr>
        <w:rFonts w:cs="Verdana"/>
        <w:sz w:val="18"/>
        <w:szCs w:val="18"/>
      </w:rPr>
      <w:fldChar w:fldCharType="begin"/>
    </w:r>
    <w:r>
      <w:rPr>
        <w:rFonts w:cs="Verdana"/>
        <w:sz w:val="18"/>
        <w:szCs w:val="18"/>
      </w:rPr>
      <w:instrText xml:space="preserve"> PAGE </w:instrText>
    </w:r>
    <w:r>
      <w:rPr>
        <w:rFonts w:cs="Verdana"/>
        <w:sz w:val="18"/>
        <w:szCs w:val="18"/>
      </w:rPr>
      <w:fldChar w:fldCharType="separate"/>
    </w:r>
    <w:r w:rsidR="007B577A">
      <w:rPr>
        <w:rFonts w:cs="Verdana"/>
        <w:noProof/>
        <w:sz w:val="18"/>
        <w:szCs w:val="18"/>
      </w:rPr>
      <w:t>1</w:t>
    </w:r>
    <w:r>
      <w:rPr>
        <w:rFonts w:cs="Verdana"/>
        <w:sz w:val="18"/>
        <w:szCs w:val="18"/>
      </w:rPr>
      <w:fldChar w:fldCharType="end"/>
    </w:r>
    <w:r>
      <w:rPr>
        <w:rFonts w:ascii="Calibri" w:hAnsi="Calibri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EE42E" w14:textId="77777777" w:rsidR="001F4486" w:rsidRDefault="001F4486">
      <w:r>
        <w:separator/>
      </w:r>
    </w:p>
  </w:footnote>
  <w:footnote w:type="continuationSeparator" w:id="0">
    <w:p w14:paraId="7667435C" w14:textId="77777777" w:rsidR="001F4486" w:rsidRDefault="001F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3E"/>
    <w:rsid w:val="000110E1"/>
    <w:rsid w:val="00071B61"/>
    <w:rsid w:val="000B60AA"/>
    <w:rsid w:val="00113469"/>
    <w:rsid w:val="001C07AB"/>
    <w:rsid w:val="001F4486"/>
    <w:rsid w:val="00213EB7"/>
    <w:rsid w:val="00341BF8"/>
    <w:rsid w:val="004C1E3A"/>
    <w:rsid w:val="004D2FF4"/>
    <w:rsid w:val="0051039A"/>
    <w:rsid w:val="00601E05"/>
    <w:rsid w:val="0063459D"/>
    <w:rsid w:val="006A3A07"/>
    <w:rsid w:val="006F2934"/>
    <w:rsid w:val="00790A8C"/>
    <w:rsid w:val="007B577A"/>
    <w:rsid w:val="007D7949"/>
    <w:rsid w:val="00892175"/>
    <w:rsid w:val="00A63ECB"/>
    <w:rsid w:val="00B1032A"/>
    <w:rsid w:val="00C440E9"/>
    <w:rsid w:val="00D0014B"/>
    <w:rsid w:val="00D15DE3"/>
    <w:rsid w:val="00E902B2"/>
    <w:rsid w:val="00EC4C50"/>
    <w:rsid w:val="00F7313E"/>
    <w:rsid w:val="00FB7AF3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28BD9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paragraph" w:styleId="Ttulo1">
    <w:name w:val="heading 1"/>
    <w:basedOn w:val="Normal"/>
    <w:link w:val="Ttulo1Car"/>
    <w:uiPriority w:val="9"/>
    <w:qFormat/>
    <w:rsid w:val="001F4486"/>
    <w:pPr>
      <w:suppressAutoHyphens w:val="0"/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  <w:lang w:val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  <w:color w:val="000000"/>
      <w:lang w:val="pt-BR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  <w:color w:val="000000"/>
      <w:sz w:val="16"/>
      <w:szCs w:val="16"/>
      <w:lang w:val="es-E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Monotype Sorts" w:eastAsia="Courier New" w:hAnsi="Monotype Sorts" w:cs="Arial"/>
      <w:lang w:val="en-U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  <w:color w:val="000000"/>
      <w:sz w:val="16"/>
      <w:szCs w:val="16"/>
      <w:lang w:val="en-U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  <w:color w:val="000000"/>
      <w:sz w:val="16"/>
      <w:szCs w:val="16"/>
      <w:lang w:val="es-E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  <w:color w:val="000000"/>
      <w:lang w:val="en-U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Symbol"/>
      <w:color w:val="000000"/>
      <w:lang w:val="en-U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9z0">
    <w:name w:val="WW8Num9z0"/>
    <w:rPr>
      <w:rFonts w:cs="Thonburi"/>
      <w:lang w:val="en-US"/>
    </w:rPr>
  </w:style>
  <w:style w:type="character" w:customStyle="1" w:styleId="WW8Num9z1">
    <w:name w:val="WW8Num9z1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111">
    <w:name w:val="WW-Default Paragraph Font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-DefaultParagraphFont1111">
    <w:name w:val="WW-Default Paragraph Font1111"/>
  </w:style>
  <w:style w:type="character" w:customStyle="1" w:styleId="nom1">
    <w:name w:val="nom1"/>
    <w:rPr>
      <w:rFonts w:ascii="Arial" w:hAnsi="Arial" w:cs="Arial"/>
      <w:b/>
      <w:bCs/>
      <w:sz w:val="20"/>
      <w:szCs w:val="20"/>
    </w:rPr>
  </w:style>
  <w:style w:type="character" w:customStyle="1" w:styleId="situation1">
    <w:name w:val="situation1"/>
    <w:rPr>
      <w:rFonts w:ascii="Arial" w:hAnsi="Arial" w:cs="Arial"/>
      <w:sz w:val="20"/>
      <w:szCs w:val="20"/>
    </w:rPr>
  </w:style>
  <w:style w:type="character" w:styleId="Hipervnculo">
    <w:name w:val="Hyperlink"/>
    <w:rPr>
      <w:color w:val="0000FF"/>
      <w:u w:val="single"/>
    </w:rPr>
  </w:style>
  <w:style w:type="character" w:customStyle="1" w:styleId="objectif1">
    <w:name w:val="objectif1"/>
    <w:rPr>
      <w:rFonts w:ascii="Arial" w:hAnsi="Arial" w:cs="Arial"/>
      <w:b/>
      <w:bCs/>
      <w:sz w:val="24"/>
      <w:szCs w:val="24"/>
    </w:rPr>
  </w:style>
  <w:style w:type="character" w:customStyle="1" w:styleId="titresection1">
    <w:name w:val="titresection1"/>
    <w:rPr>
      <w:rFonts w:ascii="Arial" w:hAnsi="Arial" w:cs="Arial"/>
      <w:b/>
      <w:bCs/>
      <w:sz w:val="24"/>
      <w:szCs w:val="24"/>
    </w:rPr>
  </w:style>
  <w:style w:type="character" w:customStyle="1" w:styleId="itemsection1">
    <w:name w:val="itemsection1"/>
    <w:rPr>
      <w:rFonts w:ascii="Arial" w:hAnsi="Arial" w:cs="Arial"/>
      <w:sz w:val="20"/>
      <w:szCs w:val="20"/>
    </w:rPr>
  </w:style>
  <w:style w:type="character" w:customStyle="1" w:styleId="itemsectioni1">
    <w:name w:val="itemsectioni1"/>
    <w:rPr>
      <w:rFonts w:ascii="Arial" w:hAnsi="Arial" w:cs="Arial"/>
      <w:i/>
      <w:iCs/>
      <w:sz w:val="20"/>
      <w:szCs w:val="20"/>
    </w:rPr>
  </w:style>
  <w:style w:type="character" w:customStyle="1" w:styleId="tel1">
    <w:name w:val="tel1"/>
    <w:rPr>
      <w:rFonts w:ascii="Arial" w:hAnsi="Arial" w:cs="Arial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decuerp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cuerpo">
    <w:name w:val="Body Text"/>
    <w:basedOn w:val="Normal"/>
    <w:pPr>
      <w:shd w:val="clear" w:color="auto" w:fill="1C1C1C"/>
      <w:spacing w:after="120"/>
    </w:pPr>
  </w:style>
  <w:style w:type="paragraph" w:styleId="Lista">
    <w:name w:val="List"/>
    <w:basedOn w:val="Textodecuerpo"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">
    <w:name w:val="Titre"/>
    <w:basedOn w:val="Normal"/>
    <w:next w:val="Textodecuerp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PrformatHTML">
    <w:name w:val="Préformaté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018"/>
        <w:tab w:val="right" w:pos="10037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"/>
    <w:next w:val="Textodecuerpo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1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10E1"/>
    <w:rPr>
      <w:rFonts w:ascii="Courier New" w:hAnsi="Courier New" w:cs="Courier New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F4486"/>
    <w:rPr>
      <w:rFonts w:ascii="Times" w:eastAsiaTheme="minorEastAsia" w:hAnsi="Times" w:cstheme="minorBidi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paragraph" w:styleId="Ttulo1">
    <w:name w:val="heading 1"/>
    <w:basedOn w:val="Normal"/>
    <w:link w:val="Ttulo1Car"/>
    <w:uiPriority w:val="9"/>
    <w:qFormat/>
    <w:rsid w:val="001F4486"/>
    <w:pPr>
      <w:suppressAutoHyphens w:val="0"/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  <w:lang w:val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  <w:color w:val="000000"/>
      <w:lang w:val="pt-BR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  <w:color w:val="000000"/>
      <w:sz w:val="16"/>
      <w:szCs w:val="16"/>
      <w:lang w:val="es-E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Monotype Sorts" w:eastAsia="Courier New" w:hAnsi="Monotype Sorts" w:cs="Arial"/>
      <w:lang w:val="en-U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  <w:color w:val="000000"/>
      <w:sz w:val="16"/>
      <w:szCs w:val="16"/>
      <w:lang w:val="en-U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  <w:color w:val="000000"/>
      <w:sz w:val="16"/>
      <w:szCs w:val="16"/>
      <w:lang w:val="es-E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  <w:color w:val="000000"/>
      <w:lang w:val="en-U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Symbol"/>
      <w:color w:val="000000"/>
      <w:lang w:val="en-U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9z0">
    <w:name w:val="WW8Num9z0"/>
    <w:rPr>
      <w:rFonts w:cs="Thonburi"/>
      <w:lang w:val="en-US"/>
    </w:rPr>
  </w:style>
  <w:style w:type="character" w:customStyle="1" w:styleId="WW8Num9z1">
    <w:name w:val="WW8Num9z1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111">
    <w:name w:val="WW-Default Paragraph Font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-DefaultParagraphFont1111">
    <w:name w:val="WW-Default Paragraph Font1111"/>
  </w:style>
  <w:style w:type="character" w:customStyle="1" w:styleId="nom1">
    <w:name w:val="nom1"/>
    <w:rPr>
      <w:rFonts w:ascii="Arial" w:hAnsi="Arial" w:cs="Arial"/>
      <w:b/>
      <w:bCs/>
      <w:sz w:val="20"/>
      <w:szCs w:val="20"/>
    </w:rPr>
  </w:style>
  <w:style w:type="character" w:customStyle="1" w:styleId="situation1">
    <w:name w:val="situation1"/>
    <w:rPr>
      <w:rFonts w:ascii="Arial" w:hAnsi="Arial" w:cs="Arial"/>
      <w:sz w:val="20"/>
      <w:szCs w:val="20"/>
    </w:rPr>
  </w:style>
  <w:style w:type="character" w:styleId="Hipervnculo">
    <w:name w:val="Hyperlink"/>
    <w:rPr>
      <w:color w:val="0000FF"/>
      <w:u w:val="single"/>
    </w:rPr>
  </w:style>
  <w:style w:type="character" w:customStyle="1" w:styleId="objectif1">
    <w:name w:val="objectif1"/>
    <w:rPr>
      <w:rFonts w:ascii="Arial" w:hAnsi="Arial" w:cs="Arial"/>
      <w:b/>
      <w:bCs/>
      <w:sz w:val="24"/>
      <w:szCs w:val="24"/>
    </w:rPr>
  </w:style>
  <w:style w:type="character" w:customStyle="1" w:styleId="titresection1">
    <w:name w:val="titresection1"/>
    <w:rPr>
      <w:rFonts w:ascii="Arial" w:hAnsi="Arial" w:cs="Arial"/>
      <w:b/>
      <w:bCs/>
      <w:sz w:val="24"/>
      <w:szCs w:val="24"/>
    </w:rPr>
  </w:style>
  <w:style w:type="character" w:customStyle="1" w:styleId="itemsection1">
    <w:name w:val="itemsection1"/>
    <w:rPr>
      <w:rFonts w:ascii="Arial" w:hAnsi="Arial" w:cs="Arial"/>
      <w:sz w:val="20"/>
      <w:szCs w:val="20"/>
    </w:rPr>
  </w:style>
  <w:style w:type="character" w:customStyle="1" w:styleId="itemsectioni1">
    <w:name w:val="itemsectioni1"/>
    <w:rPr>
      <w:rFonts w:ascii="Arial" w:hAnsi="Arial" w:cs="Arial"/>
      <w:i/>
      <w:iCs/>
      <w:sz w:val="20"/>
      <w:szCs w:val="20"/>
    </w:rPr>
  </w:style>
  <w:style w:type="character" w:customStyle="1" w:styleId="tel1">
    <w:name w:val="tel1"/>
    <w:rPr>
      <w:rFonts w:ascii="Arial" w:hAnsi="Arial" w:cs="Arial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decuerp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cuerpo">
    <w:name w:val="Body Text"/>
    <w:basedOn w:val="Normal"/>
    <w:pPr>
      <w:shd w:val="clear" w:color="auto" w:fill="1C1C1C"/>
      <w:spacing w:after="120"/>
    </w:pPr>
  </w:style>
  <w:style w:type="paragraph" w:styleId="Lista">
    <w:name w:val="List"/>
    <w:basedOn w:val="Textodecuerpo"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">
    <w:name w:val="Titre"/>
    <w:basedOn w:val="Normal"/>
    <w:next w:val="Textodecuerp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PrformatHTML">
    <w:name w:val="Préformaté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018"/>
        <w:tab w:val="right" w:pos="10037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"/>
    <w:next w:val="Textodecuerpo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1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10E1"/>
    <w:rPr>
      <w:rFonts w:ascii="Courier New" w:hAnsi="Courier New" w:cs="Courier New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F4486"/>
    <w:rPr>
      <w:rFonts w:ascii="Times" w:eastAsiaTheme="minorEastAsia" w:hAnsi="Times" w:cstheme="minorBidi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ipade.mx/mba/full-time-mba-mede/" TargetMode="External"/><Relationship Id="rId20" Type="http://schemas.openxmlformats.org/officeDocument/2006/relationships/hyperlink" Target="https://www.iniciativas.iabmexico.com/equipo-de-instructores/" TargetMode="External"/><Relationship Id="rId21" Type="http://schemas.openxmlformats.org/officeDocument/2006/relationships/hyperlink" Target="https://iniciativas.iabmexico.com/premios-iab-mixx-mexico/2018/jurado.html" TargetMode="External"/><Relationship Id="rId22" Type="http://schemas.openxmlformats.org/officeDocument/2006/relationships/hyperlink" Target="https://expansion.mx/mercadotecnia/2015/11/20/como-se-eligio-a-los-monstruos-de-la-mercadotecnia-2015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ipade.mx/" TargetMode="External"/><Relationship Id="rId11" Type="http://schemas.openxmlformats.org/officeDocument/2006/relationships/hyperlink" Target="https://en.wikipedia.org/wiki/Instituto_Panamericano_de_Alta_Direcci%C3%B3n_de_Empresa" TargetMode="External"/><Relationship Id="rId12" Type="http://schemas.openxmlformats.org/officeDocument/2006/relationships/hyperlink" Target="https://www.upaep.mx/licenciaturas/filosofia" TargetMode="External"/><Relationship Id="rId13" Type="http://schemas.openxmlformats.org/officeDocument/2006/relationships/hyperlink" Target="https://www.upaep.mx/" TargetMode="External"/><Relationship Id="rId14" Type="http://schemas.openxmlformats.org/officeDocument/2006/relationships/hyperlink" Target="https://en.wikipedia.org/wiki/Universidad_Popular_Aut%C3%B3noma_del_Estado_de_Puebla" TargetMode="External"/><Relationship Id="rId15" Type="http://schemas.openxmlformats.org/officeDocument/2006/relationships/hyperlink" Target="http://www.csf.itesm.mx/CCD/Programas/MCategoryMAutoservicios.pdf" TargetMode="External"/><Relationship Id="rId16" Type="http://schemas.openxmlformats.org/officeDocument/2006/relationships/hyperlink" Target="https://tec.mx/en" TargetMode="External"/><Relationship Id="rId17" Type="http://schemas.openxmlformats.org/officeDocument/2006/relationships/hyperlink" Target="https://www.iab.com/certification-programs/iab-digital-media-sales-certification/" TargetMode="External"/><Relationship Id="rId18" Type="http://schemas.openxmlformats.org/officeDocument/2006/relationships/hyperlink" Target="https://www.youracclaim.com/badges/79642ee4-2ecd-4d55-a624-d4837010dc57/linked_in_profile" TargetMode="External"/><Relationship Id="rId19" Type="http://schemas.openxmlformats.org/officeDocument/2006/relationships/hyperlink" Target="https://www.iabmexico.com/news/iab-mexico-y-el-consejo-de-investigacion-de-medios-a-c-presentan-el-glosario-digital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sanchezpimentel@gmail.com" TargetMode="External"/><Relationship Id="rId8" Type="http://schemas.openxmlformats.org/officeDocument/2006/relationships/hyperlink" Target="https://www.linkedin.com/in/alfredosanchezpimente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1233</Words>
  <Characters>6786</Characters>
  <Application>Microsoft Macintosh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b.doux</dc:creator>
  <cp:keywords/>
  <dc:description/>
  <cp:lastModifiedBy>ASM</cp:lastModifiedBy>
  <cp:revision>4</cp:revision>
  <cp:lastPrinted>2012-05-15T18:09:00Z</cp:lastPrinted>
  <dcterms:created xsi:type="dcterms:W3CDTF">2020-03-13T17:27:00Z</dcterms:created>
  <dcterms:modified xsi:type="dcterms:W3CDTF">2020-06-02T00:08:00Z</dcterms:modified>
</cp:coreProperties>
</file>