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4A" w:rsidRPr="00375F09" w:rsidRDefault="0002014A" w:rsidP="00661E42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375F09">
        <w:rPr>
          <w:rFonts w:ascii="Times New Roman" w:hAnsi="Times New Roman" w:cs="Times New Roman" w:hint="eastAsia"/>
          <w:b/>
          <w:color w:val="FF0000"/>
          <w:sz w:val="32"/>
        </w:rPr>
        <w:t>R-based reproduction of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Win</w:t>
      </w:r>
      <w:r w:rsidR="00543EA2" w:rsidRPr="00375F09">
        <w:rPr>
          <w:rFonts w:ascii="Times New Roman" w:hAnsi="Times New Roman" w:cs="Times New Roman" w:hint="eastAsia"/>
          <w:b/>
          <w:color w:val="FF0000"/>
          <w:sz w:val="32"/>
        </w:rPr>
        <w:t>N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onlin: </w:t>
      </w:r>
      <w:r w:rsidR="006D3221" w:rsidRPr="00375F09">
        <w:rPr>
          <w:rFonts w:ascii="Times New Roman" w:hAnsi="Times New Roman" w:cs="Times New Roman" w:hint="eastAsia"/>
          <w:b/>
          <w:i/>
          <w:color w:val="FF0000"/>
          <w:sz w:val="32"/>
        </w:rPr>
        <w:t>ncar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r w:rsidRPr="00375F09">
        <w:rPr>
          <w:rFonts w:ascii="Times New Roman" w:hAnsi="Times New Roman" w:cs="Times New Roman" w:hint="eastAsia"/>
          <w:b/>
          <w:color w:val="FF0000"/>
          <w:sz w:val="32"/>
        </w:rPr>
        <w:t>package for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noncompartmental analysis (NCA)</w:t>
      </w:r>
      <w:r w:rsidR="00121FEB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for pharmacokinetic report</w:t>
      </w:r>
    </w:p>
    <w:p w:rsidR="00256489" w:rsidRPr="00121FEB" w:rsidRDefault="00256489" w:rsidP="00661E42">
      <w:pPr>
        <w:spacing w:line="480" w:lineRule="auto"/>
        <w:rPr>
          <w:rFonts w:ascii="Times New Roman" w:hAnsi="Times New Roman" w:cs="Times New Roman"/>
          <w:sz w:val="28"/>
        </w:rPr>
      </w:pPr>
    </w:p>
    <w:p w:rsidR="004D366B" w:rsidRPr="00661E42" w:rsidRDefault="00BC6A33" w:rsidP="00BC6A3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</w:t>
      </w:r>
      <w:r>
        <w:rPr>
          <w:rFonts w:ascii="Times New Roman" w:hAnsi="Times New Roman" w:cs="Times New Roman" w:hint="eastAsia"/>
          <w:sz w:val="24"/>
        </w:rPr>
        <w:t xml:space="preserve">., </w:t>
      </w:r>
      <w:r w:rsidR="0044334D">
        <w:rPr>
          <w:rFonts w:ascii="Times New Roman" w:hAnsi="Times New Roman" w:cs="Times New Roman" w:hint="eastAsia"/>
          <w:sz w:val="24"/>
        </w:rPr>
        <w:t>Kyun</w:t>
      </w:r>
      <w:r w:rsidR="0055660B">
        <w:rPr>
          <w:rFonts w:ascii="Times New Roman" w:hAnsi="Times New Roman" w:cs="Times New Roman" w:hint="eastAsia"/>
          <w:sz w:val="24"/>
        </w:rPr>
        <w:t>-</w:t>
      </w:r>
      <w:r w:rsidR="000406AC">
        <w:rPr>
          <w:rFonts w:ascii="Times New Roman" w:hAnsi="Times New Roman" w:cs="Times New Roman"/>
          <w:sz w:val="24"/>
        </w:rPr>
        <w:t>Seo</w:t>
      </w:r>
      <w:r w:rsidR="0044334D">
        <w:rPr>
          <w:rFonts w:ascii="Times New Roman" w:hAnsi="Times New Roman" w:cs="Times New Roman" w:hint="eastAsia"/>
          <w:sz w:val="24"/>
        </w:rPr>
        <w:t>p</w:t>
      </w:r>
      <w:r w:rsidR="000406AC">
        <w:rPr>
          <w:rFonts w:ascii="Times New Roman" w:hAnsi="Times New Roman" w:cs="Times New Roman"/>
          <w:sz w:val="24"/>
        </w:rPr>
        <w:t xml:space="preserve"> </w:t>
      </w:r>
      <w:r w:rsidR="0044334D">
        <w:rPr>
          <w:rFonts w:ascii="Times New Roman" w:hAnsi="Times New Roman" w:cs="Times New Roman" w:hint="eastAsia"/>
          <w:sz w:val="24"/>
        </w:rPr>
        <w:t>Bae</w:t>
      </w:r>
    </w:p>
    <w:p w:rsidR="00875336" w:rsidRDefault="00B271FF" w:rsidP="00B271F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Department of Clinical Pharmacology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 w:hint="eastAsia"/>
          <w:sz w:val="24"/>
        </w:rPr>
        <w:t xml:space="preserve"> Therapeutics, </w:t>
      </w:r>
      <w:r w:rsidR="00875336" w:rsidRPr="00661E42">
        <w:rPr>
          <w:rFonts w:ascii="Times New Roman" w:hAnsi="Times New Roman" w:cs="Times New Roman"/>
          <w:sz w:val="24"/>
        </w:rPr>
        <w:t xml:space="preserve">Asan Medical Center, University of </w:t>
      </w:r>
      <w:r>
        <w:rPr>
          <w:rFonts w:ascii="Times New Roman" w:hAnsi="Times New Roman" w:cs="Times New Roman"/>
          <w:sz w:val="24"/>
        </w:rPr>
        <w:t>Ulsan</w:t>
      </w:r>
      <w:r>
        <w:rPr>
          <w:rFonts w:ascii="Times New Roman" w:hAnsi="Times New Roman" w:cs="Times New Roman" w:hint="eastAsia"/>
          <w:sz w:val="24"/>
        </w:rPr>
        <w:t>, Seoul, Republic of Korea</w:t>
      </w:r>
    </w:p>
    <w:p w:rsidR="00B271FF" w:rsidRPr="0057207B" w:rsidRDefault="00B271FF" w:rsidP="00B271FF">
      <w:pPr>
        <w:spacing w:line="480" w:lineRule="auto"/>
        <w:rPr>
          <w:rFonts w:ascii="Times New Roman" w:hAnsi="Times New Roman" w:cs="Times New Roman"/>
          <w:sz w:val="24"/>
        </w:rPr>
      </w:pPr>
    </w:p>
    <w:p w:rsidR="00EC0800" w:rsidRPr="00B271FF" w:rsidRDefault="00EC0800" w:rsidP="00B271FF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81375" w:rsidRPr="00481375" w:rsidRDefault="00481375" w:rsidP="004813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81375">
        <w:rPr>
          <w:rFonts w:ascii="Times New Roman" w:hAnsi="Times New Roman" w:cs="Times New Roman"/>
          <w:b/>
          <w:sz w:val="24"/>
          <w:szCs w:val="24"/>
        </w:rPr>
        <w:t>Correspondence to: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 w:rsidR="00DC285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481375">
        <w:rPr>
          <w:rFonts w:ascii="Times New Roman" w:hAnsi="Times New Roman" w:cs="Times New Roman"/>
          <w:sz w:val="24"/>
          <w:szCs w:val="24"/>
        </w:rPr>
        <w:t>S</w:t>
      </w:r>
      <w:r w:rsidR="00DC2853">
        <w:rPr>
          <w:rFonts w:ascii="Times New Roman" w:hAnsi="Times New Roman" w:cs="Times New Roman" w:hint="eastAsia"/>
          <w:sz w:val="24"/>
          <w:szCs w:val="24"/>
        </w:rPr>
        <w:t>.</w:t>
      </w:r>
      <w:r w:rsidRPr="00481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Bae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375">
        <w:rPr>
          <w:rFonts w:ascii="Times New Roman" w:hAnsi="Times New Roman" w:cs="Times New Roman"/>
          <w:sz w:val="24"/>
          <w:szCs w:val="24"/>
        </w:rPr>
        <w:t>Department of Clinical Pharmacology and Therapeutics, Asan Medical Center, University of Ulsan, Olympic-ro 43-gil, Songpa-gu, Seoul 05505, Republic of Korea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  <w:r w:rsidRPr="00481375">
        <w:rPr>
          <w:rFonts w:ascii="Times New Roman" w:hAnsi="Times New Roman" w:cs="Times New Roman"/>
          <w:sz w:val="24"/>
          <w:szCs w:val="24"/>
        </w:rPr>
        <w:t>Tel: +82-2-3010-461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481375">
        <w:rPr>
          <w:rFonts w:ascii="Times New Roman" w:hAnsi="Times New Roman" w:cs="Times New Roman"/>
          <w:sz w:val="24"/>
          <w:szCs w:val="24"/>
        </w:rPr>
        <w:t>, Fax: +82-2-3010-4623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481375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 w:hint="eastAsia"/>
          <w:sz w:val="24"/>
          <w:szCs w:val="24"/>
        </w:rPr>
        <w:t>ksbae</w:t>
      </w:r>
      <w:r w:rsidRPr="00481375">
        <w:rPr>
          <w:rFonts w:ascii="Times New Roman" w:hAnsi="Times New Roman" w:cs="Times New Roman" w:hint="eastAsia"/>
          <w:sz w:val="24"/>
          <w:szCs w:val="24"/>
        </w:rPr>
        <w:t>@amc.seoul.kr</w:t>
      </w:r>
    </w:p>
    <w:p w:rsidR="0044334D" w:rsidRPr="00F76DD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8C756D" w:rsidRPr="00481375" w:rsidRDefault="008C756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  <w:r w:rsidRPr="00661E42">
        <w:rPr>
          <w:rFonts w:ascii="Times New Roman" w:hAnsi="Times New Roman" w:cs="Times New Roman"/>
          <w:sz w:val="24"/>
        </w:rPr>
        <w:t xml:space="preserve">Key words: </w:t>
      </w:r>
      <w:r w:rsidR="00BC6A33">
        <w:rPr>
          <w:rFonts w:ascii="Times New Roman" w:hAnsi="Times New Roman" w:cs="Times New Roman" w:hint="eastAsia"/>
          <w:sz w:val="24"/>
        </w:rPr>
        <w:t xml:space="preserve">WinNonlin, </w:t>
      </w:r>
      <w:r w:rsidR="00BB02E6">
        <w:rPr>
          <w:rFonts w:ascii="Times New Roman" w:hAnsi="Times New Roman" w:cs="Times New Roman" w:hint="eastAsia"/>
          <w:sz w:val="24"/>
        </w:rPr>
        <w:t xml:space="preserve">ncar, R, </w:t>
      </w:r>
      <w:r w:rsidR="00BC6A33">
        <w:rPr>
          <w:rFonts w:ascii="Times New Roman" w:hAnsi="Times New Roman" w:cs="Times New Roman" w:hint="eastAsia"/>
          <w:sz w:val="24"/>
        </w:rPr>
        <w:t>noncompartment</w:t>
      </w:r>
      <w:r w:rsidR="00727AEA">
        <w:rPr>
          <w:rFonts w:ascii="Times New Roman" w:hAnsi="Times New Roman" w:cs="Times New Roman" w:hint="eastAsia"/>
          <w:sz w:val="24"/>
        </w:rPr>
        <w:t>al</w:t>
      </w:r>
      <w:r w:rsidR="00121FEB">
        <w:rPr>
          <w:rFonts w:ascii="Times New Roman" w:hAnsi="Times New Roman" w:cs="Times New Roman" w:hint="eastAsia"/>
          <w:sz w:val="24"/>
        </w:rPr>
        <w:t xml:space="preserve"> analysis (NCA)</w:t>
      </w:r>
    </w:p>
    <w:p w:rsidR="00D3030B" w:rsidRDefault="00AF6BB6" w:rsidP="006D3221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D3030B" w:rsidRPr="00E8617C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212958" w:rsidRPr="00D3030B" w:rsidRDefault="00212958" w:rsidP="00825D99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43EA2" w:rsidRPr="009528A2" w:rsidRDefault="00543EA2" w:rsidP="003C337A">
      <w:pPr>
        <w:wordWrap/>
        <w:adjustRightInd w:val="0"/>
        <w:spacing w:after="0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9528A2">
        <w:rPr>
          <w:rFonts w:ascii="Times New Roman" w:hAnsi="Times New Roman" w:cs="Times New Roman" w:hint="eastAsia"/>
          <w:sz w:val="24"/>
          <w:szCs w:val="24"/>
        </w:rPr>
        <w:t>WinNonlin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 xml:space="preserve">one of 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 xml:space="preserve">the widely used 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>n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>oncompartmental analysis (NCA)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 xml:space="preserve"> software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gramStart"/>
      <w:r w:rsidRPr="009528A2">
        <w:rPr>
          <w:rFonts w:ascii="Times New Roman" w:hAnsi="Times New Roman" w:cs="Times New Roman" w:hint="eastAsia"/>
          <w:i/>
          <w:sz w:val="24"/>
          <w:szCs w:val="24"/>
        </w:rPr>
        <w:t>ncar</w:t>
      </w:r>
      <w:proofErr w:type="gramEnd"/>
      <w:r w:rsidRPr="009528A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992141" w:rsidRPr="009528A2">
        <w:rPr>
          <w:rFonts w:ascii="Times New Roman" w:hAnsi="Times New Roman" w:cs="Times New Roman" w:hint="eastAsia"/>
          <w:sz w:val="24"/>
          <w:szCs w:val="24"/>
        </w:rPr>
        <w:t>(NonCompartmental Analysis for pharmacokinetic Report)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>, R</w:t>
      </w:r>
      <w:r w:rsidR="00992141" w:rsidRPr="009528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528A2">
        <w:rPr>
          <w:rFonts w:ascii="Times New Roman" w:hAnsi="Times New Roman" w:cs="Times New Roman" w:hint="eastAsia"/>
          <w:sz w:val="24"/>
          <w:szCs w:val="24"/>
        </w:rPr>
        <w:t>package c</w:t>
      </w:r>
      <w:r w:rsidRPr="009528A2">
        <w:rPr>
          <w:rFonts w:ascii="Times New Roman" w:hAnsi="Times New Roman" w:cs="Times New Roman"/>
          <w:sz w:val="24"/>
          <w:szCs w:val="24"/>
        </w:rPr>
        <w:t>onduct</w:t>
      </w:r>
      <w:r w:rsidRPr="009528A2">
        <w:rPr>
          <w:rFonts w:ascii="Times New Roman" w:hAnsi="Times New Roman" w:cs="Times New Roman" w:hint="eastAsia"/>
          <w:sz w:val="24"/>
          <w:szCs w:val="24"/>
        </w:rPr>
        <w:t>s</w:t>
      </w:r>
      <w:r w:rsidRPr="009528A2">
        <w:rPr>
          <w:rFonts w:ascii="Times New Roman" w:hAnsi="Times New Roman" w:cs="Times New Roman"/>
          <w:sz w:val="24"/>
          <w:szCs w:val="24"/>
        </w:rPr>
        <w:t xml:space="preserve"> a non</w:t>
      </w:r>
      <w:r w:rsidR="00727AEA" w:rsidRPr="009528A2">
        <w:rPr>
          <w:rFonts w:ascii="Times New Roman" w:hAnsi="Times New Roman" w:cs="Times New Roman" w:hint="eastAsia"/>
          <w:sz w:val="24"/>
          <w:szCs w:val="24"/>
        </w:rPr>
        <w:t>-</w:t>
      </w:r>
      <w:r w:rsidRPr="009528A2">
        <w:rPr>
          <w:rFonts w:ascii="Times New Roman" w:hAnsi="Times New Roman" w:cs="Times New Roman"/>
          <w:sz w:val="24"/>
          <w:szCs w:val="24"/>
        </w:rPr>
        <w:t>compartmental analysis as closely as possible to the most widely used commercial software for pharmacokinetic analysis</w:t>
      </w:r>
      <w:r w:rsidRPr="009528A2">
        <w:rPr>
          <w:rFonts w:ascii="Times New Roman" w:hAnsi="Times New Roman" w:cs="Times New Roman" w:hint="eastAsia"/>
          <w:sz w:val="24"/>
          <w:szCs w:val="24"/>
        </w:rPr>
        <w:t xml:space="preserve"> such as </w:t>
      </w:r>
      <w:r w:rsidRPr="009528A2">
        <w:rPr>
          <w:rFonts w:ascii="Times New Roman" w:hAnsi="Times New Roman" w:cs="Times New Roman"/>
          <w:sz w:val="24"/>
          <w:szCs w:val="24"/>
        </w:rPr>
        <w:t>Phoenix</w:t>
      </w:r>
      <w:r w:rsidRPr="009528A2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9528A2">
        <w:rPr>
          <w:rFonts w:ascii="Times New Roman" w:hAnsi="Times New Roman" w:cs="Times New Roman"/>
          <w:sz w:val="24"/>
          <w:szCs w:val="24"/>
        </w:rPr>
        <w:t xml:space="preserve"> WinNonlin</w:t>
      </w:r>
      <w:r w:rsidRPr="009528A2">
        <w:rPr>
          <w:rFonts w:ascii="Times New Roman" w:hAnsi="Times New Roman" w:cs="Times New Roman" w:hint="eastAsia"/>
          <w:sz w:val="24"/>
          <w:szCs w:val="24"/>
        </w:rPr>
        <w:t>.</w:t>
      </w:r>
    </w:p>
    <w:p w:rsidR="00543EA2" w:rsidRPr="009528A2" w:rsidRDefault="00943E97" w:rsidP="009528A2">
      <w:pPr>
        <w:wordWrap/>
        <w:adjustRightInd w:val="0"/>
        <w:spacing w:after="0" w:line="480" w:lineRule="auto"/>
        <w:rPr>
          <w:rFonts w:ascii="Times New Roman" w:hAnsi="Times New Roman" w:cs="Times New Roman"/>
          <w:b/>
          <w:sz w:val="40"/>
          <w:szCs w:val="24"/>
        </w:rPr>
      </w:pPr>
      <w:r w:rsidRPr="009528A2">
        <w:rPr>
          <w:rFonts w:ascii="Times New Roman" w:hAnsi="Times New Roman" w:cs="Times New Roman" w:hint="eastAsia"/>
          <w:kern w:val="0"/>
          <w:sz w:val="36"/>
          <w:szCs w:val="24"/>
        </w:rPr>
        <w:t xml:space="preserve">  </w:t>
      </w:r>
      <w:r w:rsidRPr="009528A2">
        <w:rPr>
          <w:rFonts w:ascii="Times New Roman" w:hAnsi="Times New Roman" w:cs="Times New Roman"/>
          <w:kern w:val="0"/>
          <w:sz w:val="24"/>
          <w:szCs w:val="19"/>
        </w:rPr>
        <w:t xml:space="preserve">In this </w:t>
      </w:r>
      <w:r w:rsidR="003C337A" w:rsidRPr="009528A2">
        <w:rPr>
          <w:rFonts w:ascii="Times New Roman" w:hAnsi="Times New Roman" w:cs="Times New Roman" w:hint="eastAsia"/>
          <w:kern w:val="0"/>
          <w:sz w:val="24"/>
          <w:szCs w:val="19"/>
        </w:rPr>
        <w:t>article</w:t>
      </w:r>
      <w:r w:rsidRPr="009528A2">
        <w:rPr>
          <w:rFonts w:ascii="Times New Roman" w:hAnsi="Times New Roman" w:cs="Times New Roman"/>
          <w:kern w:val="0"/>
          <w:sz w:val="24"/>
          <w:szCs w:val="19"/>
        </w:rPr>
        <w:t xml:space="preserve">, we demonstrated how </w:t>
      </w:r>
      <w:r w:rsidR="00854717" w:rsidRPr="009528A2">
        <w:rPr>
          <w:rFonts w:ascii="Times New Roman" w:hAnsi="Times New Roman" w:cs="Times New Roman" w:hint="eastAsia"/>
          <w:kern w:val="0"/>
          <w:sz w:val="24"/>
          <w:szCs w:val="19"/>
        </w:rPr>
        <w:t>accurat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e</w:t>
      </w:r>
      <w:r w:rsidR="00854717" w:rsidRPr="009528A2">
        <w:rPr>
          <w:rFonts w:ascii="Times New Roman" w:hAnsi="Times New Roman" w:cs="Times New Roman" w:hint="eastAsia"/>
          <w:kern w:val="0"/>
          <w:sz w:val="24"/>
          <w:szCs w:val="19"/>
        </w:rPr>
        <w:t>ly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the result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s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of 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WinNonlin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wer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>e reproduced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and how eas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il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y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the 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NCA report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could be obtained 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by 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this 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>R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 package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. We hope that this tutorial helps pharmacometricians understand the </w:t>
      </w:r>
      <w:r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NCA and carry out NCA with </w:t>
      </w:r>
      <w:r w:rsidRPr="009528A2">
        <w:rPr>
          <w:rFonts w:ascii="Times New Roman" w:eastAsia="Minion Pro Med Capt" w:hAnsi="Times New Roman" w:cs="Times New Roman" w:hint="eastAsia"/>
          <w:i/>
          <w:kern w:val="0"/>
          <w:sz w:val="24"/>
          <w:szCs w:val="19"/>
        </w:rPr>
        <w:t>ncar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>.</w:t>
      </w:r>
    </w:p>
    <w:p w:rsidR="009528A2" w:rsidRDefault="009528A2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330B5" w:rsidRDefault="005B24DE" w:rsidP="00053AD6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E8617C">
        <w:rPr>
          <w:rFonts w:ascii="Times New Roman" w:hAnsi="Times New Roman" w:cs="Times New Roman"/>
          <w:b/>
          <w:sz w:val="28"/>
          <w:szCs w:val="24"/>
        </w:rPr>
        <w:lastRenderedPageBreak/>
        <w:t>Introduction</w:t>
      </w:r>
    </w:p>
    <w:p w:rsidR="007F67E8" w:rsidRPr="006A5669" w:rsidRDefault="00022AEB" w:rsidP="009062DB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A5669"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 xml:space="preserve">The </w:t>
      </w:r>
      <w:r w:rsidR="00526778" w:rsidRPr="006A5669"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>aim</w:t>
      </w:r>
      <w:r w:rsidRPr="006A5669">
        <w:rPr>
          <w:rFonts w:ascii="Times New Roman" w:hAnsi="Times New Roman" w:cs="Times New Roman"/>
          <w:sz w:val="24"/>
          <w:szCs w:val="24"/>
        </w:rPr>
        <w:t xml:space="preserve"> of the pharmacokinetics (PK) studies is to understand the kinetics of a drug in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terms of absorption, distribution, metabolism and elimination (ADME). 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 xml:space="preserve">When </w:t>
      </w:r>
      <w:r w:rsidR="00526778" w:rsidRPr="006A5669">
        <w:rPr>
          <w:rFonts w:ascii="Times New Roman" w:hAnsi="Times New Roman" w:cs="Times New Roman"/>
          <w:sz w:val="24"/>
          <w:szCs w:val="24"/>
        </w:rPr>
        <w:t>analyzing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PK data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Pr="006A5669">
        <w:rPr>
          <w:rFonts w:ascii="Times New Roman" w:hAnsi="Times New Roman" w:cs="Times New Roman"/>
          <w:sz w:val="24"/>
          <w:szCs w:val="24"/>
        </w:rPr>
        <w:t xml:space="preserve"> analysis can primarily be classified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into noncompartmental analysis (NCA) and model-based</w:t>
      </w:r>
      <w:r w:rsidR="00363C93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analysis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A5669">
        <w:rPr>
          <w:rFonts w:ascii="Times New Roman" w:hAnsi="Times New Roman" w:cs="Times New Roman"/>
          <w:sz w:val="24"/>
          <w:szCs w:val="24"/>
        </w:rPr>
        <w:t>[</w:t>
      </w:r>
      <w:r w:rsidR="00157D7C">
        <w:rPr>
          <w:rFonts w:ascii="Times New Roman" w:hAnsi="Times New Roman" w:cs="Times New Roman" w:hint="eastAsia"/>
          <w:sz w:val="24"/>
          <w:szCs w:val="24"/>
        </w:rPr>
        <w:t>5</w:t>
      </w:r>
      <w:r w:rsidRPr="006A5669">
        <w:rPr>
          <w:rFonts w:ascii="Times New Roman" w:hAnsi="Times New Roman" w:cs="Times New Roman"/>
          <w:sz w:val="24"/>
          <w:szCs w:val="24"/>
        </w:rPr>
        <w:t>] In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NCA, the area under the </w:t>
      </w:r>
      <w:r w:rsidR="00122E62" w:rsidRPr="006A5669">
        <w:rPr>
          <w:rFonts w:ascii="Times New Roman" w:hAnsi="Times New Roman" w:cs="Times New Roman"/>
          <w:kern w:val="0"/>
          <w:sz w:val="24"/>
          <w:szCs w:val="24"/>
        </w:rPr>
        <w:t>concentration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122E62" w:rsidRPr="006A5669">
        <w:rPr>
          <w:rFonts w:ascii="Times New Roman" w:hAnsi="Times New Roman" w:cs="Times New Roman"/>
          <w:kern w:val="0"/>
          <w:sz w:val="24"/>
          <w:szCs w:val="24"/>
        </w:rPr>
        <w:t xml:space="preserve">time </w:t>
      </w:r>
      <w:r w:rsidRPr="006A5669">
        <w:rPr>
          <w:rFonts w:ascii="Times New Roman" w:hAnsi="Times New Roman" w:cs="Times New Roman"/>
          <w:sz w:val="24"/>
          <w:szCs w:val="24"/>
        </w:rPr>
        <w:t>curve (AUC), peak observed drug</w:t>
      </w:r>
      <w:r w:rsidR="00363C93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concentration (</w:t>
      </w:r>
      <w:r w:rsidRPr="006A5669">
        <w:rPr>
          <w:rFonts w:ascii="Times New Roman" w:eastAsia="OHCKI O+ Caecilia" w:hAnsi="Times New Roman" w:cs="Times New Roman"/>
          <w:i/>
          <w:iCs/>
          <w:sz w:val="24"/>
          <w:szCs w:val="24"/>
        </w:rPr>
        <w:t>C</w:t>
      </w:r>
      <w:r w:rsidRPr="006A5669">
        <w:rPr>
          <w:rFonts w:ascii="Times New Roman" w:hAnsi="Times New Roman" w:cs="Times New Roman"/>
          <w:sz w:val="24"/>
          <w:szCs w:val="24"/>
        </w:rPr>
        <w:t>max), time of peak concentration (</w:t>
      </w:r>
      <w:r w:rsidRPr="006A5669">
        <w:rPr>
          <w:rFonts w:ascii="Times New Roman" w:eastAsia="OHCKI O+ Caecilia" w:hAnsi="Times New Roman" w:cs="Times New Roman"/>
          <w:i/>
          <w:iCs/>
          <w:sz w:val="24"/>
          <w:szCs w:val="24"/>
        </w:rPr>
        <w:t>T</w:t>
      </w:r>
      <w:r w:rsidRPr="006A5669">
        <w:rPr>
          <w:rFonts w:ascii="Times New Roman" w:hAnsi="Times New Roman" w:cs="Times New Roman"/>
          <w:sz w:val="24"/>
          <w:szCs w:val="24"/>
        </w:rPr>
        <w:t>max), terminal elimination rate constant (Lambda z), terminal half-life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(HL Lambda z) and other metrics are estimated to determine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the systemic exposure of</w:t>
      </w:r>
      <w:r w:rsidR="00E0204C" w:rsidRPr="006A5669">
        <w:rPr>
          <w:rFonts w:ascii="Times New Roman" w:hAnsi="Times New Roman" w:cs="Times New Roman"/>
          <w:sz w:val="24"/>
          <w:szCs w:val="24"/>
        </w:rPr>
        <w:t xml:space="preserve"> a drug</w:t>
      </w:r>
      <w:r w:rsidRPr="006A5669">
        <w:rPr>
          <w:rFonts w:ascii="Times New Roman" w:hAnsi="Times New Roman" w:cs="Times New Roman"/>
          <w:sz w:val="24"/>
          <w:szCs w:val="24"/>
        </w:rPr>
        <w:t xml:space="preserve">. 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The method used</w:t>
      </w:r>
      <w:r w:rsidR="008330B5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involves application of the trapezoidal rule for measurements of</w:t>
      </w:r>
      <w:r w:rsidR="008330B5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the area under a plasma concentration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time curve.</w:t>
      </w:r>
      <w:r w:rsidR="00157D7C">
        <w:rPr>
          <w:rFonts w:ascii="Times New Roman" w:hAnsi="Times New Roman" w:cs="Times New Roman" w:hint="eastAsia"/>
          <w:kern w:val="0"/>
          <w:sz w:val="24"/>
          <w:szCs w:val="24"/>
        </w:rPr>
        <w:t xml:space="preserve"> [1]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 xml:space="preserve"> I</w:t>
      </w:r>
      <w:r w:rsidR="00122E62" w:rsidRPr="006A5669">
        <w:rPr>
          <w:rFonts w:ascii="Times New Roman" w:hAnsi="Times New Roman" w:cs="Times New Roman"/>
          <w:sz w:val="24"/>
          <w:szCs w:val="24"/>
        </w:rPr>
        <w:t>n particular</w:t>
      </w:r>
      <w:r w:rsidR="00122E62">
        <w:rPr>
          <w:rFonts w:ascii="Times New Roman" w:hAnsi="Times New Roman" w:cs="Times New Roman" w:hint="eastAsia"/>
          <w:sz w:val="24"/>
          <w:szCs w:val="24"/>
        </w:rPr>
        <w:t>,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6A5669">
        <w:rPr>
          <w:rFonts w:ascii="Times New Roman" w:hAnsi="Times New Roman" w:cs="Times New Roman"/>
          <w:sz w:val="24"/>
          <w:szCs w:val="24"/>
        </w:rPr>
        <w:t>egulatory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decisions regarding bioequivalence 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>s</w:t>
      </w:r>
      <w:r w:rsidRPr="006A5669">
        <w:rPr>
          <w:rFonts w:ascii="Times New Roman" w:hAnsi="Times New Roman" w:cs="Times New Roman"/>
          <w:sz w:val="24"/>
          <w:szCs w:val="24"/>
        </w:rPr>
        <w:t>tudies are often based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on comparisons of AUC and </w:t>
      </w:r>
      <w:r w:rsidRPr="006A5669">
        <w:rPr>
          <w:rFonts w:ascii="Times New Roman" w:eastAsia="OHCKI O+ Caecilia" w:hAnsi="Times New Roman" w:cs="Times New Roman"/>
          <w:i/>
          <w:iCs/>
          <w:sz w:val="24"/>
          <w:szCs w:val="24"/>
        </w:rPr>
        <w:t>C</w:t>
      </w:r>
      <w:r w:rsidRPr="006A5669">
        <w:rPr>
          <w:rFonts w:ascii="Times New Roman" w:hAnsi="Times New Roman" w:cs="Times New Roman"/>
          <w:sz w:val="24"/>
          <w:szCs w:val="24"/>
        </w:rPr>
        <w:t>max. A number of software tools such as Kinetica [2], WinNonlin</w:t>
      </w:r>
      <w:r w:rsidR="004F6333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[3],</w:t>
      </w:r>
      <w:r w:rsidR="00122E62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6A5669">
        <w:rPr>
          <w:rFonts w:ascii="Times New Roman" w:hAnsi="Times New Roman" w:cs="Times New Roman"/>
          <w:sz w:val="24"/>
          <w:szCs w:val="24"/>
        </w:rPr>
        <w:t xml:space="preserve"> PK module in R [4] are available </w:t>
      </w:r>
      <w:r w:rsidR="00122E62">
        <w:rPr>
          <w:rFonts w:ascii="Times New Roman" w:hAnsi="Times New Roman" w:cs="Times New Roman" w:hint="eastAsia"/>
          <w:sz w:val="24"/>
          <w:szCs w:val="24"/>
        </w:rPr>
        <w:t xml:space="preserve">for the </w:t>
      </w:r>
      <w:r w:rsidR="004F6333" w:rsidRPr="006A5669">
        <w:rPr>
          <w:rFonts w:ascii="Times New Roman" w:hAnsi="Times New Roman" w:cs="Times New Roman"/>
          <w:sz w:val="24"/>
          <w:szCs w:val="24"/>
        </w:rPr>
        <w:t>NCA.</w:t>
      </w:r>
    </w:p>
    <w:p w:rsidR="007F67E8" w:rsidRPr="006A5669" w:rsidRDefault="007F67E8" w:rsidP="00122E62">
      <w:pPr>
        <w:wordWrap/>
        <w:adjustRightInd w:val="0"/>
        <w:spacing w:after="0" w:line="48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6A5669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="00B52816" w:rsidRPr="006A5669">
        <w:rPr>
          <w:rFonts w:ascii="Times New Roman" w:hAnsi="Times New Roman" w:cs="Times New Roman" w:hint="eastAsia"/>
          <w:kern w:val="0"/>
          <w:sz w:val="24"/>
          <w:szCs w:val="24"/>
        </w:rPr>
        <w:t>, widely-used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computer language</w:t>
      </w:r>
      <w:r w:rsidR="00B52816" w:rsidRPr="006A5669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8730A" w:rsidRPr="006A5669">
        <w:rPr>
          <w:rFonts w:ascii="Times New Roman" w:hAnsi="Times New Roman" w:cs="Times New Roman" w:hint="eastAsia"/>
          <w:kern w:val="0"/>
          <w:sz w:val="24"/>
          <w:szCs w:val="24"/>
        </w:rPr>
        <w:t>is a suite of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libraries for statistical and mathematical</w:t>
      </w:r>
      <w:r w:rsidR="009062DB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computation. I</w:t>
      </w:r>
      <w:r w:rsidR="00A32D74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n spite of 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its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relatively small base system compared with other commercial</w:t>
      </w:r>
      <w:r w:rsidR="00A32D74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software, R has robust functions 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for scientific computation and many add-in packages for particular problems</w:t>
      </w:r>
      <w:r w:rsidR="00CB65BC" w:rsidRPr="00122E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617C2" w:rsidRPr="00122E62">
        <w:rPr>
          <w:rFonts w:ascii="Times New Roman" w:hAnsi="Times New Roman" w:cs="Times New Roman"/>
          <w:kern w:val="0"/>
          <w:sz w:val="24"/>
          <w:szCs w:val="24"/>
        </w:rPr>
        <w:t>such as</w:t>
      </w:r>
      <w:r w:rsidR="00CB65BC" w:rsidRPr="00122E62">
        <w:rPr>
          <w:rFonts w:ascii="Times New Roman" w:hAnsi="Times New Roman" w:cs="Times New Roman"/>
          <w:kern w:val="0"/>
          <w:sz w:val="24"/>
          <w:szCs w:val="24"/>
        </w:rPr>
        <w:t xml:space="preserve"> pharmacokinetics. 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[</w:t>
      </w:r>
      <w:r w:rsidR="00375F09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]</w:t>
      </w:r>
      <w:r w:rsidR="00122E62" w:rsidRPr="00122E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 xml:space="preserve">Until now, many efforts are being made to make </w:t>
      </w:r>
      <w:r w:rsidR="00846BE7">
        <w:rPr>
          <w:rFonts w:ascii="Times New Roman" w:hAnsi="Times New Roman" w:cs="Times New Roman" w:hint="eastAsia"/>
          <w:color w:val="333333"/>
          <w:sz w:val="24"/>
          <w:szCs w:val="24"/>
        </w:rPr>
        <w:t xml:space="preserve">an R package to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 xml:space="preserve">replace </w:t>
      </w:r>
      <w:r w:rsidR="00421990">
        <w:rPr>
          <w:rFonts w:ascii="Times New Roman" w:hAnsi="Times New Roman" w:cs="Times New Roman" w:hint="eastAsia"/>
          <w:color w:val="333333"/>
          <w:sz w:val="24"/>
          <w:szCs w:val="24"/>
        </w:rPr>
        <w:t xml:space="preserve">specific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 xml:space="preserve">software, and </w:t>
      </w:r>
      <w:r w:rsidR="00421990">
        <w:rPr>
          <w:rFonts w:ascii="Times New Roman" w:hAnsi="Times New Roman" w:cs="Times New Roman" w:hint="eastAsia"/>
          <w:color w:val="333333"/>
          <w:sz w:val="24"/>
          <w:szCs w:val="24"/>
        </w:rPr>
        <w:t xml:space="preserve">it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>is actually available.</w:t>
      </w:r>
    </w:p>
    <w:p w:rsidR="00551FE0" w:rsidRPr="006A5669" w:rsidRDefault="007F67E8" w:rsidP="00022AEB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The objective of this tutorial is to </w:t>
      </w:r>
      <w:r w:rsidR="00E9032A" w:rsidRPr="006A5669">
        <w:rPr>
          <w:rFonts w:ascii="Times New Roman" w:hAnsi="Times New Roman" w:cs="Times New Roman" w:hint="eastAsia"/>
          <w:kern w:val="0"/>
          <w:sz w:val="24"/>
          <w:szCs w:val="24"/>
        </w:rPr>
        <w:t>demonstrate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how to 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>easily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obtain </w:t>
      </w:r>
      <w:r w:rsidR="00E9032A" w:rsidRPr="006A5669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3F1EF7" w:rsidRPr="006A5669">
        <w:rPr>
          <w:rFonts w:ascii="Times New Roman" w:hAnsi="Times New Roman" w:cs="Times New Roman" w:hint="eastAsia"/>
          <w:kern w:val="0"/>
          <w:sz w:val="24"/>
          <w:szCs w:val="24"/>
        </w:rPr>
        <w:t>n NCA</w:t>
      </w:r>
      <w:r w:rsidR="00E9032A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report </w:t>
      </w:r>
      <w:r w:rsidR="003F1EF7" w:rsidRPr="006A5669">
        <w:rPr>
          <w:rFonts w:ascii="Times New Roman" w:hAnsi="Times New Roman" w:cs="Times New Roman" w:hint="eastAsia"/>
          <w:kern w:val="0"/>
          <w:sz w:val="24"/>
          <w:szCs w:val="24"/>
        </w:rPr>
        <w:t>including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plots </w:t>
      </w:r>
      <w:r w:rsidRPr="006A5669">
        <w:rPr>
          <w:rFonts w:ascii="Times New Roman" w:eastAsia="Minion Pro Med Capt" w:hAnsi="Times New Roman" w:cs="Times New Roman"/>
          <w:kern w:val="0"/>
          <w:sz w:val="24"/>
          <w:szCs w:val="24"/>
        </w:rPr>
        <w:t xml:space="preserve">using </w:t>
      </w:r>
      <w:r w:rsidR="00544F40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the </w:t>
      </w:r>
      <w:r w:rsidR="00544F40" w:rsidRPr="006A5669">
        <w:rPr>
          <w:rFonts w:ascii="Times New Roman" w:hAnsi="Times New Roman" w:cs="Times New Roman" w:hint="eastAsia"/>
          <w:i/>
          <w:sz w:val="24"/>
          <w:szCs w:val="24"/>
        </w:rPr>
        <w:t>ncar</w:t>
      </w:r>
      <w:r w:rsidR="00544F40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4F40" w:rsidRPr="006A5669">
        <w:rPr>
          <w:rFonts w:ascii="Times New Roman" w:hAnsi="Times New Roman" w:cs="Times New Roman"/>
          <w:sz w:val="24"/>
          <w:szCs w:val="24"/>
        </w:rPr>
        <w:t>package</w:t>
      </w:r>
      <w:r w:rsidRPr="006A5669">
        <w:rPr>
          <w:rFonts w:ascii="Times New Roman" w:eastAsia="Minion Pro Med Capt" w:hAnsi="Times New Roman" w:cs="Times New Roman"/>
          <w:kern w:val="0"/>
          <w:sz w:val="24"/>
          <w:szCs w:val="24"/>
        </w:rPr>
        <w:t xml:space="preserve">. </w:t>
      </w:r>
      <w:r w:rsidR="00022AEB" w:rsidRPr="006A5669">
        <w:rPr>
          <w:rFonts w:ascii="Times New Roman" w:hAnsi="Times New Roman" w:cs="Times New Roman"/>
          <w:sz w:val="24"/>
          <w:szCs w:val="24"/>
        </w:rPr>
        <w:t>In this article</w:t>
      </w:r>
      <w:r w:rsidR="00022AEB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we 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>introduced</w:t>
      </w:r>
      <w:r w:rsidR="00384EE5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384EE5" w:rsidRPr="006A5669">
        <w:rPr>
          <w:rFonts w:ascii="Times New Roman" w:hAnsi="Times New Roman" w:cs="Times New Roman" w:hint="eastAsia"/>
          <w:i/>
          <w:sz w:val="24"/>
          <w:szCs w:val="24"/>
        </w:rPr>
        <w:t>ncar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2AEB" w:rsidRPr="006A5669">
        <w:rPr>
          <w:rFonts w:ascii="Times New Roman" w:hAnsi="Times New Roman" w:cs="Times New Roman"/>
          <w:sz w:val="24"/>
          <w:szCs w:val="24"/>
        </w:rPr>
        <w:t>package written in R</w:t>
      </w:r>
      <w:r w:rsidR="00A05198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5198" w:rsidRPr="006A5669">
        <w:rPr>
          <w:rFonts w:ascii="Times New Roman" w:hAnsi="Times New Roman" w:cs="Times New Roman"/>
          <w:sz w:val="24"/>
          <w:szCs w:val="24"/>
        </w:rPr>
        <w:t>programming</w:t>
      </w:r>
      <w:r w:rsidR="00A05198" w:rsidRPr="006A5669">
        <w:rPr>
          <w:rFonts w:ascii="Times New Roman" w:hAnsi="Times New Roman" w:cs="Times New Roman" w:hint="eastAsia"/>
          <w:sz w:val="24"/>
          <w:szCs w:val="24"/>
        </w:rPr>
        <w:t xml:space="preserve"> language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that</w:t>
      </w:r>
      <w:r w:rsidR="00022AEB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2AEB" w:rsidRPr="006A5669">
        <w:rPr>
          <w:rFonts w:ascii="Times New Roman" w:hAnsi="Times New Roman" w:cs="Times New Roman"/>
          <w:sz w:val="24"/>
          <w:szCs w:val="24"/>
        </w:rPr>
        <w:t>provides a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>n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>ea</w:t>
      </w:r>
      <w:r w:rsidR="00022AEB" w:rsidRPr="006A5669">
        <w:rPr>
          <w:rFonts w:ascii="Times New Roman" w:hAnsi="Times New Roman" w:cs="Times New Roman"/>
          <w:sz w:val="24"/>
          <w:szCs w:val="24"/>
        </w:rPr>
        <w:t>s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 xml:space="preserve">y-to-use 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and </w:t>
      </w:r>
      <w:r w:rsidR="00F104D1" w:rsidRPr="006A5669">
        <w:rPr>
          <w:rFonts w:ascii="Times New Roman" w:hAnsi="Times New Roman" w:cs="Times New Roman" w:hint="eastAsia"/>
          <w:sz w:val="24"/>
          <w:szCs w:val="24"/>
        </w:rPr>
        <w:t>practical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method to </w:t>
      </w:r>
      <w:r w:rsidR="003F1EF7" w:rsidRPr="006A5669">
        <w:rPr>
          <w:rFonts w:ascii="Times New Roman" w:hAnsi="Times New Roman" w:cs="Times New Roman" w:hint="eastAsia"/>
          <w:sz w:val="24"/>
          <w:szCs w:val="24"/>
        </w:rPr>
        <w:t>pr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 xml:space="preserve">oduce an </w:t>
      </w:r>
      <w:r w:rsidR="00022AEB" w:rsidRPr="006A5669">
        <w:rPr>
          <w:rFonts w:ascii="Times New Roman" w:hAnsi="Times New Roman" w:cs="Times New Roman"/>
          <w:sz w:val="24"/>
          <w:szCs w:val="24"/>
        </w:rPr>
        <w:t>NCA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1EF7" w:rsidRPr="006A5669">
        <w:rPr>
          <w:rFonts w:ascii="Times New Roman" w:hAnsi="Times New Roman" w:cs="Times New Roman" w:hint="eastAsia"/>
          <w:sz w:val="24"/>
          <w:szCs w:val="24"/>
        </w:rPr>
        <w:t>report</w:t>
      </w:r>
      <w:r w:rsidR="00022AEB" w:rsidRPr="006A5669">
        <w:rPr>
          <w:rFonts w:ascii="Times New Roman" w:hAnsi="Times New Roman" w:cs="Times New Roman"/>
          <w:sz w:val="24"/>
          <w:szCs w:val="24"/>
        </w:rPr>
        <w:t>. Thus</w:t>
      </w:r>
      <w:r w:rsidR="004F6333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544F40">
        <w:rPr>
          <w:rFonts w:ascii="Times New Roman" w:hAnsi="Times New Roman" w:cs="Times New Roman" w:hint="eastAsia"/>
          <w:sz w:val="24"/>
          <w:szCs w:val="24"/>
        </w:rPr>
        <w:t>this p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ackage can potentially facilitate the early stage of drug discovery process by 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>performing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Pr="006A5669">
        <w:rPr>
          <w:rFonts w:ascii="Times New Roman" w:hAnsi="Times New Roman" w:cs="Times New Roman" w:hint="eastAsia"/>
          <w:sz w:val="24"/>
          <w:szCs w:val="24"/>
        </w:rPr>
        <w:t>NCA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 xml:space="preserve"> even</w:t>
      </w:r>
      <w:r w:rsidR="00384EE5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for </w:t>
      </w:r>
      <w:r w:rsidR="00E275A6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researchers </w:t>
      </w:r>
      <w:r w:rsidR="00384EE5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who</w:t>
      </w:r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</w:t>
      </w:r>
      <w:r w:rsidR="00E275A6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cannot use c</w:t>
      </w:r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ommercial software such as WinNonlin</w:t>
      </w:r>
      <w:r w:rsidR="007E4FB4" w:rsidRPr="006A5669">
        <w:rPr>
          <w:rFonts w:ascii="Times New Roman" w:eastAsia="Minion Pro Med Capt" w:hAnsi="Times New Roman" w:cs="Times New Roman"/>
          <w:kern w:val="0"/>
          <w:sz w:val="24"/>
          <w:szCs w:val="24"/>
        </w:rPr>
        <w:t>®</w:t>
      </w:r>
      <w:r w:rsidR="00E275A6" w:rsidRPr="006A5669">
        <w:rPr>
          <w:rFonts w:ascii="Arial" w:hAnsi="Arial" w:cs="Arial"/>
          <w:lang w:val="en"/>
        </w:rPr>
        <w:t>.</w:t>
      </w:r>
    </w:p>
    <w:p w:rsidR="00273297" w:rsidRPr="001C7CE4" w:rsidRDefault="007F67E8" w:rsidP="00AC747F">
      <w:pPr>
        <w:wordWrap/>
        <w:adjustRightInd w:val="0"/>
        <w:spacing w:after="0" w:line="48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1C7CE4">
        <w:rPr>
          <w:rFonts w:ascii="Times New Roman" w:hAnsi="Times New Roman" w:cs="Times New Roman" w:hint="eastAsia"/>
          <w:b/>
          <w:color w:val="FF0000"/>
          <w:sz w:val="28"/>
          <w:szCs w:val="24"/>
        </w:rPr>
        <w:lastRenderedPageBreak/>
        <w:t xml:space="preserve">Basic principles of the NCA used in </w:t>
      </w:r>
      <w:r w:rsidR="00D43161" w:rsidRPr="00D43161">
        <w:rPr>
          <w:rFonts w:ascii="Times New Roman" w:hAnsi="Times New Roman" w:cs="Times New Roman" w:hint="eastAsia"/>
          <w:b/>
          <w:i/>
          <w:color w:val="FF0000"/>
          <w:sz w:val="28"/>
          <w:szCs w:val="24"/>
        </w:rPr>
        <w:t>ncar</w:t>
      </w:r>
    </w:p>
    <w:p w:rsidR="00D43161" w:rsidRDefault="00035577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1C7CE4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F67E8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F67E8" w:rsidRPr="001C7CE4">
        <w:rPr>
          <w:rFonts w:ascii="Times New Roman" w:hAnsi="Times New Roman" w:cs="Times New Roman"/>
          <w:color w:val="FF0000"/>
          <w:sz w:val="24"/>
          <w:szCs w:val="24"/>
        </w:rPr>
        <w:t>following</w:t>
      </w:r>
      <w:r w:rsidR="007F67E8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equations are used for NCA in</w:t>
      </w:r>
      <w:r w:rsidR="00A315A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WinNonlin</w:t>
      </w:r>
      <w:r w:rsidR="00D43161">
        <w:rPr>
          <w:rFonts w:ascii="Times New Roman" w:hAnsi="Times New Roman" w:cs="Times New Roman" w:hint="eastAsia"/>
          <w:color w:val="FF0000"/>
          <w:sz w:val="24"/>
          <w:szCs w:val="24"/>
        </w:rPr>
        <w:t>:</w:t>
      </w:r>
    </w:p>
    <w:p w:rsidR="00D43161" w:rsidRDefault="00D43161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:rsidR="0068572E" w:rsidRPr="00A315A4" w:rsidRDefault="0068572E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:rsidR="00B80333" w:rsidRPr="001C7CE4" w:rsidRDefault="00D43161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>nca</w:t>
      </w:r>
      <w:r w:rsidRPr="001C7CE4">
        <w:rPr>
          <w:rFonts w:ascii="Times New Roman" w:eastAsia="OHCKI O+ Caecilia" w:hAnsi="Times New Roman" w:cs="Times New Roman" w:hint="eastAsia"/>
          <w:i/>
          <w:iCs/>
          <w:color w:val="FF0000"/>
          <w:sz w:val="24"/>
          <w:szCs w:val="24"/>
        </w:rPr>
        <w:t>r</w:t>
      </w:r>
      <w:proofErr w:type="gramEnd"/>
      <w:r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1C7CE4">
        <w:rPr>
          <w:rFonts w:ascii="Times New Roman" w:hAnsi="Times New Roman" w:cs="Times New Roman"/>
          <w:color w:val="FF0000"/>
          <w:sz w:val="24"/>
          <w:szCs w:val="24"/>
        </w:rPr>
        <w:t>package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is implemented in R and </w:t>
      </w:r>
      <w:r w:rsidR="00DD4AF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13EAD"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 w:rsidR="00DD4AF3">
        <w:rPr>
          <w:rFonts w:ascii="Times New Roman" w:hAnsi="Times New Roman" w:cs="Times New Roman"/>
          <w:color w:val="FF0000"/>
          <w:sz w:val="24"/>
          <w:szCs w:val="24"/>
        </w:rPr>
        <w:t>ce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pts a set of</w:t>
      </w:r>
      <w:r w:rsidR="00363C93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input arguments, resulting in certain processing of data and</w:t>
      </w:r>
      <w:r w:rsidR="00363C93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output pr</w:t>
      </w:r>
      <w:r w:rsidR="00DD4AF3">
        <w:rPr>
          <w:rFonts w:ascii="Times New Roman" w:hAnsi="Times New Roman" w:cs="Times New Roman"/>
          <w:color w:val="FF0000"/>
          <w:sz w:val="24"/>
          <w:szCs w:val="24"/>
        </w:rPr>
        <w:t>oduction.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 The names of</w:t>
      </w:r>
      <w:r w:rsidR="00035577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most of the NCA metrics estimated by the </w:t>
      </w:r>
      <w:r w:rsidR="00035577"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>nca</w:t>
      </w:r>
      <w:r w:rsidR="00363C93" w:rsidRPr="001C7CE4">
        <w:rPr>
          <w:rFonts w:ascii="Times New Roman" w:eastAsia="OHCKI O+ Caecilia" w:hAnsi="Times New Roman" w:cs="Times New Roman" w:hint="eastAsia"/>
          <w:i/>
          <w:iCs/>
          <w:color w:val="FF0000"/>
          <w:sz w:val="24"/>
          <w:szCs w:val="24"/>
        </w:rPr>
        <w:t>r</w:t>
      </w:r>
      <w:r w:rsidR="00035577"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function are</w:t>
      </w:r>
      <w:r w:rsidR="00035577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consistent with those used in WinNonlin [</w:t>
      </w:r>
      <w:r w:rsidR="00DD4AF3">
        <w:rPr>
          <w:rFonts w:ascii="Times New Roman" w:hAnsi="Times New Roman" w:cs="Times New Roman" w:hint="eastAsia"/>
          <w:color w:val="FF0000"/>
          <w:sz w:val="24"/>
          <w:szCs w:val="24"/>
        </w:rPr>
        <w:t>Table 1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].</w:t>
      </w:r>
    </w:p>
    <w:p w:rsidR="00A47299" w:rsidRDefault="00A47299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834B65" w:rsidRDefault="00834B65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834B65" w:rsidRPr="00C02AB4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 R code (slope)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Slope = function(x, y)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(n != length(y) | !is.numeric(x) | !is.numeric(y)) stop("Bad Input!")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mean(x)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mean(y)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Sxx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(x - mx)*(x - mx))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Sxy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(x - mx)*(y - my))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lastRenderedPageBreak/>
        <w:t xml:space="preserve">  Syy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(y - my)*(y - my))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b1 = Sxy/Sxx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b0 = my - b1*mx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Rsq = b1 * Sxy / Syy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aRsq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1 - (1 - Rsq)*(n - 1)/(n - 2)           </w:t>
      </w:r>
      <w:r>
        <w:rPr>
          <w:rFonts w:ascii="Times New Roman" w:hAnsi="Times New Roman" w:cs="Times New Roman"/>
          <w:sz w:val="24"/>
          <w:szCs w:val="24"/>
        </w:rPr>
        <w:t># Rsq_adjusted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Corr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sign(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b1)*sqrt(Rsq)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LambdaLower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1]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LambdaUpper = x[n]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ClastPred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b0 + b1 * x[n])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(b1 &lt; 0) Result = c(Rsq, aRsq, n, -b1, b0, Corr, LambdaLower, LambdaUpper, ClastPred)  # negative slope to positive slope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       Result = c(NA, NA, 0, NA, NA, NA, NA, NA, NA)     # positive slope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names(Result) = c("R2", "R2ADJ", "LAMZNPT", "LAMZ", "b0", "CORRXY", "LAMZLL", "LAMZUL", "CLSTP")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Result)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}</w:t>
      </w:r>
    </w:p>
    <w:p w:rsidR="00834B65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834B65" w:rsidRPr="00C02AB4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#R code (best slope)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lastRenderedPageBreak/>
        <w:t>BestSlope = function(x, y, adm="Extravascular")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(n != length(y) | !is.numeric(x) | !is.numeric(y)) stop("Bad Input!")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(toupper(adm) == "BOLUS") 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which.max(y)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A47299">
        <w:rPr>
          <w:rFonts w:ascii="Times New Roman" w:hAnsi="Times New Roman" w:cs="Times New Roman"/>
          <w:sz w:val="24"/>
          <w:szCs w:val="24"/>
        </w:rPr>
        <w:t xml:space="preserve"> # From Tmax (for Bolus)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which.max(y) + 1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7299">
        <w:rPr>
          <w:rFonts w:ascii="Times New Roman" w:hAnsi="Times New Roman" w:cs="Times New Roman"/>
          <w:sz w:val="24"/>
          <w:szCs w:val="24"/>
        </w:rPr>
        <w:t xml:space="preserve"> # From next to Tmax (for the others)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locLast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max(which(y &gt; 0))    # Till non-zero concentration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(locLast - locStart &lt; 2) return(c(NA, NA, 0, NA, NA, N</w:t>
      </w:r>
      <w:r>
        <w:rPr>
          <w:rFonts w:ascii="Times New Roman" w:hAnsi="Times New Roman" w:cs="Times New Roman"/>
          <w:sz w:val="24"/>
          <w:szCs w:val="24"/>
        </w:rPr>
        <w:t xml:space="preserve">A, NA, NA, NA)) 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matrix(nrow=(locLast - locStart - 1), ncol=9) # Slope function returns 9 columns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colnames(tmpMat) = c("R2", "R2ADJ", "LAMZNPT", "LAMZ", "b0", "CORRXY", "LAMZLL", "LAMZUL", "CLSTP")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(i in locStart:(locLast - 2)) 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tmpMat[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i - locStart + 1,] = Slope(x[i:locLast], log(y[i:locLast]))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maxAdjRsq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max(tmpMat[,"R2ADJ"]) # The second column is "Rsq_adjusted" which is the criterion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lastRenderedPageBreak/>
        <w:t xml:space="preserve">  OKs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ifelse(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abs(maxAdjRsq - tmpMat[,"R2ADJ"]) &lt; 1e-4, TRUE, FA</w:t>
      </w:r>
      <w:r>
        <w:rPr>
          <w:rFonts w:ascii="Times New Roman" w:hAnsi="Times New Roman" w:cs="Times New Roman"/>
          <w:sz w:val="24"/>
          <w:szCs w:val="24"/>
        </w:rPr>
        <w:t>LSE) # Tolerance is 1e-4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nMax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max(tmpMat[OKs,"LAMZNPT"])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47299">
        <w:rPr>
          <w:rFonts w:ascii="Times New Roman" w:hAnsi="Times New Roman" w:cs="Times New Roman"/>
          <w:sz w:val="24"/>
          <w:szCs w:val="24"/>
        </w:rPr>
        <w:t># Third column is "No_points_lambda_z" or "n"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Res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tmpMat[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OKs &amp; tmpMat[,"LAMZNPT"]==nMax,]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(length(Res) == 0) Res = c(NA, NA, 0, NA, NA, NA, NA, NA, NA)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Res)</w:t>
      </w:r>
    </w:p>
    <w:p w:rsidR="00834B65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}</w:t>
      </w:r>
    </w:p>
    <w:p w:rsidR="00834B65" w:rsidRDefault="00834B65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375F09" w:rsidRPr="00375F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# R code (AUC)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AUC = function(x, y, down="Linear")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!is.numeric(x) | !is.numeric(y)) stop("Bad Input!") 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nrow=n, ncol=2)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1,] = c(0, 0)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(i in 2:n)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(y[i] &gt;= y[i-1])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i,1] = (x[i] - x[i-1])*(y[i] + y[i-1])/2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i,2] = (x[i] - x[i-1])*(x[i]*y[i] + x[i-1]*y[i-1])/2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if (down == "Linear")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i,1] = (x[i] - x[i-1])*(y[i] + y[i-1])/2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i,2] = (x[i] - x[i-1])*(x[i]*y[i] + x[i-1]*y[i-1])/2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if (down == "Log")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k = (log(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i-1]) - log(y[i]))/(x[i] - x[i-1]) # -k slope in y-log scale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i,1] = (y[i-1] - y[i])/k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i,2] = (x[i-1]*y[i-1] - x[i]*y[i])/k + (y[i-1] - y[i])/k/k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"Unknown method!")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cbind(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cumsum(Res[,1]), cumsum(Res[,2]))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colnames(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 = c("AUC","AUMC")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</w:t>
      </w:r>
    </w:p>
    <w:p w:rsidR="00375F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}</w:t>
      </w:r>
    </w:p>
    <w:p w:rsidR="00375F09" w:rsidRDefault="00375F09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D04709" w:rsidRPr="00C02AB4" w:rsidRDefault="00453D86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#R code (</w:t>
      </w:r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IntAUC)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IntAUC = function(x, y, t1, t2, Res, down="Linear")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!is.numeric(x) | !is.numeric(y)) stop("Bad Input!")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(t1 &gt; Res["TLST"]) stop("Start time of interval AUC is after Tlast.")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Res["TLST"]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(t2 &gt; tL &amp; is.na(Res["LAMZ"])) return(NA)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Interpol(x, y, t1, Res["LAMZ"], Res["b0"], down=down)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Interpol(newSeries[[1]], newSeries[[2]], t2, Res["LAMZ"], Res["b0"], down=down)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x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y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[2]]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(down=="Linear")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(t2 &lt;= tL)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ResIntAUC = LinAUC(x[x&gt;=t1 &amp; x&lt;=t2], y[x&gt;=t1 &amp; x&lt;=t2]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ResIntAUC = LinAUC(x[x&gt;=t1 &amp; x&lt;=tL], y[x&gt;=t1 &amp; x&lt;=tL]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 + LogAUC(x[x&gt;=tL &amp; x&lt;=t2], y[x&gt;=tL &amp; x&lt;=t2])[[1]]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} else if (down=="Log")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ResIntAUC = LogAUC(x[x&gt;=t1 &amp; x&lt;=t2], y[x&gt;=t1 &amp; x&lt;=t2]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"Unknown down method!")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ResIntAUC)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}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C02AB4" w:rsidRDefault="00453D86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#R code (</w:t>
      </w:r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linAUC)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LinAUC = function(x, y) </w:t>
      </w:r>
      <w:r w:rsidR="00C02AB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D04709">
        <w:rPr>
          <w:rFonts w:ascii="Times New Roman" w:hAnsi="Times New Roman" w:cs="Times New Roman"/>
          <w:sz w:val="24"/>
          <w:szCs w:val="24"/>
        </w:rPr>
        <w:t># down="Linear"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!is.numeric(x) | !is.numeric(y)) stop("Bad Input!")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sum((x[-1] - x[-n])*(y[-1] + y[-n]))/2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sum((x[-1] - x[-n])*(x[-1]*y[-1] + x[-n]*y[-n]))/2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auc, aumc)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names(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 = c("AUC", "AUMC")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04709" w:rsidRDefault="00D04709" w:rsidP="00A4729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C02AB4" w:rsidRDefault="00453D86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 R</w:t>
      </w:r>
      <w:r w:rsidR="009B0CB6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code (</w:t>
      </w:r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logAUC)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LogAUC = function(x, y)</w:t>
      </w:r>
      <w:r w:rsidR="00C02AB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D04709">
        <w:rPr>
          <w:rFonts w:ascii="Times New Roman" w:hAnsi="Times New Roman" w:cs="Times New Roman"/>
          <w:sz w:val="24"/>
          <w:szCs w:val="24"/>
        </w:rPr>
        <w:t xml:space="preserve"> # down="Log" means Linear-Up Log-Down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!is.numeric(x) | !is.numeric(y)) stop("Bad Input!")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(i in 2:n)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(y[i] &lt; y[i-1] &amp; y[i] &gt; 0)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k = (log(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i-1]) - log(y[i]))/(x[i] - x[i-1]) # -k slope in y-log scale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auc + (y[i-1] - y[i])/k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aumc + (x[i-1]*y[i-1] - x[i]*y[i])/k + (y[i-1] - y[i])/k/k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auc + (x[i] - x[i-1])*(y[i] + y[i-1])/2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aumc + (x[i] - x[i-1])*(y[i]*x[i] + y[i-1]*x[i-1])/2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auc, aumc)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names(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 = c("AUC", "AUMC")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}</w:t>
      </w:r>
    </w:p>
    <w:p w:rsidR="00A47299" w:rsidRPr="00A47299" w:rsidRDefault="00A47299" w:rsidP="00A4729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3297" w:rsidRDefault="007F67E8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Implementation</w:t>
      </w:r>
    </w:p>
    <w:p w:rsidR="00E8617C" w:rsidRPr="00E8617C" w:rsidRDefault="00035577" w:rsidP="00867EDB">
      <w:pPr>
        <w:pStyle w:val="Pa20"/>
        <w:spacing w:line="480" w:lineRule="auto"/>
        <w:rPr>
          <w:rFonts w:ascii="Times New Roman" w:hAnsi="Times New Roman" w:cs="Times New Roman"/>
          <w:color w:val="221E1F"/>
          <w:sz w:val="28"/>
        </w:rPr>
      </w:pPr>
      <w:r>
        <w:rPr>
          <w:rFonts w:ascii="Times New Roman" w:hAnsi="Times New Roman" w:cs="Times New Roman" w:hint="eastAsia"/>
          <w:color w:val="221E1F"/>
          <w:sz w:val="28"/>
        </w:rPr>
        <w:t>C</w:t>
      </w:r>
      <w:r w:rsidR="007F67E8">
        <w:rPr>
          <w:rFonts w:ascii="Times New Roman" w:hAnsi="Times New Roman" w:cs="Times New Roman" w:hint="eastAsia"/>
          <w:color w:val="221E1F"/>
          <w:sz w:val="28"/>
        </w:rPr>
        <w:t>omputing environment</w:t>
      </w:r>
    </w:p>
    <w:p w:rsidR="000D4FC0" w:rsidRDefault="007F67E8" w:rsidP="00867EDB">
      <w:pPr>
        <w:wordWrap/>
        <w:spacing w:after="0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B1158D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>WinNonlin</w:t>
      </w:r>
      <w:r w:rsidRPr="00B1158D">
        <w:rPr>
          <w:rFonts w:ascii="Times New Roman" w:eastAsia="Minion Pro Med Capt" w:hAnsi="Times New Roman" w:cs="Times New Roman"/>
          <w:color w:val="221E1F"/>
          <w:kern w:val="0"/>
          <w:sz w:val="24"/>
          <w:szCs w:val="24"/>
        </w:rPr>
        <w:t>®</w:t>
      </w:r>
      <w:r w:rsidR="00B1158D" w:rsidRPr="00B1158D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 xml:space="preserve"> </w:t>
      </w:r>
      <w:r w:rsidR="00B1158D" w:rsidRPr="00B1158D">
        <w:rPr>
          <w:rFonts w:ascii="Times New Roman" w:hAnsi="Times New Roman" w:cs="Times New Roman"/>
          <w:sz w:val="24"/>
          <w:szCs w:val="24"/>
        </w:rPr>
        <w:t>(Pharsight, Mountain View, CA, USA)</w:t>
      </w:r>
      <w:r w:rsidR="00B1158D" w:rsidRPr="00B1158D">
        <w:rPr>
          <w:rFonts w:ascii="Times New Roman" w:hAnsi="Times New Roman" w:cs="Times New Roman" w:hint="eastAsia"/>
          <w:sz w:val="24"/>
          <w:szCs w:val="24"/>
        </w:rPr>
        <w:t xml:space="preserve"> under MS-Windows 7 (64 bit) </w:t>
      </w:r>
      <w:r w:rsidR="00B1158D">
        <w:rPr>
          <w:rFonts w:ascii="Times New Roman" w:hAnsi="Times New Roman" w:cs="Times New Roman" w:hint="eastAsia"/>
          <w:sz w:val="24"/>
          <w:szCs w:val="24"/>
        </w:rPr>
        <w:t xml:space="preserve">was used for the </w:t>
      </w:r>
      <w:r w:rsidR="00B1158D">
        <w:rPr>
          <w:rFonts w:ascii="Times New Roman" w:hAnsi="Times New Roman" w:cs="Times New Roman"/>
          <w:sz w:val="24"/>
          <w:szCs w:val="24"/>
        </w:rPr>
        <w:t>computation</w:t>
      </w:r>
      <w:r w:rsidR="00035577" w:rsidRPr="00B1158D">
        <w:rPr>
          <w:rFonts w:ascii="Times New Roman" w:hAnsi="Times New Roman" w:cs="Times New Roman"/>
          <w:sz w:val="24"/>
          <w:szCs w:val="24"/>
        </w:rPr>
        <w:t xml:space="preserve">. </w:t>
      </w:r>
      <w:r w:rsidR="00B1158D">
        <w:rPr>
          <w:rFonts w:ascii="Times New Roman" w:hAnsi="Times New Roman" w:cs="Times New Roman" w:hint="eastAsia"/>
          <w:sz w:val="24"/>
          <w:szCs w:val="24"/>
        </w:rPr>
        <w:t>For the R software, R 3.4.1 for MS-Windows was used.</w:t>
      </w:r>
    </w:p>
    <w:p w:rsidR="000D4FC0" w:rsidRDefault="000D4FC0" w:rsidP="00867EDB">
      <w:pPr>
        <w:wordWrap/>
        <w:spacing w:after="0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0D4FC0" w:rsidRPr="00E8617C" w:rsidRDefault="000D4FC0" w:rsidP="00867EDB">
      <w:pPr>
        <w:pStyle w:val="Pa20"/>
        <w:spacing w:line="480" w:lineRule="auto"/>
        <w:rPr>
          <w:rFonts w:ascii="Times New Roman" w:hAnsi="Times New Roman" w:cs="Times New Roman"/>
          <w:color w:val="221E1F"/>
          <w:sz w:val="28"/>
        </w:rPr>
      </w:pPr>
      <w:r>
        <w:rPr>
          <w:rFonts w:ascii="Times New Roman" w:hAnsi="Times New Roman" w:cs="Times New Roman" w:hint="eastAsia"/>
          <w:color w:val="221E1F"/>
          <w:sz w:val="28"/>
        </w:rPr>
        <w:t>Dataset</w:t>
      </w:r>
    </w:p>
    <w:p w:rsidR="00B1158D" w:rsidRPr="00BB02E6" w:rsidRDefault="00035577" w:rsidP="00867EDB">
      <w:pPr>
        <w:wordWrap/>
        <w:spacing w:after="0" w:line="480" w:lineRule="auto"/>
        <w:ind w:firstLineChars="150" w:firstLine="360"/>
        <w:rPr>
          <w:rFonts w:ascii="Times New Roman" w:eastAsia="맑은 고딕" w:hAnsi="Times New Roman" w:cs="Times New Roman"/>
          <w:sz w:val="24"/>
          <w:szCs w:val="24"/>
        </w:rPr>
      </w:pPr>
      <w:r w:rsidRPr="00B1158D">
        <w:rPr>
          <w:rFonts w:ascii="Times New Roman" w:hAnsi="Times New Roman" w:cs="Times New Roman"/>
          <w:sz w:val="24"/>
          <w:szCs w:val="24"/>
        </w:rPr>
        <w:t>Here we</w:t>
      </w:r>
      <w:r w:rsidR="00BB02E6" w:rsidRPr="00B115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 xml:space="preserve">present a case study to illustrate the </w:t>
      </w:r>
      <w:r w:rsidRPr="00B1158D">
        <w:rPr>
          <w:rFonts w:ascii="Times New Roman" w:eastAsia="OHCKI O+ Caecilia" w:hAnsi="Times New Roman" w:cs="Times New Roman"/>
          <w:i/>
          <w:iCs/>
          <w:sz w:val="24"/>
          <w:szCs w:val="24"/>
        </w:rPr>
        <w:t>nca</w:t>
      </w:r>
      <w:r w:rsidRPr="00B1158D">
        <w:rPr>
          <w:rFonts w:ascii="Times New Roman" w:eastAsia="OHCKI O+ Caecilia" w:hAnsi="Times New Roman" w:cs="Times New Roman" w:hint="eastAsia"/>
          <w:i/>
          <w:iCs/>
          <w:sz w:val="24"/>
          <w:szCs w:val="24"/>
        </w:rPr>
        <w:t>r</w:t>
      </w:r>
      <w:r w:rsidRPr="00B1158D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>package</w:t>
      </w:r>
      <w:r w:rsidRPr="00B115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 xml:space="preserve">using the </w:t>
      </w:r>
      <w:r w:rsidR="000D4FC0">
        <w:rPr>
          <w:rFonts w:ascii="Times New Roman" w:hAnsi="Times New Roman" w:cs="Times New Roman" w:hint="eastAsia"/>
          <w:sz w:val="24"/>
          <w:szCs w:val="24"/>
        </w:rPr>
        <w:t>T</w:t>
      </w:r>
      <w:r w:rsidR="00FC021D">
        <w:rPr>
          <w:rFonts w:ascii="Times New Roman" w:hAnsi="Times New Roman" w:cs="Times New Roman" w:hint="eastAsia"/>
          <w:sz w:val="24"/>
          <w:szCs w:val="24"/>
        </w:rPr>
        <w:t>heoph</w:t>
      </w:r>
      <w:r w:rsidR="000D4F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 xml:space="preserve">data obtained from </w:t>
      </w:r>
      <w:r w:rsidR="000D4FC0">
        <w:rPr>
          <w:rFonts w:ascii="Times New Roman" w:hAnsi="Times New Roman" w:cs="Times New Roman" w:hint="eastAsia"/>
          <w:sz w:val="24"/>
          <w:szCs w:val="24"/>
        </w:rPr>
        <w:t xml:space="preserve">R </w:t>
      </w:r>
      <w:r w:rsidR="00992141">
        <w:rPr>
          <w:rFonts w:ascii="Times New Roman" w:hAnsi="Times New Roman" w:cs="Times New Roman" w:hint="eastAsia"/>
          <w:sz w:val="24"/>
          <w:szCs w:val="24"/>
        </w:rPr>
        <w:t>programming language</w:t>
      </w:r>
      <w:r w:rsidR="00FC021D">
        <w:rPr>
          <w:rFonts w:ascii="Times New Roman" w:hAnsi="Times New Roman" w:cs="Times New Roman" w:hint="eastAsia"/>
          <w:sz w:val="24"/>
          <w:szCs w:val="24"/>
        </w:rPr>
        <w:t xml:space="preserve"> inside</w:t>
      </w:r>
      <w:r w:rsidRPr="00B1158D">
        <w:rPr>
          <w:rFonts w:ascii="Times New Roman" w:hAnsi="Times New Roman" w:cs="Times New Roman"/>
          <w:sz w:val="24"/>
          <w:szCs w:val="24"/>
        </w:rPr>
        <w:t>.</w:t>
      </w:r>
      <w:r w:rsidR="000D4FC0">
        <w:rPr>
          <w:rFonts w:ascii="Times New Roman" w:hAnsi="Times New Roman" w:cs="Times New Roman" w:hint="eastAsia"/>
          <w:sz w:val="24"/>
          <w:szCs w:val="24"/>
        </w:rPr>
        <w:t xml:space="preserve"> This dataset is readily available, and its use will make it easy to compare the results from other methods of the future.</w:t>
      </w:r>
    </w:p>
    <w:p w:rsidR="00D54C1D" w:rsidRDefault="00D54C1D" w:rsidP="00867EDB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FF65AF" w:rsidRDefault="00FF65AF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Case study</w:t>
      </w:r>
    </w:p>
    <w:p w:rsidR="00FF65AF" w:rsidRPr="00DE2D1D" w:rsidRDefault="00FF65AF" w:rsidP="00867EDB">
      <w:pPr>
        <w:pStyle w:val="a6"/>
        <w:numPr>
          <w:ilvl w:val="0"/>
          <w:numId w:val="11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 w:rsidRPr="00FF65AF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>WinNonlin</w:t>
      </w:r>
      <w:r w:rsidRPr="00FF65AF">
        <w:rPr>
          <w:rFonts w:ascii="Times New Roman" w:eastAsia="Minion Pro Med Capt" w:hAnsi="Times New Roman" w:cs="Times New Roman"/>
          <w:color w:val="221E1F"/>
          <w:kern w:val="0"/>
          <w:sz w:val="24"/>
          <w:szCs w:val="24"/>
        </w:rPr>
        <w:t>®</w:t>
      </w:r>
      <w:r w:rsidRPr="00FF65AF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 xml:space="preserve"> </w:t>
      </w:r>
    </w:p>
    <w:p w:rsidR="00DE2D1D" w:rsidRDefault="00DE2D1D" w:rsidP="00DE2D1D">
      <w:pPr>
        <w:wordWrap/>
        <w:adjustRightInd w:val="0"/>
        <w:spacing w:after="0" w:line="480" w:lineRule="auto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  <w:r w:rsidRPr="00DE2D1D"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(Example)</w:t>
      </w:r>
    </w:p>
    <w:p w:rsidR="00FF65AF" w:rsidRDefault="00823A3D" w:rsidP="00DE2D1D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234C3" wp14:editId="177EE214">
                <wp:simplePos x="0" y="0"/>
                <wp:positionH relativeFrom="column">
                  <wp:posOffset>879894</wp:posOffset>
                </wp:positionH>
                <wp:positionV relativeFrom="paragraph">
                  <wp:posOffset>-1833</wp:posOffset>
                </wp:positionV>
                <wp:extent cx="3968151" cy="4597879"/>
                <wp:effectExtent l="0" t="0" r="13335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1" cy="4597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69.3pt;margin-top:-.15pt;width:312.45pt;height:3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" filled="f" strokecolor="black [3213]" strokeweight="1pt"/>
            </w:pict>
          </mc:Fallback>
        </mc:AlternateContent>
      </w:r>
      <w:r w:rsidR="00DE2D1D"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3B4D4EDF" wp14:editId="1FD784E6">
            <wp:extent cx="3971743" cy="460407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L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0" cy="46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F" w:rsidRPr="00FF65AF" w:rsidRDefault="00FF76DB" w:rsidP="00DE2D1D">
      <w:pPr>
        <w:wordWrap/>
        <w:spacing w:before="100" w:beforeAutospacing="1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7FD9F" wp14:editId="5EA97F12">
                <wp:simplePos x="0" y="0"/>
                <wp:positionH relativeFrom="column">
                  <wp:posOffset>879895</wp:posOffset>
                </wp:positionH>
                <wp:positionV relativeFrom="paragraph">
                  <wp:posOffset>135159</wp:posOffset>
                </wp:positionV>
                <wp:extent cx="3967756" cy="3148282"/>
                <wp:effectExtent l="0" t="0" r="13970" b="1460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56" cy="3148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69.3pt;margin-top:10.65pt;width:312.4pt;height:2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" filled="f" strokecolor="black [3213]" strokeweight="1pt"/>
            </w:pict>
          </mc:Fallback>
        </mc:AlternateContent>
      </w:r>
      <w:r w:rsidR="00DE2D1D"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>
            <wp:extent cx="4214147" cy="3293278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83" cy="32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F" w:rsidRPr="00FF65AF" w:rsidRDefault="00FF65AF" w:rsidP="00867EDB">
      <w:pPr>
        <w:pStyle w:val="a6"/>
        <w:numPr>
          <w:ilvl w:val="0"/>
          <w:numId w:val="11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 w:rsidRPr="00FF65AF">
        <w:rPr>
          <w:rFonts w:ascii="Times New Roman" w:hAnsi="Times New Roman" w:cs="Times New Roman" w:hint="eastAsia"/>
          <w:i/>
          <w:sz w:val="24"/>
          <w:szCs w:val="24"/>
        </w:rPr>
        <w:lastRenderedPageBreak/>
        <w:t xml:space="preserve">ncar </w:t>
      </w:r>
      <w:r>
        <w:rPr>
          <w:rFonts w:ascii="Times New Roman" w:hAnsi="Times New Roman" w:cs="Times New Roman" w:hint="eastAsia"/>
          <w:sz w:val="24"/>
          <w:szCs w:val="24"/>
        </w:rPr>
        <w:t>package</w:t>
      </w:r>
    </w:p>
    <w:p w:rsidR="00FF65AF" w:rsidRDefault="00FF65AF" w:rsidP="00867EDB">
      <w:pPr>
        <w:wordWrap/>
        <w:adjustRightInd w:val="0"/>
        <w:spacing w:after="0" w:line="480" w:lineRule="auto"/>
        <w:ind w:firstLineChars="150" w:firstLine="360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>We aimed to imple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softHyphen/>
        <w:t xml:space="preserve">ment the following functionalities to perform </w:t>
      </w: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NCA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: 1)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CDISC SDTM terms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; 2) </w:t>
      </w: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 xml:space="preserve">automatic slope selection with the same criterion of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WinNonlin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; 3)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Supporting both 'linear-up linear-down' and 'linear-up log-down' method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; 4)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Interval</w:t>
      </w:r>
      <w:r w:rsidRPr="00EF7180">
        <w:rPr>
          <w:rFonts w:ascii="NimbusRomNo9L-Regu" w:hAnsi="NimbusRomNo9L-Regu" w:cs="NimbusRomNo9L-Regu" w:hint="eastAsia"/>
          <w:color w:val="FF0000"/>
          <w:kern w:val="0"/>
          <w:sz w:val="24"/>
          <w:szCs w:val="24"/>
        </w:rPr>
        <w:t xml:space="preserve">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(partial) AUCs with 'linear' or 'log' interpolation method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. Based on our results, we </w:t>
      </w: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think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 that the </w:t>
      </w:r>
      <w:r>
        <w:rPr>
          <w:rFonts w:ascii="Times New Roman" w:eastAsia="Minion Pro" w:hAnsi="Times New Roman" w:cs="Times New Roman" w:hint="eastAsia"/>
          <w:i/>
          <w:iCs/>
          <w:color w:val="221E1F"/>
          <w:kern w:val="0"/>
          <w:sz w:val="24"/>
          <w:szCs w:val="24"/>
        </w:rPr>
        <w:t>ncar</w:t>
      </w:r>
      <w:r w:rsidRPr="00E44328">
        <w:rPr>
          <w:rFonts w:ascii="Times New Roman" w:eastAsia="Minion Pro" w:hAnsi="Times New Roman" w:cs="Times New Roman"/>
          <w:i/>
          <w:iCs/>
          <w:color w:val="221E1F"/>
          <w:kern w:val="0"/>
          <w:sz w:val="24"/>
          <w:szCs w:val="24"/>
        </w:rPr>
        <w:t xml:space="preserve"> 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>R package meets the objectives described above.</w:t>
      </w:r>
    </w:p>
    <w:p w:rsidR="00DE2D1D" w:rsidRDefault="00DE2D1D" w:rsidP="00DE2D1D">
      <w:pPr>
        <w:wordWrap/>
        <w:adjustRightInd w:val="0"/>
        <w:spacing w:after="0" w:line="480" w:lineRule="auto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</w:p>
    <w:p w:rsidR="00DE2D1D" w:rsidRPr="00E44328" w:rsidRDefault="00DE2D1D" w:rsidP="00DE2D1D">
      <w:pPr>
        <w:wordWrap/>
        <w:adjustRightInd w:val="0"/>
        <w:spacing w:after="0" w:line="480" w:lineRule="auto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(Example)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outlineLvl w:val="0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b/>
          <w:bCs/>
          <w:kern w:val="0"/>
          <w:szCs w:val="20"/>
        </w:rPr>
        <w:t>Subject ID = 8</w:t>
      </w:r>
      <w:r w:rsidRPr="00B408EF">
        <w:rPr>
          <w:rFonts w:ascii="Courier New" w:hAnsi="Courier New" w:cs="Courier New"/>
          <w:kern w:val="0"/>
          <w:szCs w:val="20"/>
        </w:rPr>
        <w:br/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 NONCOMPARTMENTAL ANALYSIS REPORT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Package version 0.3.7 (2017-08-16 KST)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   R version 3.4.1 (2017-06-30)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Date and Time: 2017-09-19 15:42:56 KST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Calculation Setting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Drug Administration: Extravascular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Observation count excluding trailing zero: 11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Dose at time 0: 320 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 Calculation Method: Linear-up Linear-down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Weighting for lambda z: Uniform (Ordinary Least Square, OLS)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Lambda z selection criterion: Heighest adjusted R-squared value with precision=1e-4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Fitting, AUC, AUMC Result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Time         Conc.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Pred.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  Residual       AUC       AUMC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---------------------------------------------------------------------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0.0000       0.0000                           0.0000     0.0000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0.2500       3.0500                           0.3813     0.0953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0.5200       3.0500                           1.2048     0.4124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0.9800       7.3100                           3.5875     2.4248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2.0200       7.5600                          11.3200    14.0910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3.5300 *     6.5900     6.5724 +1.758e-02    22.0032    43.1841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5.0500 *     5.8800     5.8071 +7.292e-02    31.4804    83.4312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7.1500 *     4.7300     4.8941 -1.641e-01    42.6209   150.1204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9.0700 *     4.5700     4.1856 +3.844e-01    51.5489   222.3790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12.1000 *     3.0000     3.2702 -2.702e-01    63.0175   340.1701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24.1200 *     1.2500     1.2285 +2.147e-02    88.5600   739.5346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*: Used for the calculation of Lambda z.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Calculated Values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lastRenderedPageBreak/>
        <w:t>CMAX       Max Conc                                        7.5600 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CMAXD      Max Conc Norm by Dose                           0.0236 mg/L/mg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TMAX       Time of CMAX                                    2.0200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TLAG       Time Until First Nonzero Conc                   0.0000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CLST       Last Nonzero Conc                               1.2500 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CLSTP      Last Nonzero Conc Pred                          1.2285 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TLST       Time of Last Nonzero Conc                      24.1200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LAMZHL     Half-Life Lambda z                              8.5100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       Lambda z                                        0.0815 /h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LAMZLL     Lambda z Lower Limit                            3.5300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LAMZUL     Lambda z Upper Limit                           24.1200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LAMZNPT    Number of Points for Lambda z                   6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CORRXY     Correlation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Between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TimeX and Log ConcY        -0.9955 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R2         R Squared                                       0.9910 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R2ADJ      R Squared Adjusted                              0.9888 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AUCLST     AUC to Last Nonzero Conc                       88.5600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AUCALL     AUC All                                        88.5600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AUCIFO     AUC Infinity Obs                              103.9067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AUCIFOD    AUC Infinity Obs Norm by Dose                   0.3247 h*mg/L/mg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AUCIFP     AUC Infinity Pred                             103.6431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AUCIFPD    AUC Infinity Pred Norm by Dose                  0.3239 h*mg/L/mg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AUCPEO     AUC %Extrapolation Obs                         14.7697 %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AUCPEP     AUC %Extrapolation Pred                        14.5529 %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AUMCLST    AUMC to Last Nonzero Conc                     739.5346 h2*mg/L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AUMCIFO    AUMC Infinity Obs                            1298.1158 h2*mg/L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AUMCIFP    AUMC Infinity Pred                           1288.5201 h2*mg/L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AUMCPEO    AUMC %Extrapolation Obs                        43.0302 %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AUMCPEP    AUMC % Extrapolation Pred                      42.6059 %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VZFO       Vz Obs by F                                    37.8105 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VZFP       Vz Pred by F                                   37.9067 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CLFO       Total CL Obs by F                               3.0797 L/h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CLFP       Total CL Pred by F                              3.0875 L/h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MRTEVLST   MRT Extravasc to Last Nonzero Conc              8.3507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MRTEVIFO   MRT Extravasc Infinity Obs                     12.4931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MRTEVIFP   MRT Extravasc Infinity Pred                    12.4323 h</w:t>
      </w:r>
    </w:p>
    <w:p w:rsidR="00DB581D" w:rsidRDefault="00DB581D" w:rsidP="00DE2D1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</w:p>
    <w:p w:rsidR="00DE2D1D" w:rsidRPr="001833BD" w:rsidRDefault="00DE2D1D" w:rsidP="00DE2D1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t>(B)</w:t>
      </w:r>
    </w:p>
    <w:p w:rsidR="00DE2D1D" w:rsidRDefault="00DE2D1D" w:rsidP="00DE2D1D">
      <w:pPr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 xml:space="preserve">Subject ID = </w:t>
      </w:r>
      <w:r>
        <w:rPr>
          <w:rFonts w:ascii="Times New Roman" w:hAnsi="Times New Roman" w:cs="Times New Roman" w:hint="eastAsia"/>
          <w:b/>
          <w:bCs/>
          <w:kern w:val="0"/>
          <w:szCs w:val="20"/>
        </w:rPr>
        <w:t>8</w:t>
      </w:r>
    </w:p>
    <w:p w:rsidR="00DE2D1D" w:rsidRDefault="00DE2D1D" w:rsidP="00DE2D1D">
      <w:pPr>
        <w:widowControl/>
        <w:wordWrap/>
        <w:autoSpaceDE/>
        <w:autoSpaceDN/>
        <w:rPr>
          <w:rFonts w:eastAsia="맑은 고딕"/>
        </w:rPr>
      </w:pPr>
      <w:r>
        <w:rPr>
          <w:rFonts w:ascii="Times New Roman" w:hAnsi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32F9CC4" wp14:editId="249DBE62">
            <wp:extent cx="4416725" cy="29419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08" cy="29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1D" w:rsidRDefault="00DE2D1D" w:rsidP="00DE2D1D">
      <w:pPr>
        <w:widowControl/>
        <w:wordWrap/>
        <w:autoSpaceDE/>
        <w:autoSpaceDN/>
        <w:rPr>
          <w:sz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247E7EDA" wp14:editId="23D535FB">
            <wp:extent cx="4416724" cy="294192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07" cy="29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1D" w:rsidRDefault="00DE2D1D" w:rsidP="00DE2D1D">
      <w:pPr>
        <w:widowControl/>
        <w:wordWrap/>
        <w:autoSpaceDE/>
        <w:autoSpaceDN/>
        <w:rPr>
          <w:sz w:val="24"/>
        </w:rPr>
      </w:pPr>
    </w:p>
    <w:p w:rsidR="00DE2D1D" w:rsidRDefault="00DE2D1D" w:rsidP="00DE2D1D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  <w:szCs w:val="20"/>
        </w:rPr>
      </w:pPr>
    </w:p>
    <w:p w:rsidR="00273297" w:rsidRPr="00E8617C" w:rsidRDefault="00005F11" w:rsidP="00D1358B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Summary</w:t>
      </w:r>
    </w:p>
    <w:p w:rsidR="006350F2" w:rsidRPr="00435562" w:rsidRDefault="00FF76DB" w:rsidP="00EF27FC">
      <w:pPr>
        <w:wordWrap/>
        <w:spacing w:before="100" w:beforeAutospacing="1" w:line="480" w:lineRule="auto"/>
        <w:ind w:firstLineChars="150" w:firstLine="360"/>
        <w:rPr>
          <w:rFonts w:asciiTheme="minorEastAsia" w:hAnsiTheme="minorEastAsia"/>
        </w:rPr>
      </w:pPr>
      <w:r w:rsidRPr="00375F09">
        <w:rPr>
          <w:rFonts w:ascii="Times New Roman" w:hAnsi="Times New Roman" w:cs="Times New Roman"/>
          <w:sz w:val="24"/>
          <w:szCs w:val="24"/>
        </w:rPr>
        <w:t>A comparison of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 xml:space="preserve">NCA metrics obtained by the </w:t>
      </w:r>
      <w:r w:rsidRPr="00375F09">
        <w:rPr>
          <w:rFonts w:ascii="Times New Roman" w:eastAsia="OHCKI O+ Caecilia" w:hAnsi="Times New Roman" w:cs="Times New Roman"/>
          <w:i/>
          <w:iCs/>
          <w:sz w:val="24"/>
          <w:szCs w:val="24"/>
        </w:rPr>
        <w:t>nca</w:t>
      </w:r>
      <w:r w:rsidRPr="00375F09">
        <w:rPr>
          <w:rFonts w:ascii="Times New Roman" w:eastAsia="OHCKI O+ Caecilia" w:hAnsi="Times New Roman" w:cs="Times New Roman" w:hint="eastAsia"/>
          <w:i/>
          <w:iCs/>
          <w:sz w:val="24"/>
          <w:szCs w:val="24"/>
        </w:rPr>
        <w:t>r</w:t>
      </w:r>
      <w:r w:rsidRPr="00375F09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>package and WinNonlin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>showed no discrepancies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35577">
        <w:rPr>
          <w:rFonts w:ascii="Times New Roman" w:hAnsi="Times New Roman" w:cs="Times New Roman" w:hint="eastAsia"/>
          <w:sz w:val="24"/>
          <w:szCs w:val="24"/>
        </w:rPr>
        <w:t>The</w:t>
      </w:r>
      <w:r w:rsidR="00F1515F" w:rsidRPr="001435E5">
        <w:rPr>
          <w:rFonts w:ascii="Times New Roman" w:hAnsi="Times New Roman" w:cs="Times New Roman"/>
          <w:sz w:val="24"/>
          <w:szCs w:val="24"/>
        </w:rPr>
        <w:t xml:space="preserve"> </w:t>
      </w:r>
      <w:r w:rsidR="00035577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035577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 w:rsidR="00035577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package is a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fast, easy-to-use and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versatile tool-set written in</w:t>
      </w:r>
      <w:r w:rsidR="00035577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R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EF27FC">
        <w:rPr>
          <w:rFonts w:ascii="Times New Roman" w:eastAsia="OHCKI N+ Caecilia" w:hAnsi="Times New Roman" w:cs="Times New Roman"/>
          <w:sz w:val="24"/>
          <w:szCs w:val="24"/>
        </w:rPr>
        <w:t>programming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language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that successfully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perform </w:t>
      </w:r>
      <w:r w:rsidR="00EF27FC">
        <w:rPr>
          <w:rFonts w:ascii="Times New Roman" w:eastAsia="OHCKI N+ Caecilia" w:hAnsi="Times New Roman" w:cs="Times New Roman"/>
          <w:sz w:val="24"/>
          <w:szCs w:val="24"/>
        </w:rPr>
        <w:t xml:space="preserve">NCA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with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t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he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c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oncentration–time</w:t>
      </w:r>
      <w:r w:rsidR="00263BF3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data.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>This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 R package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produces a comprehensive set of graphical and tabular output to summarize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lastRenderedPageBreak/>
        <w:t xml:space="preserve">the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NCA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>results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,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which is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a complete report in PDF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or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RTF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format.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We hope that our newly-developed </w:t>
      </w:r>
      <w:r w:rsidR="00EF27FC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EF27FC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 w:rsidR="00EF27FC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27FC" w:rsidRPr="00035577">
        <w:rPr>
          <w:rFonts w:ascii="Times New Roman" w:eastAsia="OHCKI N+ Caecilia" w:hAnsi="Times New Roman" w:cs="Times New Roman"/>
          <w:sz w:val="24"/>
          <w:szCs w:val="24"/>
        </w:rPr>
        <w:t>package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enables researcher who do not have any experience to use any NCA software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for the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NCA.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7639DA">
        <w:rPr>
          <w:rFonts w:ascii="Times New Roman" w:hAnsi="Times New Roman" w:cs="Times New Roman" w:hint="eastAsia"/>
          <w:sz w:val="24"/>
          <w:szCs w:val="24"/>
        </w:rPr>
        <w:t>The</w:t>
      </w:r>
      <w:r w:rsidR="007639DA" w:rsidRPr="001435E5">
        <w:rPr>
          <w:rFonts w:ascii="Times New Roman" w:hAnsi="Times New Roman" w:cs="Times New Roman"/>
          <w:sz w:val="24"/>
          <w:szCs w:val="24"/>
        </w:rPr>
        <w:t xml:space="preserve"> </w:t>
      </w:r>
      <w:r w:rsidR="007639DA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7639DA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 w:rsidR="007639DA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39DA" w:rsidRPr="00035577">
        <w:rPr>
          <w:rFonts w:ascii="Times New Roman" w:eastAsia="OHCKI N+ Caecilia" w:hAnsi="Times New Roman" w:cs="Times New Roman"/>
          <w:sz w:val="24"/>
          <w:szCs w:val="24"/>
        </w:rPr>
        <w:t>package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is freely available</w:t>
      </w:r>
      <w:r w:rsidR="00992141">
        <w:rPr>
          <w:rFonts w:ascii="Times New Roman" w:eastAsia="OHCKI N+ Caecilia" w:hAnsi="Times New Roman" w:cs="Times New Roman" w:hint="eastAsia"/>
          <w:sz w:val="24"/>
          <w:szCs w:val="24"/>
        </w:rPr>
        <w:t xml:space="preserve"> for download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on CRAN </w:t>
      </w:r>
      <w:r w:rsidR="00992141">
        <w:rPr>
          <w:rFonts w:ascii="Times New Roman" w:eastAsia="OHCKI N+ Caecilia" w:hAnsi="Times New Roman" w:cs="Times New Roman" w:hint="eastAsia"/>
          <w:sz w:val="24"/>
          <w:szCs w:val="24"/>
        </w:rPr>
        <w:t>repository (</w:t>
      </w:r>
      <w:r w:rsidR="00035577" w:rsidRPr="00035577">
        <w:rPr>
          <w:rFonts w:ascii="Times New Roman" w:eastAsia="OHCKI N+ Caecilia" w:hAnsi="Times New Roman" w:cs="Times New Roman"/>
          <w:color w:val="0080AC"/>
          <w:sz w:val="24"/>
          <w:szCs w:val="24"/>
        </w:rPr>
        <w:t>http://cran.r-project.org/web/packages/nca</w:t>
      </w:r>
      <w:r w:rsidR="00035577">
        <w:rPr>
          <w:rFonts w:ascii="Times New Roman" w:eastAsia="OHCKI N+ Caecilia" w:hAnsi="Times New Roman" w:cs="Times New Roman" w:hint="eastAsia"/>
          <w:color w:val="0080AC"/>
          <w:sz w:val="24"/>
          <w:szCs w:val="24"/>
        </w:rPr>
        <w:t>r</w:t>
      </w:r>
      <w:r w:rsidR="00035577" w:rsidRPr="00035577">
        <w:rPr>
          <w:rFonts w:ascii="Times New Roman" w:eastAsia="OHCKI N+ Caecilia" w:hAnsi="Times New Roman" w:cs="Times New Roman"/>
          <w:color w:val="0080AC"/>
          <w:sz w:val="24"/>
          <w:szCs w:val="24"/>
        </w:rPr>
        <w:t>/index.html</w:t>
      </w:r>
      <w:r w:rsidR="00992141">
        <w:rPr>
          <w:rFonts w:ascii="Times New Roman" w:eastAsia="OHCKI N+ Caecilia" w:hAnsi="Times New Roman" w:cs="Times New Roman" w:hint="eastAsia"/>
          <w:color w:val="0080AC"/>
          <w:sz w:val="24"/>
          <w:szCs w:val="24"/>
        </w:rPr>
        <w:t>)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.</w:t>
      </w:r>
    </w:p>
    <w:p w:rsidR="00792166" w:rsidRPr="00C6064A" w:rsidRDefault="00792166" w:rsidP="00845342">
      <w:pPr>
        <w:wordWrap/>
        <w:spacing w:before="100" w:beforeAutospacing="1" w:line="480" w:lineRule="auto"/>
        <w:rPr>
          <w:rFonts w:ascii="Times New Roman" w:hAnsi="Times New Roman" w:cs="Times New Roman"/>
          <w:color w:val="221E1F"/>
          <w:sz w:val="24"/>
          <w:szCs w:val="20"/>
        </w:rPr>
      </w:pPr>
    </w:p>
    <w:p w:rsidR="00AE696F" w:rsidRPr="0074241C" w:rsidRDefault="00AE696F" w:rsidP="00845342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74241C">
        <w:rPr>
          <w:rFonts w:ascii="Times New Roman" w:hAnsi="Times New Roman" w:cs="Times New Roman"/>
          <w:b/>
          <w:sz w:val="28"/>
          <w:szCs w:val="24"/>
        </w:rPr>
        <w:t>Acknowledgement</w:t>
      </w:r>
      <w:r w:rsidR="009E6B91">
        <w:rPr>
          <w:rFonts w:ascii="Times New Roman" w:hAnsi="Times New Roman" w:cs="Times New Roman" w:hint="eastAsia"/>
          <w:b/>
          <w:sz w:val="28"/>
          <w:szCs w:val="24"/>
        </w:rPr>
        <w:t>s</w:t>
      </w:r>
    </w:p>
    <w:p w:rsidR="00AE696F" w:rsidRPr="00C52CBC" w:rsidRDefault="003E5517" w:rsidP="00845342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W</w:t>
      </w:r>
      <w:r w:rsidR="00491400" w:rsidRPr="00C52CBC">
        <w:rPr>
          <w:rFonts w:ascii="Times New Roman" w:hAnsi="Times New Roman" w:cs="Times New Roman" w:hint="eastAsia"/>
          <w:sz w:val="24"/>
          <w:szCs w:val="20"/>
        </w:rPr>
        <w:t xml:space="preserve">e thank </w:t>
      </w:r>
      <w:r>
        <w:rPr>
          <w:rFonts w:ascii="Times New Roman" w:hAnsi="Times New Roman" w:cs="Times New Roman" w:hint="eastAsia"/>
          <w:sz w:val="24"/>
          <w:szCs w:val="20"/>
        </w:rPr>
        <w:t>Dr. Joon Seo Lim from the Scientific Publications Team at A</w:t>
      </w:r>
      <w:r w:rsidR="00491400" w:rsidRPr="00C52CBC">
        <w:rPr>
          <w:rFonts w:ascii="Times New Roman" w:hAnsi="Times New Roman" w:cs="Times New Roman" w:hint="eastAsia"/>
          <w:sz w:val="24"/>
          <w:szCs w:val="20"/>
        </w:rPr>
        <w:t>san Medical Center</w:t>
      </w:r>
      <w:r>
        <w:rPr>
          <w:rFonts w:ascii="Times New Roman" w:hAnsi="Times New Roman" w:cs="Times New Roman" w:hint="eastAsia"/>
          <w:sz w:val="24"/>
          <w:szCs w:val="20"/>
        </w:rPr>
        <w:t xml:space="preserve"> for his editorial assistance in preparing this manuscript</w:t>
      </w:r>
      <w:r w:rsidR="009B40CA" w:rsidRPr="00C52CBC">
        <w:rPr>
          <w:rFonts w:ascii="Times New Roman" w:hAnsi="Times New Roman" w:cs="Times New Roman" w:hint="eastAsia"/>
          <w:sz w:val="24"/>
          <w:szCs w:val="20"/>
        </w:rPr>
        <w:t>.</w:t>
      </w:r>
    </w:p>
    <w:p w:rsidR="00FE79D2" w:rsidRDefault="00FE79D2" w:rsidP="00845342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005F11" w:rsidRPr="0074241C" w:rsidRDefault="00005F11" w:rsidP="00005F11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Conflicts of interests</w:t>
      </w:r>
    </w:p>
    <w:p w:rsidR="00005F11" w:rsidRPr="00005F11" w:rsidRDefault="00005F11" w:rsidP="00FF76DB">
      <w:pPr>
        <w:pStyle w:val="a6"/>
        <w:numPr>
          <w:ilvl w:val="0"/>
          <w:numId w:val="10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Authors: The authors declare that they have no conflict of interests</w:t>
      </w:r>
    </w:p>
    <w:p w:rsidR="00005F11" w:rsidRPr="00005F11" w:rsidRDefault="00005F11" w:rsidP="00FF76DB">
      <w:pPr>
        <w:pStyle w:val="a6"/>
        <w:numPr>
          <w:ilvl w:val="0"/>
          <w:numId w:val="10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Reviewers: Nothing to declare</w:t>
      </w:r>
    </w:p>
    <w:p w:rsidR="00005F11" w:rsidRPr="00005F11" w:rsidRDefault="00005F11" w:rsidP="00FF76DB">
      <w:pPr>
        <w:pStyle w:val="a6"/>
        <w:numPr>
          <w:ilvl w:val="0"/>
          <w:numId w:val="10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Editors: Nothing to declare</w:t>
      </w:r>
    </w:p>
    <w:p w:rsidR="00FF76DB" w:rsidRDefault="00FF76DB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8273C" w:rsidRDefault="00F8273C" w:rsidP="00FF76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586261"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p w:rsidR="00BB02E6" w:rsidRPr="00BB02E6" w:rsidRDefault="00BB02E6" w:rsidP="00FF76DB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bookmarkStart w:id="1" w:name="_Toc404677506"/>
      <w:r w:rsidRPr="00BB02E6">
        <w:rPr>
          <w:rFonts w:ascii="Times New Roman" w:hAnsi="Times New Roman" w:cs="Times New Roman"/>
          <w:sz w:val="24"/>
          <w:szCs w:val="24"/>
        </w:rPr>
        <w:t>Gabrielsson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Pr="00BB02E6">
        <w:rPr>
          <w:rFonts w:ascii="Times New Roman" w:hAnsi="Times New Roman" w:cs="Times New Roman"/>
          <w:sz w:val="24"/>
          <w:szCs w:val="24"/>
        </w:rPr>
        <w:t>, Weiner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D.</w:t>
      </w:r>
      <w:r w:rsidRPr="00BB02E6">
        <w:rPr>
          <w:rFonts w:ascii="Times New Roman" w:hAnsi="Times New Roman" w:cs="Times New Roman"/>
          <w:sz w:val="24"/>
          <w:szCs w:val="24"/>
        </w:rPr>
        <w:t xml:space="preserve"> Non-compartmental analysis</w:t>
      </w:r>
      <w:r w:rsidR="005B10E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B02E6">
        <w:rPr>
          <w:rFonts w:ascii="Times New Roman" w:hAnsi="Times New Roman" w:cs="Times New Roman"/>
          <w:sz w:val="24"/>
          <w:szCs w:val="24"/>
        </w:rPr>
        <w:t>Methods</w:t>
      </w:r>
      <w:r w:rsidR="00A3735C">
        <w:rPr>
          <w:rFonts w:ascii="Times New Roman" w:hAnsi="Times New Roman" w:cs="Times New Roman" w:hint="eastAsia"/>
          <w:sz w:val="24"/>
          <w:szCs w:val="24"/>
        </w:rPr>
        <w:t>.</w:t>
      </w:r>
      <w:r w:rsidRPr="00BB02E6">
        <w:rPr>
          <w:rFonts w:ascii="Times New Roman" w:hAnsi="Times New Roman" w:cs="Times New Roman"/>
          <w:sz w:val="24"/>
          <w:szCs w:val="24"/>
        </w:rPr>
        <w:t xml:space="preserve"> Mol Biol </w:t>
      </w:r>
      <w:r w:rsidR="005B10E9">
        <w:rPr>
          <w:rFonts w:ascii="Times New Roman" w:hAnsi="Times New Roman" w:cs="Times New Roman" w:hint="eastAsia"/>
          <w:sz w:val="24"/>
          <w:szCs w:val="24"/>
        </w:rPr>
        <w:t>2012</w:t>
      </w:r>
      <w:proofErr w:type="gramStart"/>
      <w:r w:rsidR="005B10E9">
        <w:rPr>
          <w:rFonts w:ascii="Times New Roman" w:hAnsi="Times New Roman" w:cs="Times New Roman" w:hint="eastAsia"/>
          <w:sz w:val="24"/>
          <w:szCs w:val="24"/>
        </w:rPr>
        <w:t>;</w:t>
      </w:r>
      <w:r w:rsidRPr="00BB02E6">
        <w:rPr>
          <w:rFonts w:ascii="Times New Roman" w:hAnsi="Times New Roman" w:cs="Times New Roman"/>
          <w:sz w:val="24"/>
          <w:szCs w:val="24"/>
        </w:rPr>
        <w:t>929</w:t>
      </w:r>
      <w:r w:rsidR="005B10E9">
        <w:rPr>
          <w:rFonts w:ascii="Times New Roman" w:hAnsi="Times New Roman" w:cs="Times New Roman" w:hint="eastAsia"/>
          <w:sz w:val="24"/>
          <w:szCs w:val="24"/>
        </w:rPr>
        <w:t>:</w:t>
      </w:r>
      <w:r w:rsidRPr="00BB02E6">
        <w:rPr>
          <w:rFonts w:ascii="Times New Roman" w:hAnsi="Times New Roman" w:cs="Times New Roman"/>
          <w:sz w:val="24"/>
          <w:szCs w:val="24"/>
        </w:rPr>
        <w:t>377</w:t>
      </w:r>
      <w:proofErr w:type="gramEnd"/>
      <w:r w:rsidRPr="00BB02E6">
        <w:rPr>
          <w:rFonts w:ascii="Times New Roman" w:hAnsi="Times New Roman" w:cs="Times New Roman"/>
          <w:sz w:val="24"/>
          <w:szCs w:val="24"/>
        </w:rPr>
        <w:t>–389.</w:t>
      </w:r>
    </w:p>
    <w:p w:rsidR="00BB02E6" w:rsidRPr="00BB02E6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 w:rsidRPr="00BB02E6">
        <w:rPr>
          <w:rFonts w:ascii="Times New Roman" w:hAnsi="Times New Roman" w:cs="Times New Roman"/>
          <w:sz w:val="24"/>
          <w:szCs w:val="24"/>
        </w:rPr>
        <w:t>Kinetica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02E6">
        <w:rPr>
          <w:rFonts w:ascii="Times New Roman" w:hAnsi="Times New Roman" w:cs="Times New Roman"/>
          <w:sz w:val="24"/>
          <w:szCs w:val="24"/>
        </w:rPr>
        <w:t xml:space="preserve">(Thermo Fisher Scientific, </w:t>
      </w:r>
      <w:r w:rsidR="007A74CE">
        <w:rPr>
          <w:rFonts w:ascii="Times New Roman" w:hAnsi="Times New Roman" w:cs="Times New Roman" w:hint="eastAsia"/>
          <w:sz w:val="24"/>
          <w:szCs w:val="24"/>
        </w:rPr>
        <w:t>Waltham</w:t>
      </w:r>
      <w:r w:rsidRPr="00BB02E6">
        <w:rPr>
          <w:rFonts w:ascii="Times New Roman" w:hAnsi="Times New Roman" w:cs="Times New Roman"/>
          <w:sz w:val="24"/>
          <w:szCs w:val="24"/>
        </w:rPr>
        <w:t xml:space="preserve">, </w:t>
      </w:r>
      <w:r w:rsidR="00FC3F6B">
        <w:rPr>
          <w:rFonts w:ascii="Times New Roman" w:hAnsi="Times New Roman" w:cs="Times New Roman" w:hint="eastAsia"/>
          <w:sz w:val="24"/>
          <w:szCs w:val="24"/>
        </w:rPr>
        <w:t>M</w:t>
      </w:r>
      <w:r w:rsidRPr="00BB02E6">
        <w:rPr>
          <w:rFonts w:ascii="Times New Roman" w:hAnsi="Times New Roman" w:cs="Times New Roman"/>
          <w:sz w:val="24"/>
          <w:szCs w:val="24"/>
        </w:rPr>
        <w:t>A, USA).</w:t>
      </w:r>
    </w:p>
    <w:p w:rsidR="00BB02E6" w:rsidRPr="00BB02E6" w:rsidRDefault="007A74CE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Phoenix </w:t>
      </w:r>
      <w:r w:rsidR="00BB02E6" w:rsidRPr="00BB02E6">
        <w:rPr>
          <w:rFonts w:ascii="Times New Roman" w:hAnsi="Times New Roman" w:cs="Times New Roman"/>
          <w:sz w:val="24"/>
          <w:szCs w:val="24"/>
        </w:rPr>
        <w:t>WinNonlin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2E6" w:rsidRPr="00BB02E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Certara,</w:t>
      </w:r>
      <w:r w:rsidR="00BB02E6" w:rsidRPr="00BB0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Pinceton</w:t>
      </w:r>
      <w:r w:rsidR="00BB02E6" w:rsidRPr="00BB02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NJ</w:t>
      </w:r>
      <w:r w:rsidR="00BB02E6" w:rsidRPr="00BB02E6">
        <w:rPr>
          <w:rFonts w:ascii="Times New Roman" w:hAnsi="Times New Roman" w:cs="Times New Roman"/>
          <w:sz w:val="24"/>
          <w:szCs w:val="24"/>
        </w:rPr>
        <w:t>, USA).</w:t>
      </w:r>
    </w:p>
    <w:p w:rsidR="00BB02E6" w:rsidRPr="00375F09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 w:rsidRPr="004D1D25">
        <w:rPr>
          <w:rFonts w:ascii="Times New Roman" w:hAnsi="Times New Roman" w:cs="Times New Roman"/>
          <w:sz w:val="24"/>
          <w:szCs w:val="24"/>
        </w:rPr>
        <w:t>Jaki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4D1D25">
        <w:rPr>
          <w:rFonts w:ascii="Times New Roman" w:hAnsi="Times New Roman" w:cs="Times New Roman"/>
          <w:sz w:val="24"/>
          <w:szCs w:val="24"/>
        </w:rPr>
        <w:t>, Wolfsegger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 xml:space="preserve"> MJ.</w:t>
      </w:r>
      <w:r w:rsidRPr="004D1D25">
        <w:rPr>
          <w:rFonts w:ascii="Times New Roman" w:hAnsi="Times New Roman" w:cs="Times New Roman"/>
          <w:sz w:val="24"/>
          <w:szCs w:val="24"/>
        </w:rPr>
        <w:t xml:space="preserve"> Estimation of pharmacokinetic</w:t>
      </w:r>
      <w:r w:rsidR="005B10E9" w:rsidRPr="004D1D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D1D25">
        <w:rPr>
          <w:rFonts w:ascii="Times New Roman" w:hAnsi="Times New Roman" w:cs="Times New Roman"/>
          <w:sz w:val="24"/>
          <w:szCs w:val="24"/>
        </w:rPr>
        <w:t>parameters with the R package PK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>.</w:t>
      </w:r>
      <w:r w:rsidRPr="004D1D25">
        <w:rPr>
          <w:rFonts w:ascii="Times New Roman" w:hAnsi="Times New Roman" w:cs="Times New Roman"/>
          <w:sz w:val="24"/>
          <w:szCs w:val="24"/>
        </w:rPr>
        <w:t xml:space="preserve"> Pharm Stat 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>2011</w:t>
      </w:r>
      <w:proofErr w:type="gramStart"/>
      <w:r w:rsidR="000B7009" w:rsidRPr="004D1D25">
        <w:rPr>
          <w:rFonts w:ascii="Times New Roman" w:hAnsi="Times New Roman" w:cs="Times New Roman" w:hint="eastAsia"/>
          <w:sz w:val="24"/>
          <w:szCs w:val="24"/>
        </w:rPr>
        <w:t>;</w:t>
      </w:r>
      <w:r w:rsidRPr="004D1D25">
        <w:rPr>
          <w:rFonts w:ascii="Times New Roman" w:hAnsi="Times New Roman" w:cs="Times New Roman"/>
          <w:sz w:val="24"/>
          <w:szCs w:val="24"/>
        </w:rPr>
        <w:t>10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>:</w:t>
      </w:r>
      <w:r w:rsidRPr="004D1D25">
        <w:rPr>
          <w:rFonts w:ascii="Times New Roman" w:hAnsi="Times New Roman" w:cs="Times New Roman"/>
          <w:sz w:val="24"/>
          <w:szCs w:val="24"/>
        </w:rPr>
        <w:t>294</w:t>
      </w:r>
      <w:proofErr w:type="gramEnd"/>
      <w:r w:rsidRPr="004D1D25">
        <w:rPr>
          <w:rFonts w:ascii="Times New Roman" w:hAnsi="Times New Roman" w:cs="Times New Roman"/>
          <w:sz w:val="24"/>
          <w:szCs w:val="24"/>
        </w:rPr>
        <w:t>–388.</w:t>
      </w:r>
    </w:p>
    <w:p w:rsidR="00375F09" w:rsidRPr="00375F09" w:rsidRDefault="00375F09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Kim MG, Yim DS, Bae KS. R-based reproduction of the estimation process hidden behind NONMEN Part 1: first-order approximation method. Transl Clin Pharmacol </w:t>
      </w:r>
      <w:r w:rsidRPr="00375F09">
        <w:rPr>
          <w:rFonts w:ascii="Times New Roman" w:hAnsi="Times New Roman" w:cs="Times New Roman" w:hint="eastAsia"/>
          <w:sz w:val="24"/>
          <w:szCs w:val="24"/>
        </w:rPr>
        <w:t>2015</w:t>
      </w:r>
      <w:proofErr w:type="gramStart"/>
      <w:r w:rsidRPr="00375F09">
        <w:rPr>
          <w:rFonts w:ascii="Times New Roman" w:hAnsi="Times New Roman" w:cs="Times New Roman" w:hint="eastAsia"/>
          <w:sz w:val="24"/>
          <w:szCs w:val="24"/>
        </w:rPr>
        <w:t>;23</w:t>
      </w:r>
      <w:proofErr w:type="gramEnd"/>
      <w:r w:rsidRPr="00375F09">
        <w:rPr>
          <w:rFonts w:ascii="Times New Roman" w:hAnsi="Times New Roman" w:cs="Times New Roman" w:hint="eastAsia"/>
          <w:sz w:val="24"/>
          <w:szCs w:val="24"/>
        </w:rPr>
        <w:t>(1):1-7.</w:t>
      </w:r>
    </w:p>
    <w:p w:rsidR="009062DB" w:rsidRPr="00375F09" w:rsidRDefault="00157D7C" w:rsidP="009062DB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Acharya C, Hooker AC, Turkyilmaz GY, Jonsson S, Karlsson MO</w:t>
      </w:r>
      <w:r w:rsidR="00BB02E6" w:rsidRPr="00375F0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 diagnostic tool for population models using non-compartmental analysis: The </w:t>
      </w:r>
      <w:r w:rsidRPr="00375F09">
        <w:rPr>
          <w:rFonts w:ascii="Times New Roman" w:hAnsi="Times New Roman" w:cs="Times New Roman" w:hint="eastAsia"/>
          <w:i/>
          <w:color w:val="FF0000"/>
          <w:sz w:val="24"/>
          <w:szCs w:val="24"/>
        </w:rPr>
        <w:t xml:space="preserve">ncappc </w:t>
      </w: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package for R. Comput </w:t>
      </w:r>
      <w:r w:rsidR="004D1D25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M</w:t>
      </w: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ethods Programs Biomed 2016;127:83-93</w:t>
      </w:r>
    </w:p>
    <w:p w:rsidR="00BB02E6" w:rsidRPr="00375F09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0B7009">
        <w:rPr>
          <w:rFonts w:ascii="Times New Roman" w:hAnsi="Times New Roman" w:cs="Times New Roman"/>
          <w:color w:val="FF0000"/>
          <w:sz w:val="24"/>
          <w:szCs w:val="24"/>
        </w:rPr>
        <w:t>Y. Yano, S.L. Beal, L.B. Sheiner, Evaluating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pharmacokinetic/pharmacodynamic models using the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posterior predictive check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 xml:space="preserve"> J Pharmacokinet Pharmacodyn</w:t>
      </w:r>
      <w:r w:rsidR="00FC021D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2001</w:t>
      </w:r>
      <w:proofErr w:type="gramStart"/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;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28</w:t>
      </w:r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: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171</w:t>
      </w:r>
      <w:proofErr w:type="gramEnd"/>
      <w:r w:rsidRPr="00375F09">
        <w:rPr>
          <w:rFonts w:ascii="Times New Roman" w:hAnsi="Times New Roman" w:cs="Times New Roman"/>
          <w:color w:val="FF0000"/>
          <w:sz w:val="24"/>
          <w:szCs w:val="24"/>
        </w:rPr>
        <w:t>–192.</w:t>
      </w:r>
    </w:p>
    <w:p w:rsidR="00BB02E6" w:rsidRPr="00375F09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375F09">
        <w:rPr>
          <w:rFonts w:ascii="Times New Roman" w:hAnsi="Times New Roman" w:cs="Times New Roman"/>
          <w:color w:val="FF0000"/>
          <w:sz w:val="24"/>
          <w:szCs w:val="24"/>
        </w:rPr>
        <w:t>R Core Team, R: A Language and Environment for Statistical</w:t>
      </w:r>
      <w:r w:rsidR="005B10E9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Computing, R Foundation for Statistical Computing, Vienna,</w:t>
      </w:r>
      <w:r w:rsidR="005B10E9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Au</w:t>
      </w:r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 xml:space="preserve">tria, 2013, URL </w:t>
      </w:r>
      <w:hyperlink r:id="rId13" w:history="1">
        <w:r w:rsidRPr="00375F09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http://www.R-project.org/</w:t>
        </w:r>
      </w:hyperlink>
      <w:r w:rsidRPr="00375F0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B10E9" w:rsidRPr="00375F09" w:rsidRDefault="00BB02E6" w:rsidP="00375F09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0B7009">
        <w:rPr>
          <w:rFonts w:ascii="Times New Roman" w:hAnsi="Times New Roman" w:cs="Times New Roman"/>
          <w:color w:val="FF0000"/>
          <w:sz w:val="24"/>
          <w:szCs w:val="24"/>
        </w:rPr>
        <w:t>Beal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S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, Sheiner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LB,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 xml:space="preserve"> Boeckmann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A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, Bauer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RJ.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NONMEM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User’s Guides 1989–2009, 2009 (Icon Development Solutions,</w:t>
      </w:r>
      <w:r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City).</w:t>
      </w:r>
    </w:p>
    <w:p w:rsidR="00BB02E6" w:rsidRDefault="00BB02E6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3D2FD5" w:rsidRPr="008612F2" w:rsidRDefault="003D2FD5" w:rsidP="003D2FD5">
      <w:pPr>
        <w:pStyle w:val="af"/>
        <w:wordWrap/>
        <w:spacing w:line="480" w:lineRule="auto"/>
        <w:jc w:val="left"/>
        <w:rPr>
          <w:sz w:val="24"/>
          <w:szCs w:val="22"/>
        </w:rPr>
      </w:pPr>
      <w:bookmarkStart w:id="2" w:name="_Toc404773569"/>
      <w:bookmarkEnd w:id="1"/>
      <w:r w:rsidRPr="008612F2">
        <w:rPr>
          <w:sz w:val="24"/>
          <w:szCs w:val="22"/>
        </w:rPr>
        <w:lastRenderedPageBreak/>
        <w:t xml:space="preserve">Figure </w:t>
      </w:r>
      <w:r w:rsidRPr="008612F2">
        <w:rPr>
          <w:rFonts w:hint="eastAsia"/>
          <w:sz w:val="24"/>
          <w:szCs w:val="22"/>
        </w:rPr>
        <w:t>legends</w:t>
      </w:r>
    </w:p>
    <w:p w:rsidR="003D2FD5" w:rsidRPr="005B10E9" w:rsidRDefault="003D2FD5" w:rsidP="005B10E9">
      <w:pPr>
        <w:wordWrap/>
        <w:spacing w:line="480" w:lineRule="auto"/>
        <w:rPr>
          <w:sz w:val="24"/>
        </w:rPr>
      </w:pPr>
    </w:p>
    <w:p w:rsidR="001833BD" w:rsidRDefault="003D2FD5" w:rsidP="001833BD">
      <w:pPr>
        <w:pStyle w:val="af"/>
        <w:wordWrap/>
        <w:spacing w:line="480" w:lineRule="auto"/>
        <w:jc w:val="left"/>
        <w:rPr>
          <w:b w:val="0"/>
          <w:sz w:val="24"/>
        </w:rPr>
      </w:pPr>
      <w:proofErr w:type="gramStart"/>
      <w:r w:rsidRPr="005B10E9">
        <w:rPr>
          <w:b w:val="0"/>
          <w:sz w:val="24"/>
          <w:szCs w:val="22"/>
        </w:rPr>
        <w:t>Figure 1.</w:t>
      </w:r>
      <w:proofErr w:type="gramEnd"/>
      <w:r w:rsidRPr="005B10E9">
        <w:rPr>
          <w:b w:val="0"/>
          <w:sz w:val="24"/>
          <w:szCs w:val="22"/>
        </w:rPr>
        <w:t xml:space="preserve"> </w:t>
      </w:r>
      <w:r w:rsidR="001833BD" w:rsidRPr="001833BD">
        <w:rPr>
          <w:rFonts w:hint="eastAsia"/>
          <w:b w:val="0"/>
          <w:sz w:val="24"/>
        </w:rPr>
        <w:t xml:space="preserve">Example of </w:t>
      </w:r>
      <w:r w:rsidR="001833BD">
        <w:rPr>
          <w:rFonts w:hint="eastAsia"/>
          <w:b w:val="0"/>
          <w:sz w:val="24"/>
        </w:rPr>
        <w:t>WinNonlin</w:t>
      </w:r>
      <w:r w:rsidR="001833BD" w:rsidRPr="001833BD">
        <w:rPr>
          <w:rFonts w:hint="eastAsia"/>
          <w:b w:val="0"/>
          <w:sz w:val="24"/>
        </w:rPr>
        <w:t xml:space="preserve"> results (Subject</w:t>
      </w:r>
      <w:r w:rsidR="001273F5">
        <w:rPr>
          <w:rFonts w:hint="eastAsia"/>
          <w:b w:val="0"/>
          <w:sz w:val="24"/>
        </w:rPr>
        <w:t xml:space="preserve"> ID</w:t>
      </w:r>
      <w:r w:rsidR="001833BD" w:rsidRPr="001833BD">
        <w:rPr>
          <w:rFonts w:hint="eastAsia"/>
          <w:b w:val="0"/>
          <w:sz w:val="24"/>
        </w:rPr>
        <w:t xml:space="preserve"> </w:t>
      </w:r>
      <w:r w:rsidR="001273F5">
        <w:rPr>
          <w:rFonts w:hint="eastAsia"/>
          <w:b w:val="0"/>
          <w:sz w:val="24"/>
        </w:rPr>
        <w:t xml:space="preserve">= </w:t>
      </w:r>
      <w:r w:rsidR="001833BD" w:rsidRPr="001833BD">
        <w:rPr>
          <w:rFonts w:hint="eastAsia"/>
          <w:b w:val="0"/>
          <w:sz w:val="24"/>
        </w:rPr>
        <w:t>8) using Theoph data included in R programming.</w:t>
      </w:r>
    </w:p>
    <w:p w:rsidR="003D2FD5" w:rsidRPr="005B10E9" w:rsidRDefault="003D2FD5" w:rsidP="001833BD">
      <w:pPr>
        <w:pStyle w:val="af"/>
        <w:wordWrap/>
        <w:spacing w:line="480" w:lineRule="auto"/>
        <w:jc w:val="left"/>
        <w:rPr>
          <w:bCs w:val="0"/>
          <w:sz w:val="24"/>
        </w:rPr>
      </w:pPr>
    </w:p>
    <w:p w:rsidR="00021023" w:rsidRPr="005B10E9" w:rsidRDefault="000F335F" w:rsidP="005B10E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5B10E9">
        <w:rPr>
          <w:rFonts w:ascii="Times New Roman" w:hAnsi="Times New Roman" w:cs="Times New Roman"/>
          <w:sz w:val="24"/>
        </w:rPr>
        <w:t>Figure 2.</w:t>
      </w:r>
      <w:proofErr w:type="gramEnd"/>
      <w:r w:rsidRPr="005B10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Example of </w:t>
      </w:r>
      <w:r w:rsidRPr="002E34AF">
        <w:rPr>
          <w:rFonts w:ascii="Times New Roman" w:hAnsi="Times New Roman" w:cs="Times New Roman" w:hint="eastAsia"/>
          <w:i/>
          <w:sz w:val="24"/>
        </w:rPr>
        <w:t xml:space="preserve">ncar </w:t>
      </w:r>
      <w:r>
        <w:rPr>
          <w:rFonts w:ascii="Times New Roman" w:hAnsi="Times New Roman" w:cs="Times New Roman" w:hint="eastAsia"/>
          <w:sz w:val="24"/>
        </w:rPr>
        <w:t>results (Subject</w:t>
      </w:r>
      <w:r w:rsidR="001273F5">
        <w:rPr>
          <w:rFonts w:ascii="Times New Roman" w:hAnsi="Times New Roman" w:cs="Times New Roman" w:hint="eastAsia"/>
          <w:sz w:val="24"/>
        </w:rPr>
        <w:t xml:space="preserve"> ID</w:t>
      </w:r>
      <w:r>
        <w:rPr>
          <w:rFonts w:ascii="Times New Roman" w:hAnsi="Times New Roman" w:cs="Times New Roman" w:hint="eastAsia"/>
          <w:sz w:val="24"/>
        </w:rPr>
        <w:t xml:space="preserve"> 8) using Theoph data included in R programming. (A) </w:t>
      </w:r>
      <w:proofErr w:type="gramStart"/>
      <w:r>
        <w:rPr>
          <w:rFonts w:ascii="Times New Roman" w:hAnsi="Times New Roman" w:cs="Times New Roman" w:hint="eastAsia"/>
          <w:sz w:val="24"/>
        </w:rPr>
        <w:t>rtf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report, (B) plots (upper: </w:t>
      </w:r>
      <w:r w:rsidR="003D2FD5" w:rsidRPr="005B10E9">
        <w:rPr>
          <w:rFonts w:ascii="Times New Roman" w:hAnsi="Times New Roman" w:cs="Times New Roman"/>
          <w:sz w:val="24"/>
        </w:rPr>
        <w:t xml:space="preserve">linear </w:t>
      </w:r>
      <w:r w:rsidR="005B10E9" w:rsidRPr="005B10E9">
        <w:rPr>
          <w:rFonts w:ascii="Times New Roman" w:hAnsi="Times New Roman" w:cs="Times New Roman"/>
          <w:sz w:val="24"/>
        </w:rPr>
        <w:t>scale, lower: log-linear scale)</w:t>
      </w:r>
    </w:p>
    <w:p w:rsidR="003D2FD5" w:rsidRPr="003D2FD5" w:rsidRDefault="003D2FD5" w:rsidP="003D2FD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>
        <w:rPr>
          <w:b/>
          <w:sz w:val="22"/>
        </w:rPr>
        <w:br w:type="page"/>
      </w:r>
    </w:p>
    <w:bookmarkEnd w:id="2"/>
    <w:p w:rsidR="000F335F" w:rsidRPr="007D2C49" w:rsidRDefault="000F335F" w:rsidP="000F335F">
      <w:pPr>
        <w:pStyle w:val="af"/>
        <w:wordWrap/>
        <w:spacing w:line="480" w:lineRule="auto"/>
        <w:jc w:val="left"/>
        <w:rPr>
          <w:sz w:val="24"/>
        </w:rPr>
      </w:pPr>
      <w:r w:rsidRPr="007D2C49">
        <w:rPr>
          <w:sz w:val="24"/>
        </w:rPr>
        <w:lastRenderedPageBreak/>
        <w:t>Fig</w:t>
      </w:r>
      <w:r w:rsidRPr="007D2C49">
        <w:rPr>
          <w:rFonts w:hint="eastAsia"/>
          <w:sz w:val="24"/>
        </w:rPr>
        <w:t>ure</w:t>
      </w:r>
      <w:r w:rsidRPr="007D2C49">
        <w:rPr>
          <w:sz w:val="24"/>
        </w:rPr>
        <w:t xml:space="preserve"> </w:t>
      </w:r>
      <w:r w:rsidR="001273F5">
        <w:rPr>
          <w:rFonts w:hint="eastAsia"/>
          <w:sz w:val="24"/>
        </w:rPr>
        <w:t xml:space="preserve">1 </w:t>
      </w:r>
    </w:p>
    <w:p w:rsidR="001833BD" w:rsidRDefault="001273F5" w:rsidP="001273F5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0FF31A11" wp14:editId="7C3BA848">
            <wp:extent cx="3971743" cy="4604073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L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0" cy="46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5" w:rsidRDefault="001273F5" w:rsidP="001273F5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FE53" wp14:editId="49CE8221">
                <wp:simplePos x="0" y="0"/>
                <wp:positionH relativeFrom="column">
                  <wp:posOffset>876745</wp:posOffset>
                </wp:positionH>
                <wp:positionV relativeFrom="paragraph">
                  <wp:posOffset>120015</wp:posOffset>
                </wp:positionV>
                <wp:extent cx="3967480" cy="3147695"/>
                <wp:effectExtent l="0" t="0" r="13970" b="146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314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69.05pt;margin-top:9.45pt;width:312.4pt;height:2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36BC0F80" wp14:editId="67AB6FB9">
            <wp:extent cx="4214147" cy="3293278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83" cy="32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5" w:rsidRDefault="001273F5" w:rsidP="001833BD">
      <w:pPr>
        <w:widowControl/>
        <w:wordWrap/>
        <w:autoSpaceDE/>
        <w:autoSpaceDN/>
        <w:rPr>
          <w:rFonts w:ascii="Times New Roman" w:hAnsi="Times New Roman" w:cs="Times New Roman"/>
          <w:b/>
          <w:bCs/>
          <w:kern w:val="0"/>
          <w:szCs w:val="20"/>
        </w:rPr>
      </w:pPr>
    </w:p>
    <w:p w:rsidR="00EF47F0" w:rsidRPr="007D2C49" w:rsidRDefault="00EF47F0" w:rsidP="00EF47F0">
      <w:pPr>
        <w:pStyle w:val="af"/>
        <w:wordWrap/>
        <w:spacing w:line="480" w:lineRule="auto"/>
        <w:jc w:val="left"/>
        <w:rPr>
          <w:sz w:val="24"/>
        </w:rPr>
      </w:pPr>
      <w:r w:rsidRPr="007D2C49">
        <w:rPr>
          <w:sz w:val="24"/>
        </w:rPr>
        <w:lastRenderedPageBreak/>
        <w:t>Fig</w:t>
      </w:r>
      <w:r w:rsidR="00D1358B" w:rsidRPr="007D2C49">
        <w:rPr>
          <w:rFonts w:hint="eastAsia"/>
          <w:sz w:val="24"/>
        </w:rPr>
        <w:t>ure</w:t>
      </w:r>
      <w:r w:rsidRPr="007D2C49">
        <w:rPr>
          <w:sz w:val="24"/>
        </w:rPr>
        <w:t xml:space="preserve"> </w:t>
      </w:r>
      <w:r w:rsidR="00422E89" w:rsidRPr="007D2C49">
        <w:rPr>
          <w:rFonts w:hint="eastAsia"/>
          <w:sz w:val="24"/>
        </w:rPr>
        <w:t>2</w:t>
      </w:r>
    </w:p>
    <w:p w:rsidR="001833BD" w:rsidRPr="001833BD" w:rsidRDefault="001833BD" w:rsidP="001833B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t>(</w:t>
      </w:r>
      <w:r>
        <w:rPr>
          <w:rFonts w:ascii="Times New Roman" w:eastAsia="맑은 고딕" w:hAnsi="Times New Roman" w:cs="Times New Roman" w:hint="eastAsia"/>
          <w:sz w:val="24"/>
        </w:rPr>
        <w:t>A</w:t>
      </w:r>
      <w:r w:rsidRPr="001833BD">
        <w:rPr>
          <w:rFonts w:ascii="Times New Roman" w:eastAsia="맑은 고딕" w:hAnsi="Times New Roman" w:cs="Times New Roman"/>
          <w:sz w:val="24"/>
        </w:rPr>
        <w:t>)</w:t>
      </w:r>
    </w:p>
    <w:p w:rsidR="000F335F" w:rsidRDefault="000F335F" w:rsidP="000F335F">
      <w:pPr>
        <w:widowControl/>
        <w:wordWrap/>
        <w:adjustRightInd w:val="0"/>
        <w:spacing w:after="0" w:line="240" w:lineRule="auto"/>
        <w:jc w:val="left"/>
        <w:outlineLvl w:val="0"/>
        <w:rPr>
          <w:rFonts w:ascii="Times New Roman" w:hAnsi="Times New Roman"/>
          <w:b/>
          <w:bCs/>
          <w:kern w:val="0"/>
          <w:szCs w:val="20"/>
        </w:rPr>
      </w:pPr>
    </w:p>
    <w:p w:rsidR="000F335F" w:rsidRDefault="000F335F" w:rsidP="000F335F">
      <w:pPr>
        <w:widowControl/>
        <w:wordWrap/>
        <w:adjustRightInd w:val="0"/>
        <w:spacing w:after="0" w:line="240" w:lineRule="auto"/>
        <w:jc w:val="left"/>
        <w:outlineLvl w:val="0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b/>
          <w:bCs/>
          <w:kern w:val="0"/>
          <w:szCs w:val="20"/>
        </w:rPr>
        <w:t>Subject ID = 8</w:t>
      </w:r>
      <w:r>
        <w:rPr>
          <w:rFonts w:ascii="Times New Roman" w:hAnsi="Times New Roman"/>
          <w:kern w:val="0"/>
          <w:szCs w:val="20"/>
        </w:rPr>
        <w:br/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                  NONCOMPARTMENTAL ANALYSIS REPORT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                 Package version 0.3.7 (2017-08-16 KST)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                    R version 3.4.1 (2017-06-30)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Date and Time: 2017-09-19 15:42:56 KST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Calculation Setting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Drug Administration: Extravascular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Observation count excluding trailing zero: 11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Dose at time 0: 320 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 Calculation Method: Linear-up Linear-down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Weighting for lambda z: Uniform (Ordinary Least Square, OLS)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Lambda z selection criterion: Heighest adjusted R-squared value with precision=1e-4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Fitting, AUC, AUMC Result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1273F5">
        <w:rPr>
          <w:rFonts w:ascii="Courier New" w:hAnsi="Courier New" w:cs="Courier New"/>
          <w:kern w:val="0"/>
          <w:szCs w:val="20"/>
        </w:rPr>
        <w:t>Time         Conc.</w:t>
      </w:r>
      <w:proofErr w:type="gramEnd"/>
      <w:r w:rsidRPr="001273F5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1273F5">
        <w:rPr>
          <w:rFonts w:ascii="Courier New" w:hAnsi="Courier New" w:cs="Courier New"/>
          <w:kern w:val="0"/>
          <w:szCs w:val="20"/>
        </w:rPr>
        <w:t>Pred.</w:t>
      </w:r>
      <w:proofErr w:type="gramEnd"/>
      <w:r w:rsidRPr="001273F5">
        <w:rPr>
          <w:rFonts w:ascii="Courier New" w:hAnsi="Courier New" w:cs="Courier New"/>
          <w:kern w:val="0"/>
          <w:szCs w:val="20"/>
        </w:rPr>
        <w:t xml:space="preserve">   Residual       AUC       AUMC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---------------------------------------------------------------------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0.0000       0.0000                           0.0000     0.0000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0.2500       3.0500                           0.3813     0.0953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0.5200       3.0500                           1.2048     0.4124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0.9800       7.3100                           3.5875     2.4248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2.0200       7.5600                          11.3200    14.0910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3.5300 *     6.5900     6.5724 +1.758e-02    22.0032    43.1841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5.0500 *     5.8800     5.8071 +7.292e-02    31.4804    83.4312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7.1500 *     4.7300     4.8941 -1.641e-01    42.6209   150.1204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9.0700 *     4.5700     4.1856 +3.844e-01    51.5489   222.3790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12.1000 *     3.0000     3.2702 -2.702e-01    63.0175   340.1701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24.1200 *     1.2500     1.2285 +2.147e-02    88.5600   739.5346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*: Used for the calculation of Lambda z.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Calculated Values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CMAX       Max Conc                                        7.5600 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CMAXD      Max Conc Norm by Dose                           0.0236 mg/L/mg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TMAX       Time of CMAX                                    2.0200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TLAG       Time Until First Nonzero Conc                   0.0000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CLST       Last Nonzero Conc                               1.2500 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CLSTP      Last Nonzero Conc Pred                          1.2285 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TLST       Time of Last Nonzero Conc                      24.1200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LAMZHL     Half-Life Lambda z                              8.5100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       Lambda z                                        0.0815 /h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LAMZLL     Lambda z Lower Limit                            3.5300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LAMZUL     Lambda z Upper Limit                           24.1200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LAMZNPT    Number of Points for Lambda z                   6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CORRXY     Correlation </w:t>
      </w:r>
      <w:proofErr w:type="gramStart"/>
      <w:r w:rsidRPr="001273F5">
        <w:rPr>
          <w:rFonts w:ascii="Courier New" w:hAnsi="Courier New" w:cs="Courier New"/>
          <w:kern w:val="0"/>
          <w:szCs w:val="20"/>
        </w:rPr>
        <w:t>Between</w:t>
      </w:r>
      <w:proofErr w:type="gramEnd"/>
      <w:r w:rsidRPr="001273F5">
        <w:rPr>
          <w:rFonts w:ascii="Courier New" w:hAnsi="Courier New" w:cs="Courier New"/>
          <w:kern w:val="0"/>
          <w:szCs w:val="20"/>
        </w:rPr>
        <w:t xml:space="preserve"> TimeX and Log ConcY        -0.9955 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R2         R Squared                                       0.9910 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lastRenderedPageBreak/>
        <w:t xml:space="preserve">R2ADJ      R Squared Adjusted                              0.9888 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AUCLST     AUC to Last Nonzero Conc                       88.5600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AUCALL     AUC All                                        88.5600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AUCIFO     AUC Infinity Obs                              103.9067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AUCIFOD    AUC Infinity Obs Norm by Dose                   0.3247 h*mg/L/mg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AUCIFP     AUC Infinity Pred                             103.6431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AUCIFPD    AUC Infinity Pred Norm by Dose                  0.3239 h*mg/L/mg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AUCPEO     AUC %Extrapolation Obs                         14.7697 %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AUCPEP     AUC %Extrapolation Pred                        14.5529 %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AUMCLST    AUMC to Last Nonzero Conc                     739.5346 h2*mg/L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AUMCIFO    AUMC Infinity Obs                            1298.1158 h2*mg/L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AUMCIFP    AUMC Infinity Pred                           1288.5201 h2*mg/L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AUMCPEO    AUMC %Extrapolation Obs                        43.0302 %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AUMCPEP    AUMC % Extrapolation Pred                      42.6059 %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VZFO       Vz Obs by F                                    37.8105 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VZFP       Vz Pred by F                                   37.9067 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CLFO       Total CL Obs by F                               3.0797 L/h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CLFP       Total CL Pred by F                              3.0875 L/h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MRTEVLST   MRT Extravasc to Last Nonzero Conc              8.3507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MRTEVIFO   MRT Extravasc Infinity Obs                     12.4931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MRTEVIFP   MRT Extravasc Infinity Pred                    12.4323 h</w:t>
      </w:r>
    </w:p>
    <w:p w:rsidR="000F335F" w:rsidRPr="001273F5" w:rsidRDefault="000F335F">
      <w:pPr>
        <w:widowControl/>
        <w:wordWrap/>
        <w:autoSpaceDE/>
        <w:autoSpaceDN/>
        <w:rPr>
          <w:rFonts w:ascii="Courier New" w:eastAsia="맑은 고딕" w:hAnsi="Courier New" w:cs="Courier New"/>
        </w:rPr>
      </w:pPr>
      <w:r w:rsidRPr="001273F5">
        <w:rPr>
          <w:rFonts w:ascii="Courier New" w:eastAsia="맑은 고딕" w:hAnsi="Courier New" w:cs="Courier New"/>
        </w:rPr>
        <w:br w:type="page"/>
      </w:r>
    </w:p>
    <w:p w:rsidR="000F335F" w:rsidRPr="001833BD" w:rsidRDefault="001833B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lastRenderedPageBreak/>
        <w:t>(B)</w:t>
      </w:r>
    </w:p>
    <w:p w:rsidR="000F335F" w:rsidRDefault="000F335F" w:rsidP="000F335F">
      <w:pPr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 xml:space="preserve">Subject ID = </w:t>
      </w:r>
      <w:r>
        <w:rPr>
          <w:rFonts w:ascii="Times New Roman" w:hAnsi="Times New Roman" w:cs="Times New Roman" w:hint="eastAsia"/>
          <w:b/>
          <w:bCs/>
          <w:kern w:val="0"/>
          <w:szCs w:val="20"/>
        </w:rPr>
        <w:t>8</w:t>
      </w:r>
    </w:p>
    <w:p w:rsidR="00810AB0" w:rsidRDefault="000F335F">
      <w:pPr>
        <w:widowControl/>
        <w:wordWrap/>
        <w:autoSpaceDE/>
        <w:autoSpaceDN/>
        <w:rPr>
          <w:rFonts w:eastAsia="맑은 고딕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5115560" cy="34074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5F" w:rsidRDefault="000F335F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5FF3ECB8" wp14:editId="2BCD3A84">
            <wp:extent cx="5115560" cy="3407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BE0C6F" w:rsidRPr="007D2C49" w:rsidRDefault="007D2C49" w:rsidP="007D2C49">
      <w:pPr>
        <w:pStyle w:val="af"/>
        <w:wordWrap/>
        <w:spacing w:line="480" w:lineRule="auto"/>
        <w:jc w:val="left"/>
        <w:rPr>
          <w:sz w:val="24"/>
        </w:rPr>
      </w:pPr>
      <w:r w:rsidRPr="007D2C49">
        <w:rPr>
          <w:rFonts w:hint="eastAsia"/>
          <w:sz w:val="24"/>
        </w:rPr>
        <w:lastRenderedPageBreak/>
        <w:t>Table 1 De</w:t>
      </w:r>
      <w:r w:rsidR="007D4B8A">
        <w:rPr>
          <w:rFonts w:hint="eastAsia"/>
          <w:sz w:val="24"/>
        </w:rPr>
        <w:t xml:space="preserve">scription of the </w:t>
      </w:r>
      <w:r w:rsidR="007D4B8A" w:rsidRPr="007D4B8A">
        <w:rPr>
          <w:rFonts w:hint="eastAsia"/>
          <w:i/>
          <w:sz w:val="24"/>
        </w:rPr>
        <w:t>ncar</w:t>
      </w:r>
      <w:r w:rsidR="007D4B8A">
        <w:rPr>
          <w:rFonts w:hint="eastAsia"/>
          <w:sz w:val="24"/>
        </w:rPr>
        <w:t xml:space="preserve"> armuments</w:t>
      </w:r>
    </w:p>
    <w:tbl>
      <w:tblPr>
        <w:tblStyle w:val="a5"/>
        <w:tblW w:w="0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BD7758" w:rsidTr="00BD7758">
        <w:tc>
          <w:tcPr>
            <w:tcW w:w="4612" w:type="dxa"/>
          </w:tcPr>
          <w:p w:rsidR="00BD7758" w:rsidRPr="007D2C49" w:rsidRDefault="007D4B8A" w:rsidP="007D4B8A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Nam</w:t>
            </w:r>
            <w:r w:rsidR="00BD7758" w:rsidRPr="007D2C49"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e</w:t>
            </w:r>
          </w:p>
        </w:tc>
        <w:tc>
          <w:tcPr>
            <w:tcW w:w="4612" w:type="dxa"/>
          </w:tcPr>
          <w:p w:rsidR="00BD7758" w:rsidRPr="007D2C49" w:rsidRDefault="00BD7758" w:rsidP="00AC747F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 w:rsidRPr="007D2C49"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Description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CMAX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Max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CMAXD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Max Conc Norm by Dose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TMAX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of CMAX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TLAG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Until First Nonzero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Last Nonzero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CLSTP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Last Nonzero Conc Pred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of Last Nonzero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LAMZHL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Half-Life Lambda z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01026E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</w:t>
            </w:r>
          </w:p>
        </w:tc>
        <w:tc>
          <w:tcPr>
            <w:tcW w:w="4612" w:type="dxa"/>
          </w:tcPr>
          <w:p w:rsidR="00810AB0" w:rsidRPr="007D2C49" w:rsidRDefault="00810AB0" w:rsidP="0001026E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LAMZLL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 Lower Limit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LAMZUL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 Upper Limit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LAMZNPT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Number of Points for Lambda z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CORRXY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Correlation Between TimeX and Log ConcY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R2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 Squared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R2ADJ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 Squared Adjusted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to Last Nonzero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AUCALL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All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AUCIFO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Obs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AUCIFOD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Obs Norm by Dose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Pred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AUCIFPD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Pred Norm by Dose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AUCPEO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%Extrapolation Obs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AUCPEP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%Extrapolation Pred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to Last Nonzero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AUMCIFO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Infinity Obs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AUMCIFP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Infinity Pred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AUMCPEO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%Extrapolation Obs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AUMCPEP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% Extrapolation Pred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VZFO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 Obs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VZFP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 Pred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CLFO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Total CL Obs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CLFP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Total CL Pred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MRTEVLST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 Extravasc to Last Nonzero Conc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MRTEVIFO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 Extravasc Infinity Obs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MRTEVIFP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MRT Extravasc Infinity </w:t>
            </w:r>
            <w:r w:rsidRPr="007D2C49">
              <w:rPr>
                <w:rFonts w:ascii="Times New Roman" w:hAnsi="Times New Roman" w:cs="Times New Roman" w:hint="eastAsia"/>
                <w:kern w:val="0"/>
                <w:sz w:val="24"/>
                <w:szCs w:val="20"/>
              </w:rPr>
              <w:t>Pred</w:t>
            </w:r>
          </w:p>
        </w:tc>
      </w:tr>
    </w:tbl>
    <w:p w:rsidR="007D2C49" w:rsidRDefault="007D2C49" w:rsidP="00AC747F">
      <w:pPr>
        <w:widowControl/>
        <w:wordWrap/>
        <w:autoSpaceDE/>
        <w:autoSpaceDN/>
        <w:rPr>
          <w:rFonts w:eastAsia="맑은 고딕"/>
        </w:rPr>
      </w:pPr>
    </w:p>
    <w:p w:rsidR="007D2C49" w:rsidRDefault="007D2C49">
      <w:pPr>
        <w:widowControl/>
        <w:wordWrap/>
        <w:autoSpaceDE/>
        <w:autoSpaceDN/>
        <w:rPr>
          <w:rFonts w:eastAsia="맑은 고딕"/>
        </w:rPr>
      </w:pPr>
    </w:p>
    <w:sectPr w:rsidR="007D2C49" w:rsidSect="00E7286D"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2FB" w:rsidRDefault="00AE52FB" w:rsidP="00AB05C6">
      <w:pPr>
        <w:spacing w:after="0" w:line="240" w:lineRule="auto"/>
      </w:pPr>
      <w:r>
        <w:separator/>
      </w:r>
    </w:p>
  </w:endnote>
  <w:endnote w:type="continuationSeparator" w:id="0">
    <w:p w:rsidR="00AE52FB" w:rsidRDefault="00AE52FB" w:rsidP="00AB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Med Cap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 PS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inion Pro SmBd">
    <w:altName w:val="바탕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">
    <w:altName w:val="Thorndale Duospace WT SC"/>
    <w:panose1 w:val="00000000000000000000"/>
    <w:charset w:val="00"/>
    <w:family w:val="roman"/>
    <w:notTrueType/>
    <w:pitch w:val="variable"/>
    <w:sig w:usb0="00000000" w:usb1="09060001" w:usb2="00000010" w:usb3="00000000" w:csb0="0008019F" w:csb1="00000000"/>
  </w:font>
  <w:font w:name="Revival565BT-Roman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OHCKI O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HCKI N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2FB" w:rsidRDefault="00AE52FB" w:rsidP="00AB05C6">
      <w:pPr>
        <w:spacing w:after="0" w:line="240" w:lineRule="auto"/>
      </w:pPr>
      <w:r>
        <w:separator/>
      </w:r>
    </w:p>
  </w:footnote>
  <w:footnote w:type="continuationSeparator" w:id="0">
    <w:p w:rsidR="00AE52FB" w:rsidRDefault="00AE52FB" w:rsidP="00AB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070E"/>
    <w:multiLevelType w:val="hybridMultilevel"/>
    <w:tmpl w:val="A1B89C6A"/>
    <w:lvl w:ilvl="0" w:tplc="AB06A17C">
      <w:start w:val="1"/>
      <w:numFmt w:val="decimal"/>
      <w:lvlText w:val="%1."/>
      <w:lvlJc w:val="left"/>
      <w:pPr>
        <w:ind w:left="760" w:hanging="360"/>
      </w:pPr>
      <w:rPr>
        <w:rFonts w:eastAsia="Minion Pro Med Capt" w:hint="default"/>
        <w:b w:val="0"/>
        <w:color w:val="221E1F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F44123"/>
    <w:multiLevelType w:val="hybridMultilevel"/>
    <w:tmpl w:val="C0448D1C"/>
    <w:lvl w:ilvl="0" w:tplc="57769C1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CE6B54"/>
    <w:multiLevelType w:val="hybridMultilevel"/>
    <w:tmpl w:val="18B40066"/>
    <w:lvl w:ilvl="0" w:tplc="A8E63060">
      <w:start w:val="18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9B4F47"/>
    <w:multiLevelType w:val="hybridMultilevel"/>
    <w:tmpl w:val="E3606A8C"/>
    <w:lvl w:ilvl="0" w:tplc="8102B4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5A2390"/>
    <w:multiLevelType w:val="hybridMultilevel"/>
    <w:tmpl w:val="0B6814D4"/>
    <w:lvl w:ilvl="0" w:tplc="B6A8ED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D46DC9"/>
    <w:multiLevelType w:val="hybridMultilevel"/>
    <w:tmpl w:val="A51E0B72"/>
    <w:lvl w:ilvl="0" w:tplc="AA0E6464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60F2708B"/>
    <w:multiLevelType w:val="hybridMultilevel"/>
    <w:tmpl w:val="7974F8A8"/>
    <w:lvl w:ilvl="0" w:tplc="E2B6102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3C2964"/>
    <w:multiLevelType w:val="hybridMultilevel"/>
    <w:tmpl w:val="B65C7DD6"/>
    <w:lvl w:ilvl="0" w:tplc="8556A84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E1153B"/>
    <w:multiLevelType w:val="hybridMultilevel"/>
    <w:tmpl w:val="65D03D1C"/>
    <w:lvl w:ilvl="0" w:tplc="A73C2B0A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E5E4A95"/>
    <w:multiLevelType w:val="hybridMultilevel"/>
    <w:tmpl w:val="3410B5F8"/>
    <w:lvl w:ilvl="0" w:tplc="FA82E3F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B2D40E4"/>
    <w:multiLevelType w:val="hybridMultilevel"/>
    <w:tmpl w:val="54F25DB0"/>
    <w:lvl w:ilvl="0" w:tplc="D20A45D6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AE"/>
    <w:rsid w:val="00000674"/>
    <w:rsid w:val="000040D5"/>
    <w:rsid w:val="00004797"/>
    <w:rsid w:val="00005F11"/>
    <w:rsid w:val="00006B31"/>
    <w:rsid w:val="0001026E"/>
    <w:rsid w:val="00010697"/>
    <w:rsid w:val="00013D3F"/>
    <w:rsid w:val="00015B7C"/>
    <w:rsid w:val="0001613D"/>
    <w:rsid w:val="00020139"/>
    <w:rsid w:val="0002014A"/>
    <w:rsid w:val="00021023"/>
    <w:rsid w:val="000215EE"/>
    <w:rsid w:val="00022AEB"/>
    <w:rsid w:val="0002625F"/>
    <w:rsid w:val="0002665A"/>
    <w:rsid w:val="00033D96"/>
    <w:rsid w:val="0003511D"/>
    <w:rsid w:val="00035577"/>
    <w:rsid w:val="00036FB4"/>
    <w:rsid w:val="00037C4F"/>
    <w:rsid w:val="000400EA"/>
    <w:rsid w:val="000406AC"/>
    <w:rsid w:val="00041186"/>
    <w:rsid w:val="000459DE"/>
    <w:rsid w:val="00046334"/>
    <w:rsid w:val="0005208C"/>
    <w:rsid w:val="00053292"/>
    <w:rsid w:val="00053AD6"/>
    <w:rsid w:val="00054B7E"/>
    <w:rsid w:val="00056645"/>
    <w:rsid w:val="00056C39"/>
    <w:rsid w:val="00057285"/>
    <w:rsid w:val="00063A66"/>
    <w:rsid w:val="00064203"/>
    <w:rsid w:val="0006430A"/>
    <w:rsid w:val="0006758A"/>
    <w:rsid w:val="000736AC"/>
    <w:rsid w:val="00073BDA"/>
    <w:rsid w:val="00073D66"/>
    <w:rsid w:val="00074318"/>
    <w:rsid w:val="00074E00"/>
    <w:rsid w:val="00075E3F"/>
    <w:rsid w:val="00077BC3"/>
    <w:rsid w:val="0008414C"/>
    <w:rsid w:val="000842F1"/>
    <w:rsid w:val="00085AC7"/>
    <w:rsid w:val="00094D0D"/>
    <w:rsid w:val="000958BF"/>
    <w:rsid w:val="000A0B3B"/>
    <w:rsid w:val="000A6BE6"/>
    <w:rsid w:val="000B035B"/>
    <w:rsid w:val="000B433F"/>
    <w:rsid w:val="000B69A4"/>
    <w:rsid w:val="000B6CAE"/>
    <w:rsid w:val="000B7009"/>
    <w:rsid w:val="000B7C22"/>
    <w:rsid w:val="000C09A9"/>
    <w:rsid w:val="000C25D7"/>
    <w:rsid w:val="000C48AD"/>
    <w:rsid w:val="000C5815"/>
    <w:rsid w:val="000D4FC0"/>
    <w:rsid w:val="000E1998"/>
    <w:rsid w:val="000E40BE"/>
    <w:rsid w:val="000F143B"/>
    <w:rsid w:val="000F335F"/>
    <w:rsid w:val="000F3F58"/>
    <w:rsid w:val="0010095A"/>
    <w:rsid w:val="00101772"/>
    <w:rsid w:val="00103AF7"/>
    <w:rsid w:val="00105512"/>
    <w:rsid w:val="00106CBE"/>
    <w:rsid w:val="001078D9"/>
    <w:rsid w:val="00110507"/>
    <w:rsid w:val="00110F71"/>
    <w:rsid w:val="001114D7"/>
    <w:rsid w:val="00113DC8"/>
    <w:rsid w:val="00114EF8"/>
    <w:rsid w:val="00121FEB"/>
    <w:rsid w:val="00122E62"/>
    <w:rsid w:val="001273F5"/>
    <w:rsid w:val="00127D96"/>
    <w:rsid w:val="00130705"/>
    <w:rsid w:val="001370D6"/>
    <w:rsid w:val="00140F89"/>
    <w:rsid w:val="001435E5"/>
    <w:rsid w:val="00156F3B"/>
    <w:rsid w:val="00157D7C"/>
    <w:rsid w:val="00164B64"/>
    <w:rsid w:val="00165650"/>
    <w:rsid w:val="00172853"/>
    <w:rsid w:val="00176CF4"/>
    <w:rsid w:val="001833BD"/>
    <w:rsid w:val="0018569B"/>
    <w:rsid w:val="001904D5"/>
    <w:rsid w:val="00190E06"/>
    <w:rsid w:val="00193CA9"/>
    <w:rsid w:val="00196FEB"/>
    <w:rsid w:val="001A0D04"/>
    <w:rsid w:val="001A46ED"/>
    <w:rsid w:val="001B5475"/>
    <w:rsid w:val="001B7B35"/>
    <w:rsid w:val="001C2149"/>
    <w:rsid w:val="001C24EB"/>
    <w:rsid w:val="001C7CE4"/>
    <w:rsid w:val="001D1269"/>
    <w:rsid w:val="001D2920"/>
    <w:rsid w:val="001D5676"/>
    <w:rsid w:val="001D6FD5"/>
    <w:rsid w:val="001E047F"/>
    <w:rsid w:val="001E048C"/>
    <w:rsid w:val="001E15DA"/>
    <w:rsid w:val="001E6523"/>
    <w:rsid w:val="001F09D6"/>
    <w:rsid w:val="001F70C3"/>
    <w:rsid w:val="001F7146"/>
    <w:rsid w:val="002007FB"/>
    <w:rsid w:val="00212958"/>
    <w:rsid w:val="00212A98"/>
    <w:rsid w:val="00216908"/>
    <w:rsid w:val="002178D2"/>
    <w:rsid w:val="00217943"/>
    <w:rsid w:val="00222A3E"/>
    <w:rsid w:val="00224DE9"/>
    <w:rsid w:val="002258A0"/>
    <w:rsid w:val="0023001F"/>
    <w:rsid w:val="00232631"/>
    <w:rsid w:val="00233055"/>
    <w:rsid w:val="00236871"/>
    <w:rsid w:val="00241FCD"/>
    <w:rsid w:val="00242092"/>
    <w:rsid w:val="00256489"/>
    <w:rsid w:val="00257F4E"/>
    <w:rsid w:val="00263BF3"/>
    <w:rsid w:val="00265095"/>
    <w:rsid w:val="00266F8D"/>
    <w:rsid w:val="0027034D"/>
    <w:rsid w:val="00270DA1"/>
    <w:rsid w:val="00272B27"/>
    <w:rsid w:val="00273297"/>
    <w:rsid w:val="00274499"/>
    <w:rsid w:val="002756F5"/>
    <w:rsid w:val="00283269"/>
    <w:rsid w:val="00284EEB"/>
    <w:rsid w:val="0029187B"/>
    <w:rsid w:val="00297DA0"/>
    <w:rsid w:val="002A0F9B"/>
    <w:rsid w:val="002B12C6"/>
    <w:rsid w:val="002B1A81"/>
    <w:rsid w:val="002B1E40"/>
    <w:rsid w:val="002B333B"/>
    <w:rsid w:val="002B55D5"/>
    <w:rsid w:val="002C1821"/>
    <w:rsid w:val="002C4065"/>
    <w:rsid w:val="002C4135"/>
    <w:rsid w:val="002D1B85"/>
    <w:rsid w:val="002D2E39"/>
    <w:rsid w:val="002D3AA9"/>
    <w:rsid w:val="002D6C4E"/>
    <w:rsid w:val="002E072B"/>
    <w:rsid w:val="002E1931"/>
    <w:rsid w:val="002E34AF"/>
    <w:rsid w:val="002F764B"/>
    <w:rsid w:val="003058BC"/>
    <w:rsid w:val="00307283"/>
    <w:rsid w:val="0030741B"/>
    <w:rsid w:val="00317AFA"/>
    <w:rsid w:val="00320258"/>
    <w:rsid w:val="003250BE"/>
    <w:rsid w:val="00330F12"/>
    <w:rsid w:val="0033332B"/>
    <w:rsid w:val="00334C76"/>
    <w:rsid w:val="0033519E"/>
    <w:rsid w:val="00335D82"/>
    <w:rsid w:val="00335EFD"/>
    <w:rsid w:val="003368DC"/>
    <w:rsid w:val="003411C7"/>
    <w:rsid w:val="003449E8"/>
    <w:rsid w:val="003466A2"/>
    <w:rsid w:val="00347107"/>
    <w:rsid w:val="0036022D"/>
    <w:rsid w:val="00363C93"/>
    <w:rsid w:val="003711E6"/>
    <w:rsid w:val="00371921"/>
    <w:rsid w:val="00374053"/>
    <w:rsid w:val="00375F09"/>
    <w:rsid w:val="003769D5"/>
    <w:rsid w:val="00381881"/>
    <w:rsid w:val="00382C34"/>
    <w:rsid w:val="0038352C"/>
    <w:rsid w:val="00384A54"/>
    <w:rsid w:val="00384EE5"/>
    <w:rsid w:val="00386155"/>
    <w:rsid w:val="0038793F"/>
    <w:rsid w:val="00391BFA"/>
    <w:rsid w:val="00392ED2"/>
    <w:rsid w:val="003A5BA4"/>
    <w:rsid w:val="003B05A0"/>
    <w:rsid w:val="003B183C"/>
    <w:rsid w:val="003B24C0"/>
    <w:rsid w:val="003C0513"/>
    <w:rsid w:val="003C1138"/>
    <w:rsid w:val="003C20B4"/>
    <w:rsid w:val="003C2B84"/>
    <w:rsid w:val="003C2D2F"/>
    <w:rsid w:val="003C337A"/>
    <w:rsid w:val="003C75A9"/>
    <w:rsid w:val="003D2FD5"/>
    <w:rsid w:val="003D4F9E"/>
    <w:rsid w:val="003D6B80"/>
    <w:rsid w:val="003E13EB"/>
    <w:rsid w:val="003E311E"/>
    <w:rsid w:val="003E5517"/>
    <w:rsid w:val="003E6ECD"/>
    <w:rsid w:val="003F1EF7"/>
    <w:rsid w:val="00401387"/>
    <w:rsid w:val="004013C3"/>
    <w:rsid w:val="00401909"/>
    <w:rsid w:val="00401DEB"/>
    <w:rsid w:val="004026BD"/>
    <w:rsid w:val="004075C3"/>
    <w:rsid w:val="004102C6"/>
    <w:rsid w:val="0041467B"/>
    <w:rsid w:val="00421990"/>
    <w:rsid w:val="00422E89"/>
    <w:rsid w:val="004244D7"/>
    <w:rsid w:val="004305BF"/>
    <w:rsid w:val="00435781"/>
    <w:rsid w:val="00437207"/>
    <w:rsid w:val="00440095"/>
    <w:rsid w:val="00441C6B"/>
    <w:rsid w:val="0044334D"/>
    <w:rsid w:val="004507DC"/>
    <w:rsid w:val="00453D86"/>
    <w:rsid w:val="0045453C"/>
    <w:rsid w:val="00456F1E"/>
    <w:rsid w:val="00462DC1"/>
    <w:rsid w:val="0047119D"/>
    <w:rsid w:val="004779DC"/>
    <w:rsid w:val="00481375"/>
    <w:rsid w:val="00484803"/>
    <w:rsid w:val="00486D89"/>
    <w:rsid w:val="00487021"/>
    <w:rsid w:val="0049074D"/>
    <w:rsid w:val="004909A1"/>
    <w:rsid w:val="00491400"/>
    <w:rsid w:val="00492575"/>
    <w:rsid w:val="00492FC3"/>
    <w:rsid w:val="00493AA7"/>
    <w:rsid w:val="0049411B"/>
    <w:rsid w:val="0049583D"/>
    <w:rsid w:val="00495C96"/>
    <w:rsid w:val="004A0629"/>
    <w:rsid w:val="004A2ECF"/>
    <w:rsid w:val="004B6F49"/>
    <w:rsid w:val="004C20CC"/>
    <w:rsid w:val="004C31FC"/>
    <w:rsid w:val="004C599F"/>
    <w:rsid w:val="004D08B7"/>
    <w:rsid w:val="004D19B7"/>
    <w:rsid w:val="004D1D25"/>
    <w:rsid w:val="004D366B"/>
    <w:rsid w:val="004D3B17"/>
    <w:rsid w:val="004E0BE4"/>
    <w:rsid w:val="004E1742"/>
    <w:rsid w:val="004E2DE5"/>
    <w:rsid w:val="004E3CE5"/>
    <w:rsid w:val="004E6D26"/>
    <w:rsid w:val="004E7B73"/>
    <w:rsid w:val="004F016A"/>
    <w:rsid w:val="004F6333"/>
    <w:rsid w:val="00501CF8"/>
    <w:rsid w:val="0050447C"/>
    <w:rsid w:val="00506715"/>
    <w:rsid w:val="0051200E"/>
    <w:rsid w:val="005130B5"/>
    <w:rsid w:val="00513209"/>
    <w:rsid w:val="00513744"/>
    <w:rsid w:val="0052008F"/>
    <w:rsid w:val="00520F4B"/>
    <w:rsid w:val="00521234"/>
    <w:rsid w:val="005223E9"/>
    <w:rsid w:val="00524245"/>
    <w:rsid w:val="00526778"/>
    <w:rsid w:val="005278E1"/>
    <w:rsid w:val="005320E0"/>
    <w:rsid w:val="005354FB"/>
    <w:rsid w:val="0054305A"/>
    <w:rsid w:val="005436CF"/>
    <w:rsid w:val="00543EA2"/>
    <w:rsid w:val="00544F40"/>
    <w:rsid w:val="00551FE0"/>
    <w:rsid w:val="00553058"/>
    <w:rsid w:val="0055660B"/>
    <w:rsid w:val="00560FAD"/>
    <w:rsid w:val="00561324"/>
    <w:rsid w:val="00570CA5"/>
    <w:rsid w:val="00571D15"/>
    <w:rsid w:val="0057207B"/>
    <w:rsid w:val="00580616"/>
    <w:rsid w:val="00581A17"/>
    <w:rsid w:val="0058229F"/>
    <w:rsid w:val="00584D56"/>
    <w:rsid w:val="00586261"/>
    <w:rsid w:val="005911A1"/>
    <w:rsid w:val="00592B07"/>
    <w:rsid w:val="00592D9F"/>
    <w:rsid w:val="005947E0"/>
    <w:rsid w:val="005B10E9"/>
    <w:rsid w:val="005B22E2"/>
    <w:rsid w:val="005B24DE"/>
    <w:rsid w:val="005B265C"/>
    <w:rsid w:val="005B43ED"/>
    <w:rsid w:val="005B6B0C"/>
    <w:rsid w:val="005C31D3"/>
    <w:rsid w:val="005D5649"/>
    <w:rsid w:val="005D5745"/>
    <w:rsid w:val="005D6155"/>
    <w:rsid w:val="005D7219"/>
    <w:rsid w:val="005E06A7"/>
    <w:rsid w:val="005E0D20"/>
    <w:rsid w:val="005E16F0"/>
    <w:rsid w:val="005E1FC2"/>
    <w:rsid w:val="005E7B78"/>
    <w:rsid w:val="005F1B0E"/>
    <w:rsid w:val="006107E6"/>
    <w:rsid w:val="00610EC7"/>
    <w:rsid w:val="0061618A"/>
    <w:rsid w:val="00620186"/>
    <w:rsid w:val="006248AC"/>
    <w:rsid w:val="0063214A"/>
    <w:rsid w:val="00633E62"/>
    <w:rsid w:val="006350F2"/>
    <w:rsid w:val="006368BC"/>
    <w:rsid w:val="00646954"/>
    <w:rsid w:val="00647D37"/>
    <w:rsid w:val="0066169A"/>
    <w:rsid w:val="00661E42"/>
    <w:rsid w:val="006660DE"/>
    <w:rsid w:val="006663B5"/>
    <w:rsid w:val="00667FA0"/>
    <w:rsid w:val="00675CFF"/>
    <w:rsid w:val="006763BC"/>
    <w:rsid w:val="00676994"/>
    <w:rsid w:val="006774F6"/>
    <w:rsid w:val="00681120"/>
    <w:rsid w:val="006825E2"/>
    <w:rsid w:val="006833D2"/>
    <w:rsid w:val="0068414A"/>
    <w:rsid w:val="0068572E"/>
    <w:rsid w:val="00696675"/>
    <w:rsid w:val="00697C56"/>
    <w:rsid w:val="006A5669"/>
    <w:rsid w:val="006B0222"/>
    <w:rsid w:val="006B065A"/>
    <w:rsid w:val="006B7FAE"/>
    <w:rsid w:val="006D0D2C"/>
    <w:rsid w:val="006D3221"/>
    <w:rsid w:val="006D3655"/>
    <w:rsid w:val="006E07AD"/>
    <w:rsid w:val="006E4780"/>
    <w:rsid w:val="006E61D4"/>
    <w:rsid w:val="00703B72"/>
    <w:rsid w:val="0070541F"/>
    <w:rsid w:val="00710DA8"/>
    <w:rsid w:val="00713EAD"/>
    <w:rsid w:val="00713EF3"/>
    <w:rsid w:val="0072050C"/>
    <w:rsid w:val="00723FE7"/>
    <w:rsid w:val="0072761B"/>
    <w:rsid w:val="00727AEA"/>
    <w:rsid w:val="00734BE6"/>
    <w:rsid w:val="00735B11"/>
    <w:rsid w:val="00736E41"/>
    <w:rsid w:val="00737C8C"/>
    <w:rsid w:val="0074241C"/>
    <w:rsid w:val="00742A6A"/>
    <w:rsid w:val="007440B8"/>
    <w:rsid w:val="00751525"/>
    <w:rsid w:val="00751BAE"/>
    <w:rsid w:val="00752EEE"/>
    <w:rsid w:val="00753805"/>
    <w:rsid w:val="007547BF"/>
    <w:rsid w:val="00756777"/>
    <w:rsid w:val="007639DA"/>
    <w:rsid w:val="00764E48"/>
    <w:rsid w:val="007651C9"/>
    <w:rsid w:val="00765565"/>
    <w:rsid w:val="007673AE"/>
    <w:rsid w:val="0077250A"/>
    <w:rsid w:val="00774119"/>
    <w:rsid w:val="00776494"/>
    <w:rsid w:val="00776EDB"/>
    <w:rsid w:val="0077729F"/>
    <w:rsid w:val="00777DBF"/>
    <w:rsid w:val="00785739"/>
    <w:rsid w:val="0078596B"/>
    <w:rsid w:val="007864CF"/>
    <w:rsid w:val="00790B54"/>
    <w:rsid w:val="007910E6"/>
    <w:rsid w:val="00792166"/>
    <w:rsid w:val="0079358D"/>
    <w:rsid w:val="00793A2B"/>
    <w:rsid w:val="00795A02"/>
    <w:rsid w:val="00796525"/>
    <w:rsid w:val="007A04B3"/>
    <w:rsid w:val="007A2217"/>
    <w:rsid w:val="007A3933"/>
    <w:rsid w:val="007A74CE"/>
    <w:rsid w:val="007B16F2"/>
    <w:rsid w:val="007B1D17"/>
    <w:rsid w:val="007C1889"/>
    <w:rsid w:val="007C420A"/>
    <w:rsid w:val="007D01D8"/>
    <w:rsid w:val="007D2C49"/>
    <w:rsid w:val="007D4B8A"/>
    <w:rsid w:val="007D6858"/>
    <w:rsid w:val="007E4DCE"/>
    <w:rsid w:val="007E4FB4"/>
    <w:rsid w:val="007E5A9B"/>
    <w:rsid w:val="007E5FC0"/>
    <w:rsid w:val="007F2C29"/>
    <w:rsid w:val="007F67E8"/>
    <w:rsid w:val="007F692C"/>
    <w:rsid w:val="00810AB0"/>
    <w:rsid w:val="0081522E"/>
    <w:rsid w:val="00815746"/>
    <w:rsid w:val="00815A2C"/>
    <w:rsid w:val="008176CB"/>
    <w:rsid w:val="00822A60"/>
    <w:rsid w:val="00823A3D"/>
    <w:rsid w:val="00825D99"/>
    <w:rsid w:val="00826CA7"/>
    <w:rsid w:val="0083086F"/>
    <w:rsid w:val="008313AC"/>
    <w:rsid w:val="008330B5"/>
    <w:rsid w:val="00834B65"/>
    <w:rsid w:val="00835DF6"/>
    <w:rsid w:val="00836067"/>
    <w:rsid w:val="00840598"/>
    <w:rsid w:val="00844F1A"/>
    <w:rsid w:val="00845342"/>
    <w:rsid w:val="00846BE7"/>
    <w:rsid w:val="00847A4A"/>
    <w:rsid w:val="00854717"/>
    <w:rsid w:val="00854F52"/>
    <w:rsid w:val="008611DD"/>
    <w:rsid w:val="008612F2"/>
    <w:rsid w:val="008617C2"/>
    <w:rsid w:val="00863EB0"/>
    <w:rsid w:val="008650D4"/>
    <w:rsid w:val="008661A4"/>
    <w:rsid w:val="00867EDB"/>
    <w:rsid w:val="00875336"/>
    <w:rsid w:val="008760C7"/>
    <w:rsid w:val="00877C6F"/>
    <w:rsid w:val="008801A4"/>
    <w:rsid w:val="00882243"/>
    <w:rsid w:val="00885378"/>
    <w:rsid w:val="00886764"/>
    <w:rsid w:val="008B381A"/>
    <w:rsid w:val="008B435E"/>
    <w:rsid w:val="008B5A6F"/>
    <w:rsid w:val="008B64AA"/>
    <w:rsid w:val="008C168B"/>
    <w:rsid w:val="008C27AB"/>
    <w:rsid w:val="008C6447"/>
    <w:rsid w:val="008C756D"/>
    <w:rsid w:val="008C7DC5"/>
    <w:rsid w:val="008D12AD"/>
    <w:rsid w:val="008E1DFE"/>
    <w:rsid w:val="008E22A7"/>
    <w:rsid w:val="008E366B"/>
    <w:rsid w:val="008E374F"/>
    <w:rsid w:val="008E3B70"/>
    <w:rsid w:val="008E4DFD"/>
    <w:rsid w:val="008E4E29"/>
    <w:rsid w:val="008E5167"/>
    <w:rsid w:val="00902F50"/>
    <w:rsid w:val="009054DD"/>
    <w:rsid w:val="009062DB"/>
    <w:rsid w:val="00906356"/>
    <w:rsid w:val="00910FB5"/>
    <w:rsid w:val="00912771"/>
    <w:rsid w:val="00915ED8"/>
    <w:rsid w:val="00925DE6"/>
    <w:rsid w:val="00930403"/>
    <w:rsid w:val="00931339"/>
    <w:rsid w:val="009333F4"/>
    <w:rsid w:val="009352E1"/>
    <w:rsid w:val="009361A7"/>
    <w:rsid w:val="00936D65"/>
    <w:rsid w:val="00937D1D"/>
    <w:rsid w:val="009431C7"/>
    <w:rsid w:val="00943E97"/>
    <w:rsid w:val="00944007"/>
    <w:rsid w:val="0094584B"/>
    <w:rsid w:val="009528A2"/>
    <w:rsid w:val="0095388C"/>
    <w:rsid w:val="00953E55"/>
    <w:rsid w:val="00954EEA"/>
    <w:rsid w:val="00970ADB"/>
    <w:rsid w:val="00972582"/>
    <w:rsid w:val="00973F52"/>
    <w:rsid w:val="00974409"/>
    <w:rsid w:val="0097616A"/>
    <w:rsid w:val="00977F15"/>
    <w:rsid w:val="009805E4"/>
    <w:rsid w:val="00980D1A"/>
    <w:rsid w:val="00983C9B"/>
    <w:rsid w:val="00985E3E"/>
    <w:rsid w:val="00992141"/>
    <w:rsid w:val="00995152"/>
    <w:rsid w:val="009A7C2C"/>
    <w:rsid w:val="009B0CB6"/>
    <w:rsid w:val="009B1E6B"/>
    <w:rsid w:val="009B2A48"/>
    <w:rsid w:val="009B3760"/>
    <w:rsid w:val="009B40CA"/>
    <w:rsid w:val="009B499F"/>
    <w:rsid w:val="009C0659"/>
    <w:rsid w:val="009C12A3"/>
    <w:rsid w:val="009C47E1"/>
    <w:rsid w:val="009C4D14"/>
    <w:rsid w:val="009C4E2A"/>
    <w:rsid w:val="009C55A6"/>
    <w:rsid w:val="009D31E2"/>
    <w:rsid w:val="009D323B"/>
    <w:rsid w:val="009D3A44"/>
    <w:rsid w:val="009E04BB"/>
    <w:rsid w:val="009E0E15"/>
    <w:rsid w:val="009E2314"/>
    <w:rsid w:val="009E6B91"/>
    <w:rsid w:val="009E7D1B"/>
    <w:rsid w:val="009F64F2"/>
    <w:rsid w:val="00A02357"/>
    <w:rsid w:val="00A04E36"/>
    <w:rsid w:val="00A05198"/>
    <w:rsid w:val="00A05230"/>
    <w:rsid w:val="00A139E0"/>
    <w:rsid w:val="00A15BB2"/>
    <w:rsid w:val="00A2141D"/>
    <w:rsid w:val="00A21E41"/>
    <w:rsid w:val="00A315A4"/>
    <w:rsid w:val="00A32D74"/>
    <w:rsid w:val="00A339FB"/>
    <w:rsid w:val="00A34016"/>
    <w:rsid w:val="00A36437"/>
    <w:rsid w:val="00A3735C"/>
    <w:rsid w:val="00A43691"/>
    <w:rsid w:val="00A46CE5"/>
    <w:rsid w:val="00A47299"/>
    <w:rsid w:val="00A5116B"/>
    <w:rsid w:val="00A63A90"/>
    <w:rsid w:val="00A67110"/>
    <w:rsid w:val="00A70334"/>
    <w:rsid w:val="00A72110"/>
    <w:rsid w:val="00A822BE"/>
    <w:rsid w:val="00A97154"/>
    <w:rsid w:val="00AA1E1C"/>
    <w:rsid w:val="00AA2744"/>
    <w:rsid w:val="00AA7051"/>
    <w:rsid w:val="00AB0024"/>
    <w:rsid w:val="00AB05C6"/>
    <w:rsid w:val="00AB0C4F"/>
    <w:rsid w:val="00AB692C"/>
    <w:rsid w:val="00AB7A8E"/>
    <w:rsid w:val="00AC1118"/>
    <w:rsid w:val="00AC747F"/>
    <w:rsid w:val="00AC7C26"/>
    <w:rsid w:val="00AD066D"/>
    <w:rsid w:val="00AD2C85"/>
    <w:rsid w:val="00AD7033"/>
    <w:rsid w:val="00AD76E6"/>
    <w:rsid w:val="00AE4D84"/>
    <w:rsid w:val="00AE5091"/>
    <w:rsid w:val="00AE52FB"/>
    <w:rsid w:val="00AE65F5"/>
    <w:rsid w:val="00AE696F"/>
    <w:rsid w:val="00AF1C91"/>
    <w:rsid w:val="00AF6226"/>
    <w:rsid w:val="00AF6BB6"/>
    <w:rsid w:val="00B1073F"/>
    <w:rsid w:val="00B1158D"/>
    <w:rsid w:val="00B15859"/>
    <w:rsid w:val="00B238C3"/>
    <w:rsid w:val="00B271FF"/>
    <w:rsid w:val="00B27ECE"/>
    <w:rsid w:val="00B304AA"/>
    <w:rsid w:val="00B35B28"/>
    <w:rsid w:val="00B3726D"/>
    <w:rsid w:val="00B408EF"/>
    <w:rsid w:val="00B4590E"/>
    <w:rsid w:val="00B52032"/>
    <w:rsid w:val="00B52816"/>
    <w:rsid w:val="00B55120"/>
    <w:rsid w:val="00B57CA2"/>
    <w:rsid w:val="00B604BD"/>
    <w:rsid w:val="00B61455"/>
    <w:rsid w:val="00B64DD0"/>
    <w:rsid w:val="00B65C0F"/>
    <w:rsid w:val="00B77F5A"/>
    <w:rsid w:val="00B80333"/>
    <w:rsid w:val="00B814F7"/>
    <w:rsid w:val="00B870C3"/>
    <w:rsid w:val="00B8730A"/>
    <w:rsid w:val="00B92423"/>
    <w:rsid w:val="00B92993"/>
    <w:rsid w:val="00B936BC"/>
    <w:rsid w:val="00B93C60"/>
    <w:rsid w:val="00B97E65"/>
    <w:rsid w:val="00BA647C"/>
    <w:rsid w:val="00BA7A96"/>
    <w:rsid w:val="00BA7AA6"/>
    <w:rsid w:val="00BB02E6"/>
    <w:rsid w:val="00BB3089"/>
    <w:rsid w:val="00BB4F06"/>
    <w:rsid w:val="00BB7F6F"/>
    <w:rsid w:val="00BC2397"/>
    <w:rsid w:val="00BC4801"/>
    <w:rsid w:val="00BC49A9"/>
    <w:rsid w:val="00BC49C3"/>
    <w:rsid w:val="00BC5D7D"/>
    <w:rsid w:val="00BC5DBD"/>
    <w:rsid w:val="00BC6A33"/>
    <w:rsid w:val="00BC6F8E"/>
    <w:rsid w:val="00BD0398"/>
    <w:rsid w:val="00BD1ECA"/>
    <w:rsid w:val="00BD4F2D"/>
    <w:rsid w:val="00BD4FCB"/>
    <w:rsid w:val="00BD6932"/>
    <w:rsid w:val="00BD7758"/>
    <w:rsid w:val="00BE082A"/>
    <w:rsid w:val="00BE0C6F"/>
    <w:rsid w:val="00BE39AC"/>
    <w:rsid w:val="00BE6183"/>
    <w:rsid w:val="00BF3AC5"/>
    <w:rsid w:val="00C02AB4"/>
    <w:rsid w:val="00C04A42"/>
    <w:rsid w:val="00C07586"/>
    <w:rsid w:val="00C07D4D"/>
    <w:rsid w:val="00C12467"/>
    <w:rsid w:val="00C1343D"/>
    <w:rsid w:val="00C13717"/>
    <w:rsid w:val="00C14E7D"/>
    <w:rsid w:val="00C205AE"/>
    <w:rsid w:val="00C20F59"/>
    <w:rsid w:val="00C22615"/>
    <w:rsid w:val="00C25009"/>
    <w:rsid w:val="00C26841"/>
    <w:rsid w:val="00C32741"/>
    <w:rsid w:val="00C34AC0"/>
    <w:rsid w:val="00C35E80"/>
    <w:rsid w:val="00C3674F"/>
    <w:rsid w:val="00C3713A"/>
    <w:rsid w:val="00C37F1F"/>
    <w:rsid w:val="00C41C75"/>
    <w:rsid w:val="00C42A3D"/>
    <w:rsid w:val="00C43EA9"/>
    <w:rsid w:val="00C44659"/>
    <w:rsid w:val="00C46F95"/>
    <w:rsid w:val="00C52CBC"/>
    <w:rsid w:val="00C53DE1"/>
    <w:rsid w:val="00C556A8"/>
    <w:rsid w:val="00C55EAF"/>
    <w:rsid w:val="00C563E6"/>
    <w:rsid w:val="00C57B53"/>
    <w:rsid w:val="00C6064A"/>
    <w:rsid w:val="00C62B77"/>
    <w:rsid w:val="00C62C7E"/>
    <w:rsid w:val="00C650D9"/>
    <w:rsid w:val="00C65C2A"/>
    <w:rsid w:val="00C809A5"/>
    <w:rsid w:val="00C82087"/>
    <w:rsid w:val="00C82A73"/>
    <w:rsid w:val="00C835FB"/>
    <w:rsid w:val="00C84030"/>
    <w:rsid w:val="00C86C0B"/>
    <w:rsid w:val="00C94543"/>
    <w:rsid w:val="00C9660B"/>
    <w:rsid w:val="00CA03FC"/>
    <w:rsid w:val="00CA48A4"/>
    <w:rsid w:val="00CA5EEE"/>
    <w:rsid w:val="00CB3A79"/>
    <w:rsid w:val="00CB3CAE"/>
    <w:rsid w:val="00CB65BC"/>
    <w:rsid w:val="00CB7727"/>
    <w:rsid w:val="00CD3438"/>
    <w:rsid w:val="00CD380B"/>
    <w:rsid w:val="00CD602E"/>
    <w:rsid w:val="00CE5272"/>
    <w:rsid w:val="00CE7150"/>
    <w:rsid w:val="00CF4AFE"/>
    <w:rsid w:val="00CF6D0D"/>
    <w:rsid w:val="00D04709"/>
    <w:rsid w:val="00D0485C"/>
    <w:rsid w:val="00D1358B"/>
    <w:rsid w:val="00D2274D"/>
    <w:rsid w:val="00D23934"/>
    <w:rsid w:val="00D24707"/>
    <w:rsid w:val="00D25941"/>
    <w:rsid w:val="00D3030B"/>
    <w:rsid w:val="00D3742B"/>
    <w:rsid w:val="00D37B01"/>
    <w:rsid w:val="00D412EB"/>
    <w:rsid w:val="00D43161"/>
    <w:rsid w:val="00D43A1D"/>
    <w:rsid w:val="00D54C1D"/>
    <w:rsid w:val="00D613A0"/>
    <w:rsid w:val="00D619D3"/>
    <w:rsid w:val="00D62694"/>
    <w:rsid w:val="00D630E8"/>
    <w:rsid w:val="00D66725"/>
    <w:rsid w:val="00D72DB6"/>
    <w:rsid w:val="00D905DF"/>
    <w:rsid w:val="00D91012"/>
    <w:rsid w:val="00D91E0D"/>
    <w:rsid w:val="00D96FA2"/>
    <w:rsid w:val="00DA01BD"/>
    <w:rsid w:val="00DB581D"/>
    <w:rsid w:val="00DB5EBC"/>
    <w:rsid w:val="00DB735E"/>
    <w:rsid w:val="00DC2853"/>
    <w:rsid w:val="00DC6606"/>
    <w:rsid w:val="00DC74DB"/>
    <w:rsid w:val="00DD001E"/>
    <w:rsid w:val="00DD4AF3"/>
    <w:rsid w:val="00DE024B"/>
    <w:rsid w:val="00DE07A4"/>
    <w:rsid w:val="00DE1314"/>
    <w:rsid w:val="00DE1D61"/>
    <w:rsid w:val="00DE2D1D"/>
    <w:rsid w:val="00DE3273"/>
    <w:rsid w:val="00DE417D"/>
    <w:rsid w:val="00E00C10"/>
    <w:rsid w:val="00E0149F"/>
    <w:rsid w:val="00E0204C"/>
    <w:rsid w:val="00E06B27"/>
    <w:rsid w:val="00E13779"/>
    <w:rsid w:val="00E179A8"/>
    <w:rsid w:val="00E20BD2"/>
    <w:rsid w:val="00E275A6"/>
    <w:rsid w:val="00E3026B"/>
    <w:rsid w:val="00E328D2"/>
    <w:rsid w:val="00E33BBA"/>
    <w:rsid w:val="00E35A9E"/>
    <w:rsid w:val="00E35C4F"/>
    <w:rsid w:val="00E35F53"/>
    <w:rsid w:val="00E44328"/>
    <w:rsid w:val="00E57AD0"/>
    <w:rsid w:val="00E6051F"/>
    <w:rsid w:val="00E63382"/>
    <w:rsid w:val="00E70B31"/>
    <w:rsid w:val="00E7209B"/>
    <w:rsid w:val="00E7286D"/>
    <w:rsid w:val="00E73F56"/>
    <w:rsid w:val="00E75345"/>
    <w:rsid w:val="00E75C3A"/>
    <w:rsid w:val="00E81105"/>
    <w:rsid w:val="00E8617C"/>
    <w:rsid w:val="00E87DBF"/>
    <w:rsid w:val="00E87DF8"/>
    <w:rsid w:val="00E9032A"/>
    <w:rsid w:val="00E93AA2"/>
    <w:rsid w:val="00E95389"/>
    <w:rsid w:val="00EA2504"/>
    <w:rsid w:val="00EA5D0C"/>
    <w:rsid w:val="00EA643C"/>
    <w:rsid w:val="00EA7286"/>
    <w:rsid w:val="00EB12E1"/>
    <w:rsid w:val="00EB38B6"/>
    <w:rsid w:val="00EB3F0C"/>
    <w:rsid w:val="00EB71CB"/>
    <w:rsid w:val="00EB7CC2"/>
    <w:rsid w:val="00EC0800"/>
    <w:rsid w:val="00EC312B"/>
    <w:rsid w:val="00EC570C"/>
    <w:rsid w:val="00EC631A"/>
    <w:rsid w:val="00EC6D9F"/>
    <w:rsid w:val="00EC6F71"/>
    <w:rsid w:val="00ED1C4D"/>
    <w:rsid w:val="00ED3C83"/>
    <w:rsid w:val="00EE13E3"/>
    <w:rsid w:val="00EE6952"/>
    <w:rsid w:val="00EF1C5F"/>
    <w:rsid w:val="00EF27FC"/>
    <w:rsid w:val="00EF2A23"/>
    <w:rsid w:val="00EF47F0"/>
    <w:rsid w:val="00EF535F"/>
    <w:rsid w:val="00EF7180"/>
    <w:rsid w:val="00F00C12"/>
    <w:rsid w:val="00F03C2E"/>
    <w:rsid w:val="00F0583E"/>
    <w:rsid w:val="00F07A67"/>
    <w:rsid w:val="00F104D1"/>
    <w:rsid w:val="00F1515F"/>
    <w:rsid w:val="00F1581B"/>
    <w:rsid w:val="00F1613A"/>
    <w:rsid w:val="00F24E40"/>
    <w:rsid w:val="00F345D5"/>
    <w:rsid w:val="00F4027D"/>
    <w:rsid w:val="00F419A1"/>
    <w:rsid w:val="00F45046"/>
    <w:rsid w:val="00F45CFA"/>
    <w:rsid w:val="00F46031"/>
    <w:rsid w:val="00F47571"/>
    <w:rsid w:val="00F47725"/>
    <w:rsid w:val="00F53CE0"/>
    <w:rsid w:val="00F60824"/>
    <w:rsid w:val="00F617D0"/>
    <w:rsid w:val="00F65E8C"/>
    <w:rsid w:val="00F67923"/>
    <w:rsid w:val="00F72362"/>
    <w:rsid w:val="00F72727"/>
    <w:rsid w:val="00F75FF7"/>
    <w:rsid w:val="00F8273C"/>
    <w:rsid w:val="00F831CA"/>
    <w:rsid w:val="00F87563"/>
    <w:rsid w:val="00F87C66"/>
    <w:rsid w:val="00F92B99"/>
    <w:rsid w:val="00F930D3"/>
    <w:rsid w:val="00F95E2E"/>
    <w:rsid w:val="00F970F2"/>
    <w:rsid w:val="00F976F8"/>
    <w:rsid w:val="00FA06F4"/>
    <w:rsid w:val="00FA26CC"/>
    <w:rsid w:val="00FA78F1"/>
    <w:rsid w:val="00FA7FAE"/>
    <w:rsid w:val="00FB0AD3"/>
    <w:rsid w:val="00FB0CE2"/>
    <w:rsid w:val="00FB39FD"/>
    <w:rsid w:val="00FB5E27"/>
    <w:rsid w:val="00FC021D"/>
    <w:rsid w:val="00FC1C66"/>
    <w:rsid w:val="00FC3F6B"/>
    <w:rsid w:val="00FD6AE2"/>
    <w:rsid w:val="00FE12DC"/>
    <w:rsid w:val="00FE2897"/>
    <w:rsid w:val="00FE3BC7"/>
    <w:rsid w:val="00FE4064"/>
    <w:rsid w:val="00FE4B1C"/>
    <w:rsid w:val="00FE79D2"/>
    <w:rsid w:val="00FF2B86"/>
    <w:rsid w:val="00FF34CF"/>
    <w:rsid w:val="00FF3A81"/>
    <w:rsid w:val="00FF4C78"/>
    <w:rsid w:val="00FF65AF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8A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E20B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B05C6"/>
  </w:style>
  <w:style w:type="paragraph" w:styleId="ab">
    <w:name w:val="footer"/>
    <w:basedOn w:val="a"/>
    <w:link w:val="Char1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B05C6"/>
  </w:style>
  <w:style w:type="character" w:styleId="ac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5">
    <w:name w:val="Pa15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9">
    <w:name w:val="Pa19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paragraph" w:customStyle="1" w:styleId="Pa13">
    <w:name w:val="Pa13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styleId="ad">
    <w:name w:val="annotation reference"/>
    <w:rsid w:val="00BE6183"/>
    <w:rPr>
      <w:sz w:val="18"/>
      <w:szCs w:val="18"/>
    </w:rPr>
  </w:style>
  <w:style w:type="paragraph" w:styleId="ae">
    <w:name w:val="annotation text"/>
    <w:basedOn w:val="a"/>
    <w:link w:val="Char2"/>
    <w:rsid w:val="00BE6183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character" w:customStyle="1" w:styleId="Char2">
    <w:name w:val="메모 텍스트 Char"/>
    <w:basedOn w:val="a0"/>
    <w:link w:val="ae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">
    <w:name w:val="caption"/>
    <w:aliases w:val="YM905그림"/>
    <w:basedOn w:val="a"/>
    <w:next w:val="a"/>
    <w:uiPriority w:val="35"/>
    <w:unhideWhenUsed/>
    <w:qFormat/>
    <w:rsid w:val="005E0D20"/>
    <w:pPr>
      <w:spacing w:after="0" w:line="240" w:lineRule="auto"/>
    </w:pPr>
    <w:rPr>
      <w:rFonts w:ascii="Times New Roman" w:eastAsia="바탕체" w:hAnsi="Times New Roman" w:cs="Times New Roman"/>
      <w:b/>
      <w:bCs/>
      <w:szCs w:val="20"/>
    </w:rPr>
  </w:style>
  <w:style w:type="paragraph" w:styleId="af0">
    <w:name w:val="No Spacing"/>
    <w:uiPriority w:val="1"/>
    <w:qFormat/>
    <w:rsid w:val="00307283"/>
    <w:pPr>
      <w:widowControl w:val="0"/>
      <w:wordWrap w:val="0"/>
      <w:autoSpaceDE w:val="0"/>
      <w:autoSpaceDN w:val="0"/>
      <w:spacing w:after="0" w:line="240" w:lineRule="auto"/>
    </w:pPr>
  </w:style>
  <w:style w:type="paragraph" w:styleId="af1">
    <w:name w:val="footnote text"/>
    <w:basedOn w:val="a"/>
    <w:link w:val="Char3"/>
    <w:unhideWhenUsed/>
    <w:rsid w:val="00D37B01"/>
    <w:pPr>
      <w:snapToGrid w:val="0"/>
      <w:spacing w:after="0" w:line="240" w:lineRule="auto"/>
      <w:jc w:val="left"/>
    </w:pPr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customStyle="1" w:styleId="Char3">
    <w:name w:val="각주 텍스트 Char"/>
    <w:basedOn w:val="a0"/>
    <w:link w:val="af1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2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wordWrap/>
      <w:adjustRightInd w:val="0"/>
      <w:spacing w:after="0" w:line="241" w:lineRule="atLeast"/>
      <w:jc w:val="left"/>
    </w:pPr>
    <w:rPr>
      <w:rFonts w:ascii="Minion Pro SmBd" w:eastAsia="Minion Pro SmBd"/>
      <w:kern w:val="0"/>
      <w:sz w:val="24"/>
      <w:szCs w:val="24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3">
    <w:name w:val="바탕글"/>
    <w:basedOn w:val="a"/>
    <w:rsid w:val="00E7286D"/>
    <w:pPr>
      <w:wordWrap/>
      <w:snapToGrid w:val="0"/>
      <w:spacing w:after="0"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E20B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B05C6"/>
  </w:style>
  <w:style w:type="paragraph" w:styleId="ab">
    <w:name w:val="footer"/>
    <w:basedOn w:val="a"/>
    <w:link w:val="Char1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B05C6"/>
  </w:style>
  <w:style w:type="character" w:styleId="ac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5">
    <w:name w:val="Pa15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9">
    <w:name w:val="Pa19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paragraph" w:customStyle="1" w:styleId="Pa13">
    <w:name w:val="Pa13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styleId="ad">
    <w:name w:val="annotation reference"/>
    <w:rsid w:val="00BE6183"/>
    <w:rPr>
      <w:sz w:val="18"/>
      <w:szCs w:val="18"/>
    </w:rPr>
  </w:style>
  <w:style w:type="paragraph" w:styleId="ae">
    <w:name w:val="annotation text"/>
    <w:basedOn w:val="a"/>
    <w:link w:val="Char2"/>
    <w:rsid w:val="00BE6183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character" w:customStyle="1" w:styleId="Char2">
    <w:name w:val="메모 텍스트 Char"/>
    <w:basedOn w:val="a0"/>
    <w:link w:val="ae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">
    <w:name w:val="caption"/>
    <w:aliases w:val="YM905그림"/>
    <w:basedOn w:val="a"/>
    <w:next w:val="a"/>
    <w:uiPriority w:val="35"/>
    <w:unhideWhenUsed/>
    <w:qFormat/>
    <w:rsid w:val="005E0D20"/>
    <w:pPr>
      <w:spacing w:after="0" w:line="240" w:lineRule="auto"/>
    </w:pPr>
    <w:rPr>
      <w:rFonts w:ascii="Times New Roman" w:eastAsia="바탕체" w:hAnsi="Times New Roman" w:cs="Times New Roman"/>
      <w:b/>
      <w:bCs/>
      <w:szCs w:val="20"/>
    </w:rPr>
  </w:style>
  <w:style w:type="paragraph" w:styleId="af0">
    <w:name w:val="No Spacing"/>
    <w:uiPriority w:val="1"/>
    <w:qFormat/>
    <w:rsid w:val="00307283"/>
    <w:pPr>
      <w:widowControl w:val="0"/>
      <w:wordWrap w:val="0"/>
      <w:autoSpaceDE w:val="0"/>
      <w:autoSpaceDN w:val="0"/>
      <w:spacing w:after="0" w:line="240" w:lineRule="auto"/>
    </w:pPr>
  </w:style>
  <w:style w:type="paragraph" w:styleId="af1">
    <w:name w:val="footnote text"/>
    <w:basedOn w:val="a"/>
    <w:link w:val="Char3"/>
    <w:unhideWhenUsed/>
    <w:rsid w:val="00D37B01"/>
    <w:pPr>
      <w:snapToGrid w:val="0"/>
      <w:spacing w:after="0" w:line="240" w:lineRule="auto"/>
      <w:jc w:val="left"/>
    </w:pPr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customStyle="1" w:styleId="Char3">
    <w:name w:val="각주 텍스트 Char"/>
    <w:basedOn w:val="a0"/>
    <w:link w:val="af1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2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wordWrap/>
      <w:adjustRightInd w:val="0"/>
      <w:spacing w:after="0" w:line="241" w:lineRule="atLeast"/>
      <w:jc w:val="left"/>
    </w:pPr>
    <w:rPr>
      <w:rFonts w:ascii="Minion Pro SmBd" w:eastAsia="Minion Pro SmBd"/>
      <w:kern w:val="0"/>
      <w:sz w:val="24"/>
      <w:szCs w:val="24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3">
    <w:name w:val="바탕글"/>
    <w:basedOn w:val="a"/>
    <w:rsid w:val="00E7286D"/>
    <w:pPr>
      <w:wordWrap/>
      <w:snapToGrid w:val="0"/>
      <w:spacing w:after="0"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-project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BFC6B-067A-48F9-BC95-E89D004B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Kyun-Seop Bae</dc:creator>
  <cp:lastModifiedBy>Sungpil Han MD/PhD</cp:lastModifiedBy>
  <cp:revision>2</cp:revision>
  <cp:lastPrinted>2017-09-11T07:20:00Z</cp:lastPrinted>
  <dcterms:created xsi:type="dcterms:W3CDTF">2017-11-15T01:30:00Z</dcterms:created>
  <dcterms:modified xsi:type="dcterms:W3CDTF">2017-11-15T01:30:00Z</dcterms:modified>
</cp:coreProperties>
</file>