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jpg" ContentType="image/jpeg"/>
  <Override PartName="/word/media/rId3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환영합니다.</w:t>
      </w:r>
    </w:p>
    <w:p>
      <w:pPr>
        <w:pStyle w:val="BodyText"/>
      </w:pPr>
      <w:r>
        <w:t xml:space="preserve">2019년 서브인턴 일정을 아래처럼 댓글로 기록해 주십시오. 2-3일 주기로 업데이트 하면 좋을 것 같습니다.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csf-immunoglobulin-----"/>
      <w:bookmarkEnd w:id="21"/>
      <w:r>
        <w:t xml:space="preserve">CSF Immunoglobulin 패턴과 다발성 경화증 중증도와의 상관관계</w:t>
      </w:r>
    </w:p>
    <w:p>
      <w:pPr>
        <w:pStyle w:val="FirstParagraph"/>
      </w:pPr>
      <w:r>
        <w:rPr>
          <w:b/>
        </w:rPr>
        <w:t xml:space="preserve">한성필</w:t>
      </w:r>
      <w:r>
        <w:t xml:space="preserve">, 김자윤, 서인석, 신영하, 박정빈, 이소희 성윤수</w:t>
      </w:r>
    </w:p>
    <w:p>
      <w:pPr>
        <w:pStyle w:val="Heading2"/>
      </w:pPr>
      <w:bookmarkStart w:id="22" w:name="초록"/>
      <w:bookmarkEnd w:id="22"/>
      <w:r>
        <w:t xml:space="preserve">초록</w:t>
      </w:r>
    </w:p>
    <w:p>
      <w:pPr>
        <w:pStyle w:val="FirstParagraph"/>
      </w:pPr>
      <w:r>
        <w:t xml:space="preserve">CSF Immunoglobulin 패턴과 다발성 경화증 중증도와의 상관관계는 높지 않다. (r=0.2, p=0.47)</w:t>
      </w:r>
    </w:p>
    <w:p>
      <w:pPr>
        <w:pStyle w:val="Heading2"/>
      </w:pPr>
      <w:bookmarkStart w:id="23" w:name="서론"/>
      <w:bookmarkEnd w:id="23"/>
      <w:r>
        <w:t xml:space="preserve">서론</w:t>
      </w:r>
    </w:p>
    <w:p>
      <w:pPr>
        <w:pStyle w:val="FirstParagraph"/>
      </w:pPr>
      <w:r>
        <w:t xml:space="preserve">CSF Immunoglobulin 패턴과 다발성 경화증 중증도와의 상관관계에 대해서 많은 의견이 있으나 한국인에서 잘 알려지지 않았다.</w:t>
      </w:r>
    </w:p>
    <w:p>
      <w:pPr>
        <w:pStyle w:val="Heading2"/>
      </w:pPr>
      <w:bookmarkStart w:id="24" w:name="materials-and-methods"/>
      <w:bookmarkEnd w:id="24"/>
      <w:r>
        <w:t xml:space="preserve">Materials and Methods</w:t>
      </w:r>
    </w:p>
    <w:p>
      <w:pPr>
        <w:pStyle w:val="FirstParagraph"/>
      </w:pPr>
      <w:r>
        <w:rPr>
          <w:strike/>
        </w:rPr>
        <w:t xml:space="preserve">d어쩌고</w:t>
      </w:r>
      <w:r>
        <w:t xml:space="preserve">~</w:t>
      </w:r>
    </w:p>
    <w:p>
      <w:pPr>
        <w:pStyle w:val="Heading2"/>
      </w:pPr>
      <w:bookmarkStart w:id="25" w:name="결과"/>
      <w:bookmarkEnd w:id="25"/>
      <w:r>
        <w:t xml:space="preserve">결과</w:t>
      </w:r>
    </w:p>
    <w:p>
      <w:pPr>
        <w:pStyle w:val="Compact"/>
        <w:numPr>
          <w:numId w:val="1001"/>
          <w:ilvl w:val="0"/>
        </w:numPr>
      </w:pPr>
      <w:r>
        <w:t xml:space="preserve">CSF Immunoglobulin 패턴과 다발성 경화증 중증도는 크지 않다.</w:t>
      </w:r>
    </w:p>
    <w:p>
      <w:pPr>
        <w:pStyle w:val="Compact"/>
        <w:numPr>
          <w:numId w:val="1001"/>
          <w:ilvl w:val="0"/>
        </w:numPr>
      </w:pPr>
      <w:r>
        <w:t xml:space="preserve">CSF Immunoglobulin 패턴은 크게 ~가지로 나뉠 수 있다.</w:t>
      </w:r>
    </w:p>
    <w:p>
      <w:pPr>
        <w:pStyle w:val="Compact"/>
        <w:numPr>
          <w:numId w:val="1001"/>
          <w:ilvl w:val="0"/>
        </w:numPr>
      </w:pPr>
      <w:r>
        <w:t xml:space="preserve">다발성 경화증의 중증도는 ~~였다.</w:t>
      </w:r>
    </w:p>
    <w:p>
      <w:pPr>
        <w:pStyle w:val="Compact"/>
        <w:numPr>
          <w:numId w:val="1002"/>
          <w:ilvl w:val="0"/>
        </w:numPr>
      </w:pPr>
      <w:r>
        <w:t xml:space="preserve">CSF Immunoglobulin 패턴과 다발성 경화증 중증도는 크지 않다.</w:t>
      </w:r>
    </w:p>
    <w:p>
      <w:pPr>
        <w:pStyle w:val="Compact"/>
        <w:numPr>
          <w:numId w:val="1002"/>
          <w:ilvl w:val="0"/>
        </w:numPr>
      </w:pPr>
      <w:r>
        <w:t xml:space="preserve">CSF Immunoglobulin 패턴은 크게 ~가지로 나뉠 수 있다.</w:t>
      </w:r>
    </w:p>
    <w:p>
      <w:pPr>
        <w:pStyle w:val="Compact"/>
        <w:numPr>
          <w:numId w:val="1002"/>
          <w:ilvl w:val="0"/>
        </w:numPr>
      </w:pPr>
      <w:r>
        <w:t xml:space="preserve">다발성 경화증의 중증도는 ~~였다.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3"/>
          <w:ilvl w:val="0"/>
        </w:numPr>
      </w:pPr>
      <w:r>
        <w:t xml:space="preserve">CSF Immunoglobulin 패턴과 다발성 경화증 중증도는 크지 않다.</w:t>
      </w:r>
    </w:p>
    <w:p>
      <w:pPr>
        <w:pStyle w:val="Compact"/>
        <w:numPr>
          <w:numId w:val="1003"/>
          <w:ilvl w:val="0"/>
        </w:numPr>
      </w:pPr>
      <w:r>
        <w:t xml:space="preserve">다발성 경화증의 중증도는 ~~였다.</w:t>
      </w:r>
    </w:p>
    <w:p>
      <w:pPr>
        <w:pStyle w:val="Compact"/>
        <w:numPr>
          <w:numId w:val="1003"/>
          <w:ilvl w:val="0"/>
        </w:numPr>
      </w:pPr>
      <w:r>
        <w:t xml:space="preserve">CSF Immunoglobulin 패턴은 크게 ~가지로 나뉠 수 있다.</w:t>
      </w:r>
    </w:p>
    <w:p>
      <w:pPr>
        <w:pStyle w:val="Heading2"/>
      </w:pPr>
      <w:bookmarkStart w:id="26" w:name="discussion"/>
      <w:bookmarkEnd w:id="26"/>
      <w:r>
        <w:t xml:space="preserve">Discussion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이름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학년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한성필</w:t>
            </w:r>
          </w:p>
        </w:tc>
        <w:tc>
          <w:p>
            <w:pPr>
              <w:pStyle w:val="Compact"/>
              <w:jc w:val="right"/>
            </w:pPr>
            <w:r>
              <w:t xml:space="preserve">카페라떼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김자윤</w:t>
            </w:r>
          </w:p>
        </w:tc>
        <w:tc>
          <w:p>
            <w:pPr>
              <w:pStyle w:val="Compact"/>
              <w:jc w:val="right"/>
            </w:pPr>
            <w:r>
              <w:t xml:space="preserve">카페라떼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서인석</w:t>
            </w:r>
          </w:p>
        </w:tc>
        <w:tc>
          <w:p>
            <w:pPr>
              <w:pStyle w:val="Compact"/>
              <w:jc w:val="right"/>
            </w:pPr>
            <w:r>
              <w:t xml:space="preserve">아이스아메리카노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신영하</w:t>
            </w:r>
          </w:p>
        </w:tc>
        <w:tc>
          <w:p>
            <w:pPr>
              <w:pStyle w:val="Compact"/>
              <w:jc w:val="right"/>
            </w:pPr>
            <w:r>
              <w:t xml:space="preserve">카페라떼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박정빈</w:t>
            </w:r>
          </w:p>
        </w:tc>
        <w:tc>
          <w:p>
            <w:pPr>
              <w:pStyle w:val="Compact"/>
              <w:jc w:val="right"/>
            </w:pPr>
            <w:r>
              <w:t xml:space="preserve">아이스라떼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이소희</w:t>
            </w:r>
          </w:p>
        </w:tc>
        <w:tc>
          <w:p>
            <w:pPr>
              <w:pStyle w:val="Compact"/>
              <w:jc w:val="right"/>
            </w:pPr>
            <w:r>
              <w:t xml:space="preserve">녹차라떼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성윤수</w:t>
            </w:r>
          </w:p>
        </w:tc>
        <w:tc>
          <w:p>
            <w:pPr>
              <w:pStyle w:val="Compact"/>
              <w:jc w:val="right"/>
            </w:pPr>
            <w:r>
              <w:t xml:space="preserve">아이스모카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pPr>
        <w:pStyle w:val="Heading2"/>
      </w:pPr>
      <w:bookmarkStart w:id="27" w:name="figures"/>
      <w:bookmarkEnd w:id="27"/>
      <w:r>
        <w:t xml:space="preserve">Figures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intern-2019-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Boxplot of drv and hwy.</w:t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ure 2. CSF Immunoglobulin" title="" id="1" name="Picture"/>
            <a:graphic>
              <a:graphicData uri="http://schemas.openxmlformats.org/drawingml/2006/picture">
                <pic:pic>
                  <pic:nvPicPr>
                    <pic:cNvPr descr="https://jamanetwork.com/data/journals/neur/24176/noc110088f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CSF Immunoglobulin</w:t>
      </w:r>
    </w:p>
    <w:p>
      <w:pPr>
        <w:pStyle w:val="FigureWithCaption"/>
      </w:pPr>
      <w:r>
        <w:drawing>
          <wp:inline>
            <wp:extent cx="3136900" cy="2590800"/>
            <wp:effectExtent b="0" l="0" r="0" t="0"/>
            <wp:docPr descr="Figure 3. Kitty" title="" id="1" name="Picture"/>
            <a:graphic>
              <a:graphicData uri="http://schemas.openxmlformats.org/drawingml/2006/picture">
                <pic:pic>
                  <pic:nvPicPr>
                    <pic:cNvPr descr="kit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Kitty</w:t>
      </w:r>
    </w:p>
    <w:p>
      <w:pPr>
        <w:pStyle w:val="Heading2"/>
      </w:pPr>
      <w:bookmarkStart w:id="33" w:name="tables"/>
      <w:bookmarkEnd w:id="33"/>
      <w:r>
        <w:t xml:space="preserve">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(Theoph,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1. Overview of Theoph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Overview of Theoph dataset</w:t>
      </w:r>
    </w:p>
    <w:tbl>
      <w:tblPr>
        <w:tblStyle w:val="TableNormal"/>
        <w:tblW w:type="pct" w:w="0.0"/>
        <w:tblLook w:firstRow="1"/>
        <w:tblCaption w:val="Table 1. Overview of Theoph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6.57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10.50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p>
            <w:pPr>
              <w:pStyle w:val="Compact"/>
              <w:jc w:val="right"/>
            </w:pPr>
            <w:r>
              <w:t xml:space="preserve">9.66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p>
            <w:pPr>
              <w:pStyle w:val="Compact"/>
              <w:jc w:val="right"/>
            </w:pPr>
            <w:r>
              <w:t xml:space="preserve">8.58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p>
            <w:pPr>
              <w:pStyle w:val="Compact"/>
              <w:jc w:val="right"/>
            </w:pPr>
            <w:r>
              <w:t xml:space="preserve">8.36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7.03</w:t>
            </w:r>
          </w:p>
        </w:tc>
        <w:tc>
          <w:p>
            <w:pPr>
              <w:pStyle w:val="Compact"/>
              <w:jc w:val="right"/>
            </w:pPr>
            <w:r>
              <w:t xml:space="preserve">7.47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9.05</w:t>
            </w:r>
          </w:p>
        </w:tc>
        <w:tc>
          <w:p>
            <w:pPr>
              <w:pStyle w:val="Compact"/>
              <w:jc w:val="right"/>
            </w:pPr>
            <w:r>
              <w:t xml:space="preserve">6.89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12.12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24.37</w:t>
            </w:r>
          </w:p>
        </w:tc>
        <w:tc>
          <w:p>
            <w:pPr>
              <w:pStyle w:val="Compact"/>
              <w:jc w:val="right"/>
            </w:pPr>
            <w:r>
              <w:t xml:space="preserve">3.28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72.4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72.4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1.72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72.4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7.91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72.4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8.31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72.4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p>
            <w:pPr>
              <w:pStyle w:val="Compact"/>
              <w:jc w:val="right"/>
            </w:pPr>
            <w:r>
              <w:t xml:space="preserve">8.33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72.4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p>
            <w:pPr>
              <w:pStyle w:val="Compact"/>
              <w:jc w:val="right"/>
            </w:pPr>
            <w:r>
              <w:t xml:space="preserve">6.85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72.4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5.02</w:t>
            </w:r>
          </w:p>
        </w:tc>
        <w:tc>
          <w:p>
            <w:pPr>
              <w:pStyle w:val="Compact"/>
              <w:jc w:val="right"/>
            </w:pPr>
            <w:r>
              <w:t xml:space="preserve">6.08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72.4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7.03</w:t>
            </w:r>
          </w:p>
        </w:tc>
        <w:tc>
          <w:p>
            <w:pPr>
              <w:pStyle w:val="Compact"/>
              <w:jc w:val="right"/>
            </w:pPr>
            <w:r>
              <w:t xml:space="preserve">5.40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72.4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p>
            <w:pPr>
              <w:pStyle w:val="Compact"/>
              <w:jc w:val="right"/>
            </w:pPr>
            <w:r>
              <w:t xml:space="preserve">4.55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89ae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1907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93476f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9bf29e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jpg" /><Relationship Type="http://schemas.openxmlformats.org/officeDocument/2006/relationships/image" Id="rId32" Target="media/rId3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2019-01-14T02:51:42Z</dcterms:created>
  <dcterms:modified xsi:type="dcterms:W3CDTF">2019-01-14T02:51:42Z</dcterms:modified>
</cp:coreProperties>
</file>