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84337" w14:textId="77777777" w:rsidR="001B661D" w:rsidRDefault="00000000">
      <w:pPr>
        <w:spacing w:after="60"/>
      </w:pPr>
      <w:r>
        <w:rPr>
          <w:b/>
          <w:bCs/>
          <w:color w:val="2E2E39"/>
          <w:sz w:val="40"/>
          <w:szCs w:val="40"/>
        </w:rPr>
        <w:t>Modificări și Completări Site PCF</w:t>
      </w:r>
    </w:p>
    <w:p w14:paraId="5A8772F0" w14:textId="77777777" w:rsidR="001B661D" w:rsidRDefault="00000000">
      <w:pPr>
        <w:pBdr>
          <w:bottom w:val="single" w:sz="8" w:space="10" w:color="2E2E39"/>
        </w:pBdr>
        <w:spacing w:after="300" w:line="276" w:lineRule="auto"/>
      </w:pPr>
      <w:r>
        <w:rPr>
          <w:color w:val="7A7A7C"/>
          <w:sz w:val="17"/>
          <w:szCs w:val="17"/>
        </w:rPr>
        <w:t xml:space="preserve">Site actual: </w:t>
      </w:r>
      <w:hyperlink r:id="rId7" w:history="1">
        <w:r w:rsidR="001B661D">
          <w:rPr>
            <w:color w:val="1993F6"/>
            <w:sz w:val="17"/>
            <w:szCs w:val="17"/>
            <w:u w:val="single"/>
          </w:rPr>
          <w:t>pcf.ro</w:t>
        </w:r>
      </w:hyperlink>
      <w:r>
        <w:rPr>
          <w:color w:val="7A7A7C"/>
          <w:sz w:val="17"/>
          <w:szCs w:val="17"/>
        </w:rPr>
        <w:t xml:space="preserve">   ·   Site nou: </w:t>
      </w:r>
      <w:hyperlink r:id="rId8" w:history="1">
        <w:r w:rsidR="001B661D">
          <w:rPr>
            <w:color w:val="1993F6"/>
            <w:sz w:val="17"/>
            <w:szCs w:val="17"/>
            <w:u w:val="single"/>
          </w:rPr>
          <w:t>pcf-preview.testdomain.fit</w:t>
        </w:r>
      </w:hyperlink>
      <w:r>
        <w:rPr>
          <w:color w:val="7A7A7C"/>
          <w:sz w:val="17"/>
          <w:szCs w:val="17"/>
        </w:rPr>
        <w:t xml:space="preserve">   ·   15 octombrie 2026</w:t>
      </w:r>
    </w:p>
    <w:p w14:paraId="195158DA" w14:textId="77777777" w:rsidR="001B661D" w:rsidRDefault="00000000">
      <w:pPr>
        <w:keepNext/>
        <w:pBdr>
          <w:bottom w:val="single" w:sz="4" w:space="4" w:color="C9CBD1"/>
        </w:pBdr>
        <w:spacing w:after="140"/>
      </w:pPr>
      <w:r>
        <w:rPr>
          <w:b/>
          <w:bCs/>
          <w:color w:val="1993F6"/>
          <w:sz w:val="26"/>
          <w:szCs w:val="26"/>
        </w:rPr>
        <w:t xml:space="preserve">0. </w:t>
      </w:r>
      <w:r>
        <w:rPr>
          <w:b/>
          <w:bCs/>
          <w:color w:val="2E2E39"/>
          <w:sz w:val="26"/>
          <w:szCs w:val="26"/>
        </w:rPr>
        <w:t>Pas preliminar</w:t>
      </w:r>
    </w:p>
    <w:p w14:paraId="60CA59BE" w14:textId="77777777" w:rsidR="001B661D" w:rsidRDefault="00000000">
      <w:pPr>
        <w:pStyle w:val="ListParagraph"/>
        <w:numPr>
          <w:ilvl w:val="0"/>
          <w:numId w:val="2"/>
        </w:numPr>
        <w:spacing w:after="70" w:line="276" w:lineRule="auto"/>
      </w:pPr>
      <w:r>
        <w:t xml:space="preserve">Momentan, pe pcf.ro se pune doar o pagină </w:t>
      </w:r>
      <w:r>
        <w:rPr>
          <w:b/>
          <w:bCs/>
          <w:color w:val="2E2E39"/>
        </w:rPr>
        <w:t>„Site Under Construction”</w:t>
      </w:r>
      <w:r>
        <w:t xml:space="preserve"> (logo PCF + datele de contact actualizate), până la lansarea noului site.</w:t>
      </w:r>
    </w:p>
    <w:p w14:paraId="4DE1B0DA" w14:textId="77777777" w:rsidR="001B661D" w:rsidRDefault="00000000">
      <w:pPr>
        <w:keepNext/>
        <w:pBdr>
          <w:bottom w:val="single" w:sz="4" w:space="4" w:color="C9CBD1"/>
        </w:pBdr>
        <w:spacing w:before="360" w:after="140"/>
      </w:pPr>
      <w:r>
        <w:rPr>
          <w:b/>
          <w:bCs/>
          <w:color w:val="1993F6"/>
          <w:sz w:val="26"/>
          <w:szCs w:val="26"/>
        </w:rPr>
        <w:t xml:space="preserve">1. </w:t>
      </w:r>
      <w:r>
        <w:rPr>
          <w:b/>
          <w:bCs/>
          <w:color w:val="2E2E39"/>
          <w:sz w:val="26"/>
          <w:szCs w:val="26"/>
        </w:rPr>
        <w:t>General — toate paginile</w:t>
      </w:r>
    </w:p>
    <w:p w14:paraId="664A8B70" w14:textId="77777777" w:rsidR="001B661D" w:rsidRDefault="00000000">
      <w:pPr>
        <w:pStyle w:val="ListParagraph"/>
        <w:numPr>
          <w:ilvl w:val="0"/>
          <w:numId w:val="2"/>
        </w:numPr>
        <w:spacing w:after="70" w:line="276" w:lineRule="auto"/>
      </w:pPr>
      <w:r>
        <w:t xml:space="preserve">La contact se pune numărul </w:t>
      </w:r>
      <w:r>
        <w:rPr>
          <w:b/>
          <w:bCs/>
          <w:color w:val="2E2E39"/>
        </w:rPr>
        <w:t>+40 774 497 094</w:t>
      </w:r>
      <w:r>
        <w:t xml:space="preserve"> în locul numărului fix existent (+40 314 251 400).</w:t>
      </w:r>
    </w:p>
    <w:p w14:paraId="54D42546" w14:textId="77777777" w:rsidR="001B661D" w:rsidRDefault="00000000">
      <w:pPr>
        <w:pStyle w:val="ListParagraph"/>
        <w:numPr>
          <w:ilvl w:val="0"/>
          <w:numId w:val="2"/>
        </w:numPr>
        <w:spacing w:after="70" w:line="276" w:lineRule="auto"/>
      </w:pPr>
      <w:r>
        <w:t xml:space="preserve">Peste tot unde apare anul înființării: </w:t>
      </w:r>
      <w:r>
        <w:rPr>
          <w:b/>
          <w:bCs/>
          <w:color w:val="2E2E39"/>
        </w:rPr>
        <w:t>„Since 2011”</w:t>
      </w:r>
      <w:r>
        <w:t>.</w:t>
      </w:r>
    </w:p>
    <w:p w14:paraId="69A6C33F" w14:textId="77777777" w:rsidR="001B661D" w:rsidRDefault="00000000">
      <w:pPr>
        <w:keepNext/>
        <w:pBdr>
          <w:bottom w:val="single" w:sz="4" w:space="4" w:color="C9CBD1"/>
        </w:pBdr>
        <w:spacing w:before="360" w:after="140"/>
      </w:pPr>
      <w:r>
        <w:rPr>
          <w:b/>
          <w:bCs/>
          <w:color w:val="1993F6"/>
          <w:sz w:val="26"/>
          <w:szCs w:val="26"/>
        </w:rPr>
        <w:t xml:space="preserve">2. </w:t>
      </w:r>
      <w:r>
        <w:rPr>
          <w:b/>
          <w:bCs/>
          <w:color w:val="2E2E39"/>
          <w:sz w:val="26"/>
          <w:szCs w:val="26"/>
        </w:rPr>
        <w:t>Home Page</w:t>
      </w:r>
    </w:p>
    <w:p w14:paraId="3D9D3967" w14:textId="77777777" w:rsidR="001B661D" w:rsidRDefault="00000000">
      <w:pPr>
        <w:pStyle w:val="ListParagraph"/>
        <w:numPr>
          <w:ilvl w:val="0"/>
          <w:numId w:val="2"/>
        </w:numPr>
        <w:spacing w:after="70" w:line="276" w:lineRule="auto"/>
      </w:pPr>
      <w:r>
        <w:t>Textele trebuie reformulate mai concret și actualizate.</w:t>
      </w:r>
    </w:p>
    <w:p w14:paraId="53B00560" w14:textId="77777777" w:rsidR="001B661D" w:rsidRDefault="00000000">
      <w:pPr>
        <w:pStyle w:val="ListParagraph"/>
        <w:numPr>
          <w:ilvl w:val="0"/>
          <w:numId w:val="2"/>
        </w:numPr>
        <w:spacing w:after="70" w:line="276" w:lineRule="auto"/>
      </w:pPr>
      <w:r>
        <w:t xml:space="preserve">Secțiunea </w:t>
      </w:r>
      <w:r>
        <w:rPr>
          <w:b/>
          <w:bCs/>
          <w:color w:val="2E2E39"/>
        </w:rPr>
        <w:t>About Us</w:t>
      </w:r>
      <w:r>
        <w:t xml:space="preserve"> de pe Home păstrează doar ce e cel mai important; textul complet rămâne pe pagina About.</w:t>
      </w:r>
    </w:p>
    <w:p w14:paraId="22CB0F5D" w14:textId="77777777" w:rsidR="001B661D" w:rsidRDefault="00000000">
      <w:pPr>
        <w:pStyle w:val="ListParagraph"/>
        <w:numPr>
          <w:ilvl w:val="0"/>
          <w:numId w:val="2"/>
        </w:numPr>
        <w:spacing w:after="70" w:line="276" w:lineRule="auto"/>
      </w:pPr>
      <w:r>
        <w:rPr>
          <w:b/>
          <w:bCs/>
          <w:color w:val="2E2E39"/>
        </w:rPr>
        <w:t>„Since 2011”</w:t>
      </w:r>
      <w:r>
        <w:t xml:space="preserve"> în secțiunea About și în secțiunea Expertise (acum apare „[PCF: FOUNDING YEAR]”).</w:t>
      </w:r>
    </w:p>
    <w:p w14:paraId="6319344E" w14:textId="77777777" w:rsidR="001B661D" w:rsidRDefault="00000000">
      <w:pPr>
        <w:pStyle w:val="ListParagraph"/>
        <w:numPr>
          <w:ilvl w:val="0"/>
          <w:numId w:val="2"/>
        </w:numPr>
        <w:spacing w:after="70" w:line="276" w:lineRule="auto"/>
      </w:pPr>
      <w:r>
        <w:t xml:space="preserve">Secțiunea </w:t>
      </w:r>
      <w:r>
        <w:rPr>
          <w:b/>
          <w:bCs/>
          <w:color w:val="2E2E39"/>
        </w:rPr>
        <w:t>NEWS</w:t>
      </w:r>
      <w:r>
        <w:t xml:space="preserve"> se elimină de pe Home.</w:t>
      </w:r>
    </w:p>
    <w:p w14:paraId="58F88627" w14:textId="77777777" w:rsidR="001B661D" w:rsidRDefault="00000000">
      <w:pPr>
        <w:pStyle w:val="ListParagraph"/>
        <w:numPr>
          <w:ilvl w:val="0"/>
          <w:numId w:val="2"/>
        </w:numPr>
        <w:spacing w:after="70" w:line="276" w:lineRule="auto"/>
      </w:pPr>
      <w:r>
        <w:t>Home Page să fie integrat cu restul site-ului: aceleași texte, cifre și linkuri ca pe paginile interne (ex. secțiunea CSR de pe Home arată încă Arctic Ultra 2019–2021).</w:t>
      </w:r>
    </w:p>
    <w:p w14:paraId="513F5CA2" w14:textId="77777777" w:rsidR="001B661D" w:rsidRDefault="001B661D">
      <w:pPr>
        <w:spacing w:after="80"/>
      </w:pP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6F694190" w14:textId="77777777">
        <w:tc>
          <w:tcPr>
            <w:tcW w:w="9638" w:type="dxa"/>
            <w:shd w:val="clear" w:color="auto" w:fill="E8F2FD"/>
            <w:tcMar>
              <w:top w:w="120" w:type="dxa"/>
              <w:left w:w="200" w:type="dxa"/>
              <w:bottom w:w="100" w:type="dxa"/>
              <w:right w:w="200" w:type="dxa"/>
            </w:tcMar>
          </w:tcPr>
          <w:p w14:paraId="06D1A439" w14:textId="77777777" w:rsidR="001B661D" w:rsidRDefault="00000000" w:rsidP="00161520">
            <w:pPr>
              <w:spacing w:after="80" w:line="276" w:lineRule="auto"/>
              <w:jc w:val="both"/>
            </w:pPr>
            <w:r>
              <w:rPr>
                <w:b/>
                <w:bCs/>
                <w:color w:val="2E2E39"/>
                <w:spacing w:val="30"/>
                <w:sz w:val="15"/>
                <w:szCs w:val="15"/>
              </w:rPr>
              <w:t>TEXT PROPUS — HOME PAGE (EN)</w:t>
            </w:r>
          </w:p>
          <w:p w14:paraId="3395CB5E" w14:textId="56A899CA" w:rsidR="001B661D" w:rsidRDefault="00000000" w:rsidP="00161520">
            <w:pPr>
              <w:spacing w:after="60" w:line="276" w:lineRule="auto"/>
              <w:jc w:val="both"/>
            </w:pPr>
            <w:r>
              <w:rPr>
                <w:b/>
                <w:bCs/>
                <w:color w:val="2E2E39"/>
                <w:sz w:val="18"/>
                <w:szCs w:val="18"/>
              </w:rPr>
              <w:t>Summary:</w:t>
            </w:r>
            <w:r>
              <w:rPr>
                <w:sz w:val="18"/>
                <w:szCs w:val="18"/>
              </w:rPr>
              <w:t xml:space="preserve"> </w:t>
            </w:r>
            <w:r w:rsidR="00152481" w:rsidRPr="00152481">
              <w:rPr>
                <w:sz w:val="18"/>
                <w:szCs w:val="18"/>
              </w:rPr>
              <w:t>Independent investment banking boutique in Romania</w:t>
            </w:r>
            <w:r>
              <w:rPr>
                <w:sz w:val="18"/>
                <w:szCs w:val="18"/>
              </w:rPr>
              <w:t xml:space="preserve"> since 2011</w:t>
            </w:r>
            <w:r w:rsidR="00152481">
              <w:rPr>
                <w:sz w:val="18"/>
                <w:szCs w:val="18"/>
              </w:rPr>
              <w:t xml:space="preserve"> with</w:t>
            </w:r>
            <w:r>
              <w:rPr>
                <w:sz w:val="18"/>
                <w:szCs w:val="18"/>
              </w:rPr>
              <w:t xml:space="preserve"> </w:t>
            </w:r>
            <w:r w:rsidR="00152481">
              <w:rPr>
                <w:sz w:val="18"/>
                <w:szCs w:val="18"/>
              </w:rPr>
              <w:t xml:space="preserve">over EUR 2.5 billion in closed transactions across </w:t>
            </w:r>
            <w:r>
              <w:rPr>
                <w:sz w:val="18"/>
                <w:szCs w:val="18"/>
              </w:rPr>
              <w:t>debt advisory, syndicated and club loans, M&amp;A and private equity.</w:t>
            </w:r>
          </w:p>
          <w:p w14:paraId="14A79285" w14:textId="48C1C2C2" w:rsidR="001B661D" w:rsidRDefault="00000000" w:rsidP="00161520">
            <w:pPr>
              <w:spacing w:after="60" w:line="276" w:lineRule="auto"/>
              <w:jc w:val="both"/>
            </w:pPr>
            <w:r>
              <w:rPr>
                <w:b/>
                <w:bCs/>
                <w:color w:val="2E2E39"/>
                <w:sz w:val="18"/>
                <w:szCs w:val="18"/>
              </w:rPr>
              <w:t>About Us:</w:t>
            </w:r>
            <w:r>
              <w:rPr>
                <w:sz w:val="18"/>
                <w:szCs w:val="18"/>
              </w:rPr>
              <w:t xml:space="preserve"> PCF is an independent Romanian </w:t>
            </w:r>
            <w:r w:rsidR="00152481" w:rsidRPr="00152481">
              <w:rPr>
                <w:sz w:val="18"/>
                <w:szCs w:val="18"/>
              </w:rPr>
              <w:t>investment banking boutique specialised in structured corporate finance, debt advisory, M&amp;A and private equity. Since 2011, our team has advised over 100 local and international clients and closed transactions with a total value exceeding EUR 2.5 billion. We manage each mandate end-to-end, working alongside the leading Romanian and international banks as well as private equity and private debt investors</w:t>
            </w:r>
            <w:r>
              <w:rPr>
                <w:sz w:val="18"/>
                <w:szCs w:val="18"/>
              </w:rPr>
              <w:t>.</w:t>
            </w:r>
          </w:p>
          <w:p w14:paraId="7BACA2B9" w14:textId="00986AFF" w:rsidR="001B661D" w:rsidRDefault="00000000" w:rsidP="00161520">
            <w:pPr>
              <w:spacing w:after="60" w:line="276" w:lineRule="auto"/>
              <w:jc w:val="both"/>
            </w:pPr>
            <w:r>
              <w:rPr>
                <w:b/>
                <w:bCs/>
                <w:color w:val="2E2E39"/>
                <w:sz w:val="18"/>
                <w:szCs w:val="18"/>
              </w:rPr>
              <w:t>Expertise:</w:t>
            </w:r>
            <w:r>
              <w:rPr>
                <w:sz w:val="18"/>
                <w:szCs w:val="18"/>
              </w:rPr>
              <w:t xml:space="preserve"> Since 2011, we have worked alongside Romanian and international companies on their key financing and capital decisions</w:t>
            </w:r>
            <w:r w:rsidR="00152481">
              <w:rPr>
                <w:sz w:val="18"/>
                <w:szCs w:val="18"/>
              </w:rPr>
              <w:t>;</w:t>
            </w:r>
            <w:r>
              <w:rPr>
                <w:sz w:val="18"/>
                <w:szCs w:val="18"/>
              </w:rPr>
              <w:t xml:space="preserve"> from syndicated and club loans and project finance to debt restructuring, M&amp;A and private equity. Our senior team combines banking and corporate experience with an in-depth understanding of the Romanian market.</w:t>
            </w:r>
            <w:r w:rsidR="00152481" w:rsidRPr="00152481">
              <w:t xml:space="preserve"> Our role is to structure, negotiate and implement the solution, from the first discussion with financiers to closing.</w:t>
            </w:r>
          </w:p>
          <w:p w14:paraId="28EB8C11" w14:textId="11F03F86" w:rsidR="001B661D" w:rsidRDefault="00152481" w:rsidP="00161520">
            <w:pPr>
              <w:spacing w:after="60" w:line="276" w:lineRule="auto"/>
              <w:jc w:val="both"/>
            </w:pPr>
            <w:r w:rsidRPr="00152481">
              <w:rPr>
                <w:b/>
                <w:bCs/>
                <w:color w:val="2E2E39"/>
                <w:sz w:val="18"/>
                <w:szCs w:val="18"/>
              </w:rPr>
              <w:t xml:space="preserve">Portfolio: </w:t>
            </w:r>
            <w:r>
              <w:rPr>
                <w:color w:val="2E2E39"/>
                <w:sz w:val="18"/>
                <w:szCs w:val="18"/>
              </w:rPr>
              <w:t>PCF</w:t>
            </w:r>
            <w:r w:rsidRPr="00152481">
              <w:rPr>
                <w:color w:val="2E2E39"/>
                <w:sz w:val="18"/>
                <w:szCs w:val="18"/>
              </w:rPr>
              <w:t xml:space="preserve"> </w:t>
            </w:r>
            <w:r>
              <w:rPr>
                <w:color w:val="2E2E39"/>
                <w:sz w:val="18"/>
                <w:szCs w:val="18"/>
              </w:rPr>
              <w:t>has</w:t>
            </w:r>
            <w:r w:rsidRPr="00152481">
              <w:rPr>
                <w:color w:val="2E2E39"/>
                <w:sz w:val="18"/>
                <w:szCs w:val="18"/>
              </w:rPr>
              <w:t xml:space="preserve"> advised more than 100 clients since 2011, and many </w:t>
            </w:r>
            <w:r>
              <w:rPr>
                <w:color w:val="2E2E39"/>
                <w:sz w:val="18"/>
                <w:szCs w:val="18"/>
              </w:rPr>
              <w:t xml:space="preserve">continued with </w:t>
            </w:r>
            <w:r w:rsidRPr="00152481">
              <w:rPr>
                <w:color w:val="2E2E39"/>
                <w:sz w:val="18"/>
                <w:szCs w:val="18"/>
              </w:rPr>
              <w:t>us for successive transactions</w:t>
            </w:r>
            <w:r>
              <w:rPr>
                <w:color w:val="2E2E39"/>
                <w:sz w:val="18"/>
                <w:szCs w:val="18"/>
              </w:rPr>
              <w:t>. S</w:t>
            </w:r>
            <w:r w:rsidRPr="00152481">
              <w:rPr>
                <w:color w:val="2E2E39"/>
                <w:sz w:val="18"/>
                <w:szCs w:val="18"/>
              </w:rPr>
              <w:t xml:space="preserve">ome of our relationships now span more than ten years and a dozen financings. For leading groups in agribusiness and food production, real estate, energy, pharma and manufacturing, we are not a one-off advisor but a long-term </w:t>
            </w:r>
            <w:r>
              <w:rPr>
                <w:color w:val="2E2E39"/>
                <w:sz w:val="18"/>
                <w:szCs w:val="18"/>
              </w:rPr>
              <w:t>strategic</w:t>
            </w:r>
            <w:r w:rsidRPr="00152481">
              <w:rPr>
                <w:color w:val="2E2E39"/>
                <w:sz w:val="18"/>
                <w:szCs w:val="18"/>
              </w:rPr>
              <w:t xml:space="preserve"> partner.</w:t>
            </w:r>
          </w:p>
        </w:tc>
      </w:tr>
    </w:tbl>
    <w:p w14:paraId="340525E7" w14:textId="77777777" w:rsidR="001B661D" w:rsidRDefault="001B661D">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2C2A2606"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8BDAAC" w14:textId="61379AFF" w:rsidR="001B661D" w:rsidRDefault="001B661D">
            <w:pPr>
              <w:jc w:val="center"/>
            </w:pPr>
          </w:p>
          <w:p w14:paraId="0F2C466C" w14:textId="77777777" w:rsidR="00346E3F" w:rsidRDefault="00346E3F" w:rsidP="00346E3F">
            <w:pPr>
              <w:jc w:val="center"/>
            </w:pPr>
            <w:r>
              <w:rPr>
                <w:noProof/>
              </w:rPr>
              <w:drawing>
                <wp:inline distT="0" distB="0" distL="0" distR="0" wp14:anchorId="6C9943F8" wp14:editId="4ED17FF2">
                  <wp:extent cx="2762250" cy="1800225"/>
                  <wp:effectExtent l="0" t="0" r="0" b="0"/>
                  <wp:docPr id="497188966" name="Picture 49718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1800225"/>
                          </a:xfrm>
                          <a:prstGeom prst="rect">
                            <a:avLst/>
                          </a:prstGeom>
                        </pic:spPr>
                      </pic:pic>
                    </a:graphicData>
                  </a:graphic>
                </wp:inline>
              </w:drawing>
            </w:r>
          </w:p>
          <w:p w14:paraId="30964B17" w14:textId="77777777" w:rsidR="00346E3F" w:rsidRDefault="00346E3F" w:rsidP="00346E3F">
            <w:pPr>
              <w:spacing w:before="60" w:after="20"/>
            </w:pPr>
            <w:r>
              <w:rPr>
                <w:b/>
                <w:bCs/>
                <w:color w:val="1993F6"/>
                <w:spacing w:val="30"/>
                <w:sz w:val="13"/>
                <w:szCs w:val="13"/>
              </w:rPr>
              <w:t>SITE NOU (PREVIEW)</w:t>
            </w:r>
          </w:p>
          <w:p w14:paraId="698DC3BF" w14:textId="10CB917E" w:rsidR="001B661D" w:rsidRDefault="00346E3F" w:rsidP="00346E3F">
            <w:r>
              <w:rPr>
                <w:sz w:val="15"/>
                <w:szCs w:val="15"/>
              </w:rPr>
              <w:t>About Us pe Home — anul lipsește</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93C645" w14:textId="5874AD61" w:rsidR="001B661D" w:rsidRDefault="001B661D"/>
        </w:tc>
      </w:tr>
    </w:tbl>
    <w:p w14:paraId="68018FAA" w14:textId="77777777" w:rsidR="001B661D" w:rsidRDefault="00000000">
      <w:pPr>
        <w:spacing w:before="40" w:after="200" w:line="276" w:lineRule="auto"/>
      </w:pPr>
      <w:r>
        <w:rPr>
          <w:b/>
          <w:bCs/>
          <w:color w:val="2E2E39"/>
          <w:sz w:val="15"/>
          <w:szCs w:val="15"/>
        </w:rPr>
        <w:t xml:space="preserve">Figura 1. </w:t>
      </w:r>
      <w:r>
        <w:rPr>
          <w:i/>
          <w:iCs/>
          <w:color w:val="7A7A7C"/>
          <w:sz w:val="15"/>
          <w:szCs w:val="15"/>
        </w:rPr>
        <w:t>Home Page — secțiunea About Us.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1FBD3B20"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F164A5" w14:textId="77777777" w:rsidR="001B661D" w:rsidRDefault="00000000">
            <w:pPr>
              <w:jc w:val="center"/>
            </w:pPr>
            <w:r>
              <w:rPr>
                <w:noProof/>
              </w:rPr>
              <w:drawing>
                <wp:inline distT="0" distB="0" distL="0" distR="0" wp14:anchorId="45D86E61" wp14:editId="1B0F6392">
                  <wp:extent cx="2762250" cy="1800225"/>
                  <wp:effectExtent l="0" t="0" r="0" b="0"/>
                  <wp:docPr id="799672056" name="Picture 79967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0" cy="1800225"/>
                          </a:xfrm>
                          <a:prstGeom prst="rect">
                            <a:avLst/>
                          </a:prstGeom>
                        </pic:spPr>
                      </pic:pic>
                    </a:graphicData>
                  </a:graphic>
                </wp:inline>
              </w:drawing>
            </w:r>
          </w:p>
          <w:p w14:paraId="2DAED965" w14:textId="77777777" w:rsidR="001B661D" w:rsidRDefault="00000000">
            <w:pPr>
              <w:spacing w:before="60" w:after="20"/>
            </w:pPr>
            <w:r>
              <w:rPr>
                <w:b/>
                <w:bCs/>
                <w:color w:val="1993F6"/>
                <w:spacing w:val="30"/>
                <w:sz w:val="13"/>
                <w:szCs w:val="13"/>
              </w:rPr>
              <w:t>SITE NOU (PREVIEW)</w:t>
            </w:r>
          </w:p>
          <w:p w14:paraId="27D6CE29" w14:textId="77777777" w:rsidR="001B661D" w:rsidRDefault="00000000">
            <w:r>
              <w:rPr>
                <w:sz w:val="15"/>
                <w:szCs w:val="15"/>
              </w:rPr>
              <w:t>Aici se pune „Since 2011”</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AFC5E5" w14:textId="77777777" w:rsidR="001B661D" w:rsidRDefault="00000000">
            <w:pPr>
              <w:jc w:val="center"/>
            </w:pPr>
            <w:r>
              <w:rPr>
                <w:noProof/>
              </w:rPr>
              <w:drawing>
                <wp:inline distT="0" distB="0" distL="0" distR="0" wp14:anchorId="386B93D5" wp14:editId="12132A46">
                  <wp:extent cx="2762250" cy="1800225"/>
                  <wp:effectExtent l="0" t="0" r="0" b="0"/>
                  <wp:docPr id="1970583304" name="Picture 197058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0" cy="1800225"/>
                          </a:xfrm>
                          <a:prstGeom prst="rect">
                            <a:avLst/>
                          </a:prstGeom>
                        </pic:spPr>
                      </pic:pic>
                    </a:graphicData>
                  </a:graphic>
                </wp:inline>
              </w:drawing>
            </w:r>
          </w:p>
          <w:p w14:paraId="5047DB93" w14:textId="77777777" w:rsidR="001B661D" w:rsidRDefault="00000000">
            <w:pPr>
              <w:spacing w:before="60" w:after="20"/>
            </w:pPr>
            <w:r>
              <w:rPr>
                <w:b/>
                <w:bCs/>
                <w:color w:val="1993F6"/>
                <w:spacing w:val="30"/>
                <w:sz w:val="13"/>
                <w:szCs w:val="13"/>
              </w:rPr>
              <w:t>SITE NOU (PREVIEW)</w:t>
            </w:r>
          </w:p>
          <w:p w14:paraId="6FBF7A21" w14:textId="49657102" w:rsidR="001B661D" w:rsidRDefault="00000000">
            <w:r>
              <w:rPr>
                <w:sz w:val="15"/>
                <w:szCs w:val="15"/>
              </w:rPr>
              <w:t>Secțiunea NEWS de pe Home — se elimină</w:t>
            </w:r>
            <w:r w:rsidR="00161520">
              <w:rPr>
                <w:sz w:val="15"/>
                <w:szCs w:val="15"/>
              </w:rPr>
              <w:t xml:space="preserve"> stirea cu Murgu </w:t>
            </w:r>
          </w:p>
        </w:tc>
      </w:tr>
    </w:tbl>
    <w:p w14:paraId="39920D1F" w14:textId="77777777" w:rsidR="001B661D" w:rsidRDefault="00000000">
      <w:pPr>
        <w:spacing w:before="40" w:after="200" w:line="276" w:lineRule="auto"/>
      </w:pPr>
      <w:r>
        <w:rPr>
          <w:b/>
          <w:bCs/>
          <w:color w:val="2E2E39"/>
          <w:sz w:val="15"/>
          <w:szCs w:val="15"/>
        </w:rPr>
        <w:t xml:space="preserve">Figura 2. </w:t>
      </w:r>
      <w:r>
        <w:rPr>
          <w:i/>
          <w:iCs/>
          <w:color w:val="7A7A7C"/>
          <w:sz w:val="15"/>
          <w:szCs w:val="15"/>
        </w:rPr>
        <w:t>Home Page — anul înființării și secțiunea NEWS.</w:t>
      </w:r>
    </w:p>
    <w:p w14:paraId="330E3794" w14:textId="77777777" w:rsidR="001B661D" w:rsidRDefault="00000000">
      <w:pPr>
        <w:keepNext/>
        <w:pBdr>
          <w:bottom w:val="single" w:sz="4" w:space="4" w:color="C9CBD1"/>
        </w:pBdr>
        <w:spacing w:before="360" w:after="140"/>
      </w:pPr>
      <w:r>
        <w:rPr>
          <w:b/>
          <w:bCs/>
          <w:color w:val="1993F6"/>
          <w:sz w:val="26"/>
          <w:szCs w:val="26"/>
        </w:rPr>
        <w:t xml:space="preserve">3. </w:t>
      </w:r>
      <w:r>
        <w:rPr>
          <w:b/>
          <w:bCs/>
          <w:color w:val="2E2E39"/>
          <w:sz w:val="26"/>
          <w:szCs w:val="26"/>
        </w:rPr>
        <w:t>About Us</w:t>
      </w:r>
    </w:p>
    <w:p w14:paraId="4376F006" w14:textId="77777777" w:rsidR="001B661D" w:rsidRDefault="00000000">
      <w:pPr>
        <w:pStyle w:val="ListParagraph"/>
        <w:numPr>
          <w:ilvl w:val="0"/>
          <w:numId w:val="2"/>
        </w:numPr>
        <w:spacing w:after="70" w:line="276" w:lineRule="auto"/>
      </w:pPr>
      <w:r>
        <w:t>Se actualizează pagina About Us (istoric, servicii, cifre-cheie). Pe Home rămâne doar varianta scurtă.</w:t>
      </w:r>
    </w:p>
    <w:p w14:paraId="44E2E60E" w14:textId="77777777" w:rsidR="001B661D" w:rsidRDefault="00000000">
      <w:pPr>
        <w:pStyle w:val="ListParagraph"/>
        <w:numPr>
          <w:ilvl w:val="0"/>
          <w:numId w:val="2"/>
        </w:numPr>
        <w:spacing w:after="70" w:line="276" w:lineRule="auto"/>
      </w:pPr>
      <w:r>
        <w:t xml:space="preserve">„Since [PCF: founding year needed]” → </w:t>
      </w:r>
      <w:r>
        <w:rPr>
          <w:b/>
          <w:bCs/>
          <w:color w:val="2E2E39"/>
        </w:rPr>
        <w:t>„Since 2011”</w:t>
      </w:r>
      <w:r>
        <w:t>.</w:t>
      </w: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05D1B432" w14:textId="77777777">
        <w:tc>
          <w:tcPr>
            <w:tcW w:w="9638" w:type="dxa"/>
            <w:shd w:val="clear" w:color="auto" w:fill="E8F2FD"/>
            <w:tcMar>
              <w:top w:w="120" w:type="dxa"/>
              <w:left w:w="200" w:type="dxa"/>
              <w:bottom w:w="100" w:type="dxa"/>
              <w:right w:w="200" w:type="dxa"/>
            </w:tcMar>
          </w:tcPr>
          <w:p w14:paraId="595CAE57" w14:textId="77777777" w:rsidR="001B661D" w:rsidRDefault="00000000" w:rsidP="00161520">
            <w:pPr>
              <w:spacing w:after="80" w:line="276" w:lineRule="auto"/>
              <w:jc w:val="both"/>
            </w:pPr>
            <w:r>
              <w:rPr>
                <w:b/>
                <w:bCs/>
                <w:color w:val="2E2E39"/>
                <w:spacing w:val="30"/>
                <w:sz w:val="15"/>
                <w:szCs w:val="15"/>
              </w:rPr>
              <w:t>TEXT PROPUS — PAGINA ABOUT US (EN)</w:t>
            </w:r>
          </w:p>
          <w:p w14:paraId="196D7D27" w14:textId="4C596677" w:rsidR="00152481" w:rsidRPr="00152481" w:rsidRDefault="00152481" w:rsidP="00161520">
            <w:pPr>
              <w:spacing w:after="60" w:line="276" w:lineRule="auto"/>
              <w:jc w:val="both"/>
              <w:rPr>
                <w:sz w:val="18"/>
                <w:szCs w:val="18"/>
              </w:rPr>
            </w:pPr>
            <w:r w:rsidRPr="00152481">
              <w:rPr>
                <w:sz w:val="18"/>
                <w:szCs w:val="18"/>
              </w:rPr>
              <w:t>PCF is an independent Romanian investment banking boutique. Since 2011, we have advised companies and their shareholders on structured corporate finance</w:t>
            </w:r>
            <w:r>
              <w:rPr>
                <w:sz w:val="18"/>
                <w:szCs w:val="18"/>
              </w:rPr>
              <w:t xml:space="preserve"> and debt advisory</w:t>
            </w:r>
            <w:r w:rsidRPr="00152481">
              <w:rPr>
                <w:sz w:val="18"/>
                <w:szCs w:val="18"/>
              </w:rPr>
              <w:t>, syndicated and club loans, project finance, debt restructuring, M&amp;A and private equity transactions.</w:t>
            </w:r>
          </w:p>
          <w:p w14:paraId="3989A8F5" w14:textId="77777777" w:rsidR="00152481" w:rsidRPr="00152481" w:rsidRDefault="00152481" w:rsidP="00161520">
            <w:pPr>
              <w:spacing w:after="60" w:line="276" w:lineRule="auto"/>
              <w:jc w:val="both"/>
              <w:rPr>
                <w:sz w:val="18"/>
                <w:szCs w:val="18"/>
              </w:rPr>
            </w:pPr>
            <w:r w:rsidRPr="00152481">
              <w:rPr>
                <w:sz w:val="18"/>
                <w:szCs w:val="18"/>
              </w:rPr>
              <w:t>We serve a broad range of industries, from agribusiness and food production to real estate, energy, pharma and manufacturing. Each mandate is managed end-to-end, from the initial assessment to closing, and delivered as a tailor-made solution, in a timely manner and in line with local market requirements.</w:t>
            </w:r>
          </w:p>
          <w:p w14:paraId="5BF62360" w14:textId="77777777" w:rsidR="00152481" w:rsidRPr="00152481" w:rsidRDefault="00152481" w:rsidP="00161520">
            <w:pPr>
              <w:spacing w:after="60" w:line="276" w:lineRule="auto"/>
              <w:jc w:val="both"/>
            </w:pPr>
            <w:r w:rsidRPr="00152481">
              <w:rPr>
                <w:sz w:val="18"/>
                <w:szCs w:val="18"/>
              </w:rPr>
              <w:t>To date, our team has advised more than 100 local and international clients and closed transactions with a total value exceeding EUR 2.5 billion, working alongside the leading Romanian and international banks, as well as private equity and private debt investors.</w:t>
            </w:r>
          </w:p>
          <w:p w14:paraId="16FD1314" w14:textId="4AACA3BE" w:rsidR="001B661D" w:rsidRDefault="00152481" w:rsidP="00161520">
            <w:pPr>
              <w:spacing w:after="60" w:line="276" w:lineRule="auto"/>
              <w:jc w:val="both"/>
            </w:pPr>
            <w:r w:rsidRPr="00152481">
              <w:t>As an independent boutique,</w:t>
            </w:r>
            <w:r>
              <w:t xml:space="preserve"> </w:t>
            </w:r>
            <w:r w:rsidRPr="00152481">
              <w:t>our advice is driven by our clients’ interests</w:t>
            </w:r>
            <w:r>
              <w:t xml:space="preserve"> and essential objectives</w:t>
            </w:r>
            <w:r w:rsidRPr="00152481">
              <w:t>. Our partners are directly involved in every mandate, from the first assessment to closing, and our long-standing relationships with more than 20 banks and institutional investors active in Romania give our clients access to the full range of financing options available on the market.</w:t>
            </w:r>
          </w:p>
        </w:tc>
      </w:tr>
    </w:tbl>
    <w:p w14:paraId="58FA920B" w14:textId="77777777" w:rsidR="001B661D" w:rsidRDefault="001B661D">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7DBBA38C"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5EFBF9" w14:textId="77777777" w:rsidR="00346E3F" w:rsidRDefault="00346E3F" w:rsidP="00346E3F">
            <w:pPr>
              <w:jc w:val="center"/>
            </w:pPr>
            <w:r>
              <w:rPr>
                <w:noProof/>
              </w:rPr>
              <w:lastRenderedPageBreak/>
              <w:drawing>
                <wp:inline distT="0" distB="0" distL="0" distR="0" wp14:anchorId="5BD5D452" wp14:editId="353F320B">
                  <wp:extent cx="2762250" cy="1800225"/>
                  <wp:effectExtent l="0" t="0" r="0" b="0"/>
                  <wp:docPr id="2051891428" name="Picture 205189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1800225"/>
                          </a:xfrm>
                          <a:prstGeom prst="rect">
                            <a:avLst/>
                          </a:prstGeom>
                        </pic:spPr>
                      </pic:pic>
                    </a:graphicData>
                  </a:graphic>
                </wp:inline>
              </w:drawing>
            </w:r>
          </w:p>
          <w:p w14:paraId="77F54B22" w14:textId="77777777" w:rsidR="00346E3F" w:rsidRDefault="00346E3F" w:rsidP="00346E3F">
            <w:pPr>
              <w:spacing w:before="60" w:after="20"/>
            </w:pPr>
            <w:r>
              <w:rPr>
                <w:b/>
                <w:bCs/>
                <w:color w:val="1993F6"/>
                <w:spacing w:val="30"/>
                <w:sz w:val="13"/>
                <w:szCs w:val="13"/>
              </w:rPr>
              <w:t>SITE NOU (PREVIEW)</w:t>
            </w:r>
          </w:p>
          <w:p w14:paraId="3FD73E12" w14:textId="18504E3A" w:rsidR="001B661D" w:rsidRDefault="00346E3F" w:rsidP="00346E3F">
            <w:r>
              <w:rPr>
                <w:sz w:val="15"/>
                <w:szCs w:val="15"/>
              </w:rPr>
              <w:t>Pagina About Us</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30DDD9" w14:textId="00D8B9DD" w:rsidR="001B661D" w:rsidRDefault="001B661D"/>
        </w:tc>
      </w:tr>
    </w:tbl>
    <w:p w14:paraId="227E2A45" w14:textId="77777777" w:rsidR="001B661D" w:rsidRDefault="00000000">
      <w:pPr>
        <w:spacing w:before="40" w:after="200" w:line="276" w:lineRule="auto"/>
      </w:pPr>
      <w:r>
        <w:rPr>
          <w:b/>
          <w:bCs/>
          <w:color w:val="2E2E39"/>
          <w:sz w:val="15"/>
          <w:szCs w:val="15"/>
        </w:rPr>
        <w:t xml:space="preserve">Figura 3. </w:t>
      </w:r>
      <w:r>
        <w:rPr>
          <w:i/>
          <w:iCs/>
          <w:color w:val="7A7A7C"/>
          <w:sz w:val="15"/>
          <w:szCs w:val="15"/>
        </w:rPr>
        <w:t>Pagina About Us.</w:t>
      </w:r>
    </w:p>
    <w:p w14:paraId="5D286F02" w14:textId="77777777" w:rsidR="001B661D" w:rsidRDefault="00000000">
      <w:pPr>
        <w:keepNext/>
        <w:pBdr>
          <w:bottom w:val="single" w:sz="4" w:space="4" w:color="C9CBD1"/>
        </w:pBdr>
        <w:spacing w:before="360" w:after="140"/>
      </w:pPr>
      <w:r>
        <w:rPr>
          <w:b/>
          <w:bCs/>
          <w:color w:val="1993F6"/>
          <w:sz w:val="26"/>
          <w:szCs w:val="26"/>
        </w:rPr>
        <w:t xml:space="preserve">4. </w:t>
      </w:r>
      <w:r>
        <w:rPr>
          <w:b/>
          <w:bCs/>
          <w:color w:val="2E2E39"/>
          <w:sz w:val="26"/>
          <w:szCs w:val="26"/>
        </w:rPr>
        <w:t>Expertise</w:t>
      </w:r>
    </w:p>
    <w:p w14:paraId="733786AD" w14:textId="77777777" w:rsidR="001B661D" w:rsidRDefault="00000000">
      <w:pPr>
        <w:pStyle w:val="ListParagraph"/>
        <w:numPr>
          <w:ilvl w:val="0"/>
          <w:numId w:val="2"/>
        </w:numPr>
        <w:spacing w:after="70" w:line="276" w:lineRule="auto"/>
      </w:pPr>
      <w:r>
        <w:t xml:space="preserve">La fel, </w:t>
      </w:r>
      <w:r>
        <w:rPr>
          <w:b/>
          <w:bCs/>
          <w:color w:val="2E2E39"/>
        </w:rPr>
        <w:t>„Since 2011”</w:t>
      </w:r>
      <w:r>
        <w:t xml:space="preserve"> în textul de introducere.</w:t>
      </w:r>
    </w:p>
    <w:p w14:paraId="34368AB7" w14:textId="77777777" w:rsidR="001B661D" w:rsidRDefault="00000000">
      <w:pPr>
        <w:pStyle w:val="ListParagraph"/>
        <w:numPr>
          <w:ilvl w:val="0"/>
          <w:numId w:val="2"/>
        </w:numPr>
        <w:spacing w:after="70" w:line="276" w:lineRule="auto"/>
      </w:pPr>
      <w:r>
        <w:t xml:space="preserve">După secțiunea </w:t>
      </w:r>
      <w:r>
        <w:rPr>
          <w:b/>
          <w:bCs/>
          <w:color w:val="2E2E39"/>
        </w:rPr>
        <w:t>Syndication &amp; Club Loans</w:t>
      </w:r>
      <w:r>
        <w:t xml:space="preserve"> se adaugă o secțiune nouă: </w:t>
      </w:r>
      <w:r>
        <w:rPr>
          <w:b/>
          <w:bCs/>
          <w:color w:val="2E2E39"/>
        </w:rPr>
        <w:t>Debt Restructuring</w:t>
      </w:r>
      <w:r>
        <w:t>.</w:t>
      </w:r>
    </w:p>
    <w:p w14:paraId="2B746FAA" w14:textId="1D0DDBDE" w:rsidR="001B661D" w:rsidRDefault="00000000">
      <w:pPr>
        <w:pStyle w:val="ListParagraph"/>
        <w:numPr>
          <w:ilvl w:val="0"/>
          <w:numId w:val="2"/>
        </w:numPr>
        <w:spacing w:after="70" w:line="276" w:lineRule="auto"/>
      </w:pPr>
      <w:r>
        <w:t xml:space="preserve">La </w:t>
      </w:r>
      <w:r>
        <w:rPr>
          <w:b/>
          <w:bCs/>
          <w:color w:val="2E2E39"/>
        </w:rPr>
        <w:t>Mergers and Acquisitions</w:t>
      </w:r>
      <w:r>
        <w:t xml:space="preserve">, pe lângă Sell Side și Buy Side, </w:t>
      </w:r>
      <w:r w:rsidR="00152481">
        <w:t>se adaugă box-urile Leveraged Buy-Out (LBO) și Management Buy-Out (MBO); textele Sell Side și Buy Side se reformulează, astfel încât cele patru box-uri să aibă aceeași lungime și același ton.</w:t>
      </w:r>
    </w:p>
    <w:p w14:paraId="2CEC96CA" w14:textId="77777777" w:rsidR="001B661D" w:rsidRDefault="001B661D">
      <w:pPr>
        <w:spacing w:after="80"/>
      </w:pP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277F6764" w14:textId="77777777">
        <w:tc>
          <w:tcPr>
            <w:tcW w:w="9638" w:type="dxa"/>
            <w:shd w:val="clear" w:color="auto" w:fill="E8F2FD"/>
            <w:tcMar>
              <w:top w:w="120" w:type="dxa"/>
              <w:left w:w="200" w:type="dxa"/>
              <w:bottom w:w="100" w:type="dxa"/>
              <w:right w:w="200" w:type="dxa"/>
            </w:tcMar>
          </w:tcPr>
          <w:p w14:paraId="0B61888C" w14:textId="77777777" w:rsidR="001B661D" w:rsidRPr="00152481" w:rsidRDefault="00000000" w:rsidP="00152481">
            <w:pPr>
              <w:spacing w:after="80" w:line="276" w:lineRule="auto"/>
              <w:jc w:val="both"/>
              <w:rPr>
                <w:sz w:val="20"/>
                <w:szCs w:val="20"/>
              </w:rPr>
            </w:pPr>
            <w:r w:rsidRPr="00152481">
              <w:rPr>
                <w:b/>
                <w:bCs/>
                <w:color w:val="2E2E39"/>
                <w:spacing w:val="30"/>
                <w:sz w:val="20"/>
                <w:szCs w:val="20"/>
              </w:rPr>
              <w:t>TEXT PROPUS — EXPERTISE (EN)</w:t>
            </w:r>
          </w:p>
          <w:p w14:paraId="4E15FA7B" w14:textId="77777777" w:rsidR="00681F02" w:rsidRDefault="00000000" w:rsidP="00152481">
            <w:pPr>
              <w:spacing w:after="60" w:line="276" w:lineRule="auto"/>
              <w:jc w:val="both"/>
              <w:rPr>
                <w:color w:val="2E2E39"/>
                <w:sz w:val="20"/>
                <w:szCs w:val="20"/>
              </w:rPr>
            </w:pPr>
            <w:r w:rsidRPr="00152481">
              <w:rPr>
                <w:b/>
                <w:bCs/>
                <w:color w:val="2E2E39"/>
                <w:sz w:val="20"/>
                <w:szCs w:val="20"/>
              </w:rPr>
              <w:t>Introducere:</w:t>
            </w:r>
            <w:r w:rsidRPr="00152481">
              <w:rPr>
                <w:sz w:val="20"/>
                <w:szCs w:val="20"/>
              </w:rPr>
              <w:t xml:space="preserve"> </w:t>
            </w:r>
            <w:r w:rsidR="00681F02" w:rsidRPr="00681F02">
              <w:rPr>
                <w:color w:val="2E2E39"/>
                <w:sz w:val="20"/>
                <w:szCs w:val="20"/>
              </w:rPr>
              <w:t xml:space="preserve">Since </w:t>
            </w:r>
            <w:r w:rsidR="00681F02">
              <w:rPr>
                <w:color w:val="2E2E39"/>
                <w:sz w:val="20"/>
                <w:szCs w:val="20"/>
              </w:rPr>
              <w:t>2011</w:t>
            </w:r>
            <w:r w:rsidR="00681F02" w:rsidRPr="00681F02">
              <w:rPr>
                <w:color w:val="2E2E39"/>
                <w:sz w:val="20"/>
                <w:szCs w:val="20"/>
              </w:rPr>
              <w:t>, we have actively witnessed the transformation of the local market and helped our customers better understand and navigate complex financial processes from structured corporate finance to private equity and M&amp;A deals.</w:t>
            </w:r>
          </w:p>
          <w:p w14:paraId="6297F067" w14:textId="79EE829F" w:rsidR="00681F02" w:rsidRDefault="00681F02" w:rsidP="00152481">
            <w:pPr>
              <w:spacing w:after="60" w:line="276" w:lineRule="auto"/>
              <w:jc w:val="both"/>
              <w:rPr>
                <w:color w:val="2E2E39"/>
                <w:sz w:val="20"/>
                <w:szCs w:val="20"/>
              </w:rPr>
            </w:pPr>
            <w:r>
              <w:rPr>
                <w:color w:val="2E2E39"/>
                <w:sz w:val="20"/>
                <w:szCs w:val="20"/>
              </w:rPr>
              <w:t xml:space="preserve"> </w:t>
            </w:r>
            <w:r w:rsidRPr="00681F02">
              <w:rPr>
                <w:color w:val="2E2E39"/>
                <w:sz w:val="20"/>
                <w:szCs w:val="20"/>
              </w:rPr>
              <w:t>The combined work experience of our senior team, together with a deep understanding of the Romanian financial market, gave us a distinctive perspective. We gathered insights of the many challenges that both local and international companies face today in dealing with a volatile and ever-changing landscape and transformed them into assets. </w:t>
            </w:r>
          </w:p>
          <w:p w14:paraId="37C00913" w14:textId="337D2241" w:rsidR="001B661D" w:rsidRDefault="00681F02" w:rsidP="00152481">
            <w:pPr>
              <w:spacing w:after="60" w:line="276" w:lineRule="auto"/>
              <w:jc w:val="both"/>
              <w:rPr>
                <w:sz w:val="20"/>
                <w:szCs w:val="20"/>
              </w:rPr>
            </w:pPr>
            <w:r w:rsidRPr="00681F02">
              <w:rPr>
                <w:color w:val="2E2E39"/>
                <w:sz w:val="20"/>
                <w:szCs w:val="20"/>
              </w:rPr>
              <w:t>Our work begins with understanding all the aspects of our clients’ business, their needs and expectations and assessing the right partners to achieve maximum results</w:t>
            </w:r>
          </w:p>
          <w:p w14:paraId="26D4663D" w14:textId="77777777" w:rsidR="00152481" w:rsidRPr="00152481" w:rsidRDefault="00152481" w:rsidP="00152481">
            <w:pPr>
              <w:spacing w:after="60" w:line="276" w:lineRule="auto"/>
              <w:jc w:val="both"/>
              <w:rPr>
                <w:sz w:val="20"/>
                <w:szCs w:val="20"/>
              </w:rPr>
            </w:pPr>
          </w:p>
          <w:p w14:paraId="3F2A76A2" w14:textId="5A280D03" w:rsidR="00152481" w:rsidRDefault="00152481" w:rsidP="00152481">
            <w:pPr>
              <w:spacing w:after="60" w:line="276" w:lineRule="auto"/>
              <w:jc w:val="both"/>
              <w:rPr>
                <w:b/>
                <w:bCs/>
                <w:color w:val="2E2E39"/>
                <w:sz w:val="20"/>
                <w:szCs w:val="20"/>
              </w:rPr>
            </w:pPr>
            <w:r w:rsidRPr="00152481">
              <w:rPr>
                <w:b/>
                <w:bCs/>
                <w:color w:val="2E2E39"/>
                <w:sz w:val="20"/>
                <w:szCs w:val="20"/>
              </w:rPr>
              <w:t xml:space="preserve">Debt Restructuring (secțiune nouă): </w:t>
            </w:r>
            <w:r w:rsidRPr="00152481">
              <w:rPr>
                <w:color w:val="2E2E39"/>
                <w:sz w:val="20"/>
                <w:szCs w:val="20"/>
              </w:rPr>
              <w:t xml:space="preserve">We </w:t>
            </w:r>
            <w:r w:rsidR="00681F02" w:rsidRPr="00681F02">
              <w:rPr>
                <w:color w:val="2E2E39"/>
                <w:sz w:val="20"/>
                <w:szCs w:val="20"/>
              </w:rPr>
              <w:t>advise companies whos</w:t>
            </w:r>
            <w:r w:rsidRPr="00152481">
              <w:rPr>
                <w:color w:val="2E2E39"/>
                <w:sz w:val="20"/>
                <w:szCs w:val="20"/>
              </w:rPr>
              <w:t>e debt no longer matches the</w:t>
            </w:r>
            <w:r w:rsidR="00681F02" w:rsidRPr="00681F02">
              <w:rPr>
                <w:color w:val="2E2E39"/>
                <w:sz w:val="20"/>
                <w:szCs w:val="20"/>
              </w:rPr>
              <w:t>ir</w:t>
            </w:r>
            <w:r w:rsidRPr="00152481">
              <w:rPr>
                <w:color w:val="2E2E39"/>
                <w:sz w:val="20"/>
                <w:szCs w:val="20"/>
              </w:rPr>
              <w:t xml:space="preserve"> cash flows. We reassess the existing financing and design the solution</w:t>
            </w:r>
            <w:r>
              <w:rPr>
                <w:color w:val="2E2E39"/>
                <w:sz w:val="20"/>
                <w:szCs w:val="20"/>
              </w:rPr>
              <w:t>,</w:t>
            </w:r>
            <w:r w:rsidRPr="00152481">
              <w:rPr>
                <w:color w:val="2E2E39"/>
                <w:sz w:val="20"/>
                <w:szCs w:val="20"/>
              </w:rPr>
              <w:t xml:space="preserve"> extending or rescheduling maturities, consolidating facilities, renegotiating terms and covenants or bringing in new lenders</w:t>
            </w:r>
            <w:r>
              <w:rPr>
                <w:color w:val="2E2E39"/>
                <w:sz w:val="20"/>
                <w:szCs w:val="20"/>
              </w:rPr>
              <w:t xml:space="preserve">, </w:t>
            </w:r>
            <w:r w:rsidRPr="00152481">
              <w:rPr>
                <w:color w:val="2E2E39"/>
                <w:sz w:val="20"/>
                <w:szCs w:val="20"/>
              </w:rPr>
              <w:t>so that debt service reflects the company’s real repayment capacity. Our team prepares the financial analysis and the restructuring proposal, leads the negotiations with existing and new financiers and sees the new structure through to full implementation.</w:t>
            </w:r>
          </w:p>
          <w:p w14:paraId="7F3FE32D" w14:textId="77777777" w:rsidR="00152481" w:rsidRPr="00152481" w:rsidRDefault="00152481" w:rsidP="00152481">
            <w:pPr>
              <w:spacing w:after="60" w:line="276" w:lineRule="auto"/>
              <w:jc w:val="both"/>
              <w:rPr>
                <w:sz w:val="20"/>
                <w:szCs w:val="20"/>
              </w:rPr>
            </w:pPr>
          </w:p>
          <w:p w14:paraId="08C52C2F" w14:textId="6718E7A3" w:rsidR="00152481" w:rsidRDefault="00152481" w:rsidP="00152481">
            <w:pPr>
              <w:spacing w:line="276" w:lineRule="auto"/>
              <w:jc w:val="both"/>
              <w:rPr>
                <w:sz w:val="20"/>
                <w:szCs w:val="20"/>
              </w:rPr>
            </w:pPr>
            <w:r w:rsidRPr="00152481">
              <w:rPr>
                <w:b/>
                <w:sz w:val="20"/>
                <w:szCs w:val="20"/>
              </w:rPr>
              <w:t xml:space="preserve">Sell Side (text reformulat): </w:t>
            </w:r>
            <w:r w:rsidRPr="00152481">
              <w:rPr>
                <w:sz w:val="20"/>
                <w:szCs w:val="20"/>
              </w:rPr>
              <w:t>We run the sale process for shareholders seeking a full or partial exit, with one objective: maximising value while protecting the seller’s interests at every stage. We prepare the company for sale, identify and profile the most suitable strategic and financial buyers, run a competitive process and manage due diligence and negotiations through to closing. We anticipate the buyers’ questions, keep the process on schedule and secure the best achievable terms for our client.</w:t>
            </w:r>
          </w:p>
          <w:p w14:paraId="14BAF4A6" w14:textId="77777777" w:rsidR="00152481" w:rsidRPr="00152481" w:rsidRDefault="00152481" w:rsidP="00152481">
            <w:pPr>
              <w:spacing w:line="276" w:lineRule="auto"/>
              <w:jc w:val="both"/>
              <w:rPr>
                <w:sz w:val="20"/>
                <w:szCs w:val="20"/>
              </w:rPr>
            </w:pPr>
          </w:p>
          <w:p w14:paraId="5D28E9CE" w14:textId="66A23A9D" w:rsidR="001B661D" w:rsidRDefault="00152481" w:rsidP="00152481">
            <w:pPr>
              <w:spacing w:line="276" w:lineRule="auto"/>
              <w:jc w:val="both"/>
              <w:rPr>
                <w:sz w:val="20"/>
                <w:szCs w:val="20"/>
              </w:rPr>
            </w:pPr>
            <w:r w:rsidRPr="00152481">
              <w:rPr>
                <w:b/>
                <w:sz w:val="20"/>
                <w:szCs w:val="20"/>
              </w:rPr>
              <w:t xml:space="preserve">Buy Side (text reformulat): </w:t>
            </w:r>
            <w:r w:rsidRPr="00152481">
              <w:rPr>
                <w:sz w:val="20"/>
                <w:szCs w:val="20"/>
              </w:rPr>
              <w:t xml:space="preserve">We </w:t>
            </w:r>
            <w:r w:rsidR="00681F02">
              <w:rPr>
                <w:sz w:val="20"/>
                <w:szCs w:val="20"/>
              </w:rPr>
              <w:t>guide</w:t>
            </w:r>
            <w:r w:rsidR="00681F02" w:rsidRPr="00681F02">
              <w:rPr>
                <w:sz w:val="20"/>
                <w:szCs w:val="20"/>
              </w:rPr>
              <w:t xml:space="preserve"> companies and investors on acquisitions</w:t>
            </w:r>
            <w:r w:rsidRPr="00152481">
              <w:rPr>
                <w:sz w:val="20"/>
                <w:szCs w:val="20"/>
              </w:rPr>
              <w:t>, from target identification to closing</w:t>
            </w:r>
            <w:r>
              <w:rPr>
                <w:sz w:val="20"/>
                <w:szCs w:val="20"/>
              </w:rPr>
              <w:t>, including leveraged and management buy-outs</w:t>
            </w:r>
            <w:r w:rsidRPr="00152481">
              <w:rPr>
                <w:sz w:val="20"/>
                <w:szCs w:val="20"/>
              </w:rPr>
              <w:t xml:space="preserve">. Starting from the client’s strategic rationale, we screen the market, approach selected targets, build the valuation and transaction structure and arrange the acquisition financing where required. We coordinate due diligence and lead the negotiations </w:t>
            </w:r>
            <w:r w:rsidRPr="00152481">
              <w:rPr>
                <w:sz w:val="20"/>
                <w:szCs w:val="20"/>
              </w:rPr>
              <w:lastRenderedPageBreak/>
              <w:t>with the sellers and their advisors, ensuring that the price, structure and terms agreed reflect the real value and risks of the business acquired.</w:t>
            </w:r>
          </w:p>
          <w:p w14:paraId="65455541" w14:textId="77777777" w:rsidR="00152481" w:rsidRPr="00152481" w:rsidRDefault="00152481" w:rsidP="00152481">
            <w:pPr>
              <w:spacing w:line="276" w:lineRule="auto"/>
              <w:jc w:val="both"/>
              <w:rPr>
                <w:sz w:val="20"/>
                <w:szCs w:val="20"/>
              </w:rPr>
            </w:pPr>
          </w:p>
          <w:p w14:paraId="059E5DC1" w14:textId="0BDE85E8" w:rsidR="001B661D" w:rsidRPr="00152481" w:rsidRDefault="00000000" w:rsidP="00152481">
            <w:pPr>
              <w:spacing w:after="60" w:line="276" w:lineRule="auto"/>
              <w:jc w:val="both"/>
              <w:rPr>
                <w:sz w:val="20"/>
                <w:szCs w:val="20"/>
              </w:rPr>
            </w:pPr>
            <w:r w:rsidRPr="00152481">
              <w:rPr>
                <w:b/>
                <w:bCs/>
                <w:color w:val="2E2E39"/>
                <w:sz w:val="20"/>
                <w:szCs w:val="20"/>
              </w:rPr>
              <w:t>Leveraged Buy-Out (box nou la M&amp;A):</w:t>
            </w:r>
            <w:r w:rsidRPr="00152481">
              <w:rPr>
                <w:sz w:val="20"/>
                <w:szCs w:val="20"/>
              </w:rPr>
              <w:t xml:space="preserve"> </w:t>
            </w:r>
            <w:r w:rsidR="00152481" w:rsidRPr="00152481">
              <w:rPr>
                <w:sz w:val="20"/>
                <w:szCs w:val="20"/>
              </w:rPr>
              <w:t xml:space="preserve">We </w:t>
            </w:r>
            <w:r w:rsidR="00681F02" w:rsidRPr="00681F02">
              <w:rPr>
                <w:sz w:val="20"/>
                <w:szCs w:val="20"/>
              </w:rPr>
              <w:t>advise financial investors and management teams on leveraged buy-outs and arrange the acquisition financing</w:t>
            </w:r>
            <w:r w:rsidR="00152481" w:rsidRPr="00152481">
              <w:rPr>
                <w:sz w:val="20"/>
                <w:szCs w:val="20"/>
              </w:rPr>
              <w:t>, combining equity with acquisition debt to acquire the target company. We assess the target’s cash-flow capacity and debt-service headroom, design the optimal mix of equity and debt and arrange the acquisition financing with banks or private lenders, from term sheet to closing. Our track record includes the leveraged buy-out club loan arranged for Aaylex Group for the acquisition of Banvit Foods Romania, alongside the M&amp;A advisory on the transaction.</w:t>
            </w:r>
          </w:p>
        </w:tc>
      </w:tr>
      <w:tr w:rsidR="00346E3F" w14:paraId="4B9DBB65" w14:textId="77777777">
        <w:tc>
          <w:tcPr>
            <w:tcW w:w="9638" w:type="dxa"/>
            <w:shd w:val="clear" w:color="auto" w:fill="E8F2FD"/>
            <w:tcMar>
              <w:top w:w="120" w:type="dxa"/>
              <w:left w:w="200" w:type="dxa"/>
              <w:bottom w:w="100" w:type="dxa"/>
              <w:right w:w="200" w:type="dxa"/>
            </w:tcMar>
          </w:tcPr>
          <w:p w14:paraId="4B75A549" w14:textId="5D006553" w:rsidR="00346E3F" w:rsidRPr="00152481" w:rsidRDefault="00346E3F" w:rsidP="00152481">
            <w:pPr>
              <w:spacing w:after="60" w:line="276" w:lineRule="auto"/>
              <w:jc w:val="both"/>
              <w:rPr>
                <w:sz w:val="20"/>
                <w:szCs w:val="20"/>
              </w:rPr>
            </w:pPr>
            <w:r w:rsidRPr="00152481">
              <w:rPr>
                <w:b/>
                <w:color w:val="2E2E39"/>
                <w:sz w:val="20"/>
                <w:szCs w:val="20"/>
              </w:rPr>
              <w:lastRenderedPageBreak/>
              <w:t>Management Buy-Out (box nou la M&amp;A):</w:t>
            </w:r>
            <w:r w:rsidRPr="00152481">
              <w:rPr>
                <w:sz w:val="20"/>
                <w:szCs w:val="20"/>
              </w:rPr>
              <w:t xml:space="preserve"> </w:t>
            </w:r>
            <w:r w:rsidR="00152481" w:rsidRPr="00152481">
              <w:rPr>
                <w:sz w:val="20"/>
                <w:szCs w:val="20"/>
              </w:rPr>
              <w:t xml:space="preserve">We </w:t>
            </w:r>
            <w:r w:rsidR="00681F02" w:rsidRPr="00681F02">
              <w:rPr>
                <w:sz w:val="20"/>
                <w:szCs w:val="20"/>
              </w:rPr>
              <w:t>advise management teams on buy-outs and arrange the financing, enabling them</w:t>
            </w:r>
            <w:r w:rsidR="00152481" w:rsidRPr="00152481">
              <w:rPr>
                <w:sz w:val="20"/>
                <w:szCs w:val="20"/>
              </w:rPr>
              <w:t xml:space="preserve"> to acquire the companies they run, either independently or alongside financial investors. We assess the value of the business, structure the transaction and design a financing mix of management equity, investor capital and acquisition debt that is sustainable for the company and achievable for the team. We then lead the negotiations with the selling shareholders, investors and lenders, from the first offer through to closing and the implementation of the new ownership structure.</w:t>
            </w:r>
          </w:p>
          <w:p w14:paraId="46E49E67" w14:textId="77777777" w:rsidR="00346E3F" w:rsidRPr="00152481" w:rsidRDefault="00346E3F" w:rsidP="00152481">
            <w:pPr>
              <w:spacing w:after="80" w:line="276" w:lineRule="auto"/>
              <w:jc w:val="both"/>
              <w:rPr>
                <w:b/>
                <w:bCs/>
                <w:color w:val="2E2E39"/>
                <w:spacing w:val="30"/>
                <w:sz w:val="20"/>
                <w:szCs w:val="20"/>
              </w:rPr>
            </w:pPr>
          </w:p>
        </w:tc>
      </w:tr>
    </w:tbl>
    <w:p w14:paraId="5DAE3C98" w14:textId="4C16AADF" w:rsidR="001B661D" w:rsidRDefault="001B661D">
      <w:pPr>
        <w:spacing w:after="160"/>
      </w:pPr>
    </w:p>
    <w:p w14:paraId="00578830" w14:textId="77777777" w:rsidR="001B661D" w:rsidRDefault="00000000">
      <w:pPr>
        <w:keepNext/>
        <w:spacing w:before="120" w:after="40"/>
        <w:jc w:val="center"/>
      </w:pPr>
      <w:r>
        <w:rPr>
          <w:noProof/>
        </w:rPr>
        <w:drawing>
          <wp:inline distT="0" distB="0" distL="0" distR="0" wp14:anchorId="19423949" wp14:editId="1C9C55B3">
            <wp:extent cx="2762250" cy="1800225"/>
            <wp:effectExtent l="0" t="0" r="0" b="0"/>
            <wp:docPr id="18994532" name="Picture 1899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1800225"/>
                    </a:xfrm>
                    <a:prstGeom prst="rect">
                      <a:avLst/>
                    </a:prstGeom>
                  </pic:spPr>
                </pic:pic>
              </a:graphicData>
            </a:graphic>
          </wp:inline>
        </w:drawing>
      </w:r>
    </w:p>
    <w:p w14:paraId="39103B4E" w14:textId="77777777" w:rsidR="001B661D" w:rsidRDefault="00000000">
      <w:pPr>
        <w:keepNext/>
        <w:spacing w:after="20"/>
        <w:jc w:val="center"/>
      </w:pPr>
      <w:r>
        <w:rPr>
          <w:b/>
          <w:bCs/>
          <w:color w:val="1993F6"/>
          <w:spacing w:val="30"/>
          <w:sz w:val="13"/>
          <w:szCs w:val="13"/>
        </w:rPr>
        <w:t>SITE NOU (PREVIEW)</w:t>
      </w:r>
    </w:p>
    <w:p w14:paraId="3EBFFD13" w14:textId="346DDF4E" w:rsidR="001B661D" w:rsidRDefault="00000000">
      <w:pPr>
        <w:spacing w:after="200" w:line="276" w:lineRule="auto"/>
        <w:jc w:val="center"/>
      </w:pPr>
      <w:r>
        <w:rPr>
          <w:b/>
          <w:bCs/>
          <w:color w:val="2E2E39"/>
          <w:sz w:val="15"/>
          <w:szCs w:val="15"/>
        </w:rPr>
        <w:t xml:space="preserve">Figura 4. </w:t>
      </w:r>
      <w:r>
        <w:rPr>
          <w:i/>
          <w:iCs/>
          <w:color w:val="7A7A7C"/>
          <w:sz w:val="15"/>
          <w:szCs w:val="15"/>
        </w:rPr>
        <w:t>Mergers and Acquisitions — aici se adaugă box-</w:t>
      </w:r>
      <w:r w:rsidR="00346E3F" w:rsidRPr="00346E3F">
        <w:rPr>
          <w:i/>
          <w:iCs/>
          <w:color w:val="7A7A7C"/>
          <w:sz w:val="15"/>
          <w:szCs w:val="15"/>
        </w:rPr>
        <w:t>urile LBO și MBO</w:t>
      </w:r>
      <w:r>
        <w:rPr>
          <w:i/>
          <w:iCs/>
          <w:color w:val="7A7A7C"/>
          <w:sz w:val="15"/>
          <w:szCs w:val="15"/>
        </w:rPr>
        <w:t>.</w:t>
      </w:r>
    </w:p>
    <w:p w14:paraId="665C8CAE" w14:textId="77777777" w:rsidR="001B661D" w:rsidRDefault="00000000">
      <w:pPr>
        <w:keepNext/>
        <w:pBdr>
          <w:bottom w:val="single" w:sz="4" w:space="4" w:color="C9CBD1"/>
        </w:pBdr>
        <w:spacing w:before="360" w:after="140"/>
      </w:pPr>
      <w:r>
        <w:rPr>
          <w:b/>
          <w:bCs/>
          <w:color w:val="1993F6"/>
          <w:sz w:val="26"/>
          <w:szCs w:val="26"/>
        </w:rPr>
        <w:t xml:space="preserve">5. </w:t>
      </w:r>
      <w:r>
        <w:rPr>
          <w:b/>
          <w:bCs/>
          <w:color w:val="2E2E39"/>
          <w:sz w:val="26"/>
          <w:szCs w:val="26"/>
        </w:rPr>
        <w:t>Portfolio</w:t>
      </w:r>
    </w:p>
    <w:p w14:paraId="078DD3B2" w14:textId="77777777" w:rsidR="001B661D" w:rsidRDefault="00000000">
      <w:pPr>
        <w:pStyle w:val="ListParagraph"/>
        <w:numPr>
          <w:ilvl w:val="0"/>
          <w:numId w:val="2"/>
        </w:numPr>
        <w:spacing w:after="70" w:line="276" w:lineRule="auto"/>
      </w:pPr>
      <w:r>
        <w:t>Selectăm cei mai importanți clienți și cele mai importante tranzacții și actualizăm logo-urile.</w:t>
      </w:r>
    </w:p>
    <w:p w14:paraId="66FEF707" w14:textId="77777777" w:rsidR="001B661D" w:rsidRDefault="00000000">
      <w:pPr>
        <w:pStyle w:val="ListParagraph"/>
        <w:numPr>
          <w:ilvl w:val="0"/>
          <w:numId w:val="2"/>
        </w:numPr>
        <w:spacing w:after="70" w:line="276" w:lineRule="auto"/>
      </w:pPr>
      <w:r>
        <w:t xml:space="preserve">Eliminăm firmele mici, cum ar fi </w:t>
      </w:r>
      <w:r>
        <w:rPr>
          <w:b/>
          <w:bCs/>
          <w:color w:val="2E2E39"/>
        </w:rPr>
        <w:t>Bio Danubius</w:t>
      </w:r>
      <w:r>
        <w:t>.</w:t>
      </w:r>
    </w:p>
    <w:p w14:paraId="5E57BD8E" w14:textId="77777777" w:rsidR="001B661D" w:rsidRDefault="00000000">
      <w:pPr>
        <w:pStyle w:val="ListParagraph"/>
        <w:numPr>
          <w:ilvl w:val="0"/>
          <w:numId w:val="2"/>
        </w:numPr>
        <w:spacing w:after="70" w:line="276" w:lineRule="auto"/>
      </w:pPr>
      <w:r>
        <w:rPr>
          <w:b/>
          <w:bCs/>
          <w:color w:val="2E2E39"/>
        </w:rPr>
        <w:t>Cocorico</w:t>
      </w:r>
      <w:r>
        <w:t xml:space="preserve"> coboară undeva la mijlocul listei.</w:t>
      </w:r>
    </w:p>
    <w:p w14:paraId="670FCDA5" w14:textId="77777777" w:rsidR="001B661D" w:rsidRDefault="00000000">
      <w:pPr>
        <w:pStyle w:val="ListParagraph"/>
        <w:numPr>
          <w:ilvl w:val="0"/>
          <w:numId w:val="2"/>
        </w:numPr>
        <w:spacing w:after="70" w:line="276" w:lineRule="auto"/>
      </w:pPr>
      <w:r>
        <w:t xml:space="preserve">Când se dă click pe un client, tranzacțiile apar </w:t>
      </w:r>
      <w:r>
        <w:rPr>
          <w:b/>
          <w:bCs/>
          <w:color w:val="2E2E39"/>
        </w:rPr>
        <w:t>de la cea mai recentă la cea mai veche</w:t>
      </w:r>
      <w:r>
        <w:t>.</w:t>
      </w:r>
    </w:p>
    <w:p w14:paraId="4AD19B72" w14:textId="77777777" w:rsidR="00161520" w:rsidRDefault="00000000" w:rsidP="00161520">
      <w:pPr>
        <w:keepNext/>
        <w:spacing w:before="160" w:after="80" w:line="276" w:lineRule="auto"/>
      </w:pPr>
      <w:r>
        <w:rPr>
          <w:b/>
          <w:bCs/>
          <w:color w:val="2E2E39"/>
        </w:rPr>
        <w:t>Ordinea clienților în grilă</w:t>
      </w:r>
      <w:r w:rsidR="00161520">
        <w:t xml:space="preserve"> </w:t>
      </w:r>
    </w:p>
    <w:p w14:paraId="17D3BEC2" w14:textId="2ADBBC40" w:rsidR="001B661D" w:rsidRDefault="00000000" w:rsidP="00161520">
      <w:pPr>
        <w:keepNext/>
        <w:spacing w:before="160" w:after="80" w:line="276" w:lineRule="auto"/>
      </w:pPr>
      <w:r>
        <w:rPr>
          <w:sz w:val="17"/>
          <w:szCs w:val="17"/>
        </w:rPr>
        <w:t>Ordinea în grilă e de la stânga la dreapta, de sus în jos:</w:t>
      </w:r>
    </w:p>
    <w:p w14:paraId="3149D073" w14:textId="77777777" w:rsidR="001B661D" w:rsidRDefault="00000000">
      <w:pPr>
        <w:pStyle w:val="ListParagraph"/>
        <w:numPr>
          <w:ilvl w:val="0"/>
          <w:numId w:val="2"/>
        </w:numPr>
        <w:spacing w:after="40" w:line="276" w:lineRule="auto"/>
      </w:pPr>
      <w:r>
        <w:rPr>
          <w:b/>
          <w:bCs/>
          <w:color w:val="2E2E39"/>
          <w:sz w:val="17"/>
          <w:szCs w:val="17"/>
        </w:rPr>
        <w:t>Criteriul 1 — longevitatea:</w:t>
      </w:r>
      <w:r>
        <w:rPr>
          <w:sz w:val="17"/>
          <w:szCs w:val="17"/>
        </w:rPr>
        <w:t xml:space="preserve"> câți ani lucrează clientul cu PCF (prima → ultima tranzacție), doar clienți activi după 2020.</w:t>
      </w:r>
    </w:p>
    <w:p w14:paraId="77CE998D" w14:textId="77777777" w:rsidR="001B661D" w:rsidRDefault="00000000">
      <w:pPr>
        <w:pStyle w:val="ListParagraph"/>
        <w:numPr>
          <w:ilvl w:val="0"/>
          <w:numId w:val="2"/>
        </w:numPr>
        <w:spacing w:after="40" w:line="276" w:lineRule="auto"/>
      </w:pPr>
      <w:r>
        <w:rPr>
          <w:b/>
          <w:bCs/>
          <w:color w:val="2E2E39"/>
          <w:sz w:val="17"/>
          <w:szCs w:val="17"/>
        </w:rPr>
        <w:t>Criteriul 2 — cei mai mari clienți</w:t>
      </w:r>
      <w:r>
        <w:rPr>
          <w:sz w:val="17"/>
          <w:szCs w:val="17"/>
        </w:rPr>
        <w:t xml:space="preserve"> (dacă nu sunt deja la criteriul 1): volumul total finanțat prin PCF.</w:t>
      </w:r>
    </w:p>
    <w:p w14:paraId="4BE5A4E4" w14:textId="77777777" w:rsidR="001B661D" w:rsidRDefault="00000000">
      <w:pPr>
        <w:pStyle w:val="ListParagraph"/>
        <w:numPr>
          <w:ilvl w:val="0"/>
          <w:numId w:val="2"/>
        </w:numPr>
        <w:spacing w:after="100" w:line="276" w:lineRule="auto"/>
      </w:pPr>
      <w:r>
        <w:rPr>
          <w:b/>
          <w:bCs/>
          <w:color w:val="2E2E39"/>
          <w:sz w:val="17"/>
          <w:szCs w:val="17"/>
        </w:rPr>
        <w:t>Criteriul 3 — mărimea tranzacției:</w:t>
      </w:r>
      <w:r>
        <w:rPr>
          <w:sz w:val="17"/>
          <w:szCs w:val="17"/>
        </w:rPr>
        <w:t xml:space="preserve"> cea mai mare tranzacție individuală.</w:t>
      </w:r>
    </w:p>
    <w:tbl>
      <w:tblPr>
        <w:tblW w:w="9638" w:type="dxa"/>
        <w:tblBorders>
          <w:top w:val="single" w:sz="8" w:space="0" w:color="2E2E39"/>
          <w:left w:val="none" w:sz="0" w:space="0" w:color="FFFFFF"/>
          <w:bottom w:val="single" w:sz="4" w:space="0" w:color="C9CBD1"/>
          <w:right w:val="none" w:sz="0" w:space="0" w:color="FFFFFF"/>
          <w:insideH w:val="single" w:sz="4" w:space="0" w:color="C9CBD1"/>
          <w:insideV w:val="none" w:sz="0" w:space="0" w:color="FFFFFF"/>
        </w:tblBorders>
        <w:tblLayout w:type="fixed"/>
        <w:tblCellMar>
          <w:left w:w="10" w:type="dxa"/>
          <w:right w:w="10" w:type="dxa"/>
        </w:tblCellMar>
        <w:tblLook w:val="0000" w:firstRow="0" w:lastRow="0" w:firstColumn="0" w:lastColumn="0" w:noHBand="0" w:noVBand="0"/>
      </w:tblPr>
      <w:tblGrid>
        <w:gridCol w:w="460"/>
        <w:gridCol w:w="2500"/>
        <w:gridCol w:w="1500"/>
        <w:gridCol w:w="1900"/>
        <w:gridCol w:w="2578"/>
        <w:gridCol w:w="700"/>
      </w:tblGrid>
      <w:tr w:rsidR="001B661D" w14:paraId="04A0C7B4" w14:textId="77777777">
        <w:trPr>
          <w:cantSplit/>
          <w:tblHeader/>
        </w:trPr>
        <w:tc>
          <w:tcPr>
            <w:tcW w:w="460" w:type="dxa"/>
            <w:shd w:val="clear" w:color="auto" w:fill="2E2E39"/>
            <w:tcMar>
              <w:top w:w="70" w:type="dxa"/>
              <w:left w:w="90" w:type="dxa"/>
              <w:bottom w:w="60" w:type="dxa"/>
              <w:right w:w="90" w:type="dxa"/>
            </w:tcMar>
          </w:tcPr>
          <w:p w14:paraId="43F3A39B" w14:textId="77777777" w:rsidR="001B661D" w:rsidRDefault="00000000">
            <w:r>
              <w:rPr>
                <w:b/>
                <w:bCs/>
                <w:color w:val="FFFFFF"/>
                <w:spacing w:val="20"/>
                <w:sz w:val="14"/>
                <w:szCs w:val="14"/>
              </w:rPr>
              <w:t>#</w:t>
            </w:r>
          </w:p>
        </w:tc>
        <w:tc>
          <w:tcPr>
            <w:tcW w:w="2500" w:type="dxa"/>
            <w:shd w:val="clear" w:color="auto" w:fill="2E2E39"/>
            <w:tcMar>
              <w:top w:w="70" w:type="dxa"/>
              <w:left w:w="90" w:type="dxa"/>
              <w:bottom w:w="60" w:type="dxa"/>
              <w:right w:w="90" w:type="dxa"/>
            </w:tcMar>
          </w:tcPr>
          <w:p w14:paraId="74D856E9" w14:textId="77777777" w:rsidR="001B661D" w:rsidRDefault="00000000">
            <w:r>
              <w:rPr>
                <w:b/>
                <w:bCs/>
                <w:color w:val="FFFFFF"/>
                <w:spacing w:val="20"/>
                <w:sz w:val="14"/>
                <w:szCs w:val="14"/>
              </w:rPr>
              <w:t>CLIENT</w:t>
            </w:r>
          </w:p>
        </w:tc>
        <w:tc>
          <w:tcPr>
            <w:tcW w:w="1500" w:type="dxa"/>
            <w:shd w:val="clear" w:color="auto" w:fill="2E2E39"/>
            <w:tcMar>
              <w:top w:w="70" w:type="dxa"/>
              <w:left w:w="90" w:type="dxa"/>
              <w:bottom w:w="60" w:type="dxa"/>
              <w:right w:w="90" w:type="dxa"/>
            </w:tcMar>
          </w:tcPr>
          <w:p w14:paraId="2A8B0E2D" w14:textId="77777777" w:rsidR="001B661D" w:rsidRDefault="00000000">
            <w:r>
              <w:rPr>
                <w:b/>
                <w:bCs/>
                <w:color w:val="FFFFFF"/>
                <w:spacing w:val="20"/>
                <w:sz w:val="14"/>
                <w:szCs w:val="14"/>
              </w:rPr>
              <w:t>COLABORARE</w:t>
            </w:r>
          </w:p>
        </w:tc>
        <w:tc>
          <w:tcPr>
            <w:tcW w:w="1900" w:type="dxa"/>
            <w:shd w:val="clear" w:color="auto" w:fill="2E2E39"/>
            <w:tcMar>
              <w:top w:w="70" w:type="dxa"/>
              <w:left w:w="90" w:type="dxa"/>
              <w:bottom w:w="60" w:type="dxa"/>
              <w:right w:w="90" w:type="dxa"/>
            </w:tcMar>
          </w:tcPr>
          <w:p w14:paraId="33AB8C9F" w14:textId="77777777" w:rsidR="001B661D" w:rsidRDefault="00000000">
            <w:r>
              <w:rPr>
                <w:b/>
                <w:bCs/>
                <w:color w:val="FFFFFF"/>
                <w:spacing w:val="20"/>
                <w:sz w:val="14"/>
                <w:szCs w:val="14"/>
              </w:rPr>
              <w:t>VOLUM TOTAL (≈ €)</w:t>
            </w:r>
          </w:p>
        </w:tc>
        <w:tc>
          <w:tcPr>
            <w:tcW w:w="2578" w:type="dxa"/>
            <w:shd w:val="clear" w:color="auto" w:fill="2E2E39"/>
            <w:tcMar>
              <w:top w:w="70" w:type="dxa"/>
              <w:left w:w="90" w:type="dxa"/>
              <w:bottom w:w="60" w:type="dxa"/>
              <w:right w:w="90" w:type="dxa"/>
            </w:tcMar>
          </w:tcPr>
          <w:p w14:paraId="573E730C" w14:textId="77777777" w:rsidR="001B661D" w:rsidRDefault="00000000">
            <w:r>
              <w:rPr>
                <w:b/>
                <w:bCs/>
                <w:color w:val="FFFFFF"/>
                <w:spacing w:val="20"/>
                <w:sz w:val="14"/>
                <w:szCs w:val="14"/>
              </w:rPr>
              <w:t>CEA MAI MARE TRANZACȚIE</w:t>
            </w:r>
          </w:p>
        </w:tc>
        <w:tc>
          <w:tcPr>
            <w:tcW w:w="700" w:type="dxa"/>
            <w:shd w:val="clear" w:color="auto" w:fill="2E2E39"/>
            <w:tcMar>
              <w:top w:w="70" w:type="dxa"/>
              <w:left w:w="90" w:type="dxa"/>
              <w:bottom w:w="60" w:type="dxa"/>
              <w:right w:w="90" w:type="dxa"/>
            </w:tcMar>
          </w:tcPr>
          <w:p w14:paraId="11D0718C" w14:textId="77777777" w:rsidR="001B661D" w:rsidRDefault="00000000">
            <w:r>
              <w:rPr>
                <w:b/>
                <w:bCs/>
                <w:color w:val="FFFFFF"/>
                <w:spacing w:val="20"/>
                <w:sz w:val="14"/>
                <w:szCs w:val="14"/>
              </w:rPr>
              <w:t>CRIT.</w:t>
            </w:r>
          </w:p>
        </w:tc>
      </w:tr>
      <w:tr w:rsidR="001B661D" w14:paraId="270C69A5" w14:textId="77777777">
        <w:trPr>
          <w:cantSplit/>
        </w:trPr>
        <w:tc>
          <w:tcPr>
            <w:tcW w:w="460" w:type="dxa"/>
            <w:tcMar>
              <w:top w:w="70" w:type="dxa"/>
              <w:left w:w="90" w:type="dxa"/>
              <w:bottom w:w="50" w:type="dxa"/>
              <w:right w:w="90" w:type="dxa"/>
            </w:tcMar>
          </w:tcPr>
          <w:p w14:paraId="2719EE94" w14:textId="621F239A" w:rsidR="001B661D" w:rsidRDefault="00346E3F">
            <w:pPr>
              <w:spacing w:after="40" w:line="252" w:lineRule="auto"/>
            </w:pPr>
            <w:r>
              <w:rPr>
                <w:sz w:val="15"/>
                <w:szCs w:val="15"/>
              </w:rPr>
              <w:t>1</w:t>
            </w:r>
          </w:p>
        </w:tc>
        <w:tc>
          <w:tcPr>
            <w:tcW w:w="2500" w:type="dxa"/>
            <w:tcMar>
              <w:top w:w="70" w:type="dxa"/>
              <w:left w:w="90" w:type="dxa"/>
              <w:bottom w:w="50" w:type="dxa"/>
              <w:right w:w="90" w:type="dxa"/>
            </w:tcMar>
          </w:tcPr>
          <w:p w14:paraId="28E2615C" w14:textId="03B5B83E" w:rsidR="001B661D" w:rsidRDefault="00161520">
            <w:pPr>
              <w:spacing w:after="40" w:line="252" w:lineRule="auto"/>
            </w:pPr>
            <w:r>
              <w:rPr>
                <w:b/>
                <w:bCs/>
                <w:color w:val="2E2E39"/>
                <w:sz w:val="15"/>
                <w:szCs w:val="15"/>
              </w:rPr>
              <w:t>Rodbun Group</w:t>
            </w:r>
          </w:p>
        </w:tc>
        <w:tc>
          <w:tcPr>
            <w:tcW w:w="1500" w:type="dxa"/>
            <w:tcMar>
              <w:top w:w="70" w:type="dxa"/>
              <w:left w:w="90" w:type="dxa"/>
              <w:bottom w:w="50" w:type="dxa"/>
              <w:right w:w="90" w:type="dxa"/>
            </w:tcMar>
          </w:tcPr>
          <w:p w14:paraId="0FBDC5BD" w14:textId="11716219" w:rsidR="001B661D" w:rsidRDefault="00161520">
            <w:pPr>
              <w:spacing w:after="40" w:line="252" w:lineRule="auto"/>
            </w:pPr>
            <w:r>
              <w:rPr>
                <w:sz w:val="15"/>
                <w:szCs w:val="15"/>
              </w:rPr>
              <w:t>2018–2026 · 9 ani</w:t>
            </w:r>
          </w:p>
        </w:tc>
        <w:tc>
          <w:tcPr>
            <w:tcW w:w="1900" w:type="dxa"/>
            <w:tcMar>
              <w:top w:w="70" w:type="dxa"/>
              <w:left w:w="90" w:type="dxa"/>
              <w:bottom w:w="50" w:type="dxa"/>
              <w:right w:w="90" w:type="dxa"/>
            </w:tcMar>
          </w:tcPr>
          <w:p w14:paraId="7E57A9CA" w14:textId="64BE2EC2" w:rsidR="001B661D" w:rsidRDefault="00161520">
            <w:pPr>
              <w:spacing w:after="40" w:line="252" w:lineRule="auto"/>
            </w:pPr>
            <w:r>
              <w:rPr>
                <w:sz w:val="15"/>
                <w:szCs w:val="15"/>
              </w:rPr>
              <w:t>≈ 375 mil</w:t>
            </w:r>
          </w:p>
        </w:tc>
        <w:tc>
          <w:tcPr>
            <w:tcW w:w="2578" w:type="dxa"/>
            <w:tcMar>
              <w:top w:w="70" w:type="dxa"/>
              <w:left w:w="90" w:type="dxa"/>
              <w:bottom w:w="50" w:type="dxa"/>
              <w:right w:w="90" w:type="dxa"/>
            </w:tcMar>
          </w:tcPr>
          <w:p w14:paraId="0419AB30" w14:textId="0ABCD463" w:rsidR="001B661D" w:rsidRDefault="00161520">
            <w:pPr>
              <w:spacing w:after="40" w:line="252" w:lineRule="auto"/>
            </w:pPr>
            <w:r>
              <w:rPr>
                <w:sz w:val="15"/>
                <w:szCs w:val="15"/>
              </w:rPr>
              <w:t>€101,5 mil sindicalizat (2023/24)</w:t>
            </w:r>
          </w:p>
        </w:tc>
        <w:tc>
          <w:tcPr>
            <w:tcW w:w="700" w:type="dxa"/>
            <w:shd w:val="clear" w:color="auto" w:fill="2E2E39"/>
            <w:tcMar>
              <w:top w:w="70" w:type="dxa"/>
              <w:left w:w="90" w:type="dxa"/>
              <w:bottom w:w="50" w:type="dxa"/>
              <w:right w:w="90" w:type="dxa"/>
            </w:tcMar>
          </w:tcPr>
          <w:p w14:paraId="67C90D34" w14:textId="0E7CEB3E" w:rsidR="001B661D" w:rsidRDefault="00161520">
            <w:pPr>
              <w:spacing w:after="40" w:line="252" w:lineRule="auto"/>
              <w:jc w:val="center"/>
            </w:pPr>
            <w:r>
              <w:rPr>
                <w:b/>
                <w:bCs/>
                <w:color w:val="FFFFFF"/>
                <w:sz w:val="15"/>
                <w:szCs w:val="15"/>
              </w:rPr>
              <w:t>1</w:t>
            </w:r>
          </w:p>
        </w:tc>
      </w:tr>
      <w:tr w:rsidR="001B661D" w14:paraId="4E1CF985" w14:textId="77777777">
        <w:trPr>
          <w:cantSplit/>
        </w:trPr>
        <w:tc>
          <w:tcPr>
            <w:tcW w:w="460" w:type="dxa"/>
            <w:tcMar>
              <w:top w:w="70" w:type="dxa"/>
              <w:left w:w="90" w:type="dxa"/>
              <w:bottom w:w="50" w:type="dxa"/>
              <w:right w:w="90" w:type="dxa"/>
            </w:tcMar>
          </w:tcPr>
          <w:p w14:paraId="223DAC0B" w14:textId="74FF5307" w:rsidR="001B661D" w:rsidRDefault="00346E3F">
            <w:pPr>
              <w:spacing w:after="40" w:line="252" w:lineRule="auto"/>
            </w:pPr>
            <w:r>
              <w:rPr>
                <w:sz w:val="15"/>
                <w:szCs w:val="15"/>
              </w:rPr>
              <w:t>2</w:t>
            </w:r>
          </w:p>
        </w:tc>
        <w:tc>
          <w:tcPr>
            <w:tcW w:w="2500" w:type="dxa"/>
            <w:tcMar>
              <w:top w:w="70" w:type="dxa"/>
              <w:left w:w="90" w:type="dxa"/>
              <w:bottom w:w="50" w:type="dxa"/>
              <w:right w:w="90" w:type="dxa"/>
            </w:tcMar>
          </w:tcPr>
          <w:p w14:paraId="32FDF851" w14:textId="24125D85" w:rsidR="001B661D" w:rsidRDefault="00161520">
            <w:pPr>
              <w:spacing w:after="40" w:line="252" w:lineRule="auto"/>
            </w:pPr>
            <w:r>
              <w:rPr>
                <w:b/>
                <w:bCs/>
                <w:color w:val="2E2E39"/>
                <w:sz w:val="15"/>
                <w:szCs w:val="15"/>
              </w:rPr>
              <w:t>Carmistin Group</w:t>
            </w:r>
          </w:p>
        </w:tc>
        <w:tc>
          <w:tcPr>
            <w:tcW w:w="1500" w:type="dxa"/>
            <w:tcMar>
              <w:top w:w="70" w:type="dxa"/>
              <w:left w:w="90" w:type="dxa"/>
              <w:bottom w:w="50" w:type="dxa"/>
              <w:right w:w="90" w:type="dxa"/>
            </w:tcMar>
          </w:tcPr>
          <w:p w14:paraId="542BF87E" w14:textId="14052824" w:rsidR="001B661D" w:rsidRDefault="00161520">
            <w:pPr>
              <w:spacing w:after="40" w:line="252" w:lineRule="auto"/>
            </w:pPr>
            <w:r>
              <w:rPr>
                <w:sz w:val="15"/>
                <w:szCs w:val="15"/>
              </w:rPr>
              <w:t>2017–2024 · 8 ani</w:t>
            </w:r>
          </w:p>
        </w:tc>
        <w:tc>
          <w:tcPr>
            <w:tcW w:w="1900" w:type="dxa"/>
            <w:tcMar>
              <w:top w:w="70" w:type="dxa"/>
              <w:left w:w="90" w:type="dxa"/>
              <w:bottom w:w="50" w:type="dxa"/>
              <w:right w:w="90" w:type="dxa"/>
            </w:tcMar>
          </w:tcPr>
          <w:p w14:paraId="35E8D509" w14:textId="02994E11" w:rsidR="001B661D" w:rsidRDefault="00161520">
            <w:pPr>
              <w:spacing w:after="40" w:line="252" w:lineRule="auto"/>
            </w:pPr>
            <w:r>
              <w:rPr>
                <w:sz w:val="15"/>
                <w:szCs w:val="15"/>
              </w:rPr>
              <w:t>≈ 400 mil</w:t>
            </w:r>
          </w:p>
        </w:tc>
        <w:tc>
          <w:tcPr>
            <w:tcW w:w="2578" w:type="dxa"/>
            <w:tcMar>
              <w:top w:w="70" w:type="dxa"/>
              <w:left w:w="90" w:type="dxa"/>
              <w:bottom w:w="50" w:type="dxa"/>
              <w:right w:w="90" w:type="dxa"/>
            </w:tcMar>
          </w:tcPr>
          <w:p w14:paraId="40419D40" w14:textId="1E9EF21A" w:rsidR="001B661D" w:rsidRDefault="00161520">
            <w:pPr>
              <w:spacing w:after="40" w:line="252" w:lineRule="auto"/>
            </w:pPr>
            <w:r>
              <w:rPr>
                <w:sz w:val="15"/>
                <w:szCs w:val="15"/>
              </w:rPr>
              <w:t>RON 836 mil sindicalizat (2022)</w:t>
            </w:r>
          </w:p>
        </w:tc>
        <w:tc>
          <w:tcPr>
            <w:tcW w:w="700" w:type="dxa"/>
            <w:shd w:val="clear" w:color="auto" w:fill="2E2E39"/>
            <w:tcMar>
              <w:top w:w="70" w:type="dxa"/>
              <w:left w:w="90" w:type="dxa"/>
              <w:bottom w:w="50" w:type="dxa"/>
              <w:right w:w="90" w:type="dxa"/>
            </w:tcMar>
          </w:tcPr>
          <w:p w14:paraId="303A7811" w14:textId="5B87A383" w:rsidR="001B661D" w:rsidRDefault="00161520">
            <w:pPr>
              <w:spacing w:after="40" w:line="252" w:lineRule="auto"/>
              <w:jc w:val="center"/>
            </w:pPr>
            <w:r>
              <w:rPr>
                <w:b/>
                <w:bCs/>
                <w:color w:val="FFFFFF"/>
                <w:sz w:val="15"/>
                <w:szCs w:val="15"/>
              </w:rPr>
              <w:t>1</w:t>
            </w:r>
          </w:p>
        </w:tc>
      </w:tr>
      <w:tr w:rsidR="001B661D" w14:paraId="4307B859" w14:textId="77777777">
        <w:trPr>
          <w:cantSplit/>
        </w:trPr>
        <w:tc>
          <w:tcPr>
            <w:tcW w:w="460" w:type="dxa"/>
            <w:tcMar>
              <w:top w:w="70" w:type="dxa"/>
              <w:left w:w="90" w:type="dxa"/>
              <w:bottom w:w="50" w:type="dxa"/>
              <w:right w:w="90" w:type="dxa"/>
            </w:tcMar>
          </w:tcPr>
          <w:p w14:paraId="489D38E2" w14:textId="4D49C976" w:rsidR="001B661D" w:rsidRDefault="00346E3F">
            <w:pPr>
              <w:spacing w:after="40" w:line="252" w:lineRule="auto"/>
            </w:pPr>
            <w:r>
              <w:rPr>
                <w:sz w:val="15"/>
                <w:szCs w:val="15"/>
              </w:rPr>
              <w:t>3</w:t>
            </w:r>
          </w:p>
        </w:tc>
        <w:tc>
          <w:tcPr>
            <w:tcW w:w="2500" w:type="dxa"/>
            <w:tcMar>
              <w:top w:w="70" w:type="dxa"/>
              <w:left w:w="90" w:type="dxa"/>
              <w:bottom w:w="50" w:type="dxa"/>
              <w:right w:w="90" w:type="dxa"/>
            </w:tcMar>
          </w:tcPr>
          <w:p w14:paraId="529C2093" w14:textId="68F5F59E" w:rsidR="001B661D" w:rsidRDefault="00161520">
            <w:pPr>
              <w:spacing w:after="40" w:line="252" w:lineRule="auto"/>
            </w:pPr>
            <w:r>
              <w:rPr>
                <w:b/>
                <w:bCs/>
                <w:color w:val="2E2E39"/>
                <w:sz w:val="15"/>
                <w:szCs w:val="15"/>
              </w:rPr>
              <w:t>MG Tec Group</w:t>
            </w:r>
          </w:p>
        </w:tc>
        <w:tc>
          <w:tcPr>
            <w:tcW w:w="1500" w:type="dxa"/>
            <w:tcMar>
              <w:top w:w="70" w:type="dxa"/>
              <w:left w:w="90" w:type="dxa"/>
              <w:bottom w:w="50" w:type="dxa"/>
              <w:right w:w="90" w:type="dxa"/>
            </w:tcMar>
          </w:tcPr>
          <w:p w14:paraId="4A9A8583" w14:textId="31A1ECF3" w:rsidR="001B661D" w:rsidRDefault="00161520">
            <w:pPr>
              <w:spacing w:after="40" w:line="252" w:lineRule="auto"/>
            </w:pPr>
            <w:r>
              <w:rPr>
                <w:sz w:val="15"/>
                <w:szCs w:val="15"/>
              </w:rPr>
              <w:t>2019–2026 · 8 ani</w:t>
            </w:r>
          </w:p>
        </w:tc>
        <w:tc>
          <w:tcPr>
            <w:tcW w:w="1900" w:type="dxa"/>
            <w:tcMar>
              <w:top w:w="70" w:type="dxa"/>
              <w:left w:w="90" w:type="dxa"/>
              <w:bottom w:w="50" w:type="dxa"/>
              <w:right w:w="90" w:type="dxa"/>
            </w:tcMar>
          </w:tcPr>
          <w:p w14:paraId="2500D1D3" w14:textId="5FE0F970" w:rsidR="001B661D" w:rsidRDefault="00161520">
            <w:pPr>
              <w:spacing w:after="40" w:line="252" w:lineRule="auto"/>
            </w:pPr>
            <w:r>
              <w:rPr>
                <w:sz w:val="15"/>
                <w:szCs w:val="15"/>
              </w:rPr>
              <w:t>≈ 120 mil</w:t>
            </w:r>
          </w:p>
        </w:tc>
        <w:tc>
          <w:tcPr>
            <w:tcW w:w="2578" w:type="dxa"/>
            <w:tcMar>
              <w:top w:w="70" w:type="dxa"/>
              <w:left w:w="90" w:type="dxa"/>
              <w:bottom w:w="50" w:type="dxa"/>
              <w:right w:w="90" w:type="dxa"/>
            </w:tcMar>
          </w:tcPr>
          <w:p w14:paraId="2B7E6053" w14:textId="0107AC1E" w:rsidR="001B661D" w:rsidRDefault="00161520">
            <w:pPr>
              <w:spacing w:after="40" w:line="252" w:lineRule="auto"/>
            </w:pPr>
            <w:r>
              <w:rPr>
                <w:sz w:val="15"/>
                <w:szCs w:val="15"/>
              </w:rPr>
              <w:t>€50 mil multi-purpose (2026)</w:t>
            </w:r>
          </w:p>
        </w:tc>
        <w:tc>
          <w:tcPr>
            <w:tcW w:w="700" w:type="dxa"/>
            <w:shd w:val="clear" w:color="auto" w:fill="2E2E39"/>
            <w:tcMar>
              <w:top w:w="70" w:type="dxa"/>
              <w:left w:w="90" w:type="dxa"/>
              <w:bottom w:w="50" w:type="dxa"/>
              <w:right w:w="90" w:type="dxa"/>
            </w:tcMar>
          </w:tcPr>
          <w:p w14:paraId="2A420D5F" w14:textId="48B78258" w:rsidR="001B661D" w:rsidRDefault="00161520">
            <w:pPr>
              <w:spacing w:after="40" w:line="252" w:lineRule="auto"/>
              <w:jc w:val="center"/>
            </w:pPr>
            <w:r>
              <w:rPr>
                <w:b/>
                <w:bCs/>
                <w:color w:val="FFFFFF"/>
                <w:sz w:val="15"/>
                <w:szCs w:val="15"/>
              </w:rPr>
              <w:t>1</w:t>
            </w:r>
          </w:p>
        </w:tc>
      </w:tr>
      <w:tr w:rsidR="001B661D" w14:paraId="5910E699" w14:textId="77777777">
        <w:trPr>
          <w:cantSplit/>
        </w:trPr>
        <w:tc>
          <w:tcPr>
            <w:tcW w:w="460" w:type="dxa"/>
            <w:tcMar>
              <w:top w:w="70" w:type="dxa"/>
              <w:left w:w="90" w:type="dxa"/>
              <w:bottom w:w="50" w:type="dxa"/>
              <w:right w:w="90" w:type="dxa"/>
            </w:tcMar>
          </w:tcPr>
          <w:p w14:paraId="1A380913" w14:textId="2001FC0E" w:rsidR="001B661D" w:rsidRDefault="00346E3F">
            <w:pPr>
              <w:spacing w:after="40" w:line="252" w:lineRule="auto"/>
            </w:pPr>
            <w:r>
              <w:rPr>
                <w:sz w:val="15"/>
                <w:szCs w:val="15"/>
              </w:rPr>
              <w:lastRenderedPageBreak/>
              <w:t>4</w:t>
            </w:r>
          </w:p>
        </w:tc>
        <w:tc>
          <w:tcPr>
            <w:tcW w:w="2500" w:type="dxa"/>
            <w:tcMar>
              <w:top w:w="70" w:type="dxa"/>
              <w:left w:w="90" w:type="dxa"/>
              <w:bottom w:w="50" w:type="dxa"/>
              <w:right w:w="90" w:type="dxa"/>
            </w:tcMar>
          </w:tcPr>
          <w:p w14:paraId="72C0D01A" w14:textId="62553A5A" w:rsidR="001B661D" w:rsidRDefault="00161520">
            <w:pPr>
              <w:spacing w:after="40" w:line="252" w:lineRule="auto"/>
            </w:pPr>
            <w:r>
              <w:rPr>
                <w:b/>
                <w:bCs/>
                <w:color w:val="2E2E39"/>
                <w:sz w:val="15"/>
                <w:szCs w:val="15"/>
              </w:rPr>
              <w:t>Globalworth</w:t>
            </w:r>
          </w:p>
        </w:tc>
        <w:tc>
          <w:tcPr>
            <w:tcW w:w="1500" w:type="dxa"/>
            <w:tcMar>
              <w:top w:w="70" w:type="dxa"/>
              <w:left w:w="90" w:type="dxa"/>
              <w:bottom w:w="50" w:type="dxa"/>
              <w:right w:w="90" w:type="dxa"/>
            </w:tcMar>
          </w:tcPr>
          <w:p w14:paraId="69FC6A1B" w14:textId="43EB192A" w:rsidR="001B661D" w:rsidRDefault="00161520">
            <w:pPr>
              <w:spacing w:after="40" w:line="252" w:lineRule="auto"/>
            </w:pPr>
            <w:r>
              <w:rPr>
                <w:sz w:val="15"/>
                <w:szCs w:val="15"/>
              </w:rPr>
              <w:t>2024</w:t>
            </w:r>
          </w:p>
        </w:tc>
        <w:tc>
          <w:tcPr>
            <w:tcW w:w="1900" w:type="dxa"/>
            <w:tcMar>
              <w:top w:w="70" w:type="dxa"/>
              <w:left w:w="90" w:type="dxa"/>
              <w:bottom w:w="50" w:type="dxa"/>
              <w:right w:w="90" w:type="dxa"/>
            </w:tcMar>
          </w:tcPr>
          <w:p w14:paraId="137F86F8" w14:textId="55355B41" w:rsidR="001B661D" w:rsidRDefault="00161520">
            <w:pPr>
              <w:spacing w:after="40" w:line="252" w:lineRule="auto"/>
            </w:pPr>
            <w:r>
              <w:rPr>
                <w:sz w:val="15"/>
                <w:szCs w:val="15"/>
              </w:rPr>
              <w:t>≈ 95 mil</w:t>
            </w:r>
          </w:p>
        </w:tc>
        <w:tc>
          <w:tcPr>
            <w:tcW w:w="2578" w:type="dxa"/>
            <w:tcMar>
              <w:top w:w="70" w:type="dxa"/>
              <w:left w:w="90" w:type="dxa"/>
              <w:bottom w:w="50" w:type="dxa"/>
              <w:right w:w="90" w:type="dxa"/>
            </w:tcMar>
          </w:tcPr>
          <w:p w14:paraId="1E69A6EC" w14:textId="7B6C11D8" w:rsidR="001B661D" w:rsidRDefault="00161520">
            <w:pPr>
              <w:spacing w:after="40" w:line="252" w:lineRule="auto"/>
            </w:pPr>
            <w:r>
              <w:rPr>
                <w:sz w:val="15"/>
                <w:szCs w:val="15"/>
              </w:rPr>
              <w:t>€95 mil Campus Financing</w:t>
            </w:r>
          </w:p>
        </w:tc>
        <w:tc>
          <w:tcPr>
            <w:tcW w:w="700" w:type="dxa"/>
            <w:shd w:val="clear" w:color="auto" w:fill="2E2E39"/>
            <w:tcMar>
              <w:top w:w="70" w:type="dxa"/>
              <w:left w:w="90" w:type="dxa"/>
              <w:bottom w:w="50" w:type="dxa"/>
              <w:right w:w="90" w:type="dxa"/>
            </w:tcMar>
          </w:tcPr>
          <w:p w14:paraId="56356282" w14:textId="17C242CD" w:rsidR="001B661D" w:rsidRDefault="00161520">
            <w:pPr>
              <w:spacing w:after="40" w:line="252" w:lineRule="auto"/>
              <w:jc w:val="center"/>
            </w:pPr>
            <w:r>
              <w:rPr>
                <w:b/>
                <w:bCs/>
                <w:color w:val="FFFFFF"/>
                <w:sz w:val="15"/>
                <w:szCs w:val="15"/>
              </w:rPr>
              <w:t>2</w:t>
            </w:r>
          </w:p>
        </w:tc>
      </w:tr>
      <w:tr w:rsidR="001B661D" w14:paraId="01AEB47E" w14:textId="77777777">
        <w:trPr>
          <w:cantSplit/>
        </w:trPr>
        <w:tc>
          <w:tcPr>
            <w:tcW w:w="460" w:type="dxa"/>
            <w:tcMar>
              <w:top w:w="70" w:type="dxa"/>
              <w:left w:w="90" w:type="dxa"/>
              <w:bottom w:w="50" w:type="dxa"/>
              <w:right w:w="90" w:type="dxa"/>
            </w:tcMar>
          </w:tcPr>
          <w:p w14:paraId="786B5F75" w14:textId="4275EF2B" w:rsidR="001B661D" w:rsidRDefault="00346E3F">
            <w:pPr>
              <w:spacing w:after="40" w:line="252" w:lineRule="auto"/>
            </w:pPr>
            <w:r>
              <w:rPr>
                <w:sz w:val="15"/>
                <w:szCs w:val="15"/>
              </w:rPr>
              <w:t>5</w:t>
            </w:r>
          </w:p>
        </w:tc>
        <w:tc>
          <w:tcPr>
            <w:tcW w:w="2500" w:type="dxa"/>
            <w:tcMar>
              <w:top w:w="70" w:type="dxa"/>
              <w:left w:w="90" w:type="dxa"/>
              <w:bottom w:w="50" w:type="dxa"/>
              <w:right w:w="90" w:type="dxa"/>
            </w:tcMar>
          </w:tcPr>
          <w:p w14:paraId="4A3A1094" w14:textId="3D3E1FC2" w:rsidR="001B661D" w:rsidRDefault="00161520">
            <w:pPr>
              <w:spacing w:after="40" w:line="252" w:lineRule="auto"/>
            </w:pPr>
            <w:r>
              <w:rPr>
                <w:b/>
                <w:bCs/>
                <w:color w:val="2E2E39"/>
                <w:sz w:val="15"/>
                <w:szCs w:val="15"/>
              </w:rPr>
              <w:t>Pet Star Holding</w:t>
            </w:r>
          </w:p>
        </w:tc>
        <w:tc>
          <w:tcPr>
            <w:tcW w:w="1500" w:type="dxa"/>
            <w:tcMar>
              <w:top w:w="70" w:type="dxa"/>
              <w:left w:w="90" w:type="dxa"/>
              <w:bottom w:w="50" w:type="dxa"/>
              <w:right w:w="90" w:type="dxa"/>
            </w:tcMar>
          </w:tcPr>
          <w:p w14:paraId="309AC805" w14:textId="46330607" w:rsidR="001B661D" w:rsidRDefault="00161520">
            <w:pPr>
              <w:spacing w:after="40" w:line="252" w:lineRule="auto"/>
            </w:pPr>
            <w:r>
              <w:rPr>
                <w:sz w:val="15"/>
                <w:szCs w:val="15"/>
              </w:rPr>
              <w:t>2025</w:t>
            </w:r>
          </w:p>
        </w:tc>
        <w:tc>
          <w:tcPr>
            <w:tcW w:w="1900" w:type="dxa"/>
            <w:tcMar>
              <w:top w:w="70" w:type="dxa"/>
              <w:left w:w="90" w:type="dxa"/>
              <w:bottom w:w="50" w:type="dxa"/>
              <w:right w:w="90" w:type="dxa"/>
            </w:tcMar>
          </w:tcPr>
          <w:p w14:paraId="3CF841E1" w14:textId="4456736D" w:rsidR="001B661D" w:rsidRDefault="00161520">
            <w:pPr>
              <w:spacing w:after="40" w:line="252" w:lineRule="auto"/>
            </w:pPr>
            <w:r>
              <w:rPr>
                <w:sz w:val="15"/>
                <w:szCs w:val="15"/>
              </w:rPr>
              <w:t>≈ 50 mil</w:t>
            </w:r>
          </w:p>
        </w:tc>
        <w:tc>
          <w:tcPr>
            <w:tcW w:w="2578" w:type="dxa"/>
            <w:tcMar>
              <w:top w:w="70" w:type="dxa"/>
              <w:left w:w="90" w:type="dxa"/>
              <w:bottom w:w="50" w:type="dxa"/>
              <w:right w:w="90" w:type="dxa"/>
            </w:tcMar>
          </w:tcPr>
          <w:p w14:paraId="1B043B51" w14:textId="126A6D80" w:rsidR="001B661D" w:rsidRDefault="00161520">
            <w:pPr>
              <w:spacing w:after="40" w:line="252" w:lineRule="auto"/>
            </w:pPr>
            <w:r>
              <w:rPr>
                <w:sz w:val="15"/>
                <w:szCs w:val="15"/>
              </w:rPr>
              <w:t>€50 mil multi-purpose</w:t>
            </w:r>
          </w:p>
        </w:tc>
        <w:tc>
          <w:tcPr>
            <w:tcW w:w="700" w:type="dxa"/>
            <w:shd w:val="clear" w:color="auto" w:fill="2E2E39"/>
            <w:tcMar>
              <w:top w:w="70" w:type="dxa"/>
              <w:left w:w="90" w:type="dxa"/>
              <w:bottom w:w="50" w:type="dxa"/>
              <w:right w:w="90" w:type="dxa"/>
            </w:tcMar>
          </w:tcPr>
          <w:p w14:paraId="0C645F75" w14:textId="0C01DCD3" w:rsidR="001B661D" w:rsidRDefault="00161520">
            <w:pPr>
              <w:spacing w:after="40" w:line="252" w:lineRule="auto"/>
              <w:jc w:val="center"/>
            </w:pPr>
            <w:r>
              <w:rPr>
                <w:b/>
                <w:bCs/>
                <w:color w:val="FFFFFF"/>
                <w:sz w:val="15"/>
                <w:szCs w:val="15"/>
              </w:rPr>
              <w:t>2</w:t>
            </w:r>
          </w:p>
        </w:tc>
      </w:tr>
      <w:tr w:rsidR="001B661D" w14:paraId="0105020C" w14:textId="77777777">
        <w:trPr>
          <w:cantSplit/>
        </w:trPr>
        <w:tc>
          <w:tcPr>
            <w:tcW w:w="460" w:type="dxa"/>
            <w:tcMar>
              <w:top w:w="70" w:type="dxa"/>
              <w:left w:w="90" w:type="dxa"/>
              <w:bottom w:w="50" w:type="dxa"/>
              <w:right w:w="90" w:type="dxa"/>
            </w:tcMar>
          </w:tcPr>
          <w:p w14:paraId="264F06F7" w14:textId="5FE3DFD0" w:rsidR="001B661D" w:rsidRDefault="00346E3F">
            <w:pPr>
              <w:spacing w:after="40" w:line="252" w:lineRule="auto"/>
            </w:pPr>
            <w:r>
              <w:rPr>
                <w:sz w:val="15"/>
                <w:szCs w:val="15"/>
              </w:rPr>
              <w:t>6</w:t>
            </w:r>
          </w:p>
        </w:tc>
        <w:tc>
          <w:tcPr>
            <w:tcW w:w="2500" w:type="dxa"/>
            <w:tcMar>
              <w:top w:w="70" w:type="dxa"/>
              <w:left w:w="90" w:type="dxa"/>
              <w:bottom w:w="50" w:type="dxa"/>
              <w:right w:w="90" w:type="dxa"/>
            </w:tcMar>
          </w:tcPr>
          <w:p w14:paraId="40CAE642" w14:textId="7EC64ED4" w:rsidR="001B661D" w:rsidRDefault="00161520">
            <w:pPr>
              <w:spacing w:after="40" w:line="252" w:lineRule="auto"/>
            </w:pPr>
            <w:r>
              <w:rPr>
                <w:b/>
                <w:bCs/>
                <w:color w:val="2E2E39"/>
                <w:sz w:val="15"/>
                <w:szCs w:val="15"/>
              </w:rPr>
              <w:t>Vox Property Group</w:t>
            </w:r>
          </w:p>
        </w:tc>
        <w:tc>
          <w:tcPr>
            <w:tcW w:w="1500" w:type="dxa"/>
            <w:tcMar>
              <w:top w:w="70" w:type="dxa"/>
              <w:left w:w="90" w:type="dxa"/>
              <w:bottom w:w="50" w:type="dxa"/>
              <w:right w:w="90" w:type="dxa"/>
            </w:tcMar>
          </w:tcPr>
          <w:p w14:paraId="42F0491E" w14:textId="4483B236" w:rsidR="001B661D" w:rsidRDefault="00161520">
            <w:pPr>
              <w:spacing w:after="40" w:line="252" w:lineRule="auto"/>
            </w:pPr>
            <w:r>
              <w:rPr>
                <w:sz w:val="15"/>
                <w:szCs w:val="15"/>
              </w:rPr>
              <w:t>2020–2022</w:t>
            </w:r>
          </w:p>
        </w:tc>
        <w:tc>
          <w:tcPr>
            <w:tcW w:w="1900" w:type="dxa"/>
            <w:tcMar>
              <w:top w:w="70" w:type="dxa"/>
              <w:left w:w="90" w:type="dxa"/>
              <w:bottom w:w="50" w:type="dxa"/>
              <w:right w:w="90" w:type="dxa"/>
            </w:tcMar>
          </w:tcPr>
          <w:p w14:paraId="1731E742" w14:textId="5E5CAB30" w:rsidR="001B661D" w:rsidRDefault="00161520">
            <w:pPr>
              <w:spacing w:after="40" w:line="252" w:lineRule="auto"/>
            </w:pPr>
            <w:r>
              <w:rPr>
                <w:sz w:val="15"/>
                <w:szCs w:val="15"/>
              </w:rPr>
              <w:t>≈ 42 mil</w:t>
            </w:r>
          </w:p>
        </w:tc>
        <w:tc>
          <w:tcPr>
            <w:tcW w:w="2578" w:type="dxa"/>
            <w:tcMar>
              <w:top w:w="70" w:type="dxa"/>
              <w:left w:w="90" w:type="dxa"/>
              <w:bottom w:w="50" w:type="dxa"/>
              <w:right w:w="90" w:type="dxa"/>
            </w:tcMar>
          </w:tcPr>
          <w:p w14:paraId="70817CE8" w14:textId="02644790" w:rsidR="001B661D" w:rsidRDefault="00161520">
            <w:pPr>
              <w:spacing w:after="40" w:line="252" w:lineRule="auto"/>
            </w:pPr>
            <w:r>
              <w:rPr>
                <w:sz w:val="15"/>
                <w:szCs w:val="15"/>
              </w:rPr>
              <w:t>€14,5 mil Vox Vertical Village</w:t>
            </w:r>
          </w:p>
        </w:tc>
        <w:tc>
          <w:tcPr>
            <w:tcW w:w="700" w:type="dxa"/>
            <w:shd w:val="clear" w:color="auto" w:fill="7A7A7C"/>
            <w:tcMar>
              <w:top w:w="70" w:type="dxa"/>
              <w:left w:w="90" w:type="dxa"/>
              <w:bottom w:w="50" w:type="dxa"/>
              <w:right w:w="90" w:type="dxa"/>
            </w:tcMar>
          </w:tcPr>
          <w:p w14:paraId="32A1B762" w14:textId="6E050FED" w:rsidR="001B661D" w:rsidRDefault="00161520">
            <w:pPr>
              <w:spacing w:after="40" w:line="252" w:lineRule="auto"/>
              <w:jc w:val="center"/>
            </w:pPr>
            <w:r>
              <w:rPr>
                <w:b/>
                <w:bCs/>
                <w:color w:val="FFFFFF"/>
                <w:sz w:val="15"/>
                <w:szCs w:val="15"/>
              </w:rPr>
              <w:t>2</w:t>
            </w:r>
          </w:p>
        </w:tc>
      </w:tr>
      <w:tr w:rsidR="00346E3F" w14:paraId="664597F0" w14:textId="77777777">
        <w:trPr>
          <w:cantSplit/>
        </w:trPr>
        <w:tc>
          <w:tcPr>
            <w:tcW w:w="460" w:type="dxa"/>
            <w:tcMar>
              <w:top w:w="70" w:type="dxa"/>
              <w:left w:w="90" w:type="dxa"/>
              <w:bottom w:w="50" w:type="dxa"/>
              <w:right w:w="90" w:type="dxa"/>
            </w:tcMar>
          </w:tcPr>
          <w:p w14:paraId="56C5FBCB" w14:textId="6BB54E72" w:rsidR="00346E3F" w:rsidRDefault="00346E3F">
            <w:pPr>
              <w:spacing w:after="40" w:line="252" w:lineRule="auto"/>
              <w:rPr>
                <w:sz w:val="15"/>
                <w:szCs w:val="15"/>
              </w:rPr>
            </w:pPr>
            <w:r>
              <w:rPr>
                <w:sz w:val="15"/>
                <w:szCs w:val="15"/>
              </w:rPr>
              <w:t>7</w:t>
            </w:r>
          </w:p>
        </w:tc>
        <w:tc>
          <w:tcPr>
            <w:tcW w:w="2500" w:type="dxa"/>
            <w:tcMar>
              <w:top w:w="70" w:type="dxa"/>
              <w:left w:w="90" w:type="dxa"/>
              <w:bottom w:w="50" w:type="dxa"/>
              <w:right w:w="90" w:type="dxa"/>
            </w:tcMar>
          </w:tcPr>
          <w:p w14:paraId="04598945" w14:textId="14C84DDC" w:rsidR="00346E3F" w:rsidRDefault="00346E3F">
            <w:pPr>
              <w:spacing w:after="40" w:line="252" w:lineRule="auto"/>
              <w:rPr>
                <w:b/>
                <w:bCs/>
                <w:color w:val="2E2E39"/>
                <w:sz w:val="15"/>
                <w:szCs w:val="15"/>
              </w:rPr>
            </w:pPr>
            <w:r>
              <w:rPr>
                <w:b/>
                <w:bCs/>
                <w:color w:val="2E2E39"/>
                <w:sz w:val="15"/>
                <w:szCs w:val="15"/>
              </w:rPr>
              <w:t>Sarmis Capital</w:t>
            </w:r>
          </w:p>
        </w:tc>
        <w:tc>
          <w:tcPr>
            <w:tcW w:w="1500" w:type="dxa"/>
            <w:tcMar>
              <w:top w:w="70" w:type="dxa"/>
              <w:left w:w="90" w:type="dxa"/>
              <w:bottom w:w="50" w:type="dxa"/>
              <w:right w:w="90" w:type="dxa"/>
            </w:tcMar>
          </w:tcPr>
          <w:p w14:paraId="79F3CC78" w14:textId="635FA9DE" w:rsidR="00346E3F" w:rsidRDefault="00346E3F">
            <w:pPr>
              <w:spacing w:after="40" w:line="252" w:lineRule="auto"/>
              <w:rPr>
                <w:sz w:val="15"/>
                <w:szCs w:val="15"/>
              </w:rPr>
            </w:pPr>
            <w:r>
              <w:rPr>
                <w:sz w:val="15"/>
                <w:szCs w:val="15"/>
              </w:rPr>
              <w:t>2024</w:t>
            </w:r>
          </w:p>
        </w:tc>
        <w:tc>
          <w:tcPr>
            <w:tcW w:w="1900" w:type="dxa"/>
            <w:tcMar>
              <w:top w:w="70" w:type="dxa"/>
              <w:left w:w="90" w:type="dxa"/>
              <w:bottom w:w="50" w:type="dxa"/>
              <w:right w:w="90" w:type="dxa"/>
            </w:tcMar>
          </w:tcPr>
          <w:p w14:paraId="18F7FE79" w14:textId="68048549" w:rsidR="00346E3F" w:rsidRDefault="00346E3F">
            <w:pPr>
              <w:spacing w:after="40" w:line="252" w:lineRule="auto"/>
              <w:rPr>
                <w:sz w:val="15"/>
                <w:szCs w:val="15"/>
              </w:rPr>
            </w:pPr>
            <w:r>
              <w:rPr>
                <w:sz w:val="15"/>
                <w:szCs w:val="15"/>
              </w:rPr>
              <w:t>≈ 40 mil</w:t>
            </w:r>
          </w:p>
        </w:tc>
        <w:tc>
          <w:tcPr>
            <w:tcW w:w="2578" w:type="dxa"/>
            <w:tcMar>
              <w:top w:w="70" w:type="dxa"/>
              <w:left w:w="90" w:type="dxa"/>
              <w:bottom w:w="50" w:type="dxa"/>
              <w:right w:w="90" w:type="dxa"/>
            </w:tcMar>
          </w:tcPr>
          <w:p w14:paraId="7CEA2A91" w14:textId="107A20FB" w:rsidR="00346E3F" w:rsidRDefault="00346E3F">
            <w:pPr>
              <w:spacing w:after="40" w:line="252" w:lineRule="auto"/>
              <w:rPr>
                <w:sz w:val="15"/>
                <w:szCs w:val="15"/>
              </w:rPr>
            </w:pPr>
            <w:r>
              <w:rPr>
                <w:sz w:val="15"/>
                <w:szCs w:val="15"/>
              </w:rPr>
              <w:t>€40 mil Private Equity Buy Side (MG Tec Group)</w:t>
            </w:r>
          </w:p>
        </w:tc>
        <w:tc>
          <w:tcPr>
            <w:tcW w:w="700" w:type="dxa"/>
            <w:shd w:val="clear" w:color="auto" w:fill="7A7A7C"/>
            <w:tcMar>
              <w:top w:w="70" w:type="dxa"/>
              <w:left w:w="90" w:type="dxa"/>
              <w:bottom w:w="50" w:type="dxa"/>
              <w:right w:w="90" w:type="dxa"/>
            </w:tcMar>
          </w:tcPr>
          <w:p w14:paraId="3E6FE8DF" w14:textId="38500065" w:rsidR="00346E3F" w:rsidRDefault="00346E3F">
            <w:pPr>
              <w:spacing w:after="40" w:line="252" w:lineRule="auto"/>
              <w:jc w:val="center"/>
              <w:rPr>
                <w:b/>
                <w:bCs/>
                <w:color w:val="FFFFFF"/>
                <w:sz w:val="15"/>
                <w:szCs w:val="15"/>
              </w:rPr>
            </w:pPr>
            <w:r>
              <w:rPr>
                <w:b/>
                <w:bCs/>
                <w:color w:val="FFFFFF"/>
                <w:sz w:val="15"/>
                <w:szCs w:val="15"/>
              </w:rPr>
              <w:t>2</w:t>
            </w:r>
          </w:p>
        </w:tc>
      </w:tr>
      <w:tr w:rsidR="001B661D" w14:paraId="774FBFF3" w14:textId="77777777">
        <w:trPr>
          <w:cantSplit/>
        </w:trPr>
        <w:tc>
          <w:tcPr>
            <w:tcW w:w="460" w:type="dxa"/>
            <w:tcMar>
              <w:top w:w="70" w:type="dxa"/>
              <w:left w:w="90" w:type="dxa"/>
              <w:bottom w:w="50" w:type="dxa"/>
              <w:right w:w="90" w:type="dxa"/>
            </w:tcMar>
          </w:tcPr>
          <w:p w14:paraId="41BC2AA5" w14:textId="09516776" w:rsidR="001B661D" w:rsidRDefault="00346E3F">
            <w:pPr>
              <w:spacing w:after="40" w:line="252" w:lineRule="auto"/>
            </w:pPr>
            <w:r>
              <w:rPr>
                <w:sz w:val="15"/>
                <w:szCs w:val="15"/>
              </w:rPr>
              <w:t>8</w:t>
            </w:r>
          </w:p>
        </w:tc>
        <w:tc>
          <w:tcPr>
            <w:tcW w:w="2500" w:type="dxa"/>
            <w:tcMar>
              <w:top w:w="70" w:type="dxa"/>
              <w:left w:w="90" w:type="dxa"/>
              <w:bottom w:w="50" w:type="dxa"/>
              <w:right w:w="90" w:type="dxa"/>
            </w:tcMar>
          </w:tcPr>
          <w:p w14:paraId="6ABCE045" w14:textId="318AC9F8" w:rsidR="001B661D" w:rsidRDefault="00161520">
            <w:pPr>
              <w:spacing w:after="40" w:line="252" w:lineRule="auto"/>
            </w:pPr>
            <w:r>
              <w:rPr>
                <w:b/>
                <w:bCs/>
                <w:color w:val="2E2E39"/>
                <w:sz w:val="15"/>
                <w:szCs w:val="15"/>
              </w:rPr>
              <w:t>Urgent Cargus</w:t>
            </w:r>
          </w:p>
        </w:tc>
        <w:tc>
          <w:tcPr>
            <w:tcW w:w="1500" w:type="dxa"/>
            <w:tcMar>
              <w:top w:w="70" w:type="dxa"/>
              <w:left w:w="90" w:type="dxa"/>
              <w:bottom w:w="50" w:type="dxa"/>
              <w:right w:w="90" w:type="dxa"/>
            </w:tcMar>
          </w:tcPr>
          <w:p w14:paraId="6AF49938" w14:textId="3A953CBB" w:rsidR="001B661D" w:rsidRDefault="00161520">
            <w:pPr>
              <w:spacing w:after="40" w:line="252" w:lineRule="auto"/>
            </w:pPr>
            <w:r>
              <w:rPr>
                <w:sz w:val="15"/>
                <w:szCs w:val="15"/>
              </w:rPr>
              <w:t>2017</w:t>
            </w:r>
          </w:p>
        </w:tc>
        <w:tc>
          <w:tcPr>
            <w:tcW w:w="1900" w:type="dxa"/>
            <w:tcMar>
              <w:top w:w="70" w:type="dxa"/>
              <w:left w:w="90" w:type="dxa"/>
              <w:bottom w:w="50" w:type="dxa"/>
              <w:right w:w="90" w:type="dxa"/>
            </w:tcMar>
          </w:tcPr>
          <w:p w14:paraId="44A6F799" w14:textId="7B5BF3AD" w:rsidR="001B661D" w:rsidRDefault="00161520">
            <w:pPr>
              <w:spacing w:after="40" w:line="252" w:lineRule="auto"/>
            </w:pPr>
            <w:r>
              <w:rPr>
                <w:sz w:val="15"/>
                <w:szCs w:val="15"/>
              </w:rPr>
              <w:t>≈ 32 mil</w:t>
            </w:r>
          </w:p>
        </w:tc>
        <w:tc>
          <w:tcPr>
            <w:tcW w:w="2578" w:type="dxa"/>
            <w:tcMar>
              <w:top w:w="70" w:type="dxa"/>
              <w:left w:w="90" w:type="dxa"/>
              <w:bottom w:w="50" w:type="dxa"/>
              <w:right w:w="90" w:type="dxa"/>
            </w:tcMar>
          </w:tcPr>
          <w:p w14:paraId="547584F8" w14:textId="4789E475" w:rsidR="001B661D" w:rsidRDefault="00161520">
            <w:pPr>
              <w:spacing w:after="40" w:line="252" w:lineRule="auto"/>
            </w:pPr>
            <w:r>
              <w:rPr>
                <w:sz w:val="15"/>
                <w:szCs w:val="15"/>
              </w:rPr>
              <w:t>€27,6 mil term loan</w:t>
            </w:r>
          </w:p>
        </w:tc>
        <w:tc>
          <w:tcPr>
            <w:tcW w:w="700" w:type="dxa"/>
            <w:shd w:val="clear" w:color="auto" w:fill="7A7A7C"/>
            <w:tcMar>
              <w:top w:w="70" w:type="dxa"/>
              <w:left w:w="90" w:type="dxa"/>
              <w:bottom w:w="50" w:type="dxa"/>
              <w:right w:w="90" w:type="dxa"/>
            </w:tcMar>
          </w:tcPr>
          <w:p w14:paraId="3B7AF682" w14:textId="0DFF6BDB" w:rsidR="001B661D" w:rsidRDefault="00161520">
            <w:pPr>
              <w:spacing w:after="40" w:line="252" w:lineRule="auto"/>
              <w:jc w:val="center"/>
            </w:pPr>
            <w:r>
              <w:rPr>
                <w:b/>
                <w:bCs/>
                <w:color w:val="FFFFFF"/>
                <w:sz w:val="15"/>
                <w:szCs w:val="15"/>
              </w:rPr>
              <w:t>2</w:t>
            </w:r>
          </w:p>
        </w:tc>
      </w:tr>
      <w:tr w:rsidR="001B661D" w14:paraId="6BC44B92" w14:textId="77777777">
        <w:trPr>
          <w:cantSplit/>
        </w:trPr>
        <w:tc>
          <w:tcPr>
            <w:tcW w:w="460" w:type="dxa"/>
            <w:tcMar>
              <w:top w:w="70" w:type="dxa"/>
              <w:left w:w="90" w:type="dxa"/>
              <w:bottom w:w="50" w:type="dxa"/>
              <w:right w:w="90" w:type="dxa"/>
            </w:tcMar>
          </w:tcPr>
          <w:p w14:paraId="4983CE9A" w14:textId="3A17A0FA" w:rsidR="001B661D" w:rsidRDefault="00346E3F">
            <w:pPr>
              <w:spacing w:after="40" w:line="252" w:lineRule="auto"/>
            </w:pPr>
            <w:r>
              <w:rPr>
                <w:sz w:val="15"/>
                <w:szCs w:val="15"/>
              </w:rPr>
              <w:t>9</w:t>
            </w:r>
          </w:p>
        </w:tc>
        <w:tc>
          <w:tcPr>
            <w:tcW w:w="2500" w:type="dxa"/>
            <w:tcMar>
              <w:top w:w="70" w:type="dxa"/>
              <w:left w:w="90" w:type="dxa"/>
              <w:bottom w:w="50" w:type="dxa"/>
              <w:right w:w="90" w:type="dxa"/>
            </w:tcMar>
          </w:tcPr>
          <w:p w14:paraId="6099D76A" w14:textId="240CFA58" w:rsidR="001B661D" w:rsidRDefault="00161520">
            <w:pPr>
              <w:spacing w:after="40" w:line="252" w:lineRule="auto"/>
            </w:pPr>
            <w:r>
              <w:rPr>
                <w:b/>
                <w:bCs/>
                <w:color w:val="2E2E39"/>
                <w:sz w:val="15"/>
                <w:szCs w:val="15"/>
              </w:rPr>
              <w:t>Coop. Podișul Transilvaniei</w:t>
            </w:r>
          </w:p>
        </w:tc>
        <w:tc>
          <w:tcPr>
            <w:tcW w:w="1500" w:type="dxa"/>
            <w:tcMar>
              <w:top w:w="70" w:type="dxa"/>
              <w:left w:w="90" w:type="dxa"/>
              <w:bottom w:w="50" w:type="dxa"/>
              <w:right w:w="90" w:type="dxa"/>
            </w:tcMar>
          </w:tcPr>
          <w:p w14:paraId="08E9E5D0" w14:textId="375AE129" w:rsidR="001B661D" w:rsidRDefault="00161520">
            <w:pPr>
              <w:spacing w:after="40" w:line="252" w:lineRule="auto"/>
            </w:pPr>
            <w:r>
              <w:rPr>
                <w:sz w:val="15"/>
                <w:szCs w:val="15"/>
              </w:rPr>
              <w:t>2026</w:t>
            </w:r>
          </w:p>
        </w:tc>
        <w:tc>
          <w:tcPr>
            <w:tcW w:w="1900" w:type="dxa"/>
            <w:tcMar>
              <w:top w:w="70" w:type="dxa"/>
              <w:left w:w="90" w:type="dxa"/>
              <w:bottom w:w="50" w:type="dxa"/>
              <w:right w:w="90" w:type="dxa"/>
            </w:tcMar>
          </w:tcPr>
          <w:p w14:paraId="10220A0C" w14:textId="2E3E23DC" w:rsidR="001B661D" w:rsidRDefault="00161520">
            <w:pPr>
              <w:spacing w:after="40" w:line="252" w:lineRule="auto"/>
            </w:pPr>
            <w:r>
              <w:rPr>
                <w:sz w:val="15"/>
                <w:szCs w:val="15"/>
              </w:rPr>
              <w:t>≈ 30 mil</w:t>
            </w:r>
          </w:p>
        </w:tc>
        <w:tc>
          <w:tcPr>
            <w:tcW w:w="2578" w:type="dxa"/>
            <w:tcMar>
              <w:top w:w="70" w:type="dxa"/>
              <w:left w:w="90" w:type="dxa"/>
              <w:bottom w:w="50" w:type="dxa"/>
              <w:right w:w="90" w:type="dxa"/>
            </w:tcMar>
          </w:tcPr>
          <w:p w14:paraId="04E82BA8" w14:textId="13785263" w:rsidR="001B661D" w:rsidRDefault="00161520">
            <w:pPr>
              <w:spacing w:after="40" w:line="252" w:lineRule="auto"/>
            </w:pPr>
            <w:r>
              <w:rPr>
                <w:sz w:val="15"/>
                <w:szCs w:val="15"/>
              </w:rPr>
              <w:t>€30 mil multi-purpose</w:t>
            </w:r>
          </w:p>
        </w:tc>
        <w:tc>
          <w:tcPr>
            <w:tcW w:w="700" w:type="dxa"/>
            <w:shd w:val="clear" w:color="auto" w:fill="7A7A7C"/>
            <w:tcMar>
              <w:top w:w="70" w:type="dxa"/>
              <w:left w:w="90" w:type="dxa"/>
              <w:bottom w:w="50" w:type="dxa"/>
              <w:right w:w="90" w:type="dxa"/>
            </w:tcMar>
          </w:tcPr>
          <w:p w14:paraId="59DF6F79" w14:textId="55C78F9C" w:rsidR="001B661D" w:rsidRDefault="00161520">
            <w:pPr>
              <w:spacing w:after="40" w:line="252" w:lineRule="auto"/>
              <w:jc w:val="center"/>
            </w:pPr>
            <w:r>
              <w:rPr>
                <w:b/>
                <w:bCs/>
                <w:color w:val="FFFFFF"/>
                <w:sz w:val="15"/>
                <w:szCs w:val="15"/>
              </w:rPr>
              <w:t>2</w:t>
            </w:r>
          </w:p>
        </w:tc>
      </w:tr>
      <w:tr w:rsidR="001B661D" w14:paraId="041FCF5C" w14:textId="77777777">
        <w:trPr>
          <w:cantSplit/>
        </w:trPr>
        <w:tc>
          <w:tcPr>
            <w:tcW w:w="460" w:type="dxa"/>
            <w:tcMar>
              <w:top w:w="70" w:type="dxa"/>
              <w:left w:w="90" w:type="dxa"/>
              <w:bottom w:w="50" w:type="dxa"/>
              <w:right w:w="90" w:type="dxa"/>
            </w:tcMar>
          </w:tcPr>
          <w:p w14:paraId="64941F57" w14:textId="636CA462" w:rsidR="001B661D" w:rsidRDefault="00346E3F">
            <w:pPr>
              <w:spacing w:after="40" w:line="252" w:lineRule="auto"/>
            </w:pPr>
            <w:r>
              <w:rPr>
                <w:sz w:val="15"/>
                <w:szCs w:val="15"/>
              </w:rPr>
              <w:t>10</w:t>
            </w:r>
          </w:p>
        </w:tc>
        <w:tc>
          <w:tcPr>
            <w:tcW w:w="2500" w:type="dxa"/>
            <w:tcMar>
              <w:top w:w="70" w:type="dxa"/>
              <w:left w:w="90" w:type="dxa"/>
              <w:bottom w:w="50" w:type="dxa"/>
              <w:right w:w="90" w:type="dxa"/>
            </w:tcMar>
          </w:tcPr>
          <w:p w14:paraId="21833DD3" w14:textId="3A440870" w:rsidR="001B661D" w:rsidRDefault="00161520">
            <w:pPr>
              <w:spacing w:after="40" w:line="252" w:lineRule="auto"/>
            </w:pPr>
            <w:r>
              <w:rPr>
                <w:b/>
                <w:bCs/>
                <w:color w:val="2E2E39"/>
                <w:sz w:val="15"/>
                <w:szCs w:val="15"/>
              </w:rPr>
              <w:t>Liebrecht &amp; wooD</w:t>
            </w:r>
          </w:p>
        </w:tc>
        <w:tc>
          <w:tcPr>
            <w:tcW w:w="1500" w:type="dxa"/>
            <w:tcMar>
              <w:top w:w="70" w:type="dxa"/>
              <w:left w:w="90" w:type="dxa"/>
              <w:bottom w:w="50" w:type="dxa"/>
              <w:right w:w="90" w:type="dxa"/>
            </w:tcMar>
          </w:tcPr>
          <w:p w14:paraId="42E78CBD" w14:textId="4D993F53" w:rsidR="001B661D" w:rsidRDefault="00161520">
            <w:pPr>
              <w:spacing w:after="40" w:line="252" w:lineRule="auto"/>
            </w:pPr>
            <w:r>
              <w:rPr>
                <w:sz w:val="15"/>
                <w:szCs w:val="15"/>
              </w:rPr>
              <w:t>2020</w:t>
            </w:r>
          </w:p>
        </w:tc>
        <w:tc>
          <w:tcPr>
            <w:tcW w:w="1900" w:type="dxa"/>
            <w:tcMar>
              <w:top w:w="70" w:type="dxa"/>
              <w:left w:w="90" w:type="dxa"/>
              <w:bottom w:w="50" w:type="dxa"/>
              <w:right w:w="90" w:type="dxa"/>
            </w:tcMar>
          </w:tcPr>
          <w:p w14:paraId="480EF445" w14:textId="473BB05E" w:rsidR="001B661D" w:rsidRDefault="00161520">
            <w:pPr>
              <w:spacing w:after="40" w:line="252" w:lineRule="auto"/>
            </w:pPr>
            <w:r>
              <w:rPr>
                <w:sz w:val="15"/>
                <w:szCs w:val="15"/>
              </w:rPr>
              <w:t>≈ 24 mil</w:t>
            </w:r>
          </w:p>
        </w:tc>
        <w:tc>
          <w:tcPr>
            <w:tcW w:w="2578" w:type="dxa"/>
            <w:tcMar>
              <w:top w:w="70" w:type="dxa"/>
              <w:left w:w="90" w:type="dxa"/>
              <w:bottom w:w="50" w:type="dxa"/>
              <w:right w:w="90" w:type="dxa"/>
            </w:tcMar>
          </w:tcPr>
          <w:p w14:paraId="00BDCB18" w14:textId="409671DA" w:rsidR="001B661D" w:rsidRDefault="00161520">
            <w:pPr>
              <w:spacing w:after="40" w:line="252" w:lineRule="auto"/>
            </w:pPr>
            <w:r>
              <w:rPr>
                <w:sz w:val="15"/>
                <w:szCs w:val="15"/>
              </w:rPr>
              <w:t>€16,7 mil equity refinancing</w:t>
            </w:r>
          </w:p>
        </w:tc>
        <w:tc>
          <w:tcPr>
            <w:tcW w:w="700" w:type="dxa"/>
            <w:shd w:val="clear" w:color="auto" w:fill="7A7A7C"/>
            <w:tcMar>
              <w:top w:w="70" w:type="dxa"/>
              <w:left w:w="90" w:type="dxa"/>
              <w:bottom w:w="50" w:type="dxa"/>
              <w:right w:w="90" w:type="dxa"/>
            </w:tcMar>
          </w:tcPr>
          <w:p w14:paraId="0C250AE6" w14:textId="52D89554" w:rsidR="001B661D" w:rsidRDefault="00161520">
            <w:pPr>
              <w:spacing w:after="40" w:line="252" w:lineRule="auto"/>
              <w:jc w:val="center"/>
            </w:pPr>
            <w:r>
              <w:rPr>
                <w:b/>
                <w:bCs/>
                <w:color w:val="FFFFFF"/>
                <w:sz w:val="15"/>
                <w:szCs w:val="15"/>
              </w:rPr>
              <w:t>2</w:t>
            </w:r>
          </w:p>
        </w:tc>
      </w:tr>
      <w:tr w:rsidR="001B661D" w14:paraId="39832CFD" w14:textId="77777777">
        <w:trPr>
          <w:cantSplit/>
        </w:trPr>
        <w:tc>
          <w:tcPr>
            <w:tcW w:w="460" w:type="dxa"/>
            <w:tcMar>
              <w:top w:w="70" w:type="dxa"/>
              <w:left w:w="90" w:type="dxa"/>
              <w:bottom w:w="50" w:type="dxa"/>
              <w:right w:w="90" w:type="dxa"/>
            </w:tcMar>
          </w:tcPr>
          <w:p w14:paraId="742A9B56" w14:textId="2C95E10F" w:rsidR="001B661D" w:rsidRDefault="00346E3F">
            <w:pPr>
              <w:spacing w:after="40" w:line="252" w:lineRule="auto"/>
            </w:pPr>
            <w:r>
              <w:rPr>
                <w:sz w:val="15"/>
                <w:szCs w:val="15"/>
              </w:rPr>
              <w:t>11</w:t>
            </w:r>
          </w:p>
        </w:tc>
        <w:tc>
          <w:tcPr>
            <w:tcW w:w="2500" w:type="dxa"/>
            <w:tcMar>
              <w:top w:w="70" w:type="dxa"/>
              <w:left w:w="90" w:type="dxa"/>
              <w:bottom w:w="50" w:type="dxa"/>
              <w:right w:w="90" w:type="dxa"/>
            </w:tcMar>
          </w:tcPr>
          <w:p w14:paraId="21961E5E" w14:textId="20D2E20B" w:rsidR="001B661D" w:rsidRDefault="00161520">
            <w:pPr>
              <w:spacing w:after="40" w:line="252" w:lineRule="auto"/>
            </w:pPr>
            <w:r>
              <w:rPr>
                <w:b/>
                <w:bCs/>
                <w:color w:val="2E2E39"/>
                <w:sz w:val="15"/>
                <w:szCs w:val="15"/>
              </w:rPr>
              <w:t>Samus Tec</w:t>
            </w:r>
          </w:p>
        </w:tc>
        <w:tc>
          <w:tcPr>
            <w:tcW w:w="1500" w:type="dxa"/>
            <w:tcMar>
              <w:top w:w="70" w:type="dxa"/>
              <w:left w:w="90" w:type="dxa"/>
              <w:bottom w:w="50" w:type="dxa"/>
              <w:right w:w="90" w:type="dxa"/>
            </w:tcMar>
          </w:tcPr>
          <w:p w14:paraId="1717B3D3" w14:textId="297966C5" w:rsidR="001B661D" w:rsidRDefault="00161520">
            <w:pPr>
              <w:spacing w:after="40" w:line="252" w:lineRule="auto"/>
            </w:pPr>
            <w:r>
              <w:rPr>
                <w:sz w:val="15"/>
                <w:szCs w:val="15"/>
              </w:rPr>
              <w:t>2019</w:t>
            </w:r>
          </w:p>
        </w:tc>
        <w:tc>
          <w:tcPr>
            <w:tcW w:w="1900" w:type="dxa"/>
            <w:tcMar>
              <w:top w:w="70" w:type="dxa"/>
              <w:left w:w="90" w:type="dxa"/>
              <w:bottom w:w="50" w:type="dxa"/>
              <w:right w:w="90" w:type="dxa"/>
            </w:tcMar>
          </w:tcPr>
          <w:p w14:paraId="035A578F" w14:textId="0DB8A647" w:rsidR="001B661D" w:rsidRDefault="00161520">
            <w:pPr>
              <w:spacing w:after="40" w:line="252" w:lineRule="auto"/>
            </w:pPr>
            <w:r>
              <w:rPr>
                <w:sz w:val="15"/>
                <w:szCs w:val="15"/>
              </w:rPr>
              <w:t>≈ 13 mil</w:t>
            </w:r>
          </w:p>
        </w:tc>
        <w:tc>
          <w:tcPr>
            <w:tcW w:w="2578" w:type="dxa"/>
            <w:tcMar>
              <w:top w:w="70" w:type="dxa"/>
              <w:left w:w="90" w:type="dxa"/>
              <w:bottom w:w="50" w:type="dxa"/>
              <w:right w:w="90" w:type="dxa"/>
            </w:tcMar>
          </w:tcPr>
          <w:p w14:paraId="3BDDBB60" w14:textId="5AFE8581" w:rsidR="001B661D" w:rsidRDefault="00161520">
            <w:pPr>
              <w:spacing w:after="40" w:line="252" w:lineRule="auto"/>
            </w:pPr>
            <w:r>
              <w:rPr>
                <w:sz w:val="15"/>
                <w:szCs w:val="15"/>
              </w:rPr>
              <w:t>€13,4 mil multipurpose</w:t>
            </w:r>
          </w:p>
        </w:tc>
        <w:tc>
          <w:tcPr>
            <w:tcW w:w="700" w:type="dxa"/>
            <w:shd w:val="clear" w:color="auto" w:fill="7A7A7C"/>
            <w:tcMar>
              <w:top w:w="70" w:type="dxa"/>
              <w:left w:w="90" w:type="dxa"/>
              <w:bottom w:w="50" w:type="dxa"/>
              <w:right w:w="90" w:type="dxa"/>
            </w:tcMar>
          </w:tcPr>
          <w:p w14:paraId="446A3515" w14:textId="561ABB5E" w:rsidR="001B661D" w:rsidRDefault="00161520">
            <w:pPr>
              <w:spacing w:after="40" w:line="252" w:lineRule="auto"/>
              <w:jc w:val="center"/>
            </w:pPr>
            <w:r>
              <w:rPr>
                <w:b/>
                <w:bCs/>
                <w:color w:val="FFFFFF"/>
                <w:sz w:val="15"/>
                <w:szCs w:val="15"/>
              </w:rPr>
              <w:t>3</w:t>
            </w:r>
          </w:p>
        </w:tc>
      </w:tr>
      <w:tr w:rsidR="001B661D" w14:paraId="514EB69C" w14:textId="77777777">
        <w:trPr>
          <w:cantSplit/>
        </w:trPr>
        <w:tc>
          <w:tcPr>
            <w:tcW w:w="460" w:type="dxa"/>
            <w:shd w:val="clear" w:color="auto" w:fill="FFF4DC"/>
            <w:tcMar>
              <w:top w:w="70" w:type="dxa"/>
              <w:left w:w="90" w:type="dxa"/>
              <w:bottom w:w="50" w:type="dxa"/>
              <w:right w:w="90" w:type="dxa"/>
            </w:tcMar>
          </w:tcPr>
          <w:p w14:paraId="7861AEE3" w14:textId="33E11465" w:rsidR="001B661D" w:rsidRDefault="00346E3F">
            <w:pPr>
              <w:spacing w:after="40" w:line="252" w:lineRule="auto"/>
            </w:pPr>
            <w:r>
              <w:rPr>
                <w:sz w:val="15"/>
                <w:szCs w:val="15"/>
              </w:rPr>
              <w:t>12</w:t>
            </w:r>
          </w:p>
        </w:tc>
        <w:tc>
          <w:tcPr>
            <w:tcW w:w="2500" w:type="dxa"/>
            <w:shd w:val="clear" w:color="auto" w:fill="FFF4DC"/>
            <w:tcMar>
              <w:top w:w="70" w:type="dxa"/>
              <w:left w:w="90" w:type="dxa"/>
              <w:bottom w:w="50" w:type="dxa"/>
              <w:right w:w="90" w:type="dxa"/>
            </w:tcMar>
          </w:tcPr>
          <w:p w14:paraId="567F3785" w14:textId="4ECF299A" w:rsidR="001B661D" w:rsidRDefault="00161520">
            <w:pPr>
              <w:spacing w:after="40" w:line="252" w:lineRule="auto"/>
            </w:pPr>
            <w:r>
              <w:rPr>
                <w:b/>
                <w:bCs/>
                <w:color w:val="2E2E39"/>
                <w:sz w:val="15"/>
                <w:szCs w:val="15"/>
              </w:rPr>
              <w:t>Cocorico / Aaylex Group</w:t>
            </w:r>
          </w:p>
        </w:tc>
        <w:tc>
          <w:tcPr>
            <w:tcW w:w="1500" w:type="dxa"/>
            <w:shd w:val="clear" w:color="auto" w:fill="FFF4DC"/>
            <w:tcMar>
              <w:top w:w="70" w:type="dxa"/>
              <w:left w:w="90" w:type="dxa"/>
              <w:bottom w:w="50" w:type="dxa"/>
              <w:right w:w="90" w:type="dxa"/>
            </w:tcMar>
          </w:tcPr>
          <w:p w14:paraId="6981C94C" w14:textId="334CD1F9" w:rsidR="001B661D" w:rsidRDefault="00161520">
            <w:pPr>
              <w:spacing w:after="40" w:line="252" w:lineRule="auto"/>
            </w:pPr>
            <w:r>
              <w:rPr>
                <w:sz w:val="15"/>
                <w:szCs w:val="15"/>
              </w:rPr>
              <w:t>2015–2025 · 11 ani</w:t>
            </w:r>
          </w:p>
        </w:tc>
        <w:tc>
          <w:tcPr>
            <w:tcW w:w="1900" w:type="dxa"/>
            <w:shd w:val="clear" w:color="auto" w:fill="FFF4DC"/>
            <w:tcMar>
              <w:top w:w="70" w:type="dxa"/>
              <w:left w:w="90" w:type="dxa"/>
              <w:bottom w:w="50" w:type="dxa"/>
              <w:right w:w="90" w:type="dxa"/>
            </w:tcMar>
          </w:tcPr>
          <w:p w14:paraId="33145C99" w14:textId="5747FD07" w:rsidR="001B661D" w:rsidRDefault="00161520">
            <w:pPr>
              <w:spacing w:after="40" w:line="252" w:lineRule="auto"/>
            </w:pPr>
            <w:r>
              <w:rPr>
                <w:sz w:val="15"/>
                <w:szCs w:val="15"/>
              </w:rPr>
              <w:t>≈ 355 mil</w:t>
            </w:r>
          </w:p>
        </w:tc>
        <w:tc>
          <w:tcPr>
            <w:tcW w:w="2578" w:type="dxa"/>
            <w:shd w:val="clear" w:color="auto" w:fill="FFF4DC"/>
            <w:tcMar>
              <w:top w:w="70" w:type="dxa"/>
              <w:left w:w="90" w:type="dxa"/>
              <w:bottom w:w="50" w:type="dxa"/>
              <w:right w:w="90" w:type="dxa"/>
            </w:tcMar>
          </w:tcPr>
          <w:p w14:paraId="2F313A51" w14:textId="7080A9ED" w:rsidR="001B661D" w:rsidRDefault="00161520">
            <w:pPr>
              <w:spacing w:after="40" w:line="252" w:lineRule="auto"/>
            </w:pPr>
            <w:r>
              <w:rPr>
                <w:sz w:val="15"/>
                <w:szCs w:val="15"/>
              </w:rPr>
              <w:t>€87,1 mil sindicalizat (2022)</w:t>
            </w:r>
          </w:p>
        </w:tc>
        <w:tc>
          <w:tcPr>
            <w:tcW w:w="700" w:type="dxa"/>
            <w:shd w:val="clear" w:color="auto" w:fill="FFF4DC"/>
            <w:tcMar>
              <w:top w:w="70" w:type="dxa"/>
              <w:left w:w="90" w:type="dxa"/>
              <w:bottom w:w="50" w:type="dxa"/>
              <w:right w:w="90" w:type="dxa"/>
            </w:tcMar>
          </w:tcPr>
          <w:p w14:paraId="0E96FC03" w14:textId="149EE8D0" w:rsidR="001B661D" w:rsidRDefault="00161520">
            <w:pPr>
              <w:spacing w:after="40" w:line="252" w:lineRule="auto"/>
              <w:jc w:val="center"/>
            </w:pPr>
            <w:r>
              <w:rPr>
                <w:sz w:val="15"/>
                <w:szCs w:val="15"/>
              </w:rPr>
              <w:t>mijloc</w:t>
            </w:r>
          </w:p>
        </w:tc>
      </w:tr>
      <w:tr w:rsidR="001B661D" w14:paraId="254E0C26" w14:textId="77777777">
        <w:trPr>
          <w:cantSplit/>
        </w:trPr>
        <w:tc>
          <w:tcPr>
            <w:tcW w:w="460" w:type="dxa"/>
            <w:tcMar>
              <w:top w:w="70" w:type="dxa"/>
              <w:left w:w="90" w:type="dxa"/>
              <w:bottom w:w="50" w:type="dxa"/>
              <w:right w:w="90" w:type="dxa"/>
            </w:tcMar>
          </w:tcPr>
          <w:p w14:paraId="53C06F5D" w14:textId="6C36B559" w:rsidR="001B661D" w:rsidRDefault="00346E3F">
            <w:pPr>
              <w:spacing w:after="40" w:line="252" w:lineRule="auto"/>
            </w:pPr>
            <w:r>
              <w:rPr>
                <w:sz w:val="15"/>
                <w:szCs w:val="15"/>
              </w:rPr>
              <w:t>13</w:t>
            </w:r>
          </w:p>
        </w:tc>
        <w:tc>
          <w:tcPr>
            <w:tcW w:w="2500" w:type="dxa"/>
            <w:tcMar>
              <w:top w:w="70" w:type="dxa"/>
              <w:left w:w="90" w:type="dxa"/>
              <w:bottom w:w="50" w:type="dxa"/>
              <w:right w:w="90" w:type="dxa"/>
            </w:tcMar>
          </w:tcPr>
          <w:p w14:paraId="187D23D2" w14:textId="19D93D24" w:rsidR="001B661D" w:rsidRDefault="00161520">
            <w:pPr>
              <w:spacing w:after="40" w:line="252" w:lineRule="auto"/>
            </w:pPr>
            <w:r>
              <w:rPr>
                <w:b/>
                <w:bCs/>
                <w:color w:val="2E2E39"/>
                <w:sz w:val="15"/>
                <w:szCs w:val="15"/>
              </w:rPr>
              <w:t>Diana Group</w:t>
            </w:r>
          </w:p>
        </w:tc>
        <w:tc>
          <w:tcPr>
            <w:tcW w:w="1500" w:type="dxa"/>
            <w:tcMar>
              <w:top w:w="70" w:type="dxa"/>
              <w:left w:w="90" w:type="dxa"/>
              <w:bottom w:w="50" w:type="dxa"/>
              <w:right w:w="90" w:type="dxa"/>
            </w:tcMar>
          </w:tcPr>
          <w:p w14:paraId="13D3EB62" w14:textId="51714FA9" w:rsidR="001B661D" w:rsidRDefault="00161520">
            <w:pPr>
              <w:spacing w:after="40" w:line="252" w:lineRule="auto"/>
            </w:pPr>
            <w:r>
              <w:rPr>
                <w:sz w:val="15"/>
                <w:szCs w:val="15"/>
              </w:rPr>
              <w:t>2024</w:t>
            </w:r>
          </w:p>
        </w:tc>
        <w:tc>
          <w:tcPr>
            <w:tcW w:w="1900" w:type="dxa"/>
            <w:tcMar>
              <w:top w:w="70" w:type="dxa"/>
              <w:left w:w="90" w:type="dxa"/>
              <w:bottom w:w="50" w:type="dxa"/>
              <w:right w:w="90" w:type="dxa"/>
            </w:tcMar>
          </w:tcPr>
          <w:p w14:paraId="43F9DC01" w14:textId="2FDA6DB7" w:rsidR="001B661D" w:rsidRDefault="00161520">
            <w:pPr>
              <w:spacing w:after="40" w:line="252" w:lineRule="auto"/>
            </w:pPr>
            <w:r>
              <w:rPr>
                <w:sz w:val="15"/>
                <w:szCs w:val="15"/>
              </w:rPr>
              <w:t>≈ 10 mil</w:t>
            </w:r>
          </w:p>
        </w:tc>
        <w:tc>
          <w:tcPr>
            <w:tcW w:w="2578" w:type="dxa"/>
            <w:tcMar>
              <w:top w:w="70" w:type="dxa"/>
              <w:left w:w="90" w:type="dxa"/>
              <w:bottom w:w="50" w:type="dxa"/>
              <w:right w:w="90" w:type="dxa"/>
            </w:tcMar>
          </w:tcPr>
          <w:p w14:paraId="6379DE30" w14:textId="1ACF58B3" w:rsidR="001B661D" w:rsidRDefault="00161520">
            <w:pPr>
              <w:spacing w:after="40" w:line="252" w:lineRule="auto"/>
            </w:pPr>
            <w:r>
              <w:rPr>
                <w:sz w:val="15"/>
                <w:szCs w:val="15"/>
              </w:rPr>
              <w:t>€10 mil M&amp;A buy-side (Univers)</w:t>
            </w:r>
          </w:p>
        </w:tc>
        <w:tc>
          <w:tcPr>
            <w:tcW w:w="700" w:type="dxa"/>
            <w:shd w:val="clear" w:color="auto" w:fill="E8E9EC"/>
            <w:tcMar>
              <w:top w:w="70" w:type="dxa"/>
              <w:left w:w="90" w:type="dxa"/>
              <w:bottom w:w="50" w:type="dxa"/>
              <w:right w:w="90" w:type="dxa"/>
            </w:tcMar>
          </w:tcPr>
          <w:p w14:paraId="554DD0BF" w14:textId="21A7CF91" w:rsidR="001B661D" w:rsidRDefault="00161520">
            <w:pPr>
              <w:spacing w:after="40" w:line="252" w:lineRule="auto"/>
              <w:jc w:val="center"/>
            </w:pPr>
            <w:r>
              <w:rPr>
                <w:b/>
                <w:bCs/>
                <w:color w:val="2E2E39"/>
                <w:sz w:val="15"/>
                <w:szCs w:val="15"/>
              </w:rPr>
              <w:t>3</w:t>
            </w:r>
          </w:p>
        </w:tc>
      </w:tr>
      <w:tr w:rsidR="001B661D" w14:paraId="54932D2A" w14:textId="77777777">
        <w:trPr>
          <w:cantSplit/>
        </w:trPr>
        <w:tc>
          <w:tcPr>
            <w:tcW w:w="460" w:type="dxa"/>
            <w:tcMar>
              <w:top w:w="70" w:type="dxa"/>
              <w:left w:w="90" w:type="dxa"/>
              <w:bottom w:w="50" w:type="dxa"/>
              <w:right w:w="90" w:type="dxa"/>
            </w:tcMar>
          </w:tcPr>
          <w:p w14:paraId="3E34E2B3" w14:textId="3EE9B886" w:rsidR="001B661D" w:rsidRDefault="00346E3F">
            <w:pPr>
              <w:spacing w:after="40" w:line="252" w:lineRule="auto"/>
            </w:pPr>
            <w:r>
              <w:rPr>
                <w:sz w:val="15"/>
                <w:szCs w:val="15"/>
              </w:rPr>
              <w:t>14</w:t>
            </w:r>
          </w:p>
        </w:tc>
        <w:tc>
          <w:tcPr>
            <w:tcW w:w="2500" w:type="dxa"/>
            <w:tcMar>
              <w:top w:w="70" w:type="dxa"/>
              <w:left w:w="90" w:type="dxa"/>
              <w:bottom w:w="50" w:type="dxa"/>
              <w:right w:w="90" w:type="dxa"/>
            </w:tcMar>
          </w:tcPr>
          <w:p w14:paraId="0DE9BF27" w14:textId="59CFA98A" w:rsidR="001B661D" w:rsidRDefault="00161520">
            <w:pPr>
              <w:spacing w:after="40" w:line="252" w:lineRule="auto"/>
            </w:pPr>
            <w:r>
              <w:rPr>
                <w:b/>
                <w:bCs/>
                <w:color w:val="2E2E39"/>
                <w:sz w:val="15"/>
                <w:szCs w:val="15"/>
              </w:rPr>
              <w:t>Gates Air</w:t>
            </w:r>
          </w:p>
        </w:tc>
        <w:tc>
          <w:tcPr>
            <w:tcW w:w="1500" w:type="dxa"/>
            <w:tcMar>
              <w:top w:w="70" w:type="dxa"/>
              <w:left w:w="90" w:type="dxa"/>
              <w:bottom w:w="50" w:type="dxa"/>
              <w:right w:w="90" w:type="dxa"/>
            </w:tcMar>
          </w:tcPr>
          <w:p w14:paraId="5B56F1A4" w14:textId="5BA25979" w:rsidR="001B661D" w:rsidRDefault="00161520">
            <w:pPr>
              <w:spacing w:after="40" w:line="252" w:lineRule="auto"/>
            </w:pPr>
            <w:r>
              <w:rPr>
                <w:sz w:val="15"/>
                <w:szCs w:val="15"/>
              </w:rPr>
              <w:t>2019</w:t>
            </w:r>
          </w:p>
        </w:tc>
        <w:tc>
          <w:tcPr>
            <w:tcW w:w="1900" w:type="dxa"/>
            <w:tcMar>
              <w:top w:w="70" w:type="dxa"/>
              <w:left w:w="90" w:type="dxa"/>
              <w:bottom w:w="50" w:type="dxa"/>
              <w:right w:w="90" w:type="dxa"/>
            </w:tcMar>
          </w:tcPr>
          <w:p w14:paraId="3180FC71" w14:textId="448DABC3" w:rsidR="001B661D" w:rsidRDefault="00161520">
            <w:pPr>
              <w:spacing w:after="40" w:line="252" w:lineRule="auto"/>
            </w:pPr>
            <w:r>
              <w:rPr>
                <w:sz w:val="15"/>
                <w:szCs w:val="15"/>
              </w:rPr>
              <w:t>≈ 11 mil</w:t>
            </w:r>
          </w:p>
        </w:tc>
        <w:tc>
          <w:tcPr>
            <w:tcW w:w="2578" w:type="dxa"/>
            <w:tcMar>
              <w:top w:w="70" w:type="dxa"/>
              <w:left w:w="90" w:type="dxa"/>
              <w:bottom w:w="50" w:type="dxa"/>
              <w:right w:w="90" w:type="dxa"/>
            </w:tcMar>
          </w:tcPr>
          <w:p w14:paraId="3C61490D" w14:textId="39789C28" w:rsidR="001B661D" w:rsidRDefault="00161520">
            <w:pPr>
              <w:spacing w:after="40" w:line="252" w:lineRule="auto"/>
            </w:pPr>
            <w:r>
              <w:rPr>
                <w:sz w:val="15"/>
                <w:szCs w:val="15"/>
              </w:rPr>
              <w:t>€10 mil project finance</w:t>
            </w:r>
          </w:p>
        </w:tc>
        <w:tc>
          <w:tcPr>
            <w:tcW w:w="700" w:type="dxa"/>
            <w:shd w:val="clear" w:color="auto" w:fill="E8E9EC"/>
            <w:tcMar>
              <w:top w:w="70" w:type="dxa"/>
              <w:left w:w="90" w:type="dxa"/>
              <w:bottom w:w="50" w:type="dxa"/>
              <w:right w:w="90" w:type="dxa"/>
            </w:tcMar>
          </w:tcPr>
          <w:p w14:paraId="7B3C54EE" w14:textId="4B8BC610" w:rsidR="001B661D" w:rsidRDefault="00161520">
            <w:pPr>
              <w:spacing w:after="40" w:line="252" w:lineRule="auto"/>
              <w:jc w:val="center"/>
            </w:pPr>
            <w:r>
              <w:rPr>
                <w:b/>
                <w:bCs/>
                <w:color w:val="2E2E39"/>
                <w:sz w:val="15"/>
                <w:szCs w:val="15"/>
              </w:rPr>
              <w:t>3</w:t>
            </w:r>
          </w:p>
        </w:tc>
      </w:tr>
      <w:tr w:rsidR="001B661D" w14:paraId="6591053F" w14:textId="77777777">
        <w:trPr>
          <w:cantSplit/>
        </w:trPr>
        <w:tc>
          <w:tcPr>
            <w:tcW w:w="460" w:type="dxa"/>
            <w:tcMar>
              <w:top w:w="70" w:type="dxa"/>
              <w:left w:w="90" w:type="dxa"/>
              <w:bottom w:w="50" w:type="dxa"/>
              <w:right w:w="90" w:type="dxa"/>
            </w:tcMar>
          </w:tcPr>
          <w:p w14:paraId="2D388418" w14:textId="138850B5" w:rsidR="001B661D" w:rsidRDefault="00346E3F">
            <w:pPr>
              <w:spacing w:after="40" w:line="252" w:lineRule="auto"/>
            </w:pPr>
            <w:r>
              <w:rPr>
                <w:sz w:val="15"/>
                <w:szCs w:val="15"/>
              </w:rPr>
              <w:t>15</w:t>
            </w:r>
          </w:p>
        </w:tc>
        <w:tc>
          <w:tcPr>
            <w:tcW w:w="2500" w:type="dxa"/>
            <w:tcMar>
              <w:top w:w="70" w:type="dxa"/>
              <w:left w:w="90" w:type="dxa"/>
              <w:bottom w:w="50" w:type="dxa"/>
              <w:right w:w="90" w:type="dxa"/>
            </w:tcMar>
          </w:tcPr>
          <w:p w14:paraId="6C304C68" w14:textId="702CA35F" w:rsidR="001B661D" w:rsidRDefault="00161520">
            <w:pPr>
              <w:spacing w:after="40" w:line="252" w:lineRule="auto"/>
            </w:pPr>
            <w:r>
              <w:rPr>
                <w:b/>
                <w:bCs/>
                <w:color w:val="2E2E39"/>
                <w:sz w:val="15"/>
                <w:szCs w:val="15"/>
              </w:rPr>
              <w:t>FCC &amp; Azvi</w:t>
            </w:r>
          </w:p>
        </w:tc>
        <w:tc>
          <w:tcPr>
            <w:tcW w:w="1500" w:type="dxa"/>
            <w:tcMar>
              <w:top w:w="70" w:type="dxa"/>
              <w:left w:w="90" w:type="dxa"/>
              <w:bottom w:w="50" w:type="dxa"/>
              <w:right w:w="90" w:type="dxa"/>
            </w:tcMar>
          </w:tcPr>
          <w:p w14:paraId="13F01AC2" w14:textId="1FD16DD6" w:rsidR="001B661D" w:rsidRDefault="00161520">
            <w:pPr>
              <w:spacing w:after="40" w:line="252" w:lineRule="auto"/>
            </w:pPr>
            <w:r>
              <w:rPr>
                <w:sz w:val="15"/>
                <w:szCs w:val="15"/>
              </w:rPr>
              <w:t>2014–2016</w:t>
            </w:r>
          </w:p>
        </w:tc>
        <w:tc>
          <w:tcPr>
            <w:tcW w:w="1900" w:type="dxa"/>
            <w:tcMar>
              <w:top w:w="70" w:type="dxa"/>
              <w:left w:w="90" w:type="dxa"/>
              <w:bottom w:w="50" w:type="dxa"/>
              <w:right w:w="90" w:type="dxa"/>
            </w:tcMar>
          </w:tcPr>
          <w:p w14:paraId="7D3F4A62" w14:textId="10AE6045" w:rsidR="001B661D" w:rsidRDefault="00161520">
            <w:pPr>
              <w:spacing w:after="40" w:line="252" w:lineRule="auto"/>
            </w:pPr>
            <w:r>
              <w:rPr>
                <w:sz w:val="15"/>
                <w:szCs w:val="15"/>
              </w:rPr>
              <w:t>≈ 9 mil</w:t>
            </w:r>
          </w:p>
        </w:tc>
        <w:tc>
          <w:tcPr>
            <w:tcW w:w="2578" w:type="dxa"/>
            <w:tcMar>
              <w:top w:w="70" w:type="dxa"/>
              <w:left w:w="90" w:type="dxa"/>
              <w:bottom w:w="50" w:type="dxa"/>
              <w:right w:w="90" w:type="dxa"/>
            </w:tcMar>
          </w:tcPr>
          <w:p w14:paraId="00157D81" w14:textId="55D6905F" w:rsidR="001B661D" w:rsidRDefault="00161520">
            <w:pPr>
              <w:spacing w:after="40" w:line="252" w:lineRule="auto"/>
            </w:pPr>
            <w:r>
              <w:rPr>
                <w:sz w:val="15"/>
                <w:szCs w:val="15"/>
              </w:rPr>
              <w:t>€8,5 mil factoring</w:t>
            </w:r>
          </w:p>
        </w:tc>
        <w:tc>
          <w:tcPr>
            <w:tcW w:w="700" w:type="dxa"/>
            <w:shd w:val="clear" w:color="auto" w:fill="E8E9EC"/>
            <w:tcMar>
              <w:top w:w="70" w:type="dxa"/>
              <w:left w:w="90" w:type="dxa"/>
              <w:bottom w:w="50" w:type="dxa"/>
              <w:right w:w="90" w:type="dxa"/>
            </w:tcMar>
          </w:tcPr>
          <w:p w14:paraId="537C608E" w14:textId="38440DA0" w:rsidR="001B661D" w:rsidRDefault="00161520">
            <w:pPr>
              <w:spacing w:after="40" w:line="252" w:lineRule="auto"/>
              <w:jc w:val="center"/>
            </w:pPr>
            <w:r>
              <w:rPr>
                <w:b/>
                <w:bCs/>
                <w:color w:val="2E2E39"/>
                <w:sz w:val="15"/>
                <w:szCs w:val="15"/>
              </w:rPr>
              <w:t>3</w:t>
            </w:r>
          </w:p>
        </w:tc>
      </w:tr>
      <w:tr w:rsidR="001B661D" w14:paraId="0EA5FD8A" w14:textId="77777777">
        <w:trPr>
          <w:cantSplit/>
        </w:trPr>
        <w:tc>
          <w:tcPr>
            <w:tcW w:w="460" w:type="dxa"/>
            <w:tcMar>
              <w:top w:w="70" w:type="dxa"/>
              <w:left w:w="90" w:type="dxa"/>
              <w:bottom w:w="50" w:type="dxa"/>
              <w:right w:w="90" w:type="dxa"/>
            </w:tcMar>
          </w:tcPr>
          <w:p w14:paraId="07832B51" w14:textId="0C5D6FF1" w:rsidR="001B661D" w:rsidRDefault="00346E3F">
            <w:pPr>
              <w:spacing w:after="40" w:line="252" w:lineRule="auto"/>
            </w:pPr>
            <w:r>
              <w:rPr>
                <w:sz w:val="15"/>
                <w:szCs w:val="15"/>
              </w:rPr>
              <w:t>16</w:t>
            </w:r>
          </w:p>
        </w:tc>
        <w:tc>
          <w:tcPr>
            <w:tcW w:w="2500" w:type="dxa"/>
            <w:tcMar>
              <w:top w:w="70" w:type="dxa"/>
              <w:left w:w="90" w:type="dxa"/>
              <w:bottom w:w="50" w:type="dxa"/>
              <w:right w:w="90" w:type="dxa"/>
            </w:tcMar>
          </w:tcPr>
          <w:p w14:paraId="4E216558" w14:textId="0B70427A" w:rsidR="001B661D" w:rsidRDefault="00161520">
            <w:pPr>
              <w:spacing w:after="40" w:line="252" w:lineRule="auto"/>
            </w:pPr>
            <w:r>
              <w:rPr>
                <w:b/>
                <w:bCs/>
                <w:color w:val="2E2E39"/>
                <w:sz w:val="15"/>
                <w:szCs w:val="15"/>
              </w:rPr>
              <w:t>Versus Pharma Group</w:t>
            </w:r>
          </w:p>
        </w:tc>
        <w:tc>
          <w:tcPr>
            <w:tcW w:w="1500" w:type="dxa"/>
            <w:tcMar>
              <w:top w:w="70" w:type="dxa"/>
              <w:left w:w="90" w:type="dxa"/>
              <w:bottom w:w="50" w:type="dxa"/>
              <w:right w:w="90" w:type="dxa"/>
            </w:tcMar>
          </w:tcPr>
          <w:p w14:paraId="7239AD2B" w14:textId="298399A9" w:rsidR="001B661D" w:rsidRDefault="00161520">
            <w:pPr>
              <w:spacing w:after="40" w:line="252" w:lineRule="auto"/>
            </w:pPr>
            <w:r>
              <w:rPr>
                <w:sz w:val="15"/>
                <w:szCs w:val="15"/>
              </w:rPr>
              <w:t>2025</w:t>
            </w:r>
          </w:p>
        </w:tc>
        <w:tc>
          <w:tcPr>
            <w:tcW w:w="1900" w:type="dxa"/>
            <w:tcMar>
              <w:top w:w="70" w:type="dxa"/>
              <w:left w:w="90" w:type="dxa"/>
              <w:bottom w:w="50" w:type="dxa"/>
              <w:right w:w="90" w:type="dxa"/>
            </w:tcMar>
          </w:tcPr>
          <w:p w14:paraId="29B54069" w14:textId="087A5A07" w:rsidR="001B661D" w:rsidRDefault="00161520">
            <w:pPr>
              <w:spacing w:after="40" w:line="252" w:lineRule="auto"/>
            </w:pPr>
            <w:r>
              <w:rPr>
                <w:sz w:val="15"/>
                <w:szCs w:val="15"/>
              </w:rPr>
              <w:t>≈ 8 mil</w:t>
            </w:r>
          </w:p>
        </w:tc>
        <w:tc>
          <w:tcPr>
            <w:tcW w:w="2578" w:type="dxa"/>
            <w:tcMar>
              <w:top w:w="70" w:type="dxa"/>
              <w:left w:w="90" w:type="dxa"/>
              <w:bottom w:w="50" w:type="dxa"/>
              <w:right w:w="90" w:type="dxa"/>
            </w:tcMar>
          </w:tcPr>
          <w:p w14:paraId="2974C44D" w14:textId="1A8DCCD2" w:rsidR="001B661D" w:rsidRDefault="00161520">
            <w:pPr>
              <w:spacing w:after="40" w:line="252" w:lineRule="auto"/>
            </w:pPr>
            <w:r>
              <w:rPr>
                <w:sz w:val="15"/>
                <w:szCs w:val="15"/>
              </w:rPr>
              <w:t>€8 mil working capital</w:t>
            </w:r>
          </w:p>
        </w:tc>
        <w:tc>
          <w:tcPr>
            <w:tcW w:w="700" w:type="dxa"/>
            <w:shd w:val="clear" w:color="auto" w:fill="E8E9EC"/>
            <w:tcMar>
              <w:top w:w="70" w:type="dxa"/>
              <w:left w:w="90" w:type="dxa"/>
              <w:bottom w:w="50" w:type="dxa"/>
              <w:right w:w="90" w:type="dxa"/>
            </w:tcMar>
          </w:tcPr>
          <w:p w14:paraId="7F9B94BC" w14:textId="47BC6287" w:rsidR="001B661D" w:rsidRDefault="00161520">
            <w:pPr>
              <w:spacing w:after="40" w:line="252" w:lineRule="auto"/>
              <w:jc w:val="center"/>
            </w:pPr>
            <w:r>
              <w:rPr>
                <w:b/>
                <w:bCs/>
                <w:color w:val="2E2E39"/>
                <w:sz w:val="15"/>
                <w:szCs w:val="15"/>
              </w:rPr>
              <w:t>3</w:t>
            </w:r>
          </w:p>
        </w:tc>
      </w:tr>
      <w:tr w:rsidR="001B661D" w14:paraId="0280B0AF" w14:textId="77777777">
        <w:trPr>
          <w:cantSplit/>
        </w:trPr>
        <w:tc>
          <w:tcPr>
            <w:tcW w:w="460" w:type="dxa"/>
            <w:tcMar>
              <w:top w:w="70" w:type="dxa"/>
              <w:left w:w="90" w:type="dxa"/>
              <w:bottom w:w="50" w:type="dxa"/>
              <w:right w:w="90" w:type="dxa"/>
            </w:tcMar>
          </w:tcPr>
          <w:p w14:paraId="10FC59BF" w14:textId="3F5ACCF8" w:rsidR="001B661D" w:rsidRDefault="00346E3F">
            <w:pPr>
              <w:spacing w:after="40" w:line="252" w:lineRule="auto"/>
            </w:pPr>
            <w:r>
              <w:rPr>
                <w:sz w:val="15"/>
                <w:szCs w:val="15"/>
              </w:rPr>
              <w:t>17</w:t>
            </w:r>
          </w:p>
        </w:tc>
        <w:tc>
          <w:tcPr>
            <w:tcW w:w="2500" w:type="dxa"/>
            <w:tcMar>
              <w:top w:w="70" w:type="dxa"/>
              <w:left w:w="90" w:type="dxa"/>
              <w:bottom w:w="50" w:type="dxa"/>
              <w:right w:w="90" w:type="dxa"/>
            </w:tcMar>
          </w:tcPr>
          <w:p w14:paraId="3C0BBA38" w14:textId="640C2A2B" w:rsidR="001B661D" w:rsidRDefault="00161520">
            <w:pPr>
              <w:spacing w:after="40" w:line="252" w:lineRule="auto"/>
            </w:pPr>
            <w:r>
              <w:rPr>
                <w:b/>
                <w:bCs/>
                <w:color w:val="2E2E39"/>
                <w:sz w:val="15"/>
                <w:szCs w:val="15"/>
              </w:rPr>
              <w:t>Frizon Group</w:t>
            </w:r>
          </w:p>
        </w:tc>
        <w:tc>
          <w:tcPr>
            <w:tcW w:w="1500" w:type="dxa"/>
            <w:tcMar>
              <w:top w:w="70" w:type="dxa"/>
              <w:left w:w="90" w:type="dxa"/>
              <w:bottom w:w="50" w:type="dxa"/>
              <w:right w:w="90" w:type="dxa"/>
            </w:tcMar>
          </w:tcPr>
          <w:p w14:paraId="28F3DB46" w14:textId="30808F1F" w:rsidR="001B661D" w:rsidRDefault="00161520">
            <w:pPr>
              <w:spacing w:after="40" w:line="252" w:lineRule="auto"/>
            </w:pPr>
            <w:r>
              <w:rPr>
                <w:sz w:val="15"/>
                <w:szCs w:val="15"/>
              </w:rPr>
              <w:t>2024–2025</w:t>
            </w:r>
          </w:p>
        </w:tc>
        <w:tc>
          <w:tcPr>
            <w:tcW w:w="1900" w:type="dxa"/>
            <w:tcMar>
              <w:top w:w="70" w:type="dxa"/>
              <w:left w:w="90" w:type="dxa"/>
              <w:bottom w:w="50" w:type="dxa"/>
              <w:right w:w="90" w:type="dxa"/>
            </w:tcMar>
          </w:tcPr>
          <w:p w14:paraId="2E2FD99B" w14:textId="375EF16A" w:rsidR="001B661D" w:rsidRDefault="00161520">
            <w:pPr>
              <w:spacing w:after="40" w:line="252" w:lineRule="auto"/>
            </w:pPr>
            <w:r>
              <w:rPr>
                <w:sz w:val="15"/>
                <w:szCs w:val="15"/>
              </w:rPr>
              <w:t>≈ 15 mil</w:t>
            </w:r>
          </w:p>
        </w:tc>
        <w:tc>
          <w:tcPr>
            <w:tcW w:w="2578" w:type="dxa"/>
            <w:tcMar>
              <w:top w:w="70" w:type="dxa"/>
              <w:left w:w="90" w:type="dxa"/>
              <w:bottom w:w="50" w:type="dxa"/>
              <w:right w:w="90" w:type="dxa"/>
            </w:tcMar>
          </w:tcPr>
          <w:p w14:paraId="7CBBEC97" w14:textId="162D4C90" w:rsidR="001B661D" w:rsidRDefault="00161520">
            <w:pPr>
              <w:spacing w:after="40" w:line="252" w:lineRule="auto"/>
            </w:pPr>
            <w:r>
              <w:rPr>
                <w:sz w:val="15"/>
                <w:szCs w:val="15"/>
              </w:rPr>
              <w:t>€7,5 mil loans rearranging</w:t>
            </w:r>
          </w:p>
        </w:tc>
        <w:tc>
          <w:tcPr>
            <w:tcW w:w="700" w:type="dxa"/>
            <w:shd w:val="clear" w:color="auto" w:fill="E8E9EC"/>
            <w:tcMar>
              <w:top w:w="70" w:type="dxa"/>
              <w:left w:w="90" w:type="dxa"/>
              <w:bottom w:w="50" w:type="dxa"/>
              <w:right w:w="90" w:type="dxa"/>
            </w:tcMar>
          </w:tcPr>
          <w:p w14:paraId="50706287" w14:textId="1CFAC0DE" w:rsidR="001B661D" w:rsidRDefault="00161520">
            <w:pPr>
              <w:spacing w:after="40" w:line="252" w:lineRule="auto"/>
              <w:jc w:val="center"/>
            </w:pPr>
            <w:r>
              <w:rPr>
                <w:b/>
                <w:bCs/>
                <w:color w:val="2E2E39"/>
                <w:sz w:val="15"/>
                <w:szCs w:val="15"/>
              </w:rPr>
              <w:t>3</w:t>
            </w:r>
          </w:p>
        </w:tc>
      </w:tr>
      <w:tr w:rsidR="001B661D" w14:paraId="63D0C061" w14:textId="77777777">
        <w:trPr>
          <w:cantSplit/>
        </w:trPr>
        <w:tc>
          <w:tcPr>
            <w:tcW w:w="460" w:type="dxa"/>
            <w:tcMar>
              <w:top w:w="70" w:type="dxa"/>
              <w:left w:w="90" w:type="dxa"/>
              <w:bottom w:w="50" w:type="dxa"/>
              <w:right w:w="90" w:type="dxa"/>
            </w:tcMar>
          </w:tcPr>
          <w:p w14:paraId="1E06E2AC" w14:textId="63FEA222" w:rsidR="001B661D" w:rsidRDefault="00346E3F">
            <w:pPr>
              <w:spacing w:after="40" w:line="252" w:lineRule="auto"/>
            </w:pPr>
            <w:r>
              <w:rPr>
                <w:sz w:val="15"/>
                <w:szCs w:val="15"/>
              </w:rPr>
              <w:t>18</w:t>
            </w:r>
          </w:p>
        </w:tc>
        <w:tc>
          <w:tcPr>
            <w:tcW w:w="2500" w:type="dxa"/>
            <w:tcMar>
              <w:top w:w="70" w:type="dxa"/>
              <w:left w:w="90" w:type="dxa"/>
              <w:bottom w:w="50" w:type="dxa"/>
              <w:right w:w="90" w:type="dxa"/>
            </w:tcMar>
          </w:tcPr>
          <w:p w14:paraId="0932A3B3" w14:textId="6E63733A" w:rsidR="001B661D" w:rsidRDefault="00161520">
            <w:pPr>
              <w:spacing w:after="40" w:line="252" w:lineRule="auto"/>
            </w:pPr>
            <w:r>
              <w:rPr>
                <w:b/>
                <w:bCs/>
                <w:color w:val="2E2E39"/>
                <w:sz w:val="15"/>
                <w:szCs w:val="15"/>
              </w:rPr>
              <w:t>Alpenside</w:t>
            </w:r>
          </w:p>
        </w:tc>
        <w:tc>
          <w:tcPr>
            <w:tcW w:w="1500" w:type="dxa"/>
            <w:tcMar>
              <w:top w:w="70" w:type="dxa"/>
              <w:left w:w="90" w:type="dxa"/>
              <w:bottom w:w="50" w:type="dxa"/>
              <w:right w:w="90" w:type="dxa"/>
            </w:tcMar>
          </w:tcPr>
          <w:p w14:paraId="76BED1E1" w14:textId="0B07D78C" w:rsidR="001B661D" w:rsidRDefault="00161520">
            <w:pPr>
              <w:spacing w:after="40" w:line="252" w:lineRule="auto"/>
            </w:pPr>
            <w:r>
              <w:rPr>
                <w:sz w:val="15"/>
                <w:szCs w:val="15"/>
              </w:rPr>
              <w:t>2019–2020</w:t>
            </w:r>
          </w:p>
        </w:tc>
        <w:tc>
          <w:tcPr>
            <w:tcW w:w="1900" w:type="dxa"/>
            <w:tcMar>
              <w:top w:w="70" w:type="dxa"/>
              <w:left w:w="90" w:type="dxa"/>
              <w:bottom w:w="50" w:type="dxa"/>
              <w:right w:w="90" w:type="dxa"/>
            </w:tcMar>
          </w:tcPr>
          <w:p w14:paraId="1186AC5D" w14:textId="540C62E5" w:rsidR="001B661D" w:rsidRDefault="00161520">
            <w:pPr>
              <w:spacing w:after="40" w:line="252" w:lineRule="auto"/>
            </w:pPr>
            <w:r>
              <w:rPr>
                <w:sz w:val="15"/>
                <w:szCs w:val="15"/>
              </w:rPr>
              <w:t>≈ 12 mil</w:t>
            </w:r>
          </w:p>
        </w:tc>
        <w:tc>
          <w:tcPr>
            <w:tcW w:w="2578" w:type="dxa"/>
            <w:tcMar>
              <w:top w:w="70" w:type="dxa"/>
              <w:left w:w="90" w:type="dxa"/>
              <w:bottom w:w="50" w:type="dxa"/>
              <w:right w:w="90" w:type="dxa"/>
            </w:tcMar>
          </w:tcPr>
          <w:p w14:paraId="768F166B" w14:textId="3AE21E5F" w:rsidR="001B661D" w:rsidRDefault="00161520">
            <w:pPr>
              <w:spacing w:after="40" w:line="252" w:lineRule="auto"/>
            </w:pPr>
            <w:r>
              <w:rPr>
                <w:sz w:val="15"/>
                <w:szCs w:val="15"/>
              </w:rPr>
              <w:t>€6,2 mil factoring</w:t>
            </w:r>
          </w:p>
        </w:tc>
        <w:tc>
          <w:tcPr>
            <w:tcW w:w="700" w:type="dxa"/>
            <w:shd w:val="clear" w:color="auto" w:fill="E8E9EC"/>
            <w:tcMar>
              <w:top w:w="70" w:type="dxa"/>
              <w:left w:w="90" w:type="dxa"/>
              <w:bottom w:w="50" w:type="dxa"/>
              <w:right w:w="90" w:type="dxa"/>
            </w:tcMar>
          </w:tcPr>
          <w:p w14:paraId="6A5BEE45" w14:textId="089406F9" w:rsidR="001B661D" w:rsidRDefault="00161520">
            <w:pPr>
              <w:spacing w:after="40" w:line="252" w:lineRule="auto"/>
              <w:jc w:val="center"/>
            </w:pPr>
            <w:r>
              <w:rPr>
                <w:b/>
                <w:bCs/>
                <w:color w:val="2E2E39"/>
                <w:sz w:val="15"/>
                <w:szCs w:val="15"/>
              </w:rPr>
              <w:t>3</w:t>
            </w:r>
          </w:p>
        </w:tc>
      </w:tr>
      <w:tr w:rsidR="001B661D" w14:paraId="3A61204B" w14:textId="77777777">
        <w:trPr>
          <w:cantSplit/>
        </w:trPr>
        <w:tc>
          <w:tcPr>
            <w:tcW w:w="460" w:type="dxa"/>
            <w:tcMar>
              <w:top w:w="70" w:type="dxa"/>
              <w:left w:w="90" w:type="dxa"/>
              <w:bottom w:w="50" w:type="dxa"/>
              <w:right w:w="90" w:type="dxa"/>
            </w:tcMar>
          </w:tcPr>
          <w:p w14:paraId="5A7137FB" w14:textId="7A2BB889" w:rsidR="001B661D" w:rsidRDefault="00346E3F">
            <w:pPr>
              <w:spacing w:after="40" w:line="252" w:lineRule="auto"/>
            </w:pPr>
            <w:r>
              <w:rPr>
                <w:sz w:val="15"/>
                <w:szCs w:val="15"/>
              </w:rPr>
              <w:t>19</w:t>
            </w:r>
          </w:p>
        </w:tc>
        <w:tc>
          <w:tcPr>
            <w:tcW w:w="2500" w:type="dxa"/>
            <w:tcMar>
              <w:top w:w="70" w:type="dxa"/>
              <w:left w:w="90" w:type="dxa"/>
              <w:bottom w:w="50" w:type="dxa"/>
              <w:right w:w="90" w:type="dxa"/>
            </w:tcMar>
          </w:tcPr>
          <w:p w14:paraId="447D83DB" w14:textId="66BC77C5" w:rsidR="001B661D" w:rsidRDefault="00161520">
            <w:pPr>
              <w:spacing w:after="40" w:line="252" w:lineRule="auto"/>
            </w:pPr>
            <w:r>
              <w:rPr>
                <w:b/>
                <w:bCs/>
                <w:color w:val="2E2E39"/>
                <w:sz w:val="15"/>
                <w:szCs w:val="15"/>
              </w:rPr>
              <w:t>G&amp;M Group</w:t>
            </w:r>
          </w:p>
        </w:tc>
        <w:tc>
          <w:tcPr>
            <w:tcW w:w="1500" w:type="dxa"/>
            <w:tcMar>
              <w:top w:w="70" w:type="dxa"/>
              <w:left w:w="90" w:type="dxa"/>
              <w:bottom w:w="50" w:type="dxa"/>
              <w:right w:w="90" w:type="dxa"/>
            </w:tcMar>
          </w:tcPr>
          <w:p w14:paraId="1E384313" w14:textId="5F65E04A" w:rsidR="001B661D" w:rsidRDefault="00161520">
            <w:pPr>
              <w:spacing w:after="40" w:line="252" w:lineRule="auto"/>
            </w:pPr>
            <w:r>
              <w:rPr>
                <w:sz w:val="15"/>
                <w:szCs w:val="15"/>
              </w:rPr>
              <w:t>2019–2020</w:t>
            </w:r>
          </w:p>
        </w:tc>
        <w:tc>
          <w:tcPr>
            <w:tcW w:w="1900" w:type="dxa"/>
            <w:tcMar>
              <w:top w:w="70" w:type="dxa"/>
              <w:left w:w="90" w:type="dxa"/>
              <w:bottom w:w="50" w:type="dxa"/>
              <w:right w:w="90" w:type="dxa"/>
            </w:tcMar>
          </w:tcPr>
          <w:p w14:paraId="6F71F38F" w14:textId="40C2F941" w:rsidR="001B661D" w:rsidRDefault="00161520">
            <w:pPr>
              <w:spacing w:after="40" w:line="252" w:lineRule="auto"/>
            </w:pPr>
            <w:r>
              <w:rPr>
                <w:sz w:val="15"/>
                <w:szCs w:val="15"/>
              </w:rPr>
              <w:t>≈ 7 mil</w:t>
            </w:r>
          </w:p>
        </w:tc>
        <w:tc>
          <w:tcPr>
            <w:tcW w:w="2578" w:type="dxa"/>
            <w:tcMar>
              <w:top w:w="70" w:type="dxa"/>
              <w:left w:w="90" w:type="dxa"/>
              <w:bottom w:w="50" w:type="dxa"/>
              <w:right w:w="90" w:type="dxa"/>
            </w:tcMar>
          </w:tcPr>
          <w:p w14:paraId="0199B5FB" w14:textId="5EFDCBEE" w:rsidR="001B661D" w:rsidRDefault="00161520">
            <w:pPr>
              <w:spacing w:after="40" w:line="252" w:lineRule="auto"/>
            </w:pPr>
            <w:r>
              <w:rPr>
                <w:sz w:val="15"/>
                <w:szCs w:val="15"/>
              </w:rPr>
              <w:t>RON 26,8 mil refinanțare</w:t>
            </w:r>
          </w:p>
        </w:tc>
        <w:tc>
          <w:tcPr>
            <w:tcW w:w="700" w:type="dxa"/>
            <w:shd w:val="clear" w:color="auto" w:fill="E8E9EC"/>
            <w:tcMar>
              <w:top w:w="70" w:type="dxa"/>
              <w:left w:w="90" w:type="dxa"/>
              <w:bottom w:w="50" w:type="dxa"/>
              <w:right w:w="90" w:type="dxa"/>
            </w:tcMar>
          </w:tcPr>
          <w:p w14:paraId="00E7096C" w14:textId="1CDA7FF4" w:rsidR="001B661D" w:rsidRDefault="00161520">
            <w:pPr>
              <w:spacing w:after="40" w:line="252" w:lineRule="auto"/>
              <w:jc w:val="center"/>
            </w:pPr>
            <w:r>
              <w:rPr>
                <w:b/>
                <w:bCs/>
                <w:color w:val="2E2E39"/>
                <w:sz w:val="15"/>
                <w:szCs w:val="15"/>
              </w:rPr>
              <w:t>3</w:t>
            </w:r>
          </w:p>
        </w:tc>
      </w:tr>
      <w:tr w:rsidR="001B661D" w14:paraId="25E240BA" w14:textId="77777777">
        <w:trPr>
          <w:cantSplit/>
        </w:trPr>
        <w:tc>
          <w:tcPr>
            <w:tcW w:w="460" w:type="dxa"/>
            <w:tcMar>
              <w:top w:w="70" w:type="dxa"/>
              <w:left w:w="90" w:type="dxa"/>
              <w:bottom w:w="50" w:type="dxa"/>
              <w:right w:w="90" w:type="dxa"/>
            </w:tcMar>
          </w:tcPr>
          <w:p w14:paraId="3B20BB18" w14:textId="6CFFD4E8" w:rsidR="001B661D" w:rsidRDefault="00346E3F">
            <w:pPr>
              <w:spacing w:after="40" w:line="252" w:lineRule="auto"/>
            </w:pPr>
            <w:r>
              <w:rPr>
                <w:sz w:val="15"/>
                <w:szCs w:val="15"/>
              </w:rPr>
              <w:t>20</w:t>
            </w:r>
          </w:p>
        </w:tc>
        <w:tc>
          <w:tcPr>
            <w:tcW w:w="2500" w:type="dxa"/>
            <w:tcMar>
              <w:top w:w="70" w:type="dxa"/>
              <w:left w:w="90" w:type="dxa"/>
              <w:bottom w:w="50" w:type="dxa"/>
              <w:right w:w="90" w:type="dxa"/>
            </w:tcMar>
          </w:tcPr>
          <w:p w14:paraId="71B64AC7" w14:textId="03AD8398" w:rsidR="001B661D" w:rsidRDefault="00161520">
            <w:pPr>
              <w:spacing w:after="40" w:line="252" w:lineRule="auto"/>
            </w:pPr>
            <w:r>
              <w:rPr>
                <w:b/>
                <w:bCs/>
                <w:color w:val="2E2E39"/>
                <w:sz w:val="15"/>
                <w:szCs w:val="15"/>
              </w:rPr>
              <w:t>Biharia Office</w:t>
            </w:r>
          </w:p>
        </w:tc>
        <w:tc>
          <w:tcPr>
            <w:tcW w:w="1500" w:type="dxa"/>
            <w:tcMar>
              <w:top w:w="70" w:type="dxa"/>
              <w:left w:w="90" w:type="dxa"/>
              <w:bottom w:w="50" w:type="dxa"/>
              <w:right w:w="90" w:type="dxa"/>
            </w:tcMar>
          </w:tcPr>
          <w:p w14:paraId="795FA3EF" w14:textId="7314429D" w:rsidR="001B661D" w:rsidRDefault="00161520">
            <w:pPr>
              <w:spacing w:after="40" w:line="252" w:lineRule="auto"/>
            </w:pPr>
            <w:r>
              <w:rPr>
                <w:sz w:val="15"/>
                <w:szCs w:val="15"/>
              </w:rPr>
              <w:t>2024–2025</w:t>
            </w:r>
          </w:p>
        </w:tc>
        <w:tc>
          <w:tcPr>
            <w:tcW w:w="1900" w:type="dxa"/>
            <w:tcMar>
              <w:top w:w="70" w:type="dxa"/>
              <w:left w:w="90" w:type="dxa"/>
              <w:bottom w:w="50" w:type="dxa"/>
              <w:right w:w="90" w:type="dxa"/>
            </w:tcMar>
          </w:tcPr>
          <w:p w14:paraId="6520FA63" w14:textId="6D243FA7" w:rsidR="001B661D" w:rsidRDefault="00161520">
            <w:pPr>
              <w:spacing w:after="40" w:line="252" w:lineRule="auto"/>
            </w:pPr>
            <w:r>
              <w:rPr>
                <w:sz w:val="15"/>
                <w:szCs w:val="15"/>
              </w:rPr>
              <w:t>≈ 9 mil</w:t>
            </w:r>
          </w:p>
        </w:tc>
        <w:tc>
          <w:tcPr>
            <w:tcW w:w="2578" w:type="dxa"/>
            <w:tcMar>
              <w:top w:w="70" w:type="dxa"/>
              <w:left w:w="90" w:type="dxa"/>
              <w:bottom w:w="50" w:type="dxa"/>
              <w:right w:w="90" w:type="dxa"/>
            </w:tcMar>
          </w:tcPr>
          <w:p w14:paraId="3D329DD4" w14:textId="0E0F4D79" w:rsidR="001B661D" w:rsidRDefault="00161520">
            <w:pPr>
              <w:spacing w:after="40" w:line="252" w:lineRule="auto"/>
            </w:pPr>
            <w:r>
              <w:rPr>
                <w:sz w:val="15"/>
                <w:szCs w:val="15"/>
              </w:rPr>
              <w:t>€5 mil equity refinancing</w:t>
            </w:r>
          </w:p>
        </w:tc>
        <w:tc>
          <w:tcPr>
            <w:tcW w:w="700" w:type="dxa"/>
            <w:shd w:val="clear" w:color="auto" w:fill="E8E9EC"/>
            <w:tcMar>
              <w:top w:w="70" w:type="dxa"/>
              <w:left w:w="90" w:type="dxa"/>
              <w:bottom w:w="50" w:type="dxa"/>
              <w:right w:w="90" w:type="dxa"/>
            </w:tcMar>
          </w:tcPr>
          <w:p w14:paraId="59DD9D23" w14:textId="548B8A4F" w:rsidR="001B661D" w:rsidRDefault="00161520">
            <w:pPr>
              <w:spacing w:after="40" w:line="252" w:lineRule="auto"/>
              <w:jc w:val="center"/>
            </w:pPr>
            <w:r>
              <w:rPr>
                <w:b/>
                <w:bCs/>
                <w:color w:val="2E2E39"/>
                <w:sz w:val="15"/>
                <w:szCs w:val="15"/>
              </w:rPr>
              <w:t>3</w:t>
            </w:r>
          </w:p>
        </w:tc>
      </w:tr>
      <w:tr w:rsidR="001B661D" w14:paraId="42F1976F" w14:textId="77777777">
        <w:trPr>
          <w:cantSplit/>
        </w:trPr>
        <w:tc>
          <w:tcPr>
            <w:tcW w:w="460" w:type="dxa"/>
            <w:tcMar>
              <w:top w:w="70" w:type="dxa"/>
              <w:left w:w="90" w:type="dxa"/>
              <w:bottom w:w="50" w:type="dxa"/>
              <w:right w:w="90" w:type="dxa"/>
            </w:tcMar>
          </w:tcPr>
          <w:p w14:paraId="73D9E075" w14:textId="30DC66D9" w:rsidR="001B661D" w:rsidRDefault="00346E3F">
            <w:pPr>
              <w:spacing w:after="40" w:line="252" w:lineRule="auto"/>
            </w:pPr>
            <w:r>
              <w:rPr>
                <w:sz w:val="15"/>
                <w:szCs w:val="15"/>
              </w:rPr>
              <w:t>21</w:t>
            </w:r>
          </w:p>
        </w:tc>
        <w:tc>
          <w:tcPr>
            <w:tcW w:w="2500" w:type="dxa"/>
            <w:tcMar>
              <w:top w:w="70" w:type="dxa"/>
              <w:left w:w="90" w:type="dxa"/>
              <w:bottom w:w="50" w:type="dxa"/>
              <w:right w:w="90" w:type="dxa"/>
            </w:tcMar>
          </w:tcPr>
          <w:p w14:paraId="0884CDE3" w14:textId="7D879D50" w:rsidR="001B661D" w:rsidRDefault="00161520">
            <w:pPr>
              <w:spacing w:after="40" w:line="252" w:lineRule="auto"/>
            </w:pPr>
            <w:r>
              <w:rPr>
                <w:b/>
                <w:bCs/>
                <w:color w:val="2E2E39"/>
                <w:sz w:val="15"/>
                <w:szCs w:val="15"/>
              </w:rPr>
              <w:t>Aktor (Ellaktor)</w:t>
            </w:r>
          </w:p>
        </w:tc>
        <w:tc>
          <w:tcPr>
            <w:tcW w:w="1500" w:type="dxa"/>
            <w:tcMar>
              <w:top w:w="70" w:type="dxa"/>
              <w:left w:w="90" w:type="dxa"/>
              <w:bottom w:w="50" w:type="dxa"/>
              <w:right w:w="90" w:type="dxa"/>
            </w:tcMar>
          </w:tcPr>
          <w:p w14:paraId="69DB27CC" w14:textId="7A4FEE1E" w:rsidR="001B661D" w:rsidRDefault="00161520">
            <w:pPr>
              <w:spacing w:after="40" w:line="252" w:lineRule="auto"/>
            </w:pPr>
            <w:r>
              <w:rPr>
                <w:sz w:val="15"/>
                <w:szCs w:val="15"/>
              </w:rPr>
              <w:t>2016–2018</w:t>
            </w:r>
          </w:p>
        </w:tc>
        <w:tc>
          <w:tcPr>
            <w:tcW w:w="1900" w:type="dxa"/>
            <w:tcMar>
              <w:top w:w="70" w:type="dxa"/>
              <w:left w:w="90" w:type="dxa"/>
              <w:bottom w:w="50" w:type="dxa"/>
              <w:right w:w="90" w:type="dxa"/>
            </w:tcMar>
          </w:tcPr>
          <w:p w14:paraId="1792AF01" w14:textId="28198878" w:rsidR="001B661D" w:rsidRDefault="00161520">
            <w:pPr>
              <w:spacing w:after="40" w:line="252" w:lineRule="auto"/>
            </w:pPr>
            <w:r>
              <w:rPr>
                <w:sz w:val="15"/>
                <w:szCs w:val="15"/>
              </w:rPr>
              <w:t>≈ 8 mil</w:t>
            </w:r>
          </w:p>
        </w:tc>
        <w:tc>
          <w:tcPr>
            <w:tcW w:w="2578" w:type="dxa"/>
            <w:tcMar>
              <w:top w:w="70" w:type="dxa"/>
              <w:left w:w="90" w:type="dxa"/>
              <w:bottom w:w="50" w:type="dxa"/>
              <w:right w:w="90" w:type="dxa"/>
            </w:tcMar>
          </w:tcPr>
          <w:p w14:paraId="7150706F" w14:textId="56543DA4" w:rsidR="001B661D" w:rsidRDefault="00161520">
            <w:pPr>
              <w:spacing w:after="40" w:line="252" w:lineRule="auto"/>
            </w:pPr>
            <w:r>
              <w:rPr>
                <w:sz w:val="15"/>
                <w:szCs w:val="15"/>
              </w:rPr>
              <w:t>€5 mil factoring</w:t>
            </w:r>
          </w:p>
        </w:tc>
        <w:tc>
          <w:tcPr>
            <w:tcW w:w="700" w:type="dxa"/>
            <w:shd w:val="clear" w:color="auto" w:fill="E8E9EC"/>
            <w:tcMar>
              <w:top w:w="70" w:type="dxa"/>
              <w:left w:w="90" w:type="dxa"/>
              <w:bottom w:w="50" w:type="dxa"/>
              <w:right w:w="90" w:type="dxa"/>
            </w:tcMar>
          </w:tcPr>
          <w:p w14:paraId="35F63F92" w14:textId="051875A1" w:rsidR="001B661D" w:rsidRDefault="00161520">
            <w:pPr>
              <w:spacing w:after="40" w:line="252" w:lineRule="auto"/>
              <w:jc w:val="center"/>
            </w:pPr>
            <w:r>
              <w:rPr>
                <w:b/>
                <w:bCs/>
                <w:color w:val="2E2E39"/>
                <w:sz w:val="15"/>
                <w:szCs w:val="15"/>
              </w:rPr>
              <w:t>3</w:t>
            </w:r>
          </w:p>
        </w:tc>
      </w:tr>
      <w:tr w:rsidR="001B661D" w14:paraId="17FCE25F" w14:textId="77777777">
        <w:trPr>
          <w:cantSplit/>
        </w:trPr>
        <w:tc>
          <w:tcPr>
            <w:tcW w:w="460" w:type="dxa"/>
            <w:tcMar>
              <w:top w:w="70" w:type="dxa"/>
              <w:left w:w="90" w:type="dxa"/>
              <w:bottom w:w="50" w:type="dxa"/>
              <w:right w:w="90" w:type="dxa"/>
            </w:tcMar>
          </w:tcPr>
          <w:p w14:paraId="494B5D88" w14:textId="65CD2A32" w:rsidR="001B661D" w:rsidRDefault="00346E3F">
            <w:pPr>
              <w:spacing w:after="40" w:line="252" w:lineRule="auto"/>
            </w:pPr>
            <w:r>
              <w:rPr>
                <w:sz w:val="15"/>
                <w:szCs w:val="15"/>
              </w:rPr>
              <w:t>22</w:t>
            </w:r>
          </w:p>
        </w:tc>
        <w:tc>
          <w:tcPr>
            <w:tcW w:w="2500" w:type="dxa"/>
            <w:tcMar>
              <w:top w:w="70" w:type="dxa"/>
              <w:left w:w="90" w:type="dxa"/>
              <w:bottom w:w="50" w:type="dxa"/>
              <w:right w:w="90" w:type="dxa"/>
            </w:tcMar>
          </w:tcPr>
          <w:p w14:paraId="6B500CEF" w14:textId="48625A70" w:rsidR="001B661D" w:rsidRDefault="00161520">
            <w:pPr>
              <w:spacing w:after="40" w:line="252" w:lineRule="auto"/>
            </w:pPr>
            <w:r>
              <w:rPr>
                <w:b/>
                <w:bCs/>
                <w:color w:val="2E2E39"/>
                <w:sz w:val="15"/>
                <w:szCs w:val="15"/>
              </w:rPr>
              <w:t>Campeador</w:t>
            </w:r>
          </w:p>
        </w:tc>
        <w:tc>
          <w:tcPr>
            <w:tcW w:w="1500" w:type="dxa"/>
            <w:tcMar>
              <w:top w:w="70" w:type="dxa"/>
              <w:left w:w="90" w:type="dxa"/>
              <w:bottom w:w="50" w:type="dxa"/>
              <w:right w:w="90" w:type="dxa"/>
            </w:tcMar>
          </w:tcPr>
          <w:p w14:paraId="790D278E" w14:textId="71BB5ACD" w:rsidR="001B661D" w:rsidRDefault="00161520">
            <w:pPr>
              <w:spacing w:after="40" w:line="252" w:lineRule="auto"/>
            </w:pPr>
            <w:r>
              <w:rPr>
                <w:sz w:val="15"/>
                <w:szCs w:val="15"/>
              </w:rPr>
              <w:t>2020–2021</w:t>
            </w:r>
          </w:p>
        </w:tc>
        <w:tc>
          <w:tcPr>
            <w:tcW w:w="1900" w:type="dxa"/>
            <w:tcMar>
              <w:top w:w="70" w:type="dxa"/>
              <w:left w:w="90" w:type="dxa"/>
              <w:bottom w:w="50" w:type="dxa"/>
              <w:right w:w="90" w:type="dxa"/>
            </w:tcMar>
          </w:tcPr>
          <w:p w14:paraId="08B360A9" w14:textId="3740F8BC" w:rsidR="001B661D" w:rsidRDefault="00161520">
            <w:pPr>
              <w:spacing w:after="40" w:line="252" w:lineRule="auto"/>
            </w:pPr>
            <w:r>
              <w:rPr>
                <w:sz w:val="15"/>
                <w:szCs w:val="15"/>
              </w:rPr>
              <w:t>≈ 8 mil</w:t>
            </w:r>
          </w:p>
        </w:tc>
        <w:tc>
          <w:tcPr>
            <w:tcW w:w="2578" w:type="dxa"/>
            <w:tcMar>
              <w:top w:w="70" w:type="dxa"/>
              <w:left w:w="90" w:type="dxa"/>
              <w:bottom w:w="50" w:type="dxa"/>
              <w:right w:w="90" w:type="dxa"/>
            </w:tcMar>
          </w:tcPr>
          <w:p w14:paraId="648FE06D" w14:textId="6E03F866" w:rsidR="001B661D" w:rsidRDefault="00161520">
            <w:pPr>
              <w:spacing w:after="40" w:line="252" w:lineRule="auto"/>
            </w:pPr>
            <w:r>
              <w:rPr>
                <w:sz w:val="15"/>
                <w:szCs w:val="15"/>
              </w:rPr>
              <w:t>RON 24 mil project finance</w:t>
            </w:r>
          </w:p>
        </w:tc>
        <w:tc>
          <w:tcPr>
            <w:tcW w:w="700" w:type="dxa"/>
            <w:shd w:val="clear" w:color="auto" w:fill="E8E9EC"/>
            <w:tcMar>
              <w:top w:w="70" w:type="dxa"/>
              <w:left w:w="90" w:type="dxa"/>
              <w:bottom w:w="50" w:type="dxa"/>
              <w:right w:w="90" w:type="dxa"/>
            </w:tcMar>
          </w:tcPr>
          <w:p w14:paraId="7EA195CD" w14:textId="7A0AC4F4" w:rsidR="001B661D" w:rsidRDefault="00161520">
            <w:pPr>
              <w:spacing w:after="40" w:line="252" w:lineRule="auto"/>
              <w:jc w:val="center"/>
            </w:pPr>
            <w:r>
              <w:rPr>
                <w:b/>
                <w:bCs/>
                <w:color w:val="2E2E39"/>
                <w:sz w:val="15"/>
                <w:szCs w:val="15"/>
              </w:rPr>
              <w:t>3</w:t>
            </w:r>
          </w:p>
        </w:tc>
      </w:tr>
      <w:tr w:rsidR="001B661D" w14:paraId="628986D4" w14:textId="77777777">
        <w:trPr>
          <w:cantSplit/>
        </w:trPr>
        <w:tc>
          <w:tcPr>
            <w:tcW w:w="460" w:type="dxa"/>
            <w:tcMar>
              <w:top w:w="70" w:type="dxa"/>
              <w:left w:w="90" w:type="dxa"/>
              <w:bottom w:w="50" w:type="dxa"/>
              <w:right w:w="90" w:type="dxa"/>
            </w:tcMar>
          </w:tcPr>
          <w:p w14:paraId="5B850497" w14:textId="36B7DA93" w:rsidR="001B661D" w:rsidRDefault="00346E3F">
            <w:pPr>
              <w:spacing w:after="40" w:line="252" w:lineRule="auto"/>
            </w:pPr>
            <w:r>
              <w:rPr>
                <w:sz w:val="15"/>
                <w:szCs w:val="15"/>
              </w:rPr>
              <w:t>23</w:t>
            </w:r>
          </w:p>
        </w:tc>
        <w:tc>
          <w:tcPr>
            <w:tcW w:w="2500" w:type="dxa"/>
            <w:tcMar>
              <w:top w:w="70" w:type="dxa"/>
              <w:left w:w="90" w:type="dxa"/>
              <w:bottom w:w="50" w:type="dxa"/>
              <w:right w:w="90" w:type="dxa"/>
            </w:tcMar>
          </w:tcPr>
          <w:p w14:paraId="190E09E5" w14:textId="576BD303" w:rsidR="001B661D" w:rsidRDefault="00161520">
            <w:pPr>
              <w:spacing w:after="40" w:line="252" w:lineRule="auto"/>
            </w:pPr>
            <w:r>
              <w:rPr>
                <w:b/>
                <w:bCs/>
                <w:color w:val="2E2E39"/>
                <w:sz w:val="15"/>
                <w:szCs w:val="15"/>
              </w:rPr>
              <w:t>Sels Agro</w:t>
            </w:r>
          </w:p>
        </w:tc>
        <w:tc>
          <w:tcPr>
            <w:tcW w:w="1500" w:type="dxa"/>
            <w:tcMar>
              <w:top w:w="70" w:type="dxa"/>
              <w:left w:w="90" w:type="dxa"/>
              <w:bottom w:w="50" w:type="dxa"/>
              <w:right w:w="90" w:type="dxa"/>
            </w:tcMar>
          </w:tcPr>
          <w:p w14:paraId="4A9E6564" w14:textId="15B3CC81" w:rsidR="001B661D" w:rsidRDefault="00161520">
            <w:pPr>
              <w:spacing w:after="40" w:line="252" w:lineRule="auto"/>
            </w:pPr>
            <w:r>
              <w:rPr>
                <w:sz w:val="15"/>
                <w:szCs w:val="15"/>
              </w:rPr>
              <w:t>2020–2025 · 6 ani</w:t>
            </w:r>
          </w:p>
        </w:tc>
        <w:tc>
          <w:tcPr>
            <w:tcW w:w="1900" w:type="dxa"/>
            <w:tcMar>
              <w:top w:w="70" w:type="dxa"/>
              <w:left w:w="90" w:type="dxa"/>
              <w:bottom w:w="50" w:type="dxa"/>
              <w:right w:w="90" w:type="dxa"/>
            </w:tcMar>
          </w:tcPr>
          <w:p w14:paraId="39A486F1" w14:textId="33CAC2BC" w:rsidR="001B661D" w:rsidRDefault="00161520">
            <w:pPr>
              <w:spacing w:after="40" w:line="252" w:lineRule="auto"/>
            </w:pPr>
            <w:r>
              <w:rPr>
                <w:sz w:val="15"/>
                <w:szCs w:val="15"/>
              </w:rPr>
              <w:t>≈ 9 mil</w:t>
            </w:r>
          </w:p>
        </w:tc>
        <w:tc>
          <w:tcPr>
            <w:tcW w:w="2578" w:type="dxa"/>
            <w:tcMar>
              <w:top w:w="70" w:type="dxa"/>
              <w:left w:w="90" w:type="dxa"/>
              <w:bottom w:w="50" w:type="dxa"/>
              <w:right w:w="90" w:type="dxa"/>
            </w:tcMar>
          </w:tcPr>
          <w:p w14:paraId="77D9AEAE" w14:textId="26CE4CF8" w:rsidR="001B661D" w:rsidRDefault="00161520">
            <w:pPr>
              <w:spacing w:after="40" w:line="252" w:lineRule="auto"/>
            </w:pPr>
            <w:r>
              <w:rPr>
                <w:sz w:val="15"/>
                <w:szCs w:val="15"/>
              </w:rPr>
              <w:t>€5 mil Exim (2025)</w:t>
            </w:r>
          </w:p>
        </w:tc>
        <w:tc>
          <w:tcPr>
            <w:tcW w:w="700" w:type="dxa"/>
            <w:shd w:val="clear" w:color="auto" w:fill="E8E9EC"/>
            <w:tcMar>
              <w:top w:w="70" w:type="dxa"/>
              <w:left w:w="90" w:type="dxa"/>
              <w:bottom w:w="50" w:type="dxa"/>
              <w:right w:w="90" w:type="dxa"/>
            </w:tcMar>
          </w:tcPr>
          <w:p w14:paraId="750F2EF6" w14:textId="6153D778" w:rsidR="001B661D" w:rsidRDefault="00161520">
            <w:pPr>
              <w:spacing w:after="40" w:line="252" w:lineRule="auto"/>
              <w:jc w:val="center"/>
            </w:pPr>
            <w:r>
              <w:rPr>
                <w:b/>
                <w:bCs/>
                <w:color w:val="2E2E39"/>
                <w:sz w:val="15"/>
                <w:szCs w:val="15"/>
              </w:rPr>
              <w:t>1</w:t>
            </w:r>
          </w:p>
        </w:tc>
      </w:tr>
    </w:tbl>
    <w:p w14:paraId="0AB10451" w14:textId="77777777" w:rsidR="001B661D" w:rsidRDefault="00000000">
      <w:pPr>
        <w:pStyle w:val="ListParagraph"/>
        <w:numPr>
          <w:ilvl w:val="0"/>
          <w:numId w:val="2"/>
        </w:numPr>
        <w:spacing w:after="70" w:line="276" w:lineRule="auto"/>
      </w:pPr>
      <w:r>
        <w:rPr>
          <w:b/>
          <w:bCs/>
          <w:color w:val="2E2E39"/>
        </w:rPr>
        <w:t>Se scot</w:t>
      </w:r>
      <w:r>
        <w:t xml:space="preserve"> (mici sau vechi): Bio Danubius, Prutul Agri Trade, Romkatel, Pharmnet Plus, Frontera, Noodle Pack, Urgent Curier, V&amp;G Oil.</w:t>
      </w:r>
    </w:p>
    <w:p w14:paraId="32D83DE0" w14:textId="77777777" w:rsidR="001B661D" w:rsidRDefault="00000000">
      <w:pPr>
        <w:keepNext/>
        <w:spacing w:before="160" w:after="80" w:line="276" w:lineRule="auto"/>
      </w:pPr>
      <w:r>
        <w:rPr>
          <w:b/>
          <w:bCs/>
          <w:color w:val="2E2E39"/>
        </w:rPr>
        <w:t>Tranzacții pentru clienții actualizați și adăugați (cele mai recente primele)</w:t>
      </w:r>
    </w:p>
    <w:p w14:paraId="2CCA9BA2" w14:textId="45B262F9" w:rsidR="001B661D" w:rsidRDefault="00000000">
      <w:pPr>
        <w:spacing w:after="120" w:line="276" w:lineRule="auto"/>
      </w:pPr>
      <w:r>
        <w:rPr>
          <w:sz w:val="16"/>
          <w:szCs w:val="16"/>
        </w:rPr>
        <w:t xml:space="preserve">Din </w:t>
      </w:r>
      <w:r w:rsidR="00844442">
        <w:rPr>
          <w:sz w:val="16"/>
          <w:szCs w:val="16"/>
        </w:rPr>
        <w:t>inregistrarile</w:t>
      </w:r>
      <w:r>
        <w:rPr>
          <w:sz w:val="16"/>
          <w:szCs w:val="16"/>
        </w:rPr>
        <w:t xml:space="preserve"> PCF 2020–2026; acolo unde nu există </w:t>
      </w:r>
      <w:r w:rsidR="00844442">
        <w:rPr>
          <w:sz w:val="16"/>
          <w:szCs w:val="16"/>
        </w:rPr>
        <w:t>inregistrare</w:t>
      </w:r>
      <w:r>
        <w:rPr>
          <w:sz w:val="16"/>
          <w:szCs w:val="16"/>
        </w:rPr>
        <w:t>, sursa e indicată. „Nou” = client care nu era pe pcf.ro; „Actualizat” = client existent, cu tranzacții noi sau valori corectate.</w:t>
      </w:r>
    </w:p>
    <w:tbl>
      <w:tblPr>
        <w:tblW w:w="9638" w:type="dxa"/>
        <w:tblBorders>
          <w:top w:val="single" w:sz="8" w:space="0" w:color="2E2E39"/>
          <w:left w:val="none" w:sz="0" w:space="0" w:color="FFFFFF"/>
          <w:bottom w:val="single" w:sz="4" w:space="0" w:color="C9CBD1"/>
          <w:right w:val="none" w:sz="0" w:space="0" w:color="FFFFFF"/>
          <w:insideH w:val="single" w:sz="4" w:space="0" w:color="C9CBD1"/>
          <w:insideV w:val="none" w:sz="0" w:space="0" w:color="FFFFFF"/>
        </w:tblBorders>
        <w:tblLayout w:type="fixed"/>
        <w:tblCellMar>
          <w:left w:w="10" w:type="dxa"/>
          <w:right w:w="10" w:type="dxa"/>
        </w:tblCellMar>
        <w:tblLook w:val="0000" w:firstRow="0" w:lastRow="0" w:firstColumn="0" w:lastColumn="0" w:noHBand="0" w:noVBand="0"/>
      </w:tblPr>
      <w:tblGrid>
        <w:gridCol w:w="1150"/>
        <w:gridCol w:w="6433"/>
        <w:gridCol w:w="2055"/>
      </w:tblGrid>
      <w:tr w:rsidR="00161520" w14:paraId="1A21A540" w14:textId="77777777" w:rsidTr="00161520">
        <w:trPr>
          <w:cantSplit/>
          <w:tblHeader/>
        </w:trPr>
        <w:tc>
          <w:tcPr>
            <w:tcW w:w="1150" w:type="dxa"/>
            <w:shd w:val="clear" w:color="auto" w:fill="2E2E39"/>
            <w:tcMar>
              <w:top w:w="70" w:type="dxa"/>
              <w:left w:w="90" w:type="dxa"/>
              <w:bottom w:w="60" w:type="dxa"/>
              <w:right w:w="90" w:type="dxa"/>
            </w:tcMar>
          </w:tcPr>
          <w:p w14:paraId="045BC9A6" w14:textId="77777777" w:rsidR="00161520" w:rsidRDefault="00161520">
            <w:r>
              <w:rPr>
                <w:b/>
                <w:bCs/>
                <w:color w:val="FFFFFF"/>
                <w:spacing w:val="20"/>
                <w:sz w:val="14"/>
                <w:szCs w:val="14"/>
              </w:rPr>
              <w:t>AN</w:t>
            </w:r>
          </w:p>
        </w:tc>
        <w:tc>
          <w:tcPr>
            <w:tcW w:w="6433" w:type="dxa"/>
            <w:shd w:val="clear" w:color="auto" w:fill="2E2E39"/>
            <w:tcMar>
              <w:top w:w="70" w:type="dxa"/>
              <w:left w:w="90" w:type="dxa"/>
              <w:bottom w:w="60" w:type="dxa"/>
              <w:right w:w="90" w:type="dxa"/>
            </w:tcMar>
          </w:tcPr>
          <w:p w14:paraId="5053993B" w14:textId="77777777" w:rsidR="00161520" w:rsidRDefault="00161520">
            <w:r>
              <w:rPr>
                <w:b/>
                <w:bCs/>
                <w:color w:val="FFFFFF"/>
                <w:spacing w:val="20"/>
                <w:sz w:val="14"/>
                <w:szCs w:val="14"/>
              </w:rPr>
              <w:t>TRANZACȚIE</w:t>
            </w:r>
          </w:p>
        </w:tc>
        <w:tc>
          <w:tcPr>
            <w:tcW w:w="2055" w:type="dxa"/>
            <w:shd w:val="clear" w:color="auto" w:fill="2E2E39"/>
            <w:tcMar>
              <w:top w:w="70" w:type="dxa"/>
              <w:left w:w="90" w:type="dxa"/>
              <w:bottom w:w="60" w:type="dxa"/>
              <w:right w:w="90" w:type="dxa"/>
            </w:tcMar>
          </w:tcPr>
          <w:p w14:paraId="322A418E" w14:textId="77777777" w:rsidR="00161520" w:rsidRDefault="00161520">
            <w:r>
              <w:rPr>
                <w:b/>
                <w:bCs/>
                <w:color w:val="FFFFFF"/>
                <w:spacing w:val="20"/>
                <w:sz w:val="14"/>
                <w:szCs w:val="14"/>
              </w:rPr>
              <w:t>VALOARE</w:t>
            </w:r>
          </w:p>
        </w:tc>
      </w:tr>
      <w:tr w:rsidR="00161520" w14:paraId="3BD18E32" w14:textId="77777777">
        <w:trPr>
          <w:cantSplit/>
        </w:trPr>
        <w:tc>
          <w:tcPr>
            <w:tcW w:w="9638" w:type="dxa"/>
            <w:gridSpan w:val="3"/>
            <w:shd w:val="clear" w:color="auto" w:fill="E8E9EC"/>
            <w:tcMar>
              <w:top w:w="70" w:type="dxa"/>
              <w:left w:w="90" w:type="dxa"/>
              <w:bottom w:w="50" w:type="dxa"/>
              <w:right w:w="90" w:type="dxa"/>
            </w:tcMar>
          </w:tcPr>
          <w:p w14:paraId="17CD58BA" w14:textId="77777777" w:rsidR="00161520" w:rsidRDefault="00161520">
            <w:pPr>
              <w:spacing w:after="40" w:line="252" w:lineRule="auto"/>
            </w:pPr>
            <w:r>
              <w:rPr>
                <w:b/>
                <w:bCs/>
                <w:color w:val="2E2E39"/>
                <w:sz w:val="15"/>
                <w:szCs w:val="15"/>
              </w:rPr>
              <w:t>Rodbun Group — actualizat</w:t>
            </w:r>
          </w:p>
        </w:tc>
      </w:tr>
      <w:tr w:rsidR="00161520" w14:paraId="633EDCDD" w14:textId="77777777" w:rsidTr="00161520">
        <w:trPr>
          <w:cantSplit/>
        </w:trPr>
        <w:tc>
          <w:tcPr>
            <w:tcW w:w="1150" w:type="dxa"/>
            <w:tcMar>
              <w:top w:w="70" w:type="dxa"/>
              <w:left w:w="90" w:type="dxa"/>
              <w:bottom w:w="50" w:type="dxa"/>
              <w:right w:w="90" w:type="dxa"/>
            </w:tcMar>
          </w:tcPr>
          <w:p w14:paraId="7148D799" w14:textId="77777777" w:rsidR="00161520" w:rsidRDefault="00161520">
            <w:pPr>
              <w:spacing w:after="40" w:line="252" w:lineRule="auto"/>
            </w:pPr>
            <w:r>
              <w:rPr>
                <w:sz w:val="15"/>
                <w:szCs w:val="15"/>
              </w:rPr>
              <w:t>2025–2026</w:t>
            </w:r>
          </w:p>
        </w:tc>
        <w:tc>
          <w:tcPr>
            <w:tcW w:w="6433" w:type="dxa"/>
            <w:tcMar>
              <w:top w:w="70" w:type="dxa"/>
              <w:left w:w="90" w:type="dxa"/>
              <w:bottom w:w="50" w:type="dxa"/>
              <w:right w:w="90" w:type="dxa"/>
            </w:tcMar>
          </w:tcPr>
          <w:p w14:paraId="1283F4B5" w14:textId="77777777" w:rsidR="00161520" w:rsidRDefault="00161520">
            <w:pPr>
              <w:spacing w:after="40" w:line="252" w:lineRule="auto"/>
            </w:pPr>
            <w:r>
              <w:rPr>
                <w:sz w:val="15"/>
                <w:szCs w:val="15"/>
              </w:rPr>
              <w:t>Syndicated Green Loan — Afforestation</w:t>
            </w:r>
          </w:p>
        </w:tc>
        <w:tc>
          <w:tcPr>
            <w:tcW w:w="2055" w:type="dxa"/>
            <w:tcMar>
              <w:top w:w="70" w:type="dxa"/>
              <w:left w:w="90" w:type="dxa"/>
              <w:bottom w:w="50" w:type="dxa"/>
              <w:right w:w="90" w:type="dxa"/>
            </w:tcMar>
          </w:tcPr>
          <w:p w14:paraId="6B4F7B6C" w14:textId="77777777" w:rsidR="00161520" w:rsidRDefault="00161520">
            <w:pPr>
              <w:spacing w:after="40" w:line="252" w:lineRule="auto"/>
            </w:pPr>
            <w:r>
              <w:rPr>
                <w:sz w:val="15"/>
                <w:szCs w:val="15"/>
              </w:rPr>
              <w:t>EUR 40,000,000</w:t>
            </w:r>
          </w:p>
        </w:tc>
      </w:tr>
      <w:tr w:rsidR="00161520" w14:paraId="6CF54D62" w14:textId="77777777" w:rsidTr="00161520">
        <w:trPr>
          <w:cantSplit/>
        </w:trPr>
        <w:tc>
          <w:tcPr>
            <w:tcW w:w="1150" w:type="dxa"/>
            <w:tcMar>
              <w:top w:w="70" w:type="dxa"/>
              <w:left w:w="90" w:type="dxa"/>
              <w:bottom w:w="50" w:type="dxa"/>
              <w:right w:w="90" w:type="dxa"/>
            </w:tcMar>
          </w:tcPr>
          <w:p w14:paraId="7DABE312"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4633331B" w14:textId="77777777" w:rsidR="00161520" w:rsidRDefault="00161520">
            <w:pPr>
              <w:spacing w:after="40" w:line="252" w:lineRule="auto"/>
            </w:pPr>
            <w:r>
              <w:rPr>
                <w:sz w:val="15"/>
                <w:szCs w:val="15"/>
              </w:rPr>
              <w:t>Syndicated Loan — Working Capital Facility</w:t>
            </w:r>
          </w:p>
        </w:tc>
        <w:tc>
          <w:tcPr>
            <w:tcW w:w="2055" w:type="dxa"/>
            <w:tcMar>
              <w:top w:w="70" w:type="dxa"/>
              <w:left w:w="90" w:type="dxa"/>
              <w:bottom w:w="50" w:type="dxa"/>
              <w:right w:w="90" w:type="dxa"/>
            </w:tcMar>
          </w:tcPr>
          <w:p w14:paraId="353C7F88" w14:textId="77777777" w:rsidR="00161520" w:rsidRDefault="00161520">
            <w:pPr>
              <w:spacing w:after="40" w:line="252" w:lineRule="auto"/>
            </w:pPr>
            <w:r>
              <w:rPr>
                <w:sz w:val="15"/>
                <w:szCs w:val="15"/>
              </w:rPr>
              <w:t>EUR 17,500,000</w:t>
            </w:r>
          </w:p>
        </w:tc>
      </w:tr>
      <w:tr w:rsidR="00161520" w14:paraId="37DAB900" w14:textId="77777777" w:rsidTr="00161520">
        <w:trPr>
          <w:cantSplit/>
        </w:trPr>
        <w:tc>
          <w:tcPr>
            <w:tcW w:w="1150" w:type="dxa"/>
            <w:tcMar>
              <w:top w:w="70" w:type="dxa"/>
              <w:left w:w="90" w:type="dxa"/>
              <w:bottom w:w="50" w:type="dxa"/>
              <w:right w:w="90" w:type="dxa"/>
            </w:tcMar>
          </w:tcPr>
          <w:p w14:paraId="19A6A5A9"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292DFE04" w14:textId="77777777" w:rsidR="00161520" w:rsidRDefault="00161520">
            <w:pPr>
              <w:spacing w:after="40" w:line="252" w:lineRule="auto"/>
            </w:pPr>
            <w:r>
              <w:rPr>
                <w:sz w:val="15"/>
                <w:szCs w:val="15"/>
              </w:rPr>
              <w:t>Frontier Invest Group — Farm Acquisition Financing</w:t>
            </w:r>
          </w:p>
        </w:tc>
        <w:tc>
          <w:tcPr>
            <w:tcW w:w="2055" w:type="dxa"/>
            <w:tcMar>
              <w:top w:w="70" w:type="dxa"/>
              <w:left w:w="90" w:type="dxa"/>
              <w:bottom w:w="50" w:type="dxa"/>
              <w:right w:w="90" w:type="dxa"/>
            </w:tcMar>
          </w:tcPr>
          <w:p w14:paraId="6476AD14" w14:textId="77777777" w:rsidR="00161520" w:rsidRDefault="00161520">
            <w:pPr>
              <w:spacing w:after="40" w:line="252" w:lineRule="auto"/>
            </w:pPr>
            <w:r>
              <w:rPr>
                <w:sz w:val="15"/>
                <w:szCs w:val="15"/>
              </w:rPr>
              <w:t>EUR 3,300,000</w:t>
            </w:r>
          </w:p>
        </w:tc>
      </w:tr>
      <w:tr w:rsidR="00161520" w14:paraId="7235F9B0" w14:textId="77777777" w:rsidTr="00161520">
        <w:trPr>
          <w:cantSplit/>
        </w:trPr>
        <w:tc>
          <w:tcPr>
            <w:tcW w:w="1150" w:type="dxa"/>
            <w:tcMar>
              <w:top w:w="70" w:type="dxa"/>
              <w:left w:w="90" w:type="dxa"/>
              <w:bottom w:w="50" w:type="dxa"/>
              <w:right w:w="90" w:type="dxa"/>
            </w:tcMar>
          </w:tcPr>
          <w:p w14:paraId="5CF7FB95"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307B6104" w14:textId="77777777" w:rsidR="00161520" w:rsidRDefault="00161520">
            <w:pPr>
              <w:spacing w:after="40" w:line="252" w:lineRule="auto"/>
            </w:pPr>
            <w:r>
              <w:rPr>
                <w:sz w:val="15"/>
                <w:szCs w:val="15"/>
              </w:rPr>
              <w:t>Syndicated Loan (coordonat de BCR)</w:t>
            </w:r>
          </w:p>
        </w:tc>
        <w:tc>
          <w:tcPr>
            <w:tcW w:w="2055" w:type="dxa"/>
            <w:tcMar>
              <w:top w:w="70" w:type="dxa"/>
              <w:left w:w="90" w:type="dxa"/>
              <w:bottom w:w="50" w:type="dxa"/>
              <w:right w:w="90" w:type="dxa"/>
            </w:tcMar>
          </w:tcPr>
          <w:p w14:paraId="0845A0C9" w14:textId="77777777" w:rsidR="00161520" w:rsidRDefault="00161520">
            <w:pPr>
              <w:spacing w:after="40" w:line="252" w:lineRule="auto"/>
            </w:pPr>
            <w:r>
              <w:rPr>
                <w:sz w:val="15"/>
                <w:szCs w:val="15"/>
              </w:rPr>
              <w:t>EUR 101,500,000</w:t>
            </w:r>
          </w:p>
        </w:tc>
      </w:tr>
      <w:tr w:rsidR="00161520" w14:paraId="06A124CF" w14:textId="77777777" w:rsidTr="00161520">
        <w:trPr>
          <w:cantSplit/>
        </w:trPr>
        <w:tc>
          <w:tcPr>
            <w:tcW w:w="1150" w:type="dxa"/>
            <w:tcMar>
              <w:top w:w="70" w:type="dxa"/>
              <w:left w:w="90" w:type="dxa"/>
              <w:bottom w:w="50" w:type="dxa"/>
              <w:right w:w="90" w:type="dxa"/>
            </w:tcMar>
          </w:tcPr>
          <w:p w14:paraId="1BB8B765" w14:textId="77777777" w:rsidR="00161520" w:rsidRDefault="00161520">
            <w:pPr>
              <w:spacing w:after="40" w:line="252" w:lineRule="auto"/>
            </w:pPr>
            <w:r>
              <w:rPr>
                <w:sz w:val="15"/>
                <w:szCs w:val="15"/>
              </w:rPr>
              <w:t>2022</w:t>
            </w:r>
          </w:p>
        </w:tc>
        <w:tc>
          <w:tcPr>
            <w:tcW w:w="6433" w:type="dxa"/>
            <w:tcMar>
              <w:top w:w="70" w:type="dxa"/>
              <w:left w:w="90" w:type="dxa"/>
              <w:bottom w:w="50" w:type="dxa"/>
              <w:right w:w="90" w:type="dxa"/>
            </w:tcMar>
          </w:tcPr>
          <w:p w14:paraId="18606B18" w14:textId="77777777" w:rsidR="00161520" w:rsidRDefault="00161520">
            <w:pPr>
              <w:spacing w:after="40" w:line="252" w:lineRule="auto"/>
            </w:pPr>
            <w:r>
              <w:rPr>
                <w:sz w:val="15"/>
                <w:szCs w:val="15"/>
              </w:rPr>
              <w:t>Syndicated Facility — RON/EUR Conversion</w:t>
            </w:r>
          </w:p>
        </w:tc>
        <w:tc>
          <w:tcPr>
            <w:tcW w:w="2055" w:type="dxa"/>
            <w:tcMar>
              <w:top w:w="70" w:type="dxa"/>
              <w:left w:w="90" w:type="dxa"/>
              <w:bottom w:w="50" w:type="dxa"/>
              <w:right w:w="90" w:type="dxa"/>
            </w:tcMar>
          </w:tcPr>
          <w:p w14:paraId="45F9438C" w14:textId="77777777" w:rsidR="00161520" w:rsidRDefault="00161520">
            <w:pPr>
              <w:spacing w:after="40" w:line="252" w:lineRule="auto"/>
            </w:pPr>
            <w:r>
              <w:rPr>
                <w:sz w:val="15"/>
                <w:szCs w:val="15"/>
              </w:rPr>
              <w:t>EUR 65,000,000</w:t>
            </w:r>
          </w:p>
        </w:tc>
      </w:tr>
      <w:tr w:rsidR="00161520" w14:paraId="18937AD6" w14:textId="77777777" w:rsidTr="00161520">
        <w:trPr>
          <w:cantSplit/>
        </w:trPr>
        <w:tc>
          <w:tcPr>
            <w:tcW w:w="1150" w:type="dxa"/>
            <w:tcMar>
              <w:top w:w="70" w:type="dxa"/>
              <w:left w:w="90" w:type="dxa"/>
              <w:bottom w:w="50" w:type="dxa"/>
              <w:right w:w="90" w:type="dxa"/>
            </w:tcMar>
          </w:tcPr>
          <w:p w14:paraId="6F0DCF98"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7FE1F579" w14:textId="77777777" w:rsidR="00161520" w:rsidRDefault="00161520">
            <w:pPr>
              <w:spacing w:after="40" w:line="252" w:lineRule="auto"/>
            </w:pPr>
            <w:r>
              <w:rPr>
                <w:sz w:val="15"/>
                <w:szCs w:val="15"/>
              </w:rPr>
              <w:t>Syndicated Loan</w:t>
            </w:r>
          </w:p>
        </w:tc>
        <w:tc>
          <w:tcPr>
            <w:tcW w:w="2055" w:type="dxa"/>
            <w:tcMar>
              <w:top w:w="70" w:type="dxa"/>
              <w:left w:w="90" w:type="dxa"/>
              <w:bottom w:w="50" w:type="dxa"/>
              <w:right w:w="90" w:type="dxa"/>
            </w:tcMar>
          </w:tcPr>
          <w:p w14:paraId="1A931B85" w14:textId="77777777" w:rsidR="00161520" w:rsidRDefault="00161520">
            <w:pPr>
              <w:spacing w:after="40" w:line="252" w:lineRule="auto"/>
            </w:pPr>
            <w:r>
              <w:rPr>
                <w:sz w:val="15"/>
                <w:szCs w:val="15"/>
              </w:rPr>
              <w:t>RON 278,000,000</w:t>
            </w:r>
          </w:p>
        </w:tc>
      </w:tr>
      <w:tr w:rsidR="00161520" w14:paraId="0228ACC0" w14:textId="77777777" w:rsidTr="00161520">
        <w:trPr>
          <w:cantSplit/>
        </w:trPr>
        <w:tc>
          <w:tcPr>
            <w:tcW w:w="1150" w:type="dxa"/>
            <w:tcMar>
              <w:top w:w="70" w:type="dxa"/>
              <w:left w:w="90" w:type="dxa"/>
              <w:bottom w:w="50" w:type="dxa"/>
              <w:right w:w="90" w:type="dxa"/>
            </w:tcMar>
          </w:tcPr>
          <w:p w14:paraId="6CDC1C16"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532E689C" w14:textId="77777777" w:rsidR="00161520" w:rsidRDefault="00161520">
            <w:pPr>
              <w:spacing w:after="40" w:line="252" w:lineRule="auto"/>
            </w:pPr>
            <w:r>
              <w:rPr>
                <w:sz w:val="15"/>
                <w:szCs w:val="15"/>
              </w:rPr>
              <w:t>Syndicated Loan (Exim)</w:t>
            </w:r>
          </w:p>
        </w:tc>
        <w:tc>
          <w:tcPr>
            <w:tcW w:w="2055" w:type="dxa"/>
            <w:tcMar>
              <w:top w:w="70" w:type="dxa"/>
              <w:left w:w="90" w:type="dxa"/>
              <w:bottom w:w="50" w:type="dxa"/>
              <w:right w:w="90" w:type="dxa"/>
            </w:tcMar>
          </w:tcPr>
          <w:p w14:paraId="367002D0" w14:textId="77777777" w:rsidR="00161520" w:rsidRDefault="00161520">
            <w:pPr>
              <w:spacing w:after="40" w:line="252" w:lineRule="auto"/>
            </w:pPr>
            <w:r>
              <w:rPr>
                <w:sz w:val="15"/>
                <w:szCs w:val="15"/>
              </w:rPr>
              <w:t>RON 84,500,000</w:t>
            </w:r>
          </w:p>
        </w:tc>
      </w:tr>
      <w:tr w:rsidR="00161520" w14:paraId="21F92056" w14:textId="77777777" w:rsidTr="00161520">
        <w:trPr>
          <w:cantSplit/>
        </w:trPr>
        <w:tc>
          <w:tcPr>
            <w:tcW w:w="1150" w:type="dxa"/>
            <w:tcMar>
              <w:top w:w="70" w:type="dxa"/>
              <w:left w:w="90" w:type="dxa"/>
              <w:bottom w:w="50" w:type="dxa"/>
              <w:right w:w="90" w:type="dxa"/>
            </w:tcMar>
          </w:tcPr>
          <w:p w14:paraId="6D77E44A"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2B7DE0F9" w14:textId="77777777" w:rsidR="00161520" w:rsidRDefault="00161520">
            <w:pPr>
              <w:spacing w:after="40" w:line="252" w:lineRule="auto"/>
            </w:pPr>
            <w:r>
              <w:rPr>
                <w:sz w:val="15"/>
                <w:szCs w:val="15"/>
              </w:rPr>
              <w:t>Syndicated Loan Top-Up Facility</w:t>
            </w:r>
          </w:p>
        </w:tc>
        <w:tc>
          <w:tcPr>
            <w:tcW w:w="2055" w:type="dxa"/>
            <w:tcMar>
              <w:top w:w="70" w:type="dxa"/>
              <w:left w:w="90" w:type="dxa"/>
              <w:bottom w:w="50" w:type="dxa"/>
              <w:right w:w="90" w:type="dxa"/>
            </w:tcMar>
          </w:tcPr>
          <w:p w14:paraId="172C850E" w14:textId="77777777" w:rsidR="00161520" w:rsidRDefault="00161520">
            <w:pPr>
              <w:spacing w:after="40" w:line="252" w:lineRule="auto"/>
            </w:pPr>
            <w:r>
              <w:rPr>
                <w:sz w:val="15"/>
                <w:szCs w:val="15"/>
              </w:rPr>
              <w:t>RON 68,000,000</w:t>
            </w:r>
          </w:p>
        </w:tc>
      </w:tr>
      <w:tr w:rsidR="00161520" w14:paraId="3BDD60E4" w14:textId="77777777">
        <w:trPr>
          <w:cantSplit/>
        </w:trPr>
        <w:tc>
          <w:tcPr>
            <w:tcW w:w="9638" w:type="dxa"/>
            <w:gridSpan w:val="3"/>
            <w:shd w:val="clear" w:color="auto" w:fill="E8E9EC"/>
            <w:tcMar>
              <w:top w:w="70" w:type="dxa"/>
              <w:left w:w="90" w:type="dxa"/>
              <w:bottom w:w="50" w:type="dxa"/>
              <w:right w:w="90" w:type="dxa"/>
            </w:tcMar>
          </w:tcPr>
          <w:p w14:paraId="6D5A4A32" w14:textId="77777777" w:rsidR="00161520" w:rsidRDefault="00161520">
            <w:pPr>
              <w:spacing w:after="40" w:line="252" w:lineRule="auto"/>
            </w:pPr>
            <w:r>
              <w:rPr>
                <w:b/>
                <w:bCs/>
                <w:color w:val="2E2E39"/>
                <w:sz w:val="15"/>
                <w:szCs w:val="15"/>
              </w:rPr>
              <w:t>Carmistin Group — actualizat</w:t>
            </w:r>
          </w:p>
        </w:tc>
      </w:tr>
      <w:tr w:rsidR="00161520" w14:paraId="4AFBB106" w14:textId="77777777" w:rsidTr="00161520">
        <w:trPr>
          <w:cantSplit/>
        </w:trPr>
        <w:tc>
          <w:tcPr>
            <w:tcW w:w="1150" w:type="dxa"/>
            <w:tcMar>
              <w:top w:w="70" w:type="dxa"/>
              <w:left w:w="90" w:type="dxa"/>
              <w:bottom w:w="50" w:type="dxa"/>
              <w:right w:w="90" w:type="dxa"/>
            </w:tcMar>
          </w:tcPr>
          <w:p w14:paraId="36DAE6EA"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06D981EB" w14:textId="77777777" w:rsidR="00161520" w:rsidRDefault="00161520">
            <w:pPr>
              <w:spacing w:after="40" w:line="252" w:lineRule="auto"/>
            </w:pPr>
            <w:r>
              <w:rPr>
                <w:sz w:val="15"/>
                <w:szCs w:val="15"/>
              </w:rPr>
              <w:t>Syndicated Loan — pig slaughterhouse project</w:t>
            </w:r>
          </w:p>
        </w:tc>
        <w:tc>
          <w:tcPr>
            <w:tcW w:w="2055" w:type="dxa"/>
            <w:tcMar>
              <w:top w:w="70" w:type="dxa"/>
              <w:left w:w="90" w:type="dxa"/>
              <w:bottom w:w="50" w:type="dxa"/>
              <w:right w:w="90" w:type="dxa"/>
            </w:tcMar>
          </w:tcPr>
          <w:p w14:paraId="6159BEDB" w14:textId="77777777" w:rsidR="00161520" w:rsidRDefault="00161520">
            <w:pPr>
              <w:spacing w:after="40" w:line="252" w:lineRule="auto"/>
            </w:pPr>
            <w:r>
              <w:rPr>
                <w:sz w:val="15"/>
                <w:szCs w:val="15"/>
              </w:rPr>
              <w:t>EUR 81,000,000</w:t>
            </w:r>
          </w:p>
        </w:tc>
      </w:tr>
      <w:tr w:rsidR="00346E3F" w14:paraId="7BCB1745" w14:textId="77777777" w:rsidTr="00161520">
        <w:trPr>
          <w:cantSplit/>
        </w:trPr>
        <w:tc>
          <w:tcPr>
            <w:tcW w:w="1150" w:type="dxa"/>
            <w:tcMar>
              <w:top w:w="70" w:type="dxa"/>
              <w:left w:w="90" w:type="dxa"/>
              <w:bottom w:w="50" w:type="dxa"/>
              <w:right w:w="90" w:type="dxa"/>
            </w:tcMar>
          </w:tcPr>
          <w:p w14:paraId="00857E59" w14:textId="39489CC4" w:rsidR="00346E3F" w:rsidRDefault="00346E3F">
            <w:pPr>
              <w:spacing w:after="40" w:line="252" w:lineRule="auto"/>
              <w:rPr>
                <w:sz w:val="15"/>
                <w:szCs w:val="15"/>
              </w:rPr>
            </w:pPr>
            <w:r>
              <w:rPr>
                <w:sz w:val="15"/>
                <w:szCs w:val="15"/>
              </w:rPr>
              <w:t>2024</w:t>
            </w:r>
          </w:p>
        </w:tc>
        <w:tc>
          <w:tcPr>
            <w:tcW w:w="6433" w:type="dxa"/>
            <w:tcMar>
              <w:top w:w="70" w:type="dxa"/>
              <w:left w:w="90" w:type="dxa"/>
              <w:bottom w:w="50" w:type="dxa"/>
              <w:right w:w="90" w:type="dxa"/>
            </w:tcMar>
          </w:tcPr>
          <w:p w14:paraId="1C4CC339" w14:textId="31B2D7DB" w:rsidR="00346E3F" w:rsidRDefault="00346E3F">
            <w:pPr>
              <w:spacing w:after="40" w:line="252" w:lineRule="auto"/>
              <w:rPr>
                <w:sz w:val="15"/>
                <w:szCs w:val="15"/>
              </w:rPr>
            </w:pPr>
            <w:r>
              <w:rPr>
                <w:sz w:val="15"/>
                <w:szCs w:val="15"/>
              </w:rPr>
              <w:t>Project Finance — Pigtim (Banca Transilvania)</w:t>
            </w:r>
          </w:p>
        </w:tc>
        <w:tc>
          <w:tcPr>
            <w:tcW w:w="2055" w:type="dxa"/>
            <w:tcMar>
              <w:top w:w="70" w:type="dxa"/>
              <w:left w:w="90" w:type="dxa"/>
              <w:bottom w:w="50" w:type="dxa"/>
              <w:right w:w="90" w:type="dxa"/>
            </w:tcMar>
          </w:tcPr>
          <w:p w14:paraId="47EA1F99" w14:textId="350FBF6E" w:rsidR="00346E3F" w:rsidRDefault="00346E3F">
            <w:pPr>
              <w:spacing w:after="40" w:line="252" w:lineRule="auto"/>
              <w:rPr>
                <w:sz w:val="15"/>
                <w:szCs w:val="15"/>
              </w:rPr>
            </w:pPr>
            <w:r>
              <w:rPr>
                <w:sz w:val="15"/>
                <w:szCs w:val="15"/>
              </w:rPr>
              <w:t>EUR 13,800,000</w:t>
            </w:r>
          </w:p>
        </w:tc>
      </w:tr>
      <w:tr w:rsidR="00161520" w14:paraId="6ACBF820" w14:textId="77777777" w:rsidTr="00161520">
        <w:trPr>
          <w:cantSplit/>
        </w:trPr>
        <w:tc>
          <w:tcPr>
            <w:tcW w:w="1150" w:type="dxa"/>
            <w:tcMar>
              <w:top w:w="70" w:type="dxa"/>
              <w:left w:w="90" w:type="dxa"/>
              <w:bottom w:w="50" w:type="dxa"/>
              <w:right w:w="90" w:type="dxa"/>
            </w:tcMar>
          </w:tcPr>
          <w:p w14:paraId="34C30860" w14:textId="77777777" w:rsidR="00161520" w:rsidRDefault="00161520">
            <w:pPr>
              <w:spacing w:after="40" w:line="252" w:lineRule="auto"/>
            </w:pPr>
            <w:r>
              <w:rPr>
                <w:sz w:val="15"/>
                <w:szCs w:val="15"/>
              </w:rPr>
              <w:t>2022</w:t>
            </w:r>
          </w:p>
        </w:tc>
        <w:tc>
          <w:tcPr>
            <w:tcW w:w="6433" w:type="dxa"/>
            <w:tcMar>
              <w:top w:w="70" w:type="dxa"/>
              <w:left w:w="90" w:type="dxa"/>
              <w:bottom w:w="50" w:type="dxa"/>
              <w:right w:w="90" w:type="dxa"/>
            </w:tcMar>
          </w:tcPr>
          <w:p w14:paraId="39251282" w14:textId="77777777" w:rsidR="00161520" w:rsidRDefault="00161520">
            <w:pPr>
              <w:spacing w:after="40" w:line="252" w:lineRule="auto"/>
            </w:pPr>
            <w:r>
              <w:rPr>
                <w:sz w:val="15"/>
                <w:szCs w:val="15"/>
              </w:rPr>
              <w:t>Syndicated Loan</w:t>
            </w:r>
          </w:p>
        </w:tc>
        <w:tc>
          <w:tcPr>
            <w:tcW w:w="2055" w:type="dxa"/>
            <w:tcMar>
              <w:top w:w="70" w:type="dxa"/>
              <w:left w:w="90" w:type="dxa"/>
              <w:bottom w:w="50" w:type="dxa"/>
              <w:right w:w="90" w:type="dxa"/>
            </w:tcMar>
          </w:tcPr>
          <w:p w14:paraId="5E43D194" w14:textId="77777777" w:rsidR="00161520" w:rsidRDefault="00161520">
            <w:pPr>
              <w:spacing w:after="40" w:line="252" w:lineRule="auto"/>
            </w:pPr>
            <w:r>
              <w:rPr>
                <w:sz w:val="15"/>
                <w:szCs w:val="15"/>
              </w:rPr>
              <w:t>RON 836,000,000</w:t>
            </w:r>
          </w:p>
        </w:tc>
      </w:tr>
      <w:tr w:rsidR="00161520" w14:paraId="6EEF5279" w14:textId="77777777" w:rsidTr="00161520">
        <w:trPr>
          <w:cantSplit/>
        </w:trPr>
        <w:tc>
          <w:tcPr>
            <w:tcW w:w="1150" w:type="dxa"/>
            <w:tcMar>
              <w:top w:w="70" w:type="dxa"/>
              <w:left w:w="90" w:type="dxa"/>
              <w:bottom w:w="50" w:type="dxa"/>
              <w:right w:w="90" w:type="dxa"/>
            </w:tcMar>
          </w:tcPr>
          <w:p w14:paraId="2DFAC9E7" w14:textId="77777777" w:rsidR="00161520" w:rsidRDefault="00161520">
            <w:pPr>
              <w:spacing w:after="40" w:line="252" w:lineRule="auto"/>
            </w:pPr>
            <w:r>
              <w:rPr>
                <w:sz w:val="15"/>
                <w:szCs w:val="15"/>
              </w:rPr>
              <w:lastRenderedPageBreak/>
              <w:t>2021</w:t>
            </w:r>
          </w:p>
        </w:tc>
        <w:tc>
          <w:tcPr>
            <w:tcW w:w="6433" w:type="dxa"/>
            <w:tcMar>
              <w:top w:w="70" w:type="dxa"/>
              <w:left w:w="90" w:type="dxa"/>
              <w:bottom w:w="50" w:type="dxa"/>
              <w:right w:w="90" w:type="dxa"/>
            </w:tcMar>
          </w:tcPr>
          <w:p w14:paraId="09207A83" w14:textId="77777777" w:rsidR="00161520" w:rsidRDefault="00161520">
            <w:pPr>
              <w:spacing w:after="40" w:line="252" w:lineRule="auto"/>
            </w:pPr>
            <w:r>
              <w:rPr>
                <w:sz w:val="15"/>
                <w:szCs w:val="15"/>
              </w:rPr>
              <w:t>Syndicated Loan Top-Up Facility</w:t>
            </w:r>
          </w:p>
        </w:tc>
        <w:tc>
          <w:tcPr>
            <w:tcW w:w="2055" w:type="dxa"/>
            <w:tcMar>
              <w:top w:w="70" w:type="dxa"/>
              <w:left w:w="90" w:type="dxa"/>
              <w:bottom w:w="50" w:type="dxa"/>
              <w:right w:w="90" w:type="dxa"/>
            </w:tcMar>
          </w:tcPr>
          <w:p w14:paraId="3E08B407" w14:textId="77777777" w:rsidR="00161520" w:rsidRDefault="00161520">
            <w:pPr>
              <w:spacing w:after="40" w:line="252" w:lineRule="auto"/>
            </w:pPr>
            <w:r>
              <w:rPr>
                <w:sz w:val="15"/>
                <w:szCs w:val="15"/>
              </w:rPr>
              <w:t>RON 209,000,000</w:t>
            </w:r>
          </w:p>
        </w:tc>
      </w:tr>
      <w:tr w:rsidR="00161520" w14:paraId="71BB326D" w14:textId="77777777" w:rsidTr="00161520">
        <w:trPr>
          <w:cantSplit/>
        </w:trPr>
        <w:tc>
          <w:tcPr>
            <w:tcW w:w="1150" w:type="dxa"/>
            <w:tcMar>
              <w:top w:w="70" w:type="dxa"/>
              <w:left w:w="90" w:type="dxa"/>
              <w:bottom w:w="50" w:type="dxa"/>
              <w:right w:w="90" w:type="dxa"/>
            </w:tcMar>
          </w:tcPr>
          <w:p w14:paraId="6E3BD54E"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872FA04" w14:textId="77777777" w:rsidR="00161520" w:rsidRDefault="00161520">
            <w:pPr>
              <w:spacing w:after="40" w:line="252" w:lineRule="auto"/>
            </w:pPr>
            <w:r>
              <w:rPr>
                <w:sz w:val="15"/>
                <w:szCs w:val="15"/>
              </w:rPr>
              <w:t>APIA Subsidies Financing</w:t>
            </w:r>
          </w:p>
        </w:tc>
        <w:tc>
          <w:tcPr>
            <w:tcW w:w="2055" w:type="dxa"/>
            <w:tcMar>
              <w:top w:w="70" w:type="dxa"/>
              <w:left w:w="90" w:type="dxa"/>
              <w:bottom w:w="50" w:type="dxa"/>
              <w:right w:w="90" w:type="dxa"/>
            </w:tcMar>
          </w:tcPr>
          <w:p w14:paraId="3DEE157D" w14:textId="77777777" w:rsidR="00161520" w:rsidRDefault="00161520">
            <w:pPr>
              <w:spacing w:after="40" w:line="252" w:lineRule="auto"/>
            </w:pPr>
            <w:r>
              <w:rPr>
                <w:sz w:val="15"/>
                <w:szCs w:val="15"/>
              </w:rPr>
              <w:t>RON 11,000,000</w:t>
            </w:r>
          </w:p>
        </w:tc>
      </w:tr>
      <w:tr w:rsidR="00161520" w14:paraId="513ADB05" w14:textId="77777777" w:rsidTr="00161520">
        <w:trPr>
          <w:cantSplit/>
        </w:trPr>
        <w:tc>
          <w:tcPr>
            <w:tcW w:w="1150" w:type="dxa"/>
            <w:tcMar>
              <w:top w:w="70" w:type="dxa"/>
              <w:left w:w="90" w:type="dxa"/>
              <w:bottom w:w="50" w:type="dxa"/>
              <w:right w:w="90" w:type="dxa"/>
            </w:tcMar>
          </w:tcPr>
          <w:p w14:paraId="358A6D85"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1A984CC7" w14:textId="77777777" w:rsidR="00161520" w:rsidRDefault="00161520">
            <w:pPr>
              <w:spacing w:after="40" w:line="252" w:lineRule="auto"/>
            </w:pPr>
            <w:r>
              <w:rPr>
                <w:sz w:val="15"/>
                <w:szCs w:val="15"/>
              </w:rPr>
              <w:t>Syndicated Loan</w:t>
            </w:r>
          </w:p>
        </w:tc>
        <w:tc>
          <w:tcPr>
            <w:tcW w:w="2055" w:type="dxa"/>
            <w:tcMar>
              <w:top w:w="70" w:type="dxa"/>
              <w:left w:w="90" w:type="dxa"/>
              <w:bottom w:w="50" w:type="dxa"/>
              <w:right w:w="90" w:type="dxa"/>
            </w:tcMar>
          </w:tcPr>
          <w:p w14:paraId="5FC63061" w14:textId="77777777" w:rsidR="00161520" w:rsidRDefault="00161520">
            <w:pPr>
              <w:spacing w:after="40" w:line="252" w:lineRule="auto"/>
            </w:pPr>
            <w:r>
              <w:rPr>
                <w:sz w:val="15"/>
                <w:szCs w:val="15"/>
              </w:rPr>
              <w:t>RON 427,000,000</w:t>
            </w:r>
          </w:p>
        </w:tc>
      </w:tr>
      <w:tr w:rsidR="00161520" w14:paraId="13EDE3FE" w14:textId="77777777">
        <w:trPr>
          <w:cantSplit/>
        </w:trPr>
        <w:tc>
          <w:tcPr>
            <w:tcW w:w="9638" w:type="dxa"/>
            <w:gridSpan w:val="3"/>
            <w:shd w:val="clear" w:color="auto" w:fill="E8E9EC"/>
            <w:tcMar>
              <w:top w:w="70" w:type="dxa"/>
              <w:left w:w="90" w:type="dxa"/>
              <w:bottom w:w="50" w:type="dxa"/>
              <w:right w:w="90" w:type="dxa"/>
            </w:tcMar>
          </w:tcPr>
          <w:p w14:paraId="59F12A3A" w14:textId="77777777" w:rsidR="00161520" w:rsidRDefault="00161520">
            <w:pPr>
              <w:spacing w:after="40" w:line="252" w:lineRule="auto"/>
            </w:pPr>
            <w:r>
              <w:rPr>
                <w:b/>
                <w:bCs/>
                <w:color w:val="2E2E39"/>
                <w:sz w:val="15"/>
                <w:szCs w:val="15"/>
              </w:rPr>
              <w:t>MG Tec Group — actualizat</w:t>
            </w:r>
          </w:p>
        </w:tc>
      </w:tr>
      <w:tr w:rsidR="00161520" w14:paraId="760D7591" w14:textId="77777777" w:rsidTr="00161520">
        <w:trPr>
          <w:cantSplit/>
        </w:trPr>
        <w:tc>
          <w:tcPr>
            <w:tcW w:w="1150" w:type="dxa"/>
            <w:tcMar>
              <w:top w:w="70" w:type="dxa"/>
              <w:left w:w="90" w:type="dxa"/>
              <w:bottom w:w="50" w:type="dxa"/>
              <w:right w:w="90" w:type="dxa"/>
            </w:tcMar>
          </w:tcPr>
          <w:p w14:paraId="2850307C" w14:textId="77777777" w:rsidR="00161520" w:rsidRDefault="00161520">
            <w:pPr>
              <w:spacing w:after="40" w:line="252" w:lineRule="auto"/>
            </w:pPr>
            <w:r>
              <w:rPr>
                <w:sz w:val="15"/>
                <w:szCs w:val="15"/>
              </w:rPr>
              <w:t>2026</w:t>
            </w:r>
          </w:p>
        </w:tc>
        <w:tc>
          <w:tcPr>
            <w:tcW w:w="6433" w:type="dxa"/>
            <w:tcMar>
              <w:top w:w="70" w:type="dxa"/>
              <w:left w:w="90" w:type="dxa"/>
              <w:bottom w:w="50" w:type="dxa"/>
              <w:right w:w="90" w:type="dxa"/>
            </w:tcMar>
          </w:tcPr>
          <w:p w14:paraId="2760DB24" w14:textId="77777777" w:rsidR="00161520" w:rsidRDefault="00161520">
            <w:pPr>
              <w:spacing w:after="40" w:line="252" w:lineRule="auto"/>
            </w:pPr>
            <w:r>
              <w:rPr>
                <w:sz w:val="15"/>
                <w:szCs w:val="15"/>
              </w:rPr>
              <w:t>Multi-Purpose Loan</w:t>
            </w:r>
          </w:p>
        </w:tc>
        <w:tc>
          <w:tcPr>
            <w:tcW w:w="2055" w:type="dxa"/>
            <w:tcMar>
              <w:top w:w="70" w:type="dxa"/>
              <w:left w:w="90" w:type="dxa"/>
              <w:bottom w:w="50" w:type="dxa"/>
              <w:right w:w="90" w:type="dxa"/>
            </w:tcMar>
          </w:tcPr>
          <w:p w14:paraId="49C3C29A" w14:textId="77777777" w:rsidR="00161520" w:rsidRDefault="00161520">
            <w:pPr>
              <w:spacing w:after="40" w:line="252" w:lineRule="auto"/>
            </w:pPr>
            <w:r>
              <w:rPr>
                <w:sz w:val="15"/>
                <w:szCs w:val="15"/>
              </w:rPr>
              <w:t>EUR 50,000,000</w:t>
            </w:r>
          </w:p>
        </w:tc>
      </w:tr>
      <w:tr w:rsidR="00161520" w14:paraId="5F45948F" w14:textId="77777777" w:rsidTr="00161520">
        <w:trPr>
          <w:cantSplit/>
        </w:trPr>
        <w:tc>
          <w:tcPr>
            <w:tcW w:w="1150" w:type="dxa"/>
            <w:tcMar>
              <w:top w:w="70" w:type="dxa"/>
              <w:left w:w="90" w:type="dxa"/>
              <w:bottom w:w="50" w:type="dxa"/>
              <w:right w:w="90" w:type="dxa"/>
            </w:tcMar>
          </w:tcPr>
          <w:p w14:paraId="7D6443E4"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0A8D8A93" w14:textId="77777777" w:rsidR="00161520" w:rsidRDefault="00161520">
            <w:pPr>
              <w:spacing w:after="40" w:line="252" w:lineRule="auto"/>
            </w:pPr>
            <w:r>
              <w:rPr>
                <w:sz w:val="15"/>
                <w:szCs w:val="15"/>
              </w:rPr>
              <w:t>Working Capital Facility (Garanti BBVA)</w:t>
            </w:r>
          </w:p>
        </w:tc>
        <w:tc>
          <w:tcPr>
            <w:tcW w:w="2055" w:type="dxa"/>
            <w:tcMar>
              <w:top w:w="70" w:type="dxa"/>
              <w:left w:w="90" w:type="dxa"/>
              <w:bottom w:w="50" w:type="dxa"/>
              <w:right w:w="90" w:type="dxa"/>
            </w:tcMar>
          </w:tcPr>
          <w:p w14:paraId="7309EFE8" w14:textId="77777777" w:rsidR="00161520" w:rsidRDefault="00161520">
            <w:pPr>
              <w:spacing w:after="40" w:line="252" w:lineRule="auto"/>
            </w:pPr>
            <w:r>
              <w:rPr>
                <w:sz w:val="15"/>
                <w:szCs w:val="15"/>
              </w:rPr>
              <w:t>EUR 7,500,000</w:t>
            </w:r>
          </w:p>
        </w:tc>
      </w:tr>
      <w:tr w:rsidR="00161520" w14:paraId="0894A74C" w14:textId="77777777" w:rsidTr="00161520">
        <w:trPr>
          <w:cantSplit/>
        </w:trPr>
        <w:tc>
          <w:tcPr>
            <w:tcW w:w="1150" w:type="dxa"/>
            <w:tcMar>
              <w:top w:w="70" w:type="dxa"/>
              <w:left w:w="90" w:type="dxa"/>
              <w:bottom w:w="50" w:type="dxa"/>
              <w:right w:w="90" w:type="dxa"/>
            </w:tcMar>
          </w:tcPr>
          <w:p w14:paraId="16BC1174"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47F64D55" w14:textId="77777777" w:rsidR="00161520" w:rsidRDefault="00161520">
            <w:pPr>
              <w:spacing w:after="40" w:line="252" w:lineRule="auto"/>
            </w:pPr>
            <w:r>
              <w:rPr>
                <w:sz w:val="15"/>
                <w:szCs w:val="15"/>
              </w:rPr>
              <w:t>Working Capital Facility</w:t>
            </w:r>
          </w:p>
        </w:tc>
        <w:tc>
          <w:tcPr>
            <w:tcW w:w="2055" w:type="dxa"/>
            <w:tcMar>
              <w:top w:w="70" w:type="dxa"/>
              <w:left w:w="90" w:type="dxa"/>
              <w:bottom w:w="50" w:type="dxa"/>
              <w:right w:w="90" w:type="dxa"/>
            </w:tcMar>
          </w:tcPr>
          <w:p w14:paraId="4F018693" w14:textId="77777777" w:rsidR="00161520" w:rsidRDefault="00161520">
            <w:pPr>
              <w:spacing w:after="40" w:line="252" w:lineRule="auto"/>
            </w:pPr>
            <w:r>
              <w:rPr>
                <w:sz w:val="15"/>
                <w:szCs w:val="15"/>
              </w:rPr>
              <w:t>EUR 10,000,000</w:t>
            </w:r>
          </w:p>
        </w:tc>
      </w:tr>
      <w:tr w:rsidR="00161520" w14:paraId="0DAD3FC4" w14:textId="77777777" w:rsidTr="00161520">
        <w:trPr>
          <w:cantSplit/>
        </w:trPr>
        <w:tc>
          <w:tcPr>
            <w:tcW w:w="1150" w:type="dxa"/>
            <w:tcMar>
              <w:top w:w="70" w:type="dxa"/>
              <w:left w:w="90" w:type="dxa"/>
              <w:bottom w:w="50" w:type="dxa"/>
              <w:right w:w="90" w:type="dxa"/>
            </w:tcMar>
          </w:tcPr>
          <w:p w14:paraId="49E2C5AE"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1BC69175" w14:textId="77777777" w:rsidR="00161520" w:rsidRDefault="00161520">
            <w:pPr>
              <w:spacing w:after="40" w:line="252" w:lineRule="auto"/>
            </w:pPr>
            <w:r>
              <w:rPr>
                <w:sz w:val="15"/>
                <w:szCs w:val="15"/>
              </w:rPr>
              <w:t>Working Capital Facility</w:t>
            </w:r>
          </w:p>
        </w:tc>
        <w:tc>
          <w:tcPr>
            <w:tcW w:w="2055" w:type="dxa"/>
            <w:tcMar>
              <w:top w:w="70" w:type="dxa"/>
              <w:left w:w="90" w:type="dxa"/>
              <w:bottom w:w="50" w:type="dxa"/>
              <w:right w:w="90" w:type="dxa"/>
            </w:tcMar>
          </w:tcPr>
          <w:p w14:paraId="2BC708E7" w14:textId="77777777" w:rsidR="00161520" w:rsidRDefault="00161520">
            <w:pPr>
              <w:spacing w:after="40" w:line="252" w:lineRule="auto"/>
            </w:pPr>
            <w:r>
              <w:rPr>
                <w:sz w:val="15"/>
                <w:szCs w:val="15"/>
              </w:rPr>
              <w:t>EUR 5,000,000</w:t>
            </w:r>
          </w:p>
        </w:tc>
      </w:tr>
      <w:tr w:rsidR="00161520" w14:paraId="5EF256E1" w14:textId="77777777">
        <w:trPr>
          <w:cantSplit/>
        </w:trPr>
        <w:tc>
          <w:tcPr>
            <w:tcW w:w="9638" w:type="dxa"/>
            <w:gridSpan w:val="3"/>
            <w:shd w:val="clear" w:color="auto" w:fill="E8E9EC"/>
            <w:tcMar>
              <w:top w:w="70" w:type="dxa"/>
              <w:left w:w="90" w:type="dxa"/>
              <w:bottom w:w="50" w:type="dxa"/>
              <w:right w:w="90" w:type="dxa"/>
            </w:tcMar>
          </w:tcPr>
          <w:p w14:paraId="4A73FE5F" w14:textId="77777777" w:rsidR="00161520" w:rsidRDefault="00161520">
            <w:pPr>
              <w:spacing w:after="40" w:line="252" w:lineRule="auto"/>
            </w:pPr>
            <w:r>
              <w:rPr>
                <w:b/>
                <w:bCs/>
                <w:color w:val="2E2E39"/>
                <w:sz w:val="15"/>
                <w:szCs w:val="15"/>
              </w:rPr>
              <w:t>Sels Agro — nou</w:t>
            </w:r>
          </w:p>
        </w:tc>
      </w:tr>
      <w:tr w:rsidR="00161520" w14:paraId="6BBC803C" w14:textId="77777777" w:rsidTr="00161520">
        <w:trPr>
          <w:cantSplit/>
        </w:trPr>
        <w:tc>
          <w:tcPr>
            <w:tcW w:w="1150" w:type="dxa"/>
            <w:tcMar>
              <w:top w:w="70" w:type="dxa"/>
              <w:left w:w="90" w:type="dxa"/>
              <w:bottom w:w="50" w:type="dxa"/>
              <w:right w:w="90" w:type="dxa"/>
            </w:tcMar>
          </w:tcPr>
          <w:p w14:paraId="11FBE3D0"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075F4F86" w14:textId="77777777" w:rsidR="00161520" w:rsidRDefault="00161520">
            <w:pPr>
              <w:spacing w:after="40" w:line="252" w:lineRule="auto"/>
            </w:pPr>
            <w:r>
              <w:rPr>
                <w:sz w:val="15"/>
                <w:szCs w:val="15"/>
              </w:rPr>
              <w:t>Working Capital with EXIM guarantee</w:t>
            </w:r>
          </w:p>
        </w:tc>
        <w:tc>
          <w:tcPr>
            <w:tcW w:w="2055" w:type="dxa"/>
            <w:tcMar>
              <w:top w:w="70" w:type="dxa"/>
              <w:left w:w="90" w:type="dxa"/>
              <w:bottom w:w="50" w:type="dxa"/>
              <w:right w:w="90" w:type="dxa"/>
            </w:tcMar>
          </w:tcPr>
          <w:p w14:paraId="6E7A7A8E" w14:textId="77777777" w:rsidR="00161520" w:rsidRDefault="00161520">
            <w:pPr>
              <w:spacing w:after="40" w:line="252" w:lineRule="auto"/>
            </w:pPr>
            <w:r>
              <w:rPr>
                <w:sz w:val="15"/>
                <w:szCs w:val="15"/>
              </w:rPr>
              <w:t>EUR 5,000,000</w:t>
            </w:r>
          </w:p>
        </w:tc>
      </w:tr>
      <w:tr w:rsidR="00161520" w14:paraId="1F75ABAD" w14:textId="77777777" w:rsidTr="00161520">
        <w:trPr>
          <w:cantSplit/>
        </w:trPr>
        <w:tc>
          <w:tcPr>
            <w:tcW w:w="1150" w:type="dxa"/>
            <w:tcMar>
              <w:top w:w="70" w:type="dxa"/>
              <w:left w:w="90" w:type="dxa"/>
              <w:bottom w:w="50" w:type="dxa"/>
              <w:right w:w="90" w:type="dxa"/>
            </w:tcMar>
          </w:tcPr>
          <w:p w14:paraId="39907828"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765E61D5" w14:textId="77777777" w:rsidR="00161520" w:rsidRDefault="00161520">
            <w:pPr>
              <w:spacing w:after="40" w:line="252" w:lineRule="auto"/>
            </w:pPr>
            <w:r>
              <w:rPr>
                <w:sz w:val="15"/>
                <w:szCs w:val="15"/>
              </w:rPr>
              <w:t>Multiproduct Facility for Working Capital</w:t>
            </w:r>
          </w:p>
        </w:tc>
        <w:tc>
          <w:tcPr>
            <w:tcW w:w="2055" w:type="dxa"/>
            <w:tcMar>
              <w:top w:w="70" w:type="dxa"/>
              <w:left w:w="90" w:type="dxa"/>
              <w:bottom w:w="50" w:type="dxa"/>
              <w:right w:w="90" w:type="dxa"/>
            </w:tcMar>
          </w:tcPr>
          <w:p w14:paraId="1DDC1746" w14:textId="77777777" w:rsidR="00161520" w:rsidRDefault="00161520">
            <w:pPr>
              <w:spacing w:after="40" w:line="252" w:lineRule="auto"/>
            </w:pPr>
            <w:r>
              <w:rPr>
                <w:sz w:val="15"/>
                <w:szCs w:val="15"/>
              </w:rPr>
              <w:t>RON 15,000,000</w:t>
            </w:r>
          </w:p>
        </w:tc>
      </w:tr>
      <w:tr w:rsidR="00161520" w14:paraId="45FAA1F2" w14:textId="77777777" w:rsidTr="00161520">
        <w:trPr>
          <w:cantSplit/>
        </w:trPr>
        <w:tc>
          <w:tcPr>
            <w:tcW w:w="1150" w:type="dxa"/>
            <w:tcMar>
              <w:top w:w="70" w:type="dxa"/>
              <w:left w:w="90" w:type="dxa"/>
              <w:bottom w:w="50" w:type="dxa"/>
              <w:right w:w="90" w:type="dxa"/>
            </w:tcMar>
          </w:tcPr>
          <w:p w14:paraId="0047DE20"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60210FAB" w14:textId="77777777" w:rsidR="00161520" w:rsidRDefault="00161520">
            <w:pPr>
              <w:spacing w:after="40" w:line="252" w:lineRule="auto"/>
            </w:pPr>
            <w:r>
              <w:rPr>
                <w:sz w:val="15"/>
                <w:szCs w:val="15"/>
              </w:rPr>
              <w:t>IMM Invest Working Capital Facility</w:t>
            </w:r>
          </w:p>
        </w:tc>
        <w:tc>
          <w:tcPr>
            <w:tcW w:w="2055" w:type="dxa"/>
            <w:tcMar>
              <w:top w:w="70" w:type="dxa"/>
              <w:left w:w="90" w:type="dxa"/>
              <w:bottom w:w="50" w:type="dxa"/>
              <w:right w:w="90" w:type="dxa"/>
            </w:tcMar>
          </w:tcPr>
          <w:p w14:paraId="6F630D1A" w14:textId="77777777" w:rsidR="00161520" w:rsidRDefault="00161520">
            <w:pPr>
              <w:spacing w:after="40" w:line="252" w:lineRule="auto"/>
            </w:pPr>
            <w:r>
              <w:rPr>
                <w:sz w:val="15"/>
                <w:szCs w:val="15"/>
              </w:rPr>
              <w:t>RON 5,000,000</w:t>
            </w:r>
          </w:p>
        </w:tc>
      </w:tr>
      <w:tr w:rsidR="00161520" w14:paraId="7C914211" w14:textId="77777777">
        <w:trPr>
          <w:cantSplit/>
        </w:trPr>
        <w:tc>
          <w:tcPr>
            <w:tcW w:w="9638" w:type="dxa"/>
            <w:gridSpan w:val="3"/>
            <w:shd w:val="clear" w:color="auto" w:fill="E8E9EC"/>
            <w:tcMar>
              <w:top w:w="70" w:type="dxa"/>
              <w:left w:w="90" w:type="dxa"/>
              <w:bottom w:w="50" w:type="dxa"/>
              <w:right w:w="90" w:type="dxa"/>
            </w:tcMar>
          </w:tcPr>
          <w:p w14:paraId="27C646A7" w14:textId="77777777" w:rsidR="00161520" w:rsidRDefault="00161520">
            <w:pPr>
              <w:spacing w:after="40" w:line="252" w:lineRule="auto"/>
            </w:pPr>
            <w:r>
              <w:rPr>
                <w:b/>
                <w:bCs/>
                <w:color w:val="2E2E39"/>
                <w:sz w:val="15"/>
                <w:szCs w:val="15"/>
              </w:rPr>
              <w:t>Globalworth — nou</w:t>
            </w:r>
          </w:p>
        </w:tc>
      </w:tr>
      <w:tr w:rsidR="00161520" w14:paraId="3E82ED73" w14:textId="77777777" w:rsidTr="00161520">
        <w:trPr>
          <w:cantSplit/>
        </w:trPr>
        <w:tc>
          <w:tcPr>
            <w:tcW w:w="1150" w:type="dxa"/>
            <w:tcMar>
              <w:top w:w="70" w:type="dxa"/>
              <w:left w:w="90" w:type="dxa"/>
              <w:bottom w:w="50" w:type="dxa"/>
              <w:right w:w="90" w:type="dxa"/>
            </w:tcMar>
          </w:tcPr>
          <w:p w14:paraId="6BA0785D"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06368119" w14:textId="77777777" w:rsidR="00161520" w:rsidRDefault="00161520">
            <w:pPr>
              <w:spacing w:after="40" w:line="252" w:lineRule="auto"/>
            </w:pPr>
            <w:r>
              <w:rPr>
                <w:sz w:val="15"/>
                <w:szCs w:val="15"/>
              </w:rPr>
              <w:t>Globalworth Campus Financing (Erste Bank)</w:t>
            </w:r>
          </w:p>
        </w:tc>
        <w:tc>
          <w:tcPr>
            <w:tcW w:w="2055" w:type="dxa"/>
            <w:tcMar>
              <w:top w:w="70" w:type="dxa"/>
              <w:left w:w="90" w:type="dxa"/>
              <w:bottom w:w="50" w:type="dxa"/>
              <w:right w:w="90" w:type="dxa"/>
            </w:tcMar>
          </w:tcPr>
          <w:p w14:paraId="7403528D" w14:textId="77777777" w:rsidR="00161520" w:rsidRDefault="00161520">
            <w:pPr>
              <w:spacing w:after="40" w:line="252" w:lineRule="auto"/>
            </w:pPr>
            <w:r>
              <w:rPr>
                <w:sz w:val="15"/>
                <w:szCs w:val="15"/>
              </w:rPr>
              <w:t>EUR 95,000,000</w:t>
            </w:r>
          </w:p>
        </w:tc>
      </w:tr>
      <w:tr w:rsidR="00161520" w14:paraId="7B2F0980" w14:textId="77777777">
        <w:trPr>
          <w:cantSplit/>
        </w:trPr>
        <w:tc>
          <w:tcPr>
            <w:tcW w:w="9638" w:type="dxa"/>
            <w:gridSpan w:val="3"/>
            <w:shd w:val="clear" w:color="auto" w:fill="E8E9EC"/>
            <w:tcMar>
              <w:top w:w="70" w:type="dxa"/>
              <w:left w:w="90" w:type="dxa"/>
              <w:bottom w:w="50" w:type="dxa"/>
              <w:right w:w="90" w:type="dxa"/>
            </w:tcMar>
          </w:tcPr>
          <w:p w14:paraId="3FDC22C7" w14:textId="77777777" w:rsidR="00161520" w:rsidRDefault="00161520">
            <w:pPr>
              <w:spacing w:after="40" w:line="252" w:lineRule="auto"/>
            </w:pPr>
            <w:r>
              <w:rPr>
                <w:b/>
                <w:bCs/>
                <w:color w:val="2E2E39"/>
                <w:sz w:val="15"/>
                <w:szCs w:val="15"/>
              </w:rPr>
              <w:t>Pet Star Holding — nou</w:t>
            </w:r>
          </w:p>
        </w:tc>
      </w:tr>
      <w:tr w:rsidR="00161520" w14:paraId="3AFC43F4" w14:textId="77777777" w:rsidTr="00161520">
        <w:trPr>
          <w:cantSplit/>
        </w:trPr>
        <w:tc>
          <w:tcPr>
            <w:tcW w:w="1150" w:type="dxa"/>
            <w:tcMar>
              <w:top w:w="70" w:type="dxa"/>
              <w:left w:w="90" w:type="dxa"/>
              <w:bottom w:w="50" w:type="dxa"/>
              <w:right w:w="90" w:type="dxa"/>
            </w:tcMar>
          </w:tcPr>
          <w:p w14:paraId="568C7234"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650614B9" w14:textId="77777777" w:rsidR="00161520" w:rsidRDefault="00161520">
            <w:pPr>
              <w:spacing w:after="40" w:line="252" w:lineRule="auto"/>
            </w:pPr>
            <w:r>
              <w:rPr>
                <w:sz w:val="15"/>
                <w:szCs w:val="15"/>
              </w:rPr>
              <w:t>Multi-Purpose Loan (UniCredit)</w:t>
            </w:r>
          </w:p>
        </w:tc>
        <w:tc>
          <w:tcPr>
            <w:tcW w:w="2055" w:type="dxa"/>
            <w:tcMar>
              <w:top w:w="70" w:type="dxa"/>
              <w:left w:w="90" w:type="dxa"/>
              <w:bottom w:w="50" w:type="dxa"/>
              <w:right w:w="90" w:type="dxa"/>
            </w:tcMar>
          </w:tcPr>
          <w:p w14:paraId="3555E343" w14:textId="77777777" w:rsidR="00161520" w:rsidRDefault="00161520">
            <w:pPr>
              <w:spacing w:after="40" w:line="252" w:lineRule="auto"/>
            </w:pPr>
            <w:r>
              <w:rPr>
                <w:sz w:val="15"/>
                <w:szCs w:val="15"/>
              </w:rPr>
              <w:t>EUR 50,000,000</w:t>
            </w:r>
          </w:p>
        </w:tc>
      </w:tr>
      <w:tr w:rsidR="00161520" w14:paraId="5956DFE2" w14:textId="77777777">
        <w:trPr>
          <w:cantSplit/>
        </w:trPr>
        <w:tc>
          <w:tcPr>
            <w:tcW w:w="9638" w:type="dxa"/>
            <w:gridSpan w:val="3"/>
            <w:shd w:val="clear" w:color="auto" w:fill="E8E9EC"/>
            <w:tcMar>
              <w:top w:w="70" w:type="dxa"/>
              <w:left w:w="90" w:type="dxa"/>
              <w:bottom w:w="50" w:type="dxa"/>
              <w:right w:w="90" w:type="dxa"/>
            </w:tcMar>
          </w:tcPr>
          <w:p w14:paraId="7AC7AD78" w14:textId="77777777" w:rsidR="00161520" w:rsidRDefault="00161520">
            <w:pPr>
              <w:spacing w:after="40" w:line="252" w:lineRule="auto"/>
            </w:pPr>
            <w:r>
              <w:rPr>
                <w:b/>
                <w:bCs/>
                <w:color w:val="2E2E39"/>
                <w:sz w:val="15"/>
                <w:szCs w:val="15"/>
              </w:rPr>
              <w:t>Vox Property Group — actualizat</w:t>
            </w:r>
          </w:p>
        </w:tc>
      </w:tr>
      <w:tr w:rsidR="00161520" w14:paraId="779EF00E" w14:textId="77777777" w:rsidTr="00161520">
        <w:trPr>
          <w:cantSplit/>
        </w:trPr>
        <w:tc>
          <w:tcPr>
            <w:tcW w:w="1150" w:type="dxa"/>
            <w:tcMar>
              <w:top w:w="70" w:type="dxa"/>
              <w:left w:w="90" w:type="dxa"/>
              <w:bottom w:w="50" w:type="dxa"/>
              <w:right w:w="90" w:type="dxa"/>
            </w:tcMar>
          </w:tcPr>
          <w:p w14:paraId="74D7D4B7" w14:textId="77777777" w:rsidR="00161520" w:rsidRDefault="00161520">
            <w:pPr>
              <w:spacing w:after="40" w:line="252" w:lineRule="auto"/>
            </w:pPr>
            <w:r>
              <w:rPr>
                <w:sz w:val="15"/>
                <w:szCs w:val="15"/>
              </w:rPr>
              <w:t>2021–2022</w:t>
            </w:r>
          </w:p>
        </w:tc>
        <w:tc>
          <w:tcPr>
            <w:tcW w:w="6433" w:type="dxa"/>
            <w:tcMar>
              <w:top w:w="70" w:type="dxa"/>
              <w:left w:w="90" w:type="dxa"/>
              <w:bottom w:w="50" w:type="dxa"/>
              <w:right w:w="90" w:type="dxa"/>
            </w:tcMar>
          </w:tcPr>
          <w:p w14:paraId="170854BD" w14:textId="77777777" w:rsidR="00161520" w:rsidRDefault="00161520">
            <w:pPr>
              <w:spacing w:after="40" w:line="252" w:lineRule="auto"/>
            </w:pPr>
            <w:r>
              <w:rPr>
                <w:sz w:val="15"/>
                <w:szCs w:val="15"/>
              </w:rPr>
              <w:t>Project Finance Facility — Vox Vertical Village</w:t>
            </w:r>
          </w:p>
        </w:tc>
        <w:tc>
          <w:tcPr>
            <w:tcW w:w="2055" w:type="dxa"/>
            <w:tcMar>
              <w:top w:w="70" w:type="dxa"/>
              <w:left w:w="90" w:type="dxa"/>
              <w:bottom w:w="50" w:type="dxa"/>
              <w:right w:w="90" w:type="dxa"/>
            </w:tcMar>
          </w:tcPr>
          <w:p w14:paraId="35A78B7C" w14:textId="77777777" w:rsidR="00161520" w:rsidRDefault="00161520">
            <w:pPr>
              <w:spacing w:after="40" w:line="252" w:lineRule="auto"/>
            </w:pPr>
            <w:r>
              <w:rPr>
                <w:sz w:val="15"/>
                <w:szCs w:val="15"/>
              </w:rPr>
              <w:t>EUR 14,500,000</w:t>
            </w:r>
          </w:p>
        </w:tc>
      </w:tr>
      <w:tr w:rsidR="00161520" w14:paraId="5F29A99D" w14:textId="77777777" w:rsidTr="00161520">
        <w:trPr>
          <w:cantSplit/>
        </w:trPr>
        <w:tc>
          <w:tcPr>
            <w:tcW w:w="1150" w:type="dxa"/>
            <w:tcMar>
              <w:top w:w="70" w:type="dxa"/>
              <w:left w:w="90" w:type="dxa"/>
              <w:bottom w:w="50" w:type="dxa"/>
              <w:right w:w="90" w:type="dxa"/>
            </w:tcMar>
          </w:tcPr>
          <w:p w14:paraId="276C4B63"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094EA03" w14:textId="77777777" w:rsidR="00161520" w:rsidRDefault="00161520">
            <w:pPr>
              <w:spacing w:after="40" w:line="252" w:lineRule="auto"/>
            </w:pPr>
            <w:r>
              <w:rPr>
                <w:sz w:val="15"/>
                <w:szCs w:val="15"/>
              </w:rPr>
              <w:t>Project Finance Facility — Vox Vertical Village</w:t>
            </w:r>
          </w:p>
        </w:tc>
        <w:tc>
          <w:tcPr>
            <w:tcW w:w="2055" w:type="dxa"/>
            <w:tcMar>
              <w:top w:w="70" w:type="dxa"/>
              <w:left w:w="90" w:type="dxa"/>
              <w:bottom w:w="50" w:type="dxa"/>
              <w:right w:w="90" w:type="dxa"/>
            </w:tcMar>
          </w:tcPr>
          <w:p w14:paraId="6BE22EC8" w14:textId="77777777" w:rsidR="00161520" w:rsidRDefault="00161520">
            <w:pPr>
              <w:spacing w:after="40" w:line="252" w:lineRule="auto"/>
            </w:pPr>
            <w:r>
              <w:rPr>
                <w:sz w:val="15"/>
                <w:szCs w:val="15"/>
              </w:rPr>
              <w:t>EUR 10,500,000</w:t>
            </w:r>
          </w:p>
        </w:tc>
      </w:tr>
      <w:tr w:rsidR="00161520" w14:paraId="28D79F94" w14:textId="77777777" w:rsidTr="00161520">
        <w:trPr>
          <w:cantSplit/>
        </w:trPr>
        <w:tc>
          <w:tcPr>
            <w:tcW w:w="1150" w:type="dxa"/>
            <w:tcMar>
              <w:top w:w="70" w:type="dxa"/>
              <w:left w:w="90" w:type="dxa"/>
              <w:bottom w:w="50" w:type="dxa"/>
              <w:right w:w="90" w:type="dxa"/>
            </w:tcMar>
          </w:tcPr>
          <w:p w14:paraId="5C5CD41C"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70421B79" w14:textId="77777777" w:rsidR="00161520" w:rsidRDefault="00161520">
            <w:pPr>
              <w:spacing w:after="40" w:line="252" w:lineRule="auto"/>
            </w:pPr>
            <w:r>
              <w:rPr>
                <w:sz w:val="15"/>
                <w:szCs w:val="15"/>
              </w:rPr>
              <w:t>Equity Refinancing</w:t>
            </w:r>
          </w:p>
        </w:tc>
        <w:tc>
          <w:tcPr>
            <w:tcW w:w="2055" w:type="dxa"/>
            <w:tcMar>
              <w:top w:w="70" w:type="dxa"/>
              <w:left w:w="90" w:type="dxa"/>
              <w:bottom w:w="50" w:type="dxa"/>
              <w:right w:w="90" w:type="dxa"/>
            </w:tcMar>
          </w:tcPr>
          <w:p w14:paraId="3324E0FA" w14:textId="77777777" w:rsidR="00161520" w:rsidRDefault="00161520">
            <w:pPr>
              <w:spacing w:after="40" w:line="252" w:lineRule="auto"/>
            </w:pPr>
            <w:r>
              <w:rPr>
                <w:sz w:val="15"/>
                <w:szCs w:val="15"/>
              </w:rPr>
              <w:t>EUR 8,500,000</w:t>
            </w:r>
          </w:p>
        </w:tc>
      </w:tr>
      <w:tr w:rsidR="00161520" w14:paraId="1AE2976A" w14:textId="77777777" w:rsidTr="00161520">
        <w:trPr>
          <w:cantSplit/>
        </w:trPr>
        <w:tc>
          <w:tcPr>
            <w:tcW w:w="1150" w:type="dxa"/>
            <w:tcMar>
              <w:top w:w="70" w:type="dxa"/>
              <w:left w:w="90" w:type="dxa"/>
              <w:bottom w:w="50" w:type="dxa"/>
              <w:right w:w="90" w:type="dxa"/>
            </w:tcMar>
          </w:tcPr>
          <w:p w14:paraId="7311B28D"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8FBB77F" w14:textId="77777777" w:rsidR="00161520" w:rsidRDefault="00161520">
            <w:pPr>
              <w:spacing w:after="40" w:line="252" w:lineRule="auto"/>
            </w:pPr>
            <w:r>
              <w:rPr>
                <w:sz w:val="15"/>
                <w:szCs w:val="15"/>
              </w:rPr>
              <w:t>Equity Refinancing</w:t>
            </w:r>
          </w:p>
        </w:tc>
        <w:tc>
          <w:tcPr>
            <w:tcW w:w="2055" w:type="dxa"/>
            <w:tcMar>
              <w:top w:w="70" w:type="dxa"/>
              <w:left w:w="90" w:type="dxa"/>
              <w:bottom w:w="50" w:type="dxa"/>
              <w:right w:w="90" w:type="dxa"/>
            </w:tcMar>
          </w:tcPr>
          <w:p w14:paraId="3BBB48BF" w14:textId="77777777" w:rsidR="00161520" w:rsidRDefault="00161520">
            <w:pPr>
              <w:spacing w:after="40" w:line="252" w:lineRule="auto"/>
            </w:pPr>
            <w:r>
              <w:rPr>
                <w:sz w:val="15"/>
                <w:szCs w:val="15"/>
              </w:rPr>
              <w:t>EUR 4,000,000</w:t>
            </w:r>
          </w:p>
        </w:tc>
      </w:tr>
      <w:tr w:rsidR="00161520" w14:paraId="122A26B8" w14:textId="77777777" w:rsidTr="00161520">
        <w:trPr>
          <w:cantSplit/>
        </w:trPr>
        <w:tc>
          <w:tcPr>
            <w:tcW w:w="1150" w:type="dxa"/>
            <w:tcMar>
              <w:top w:w="70" w:type="dxa"/>
              <w:left w:w="90" w:type="dxa"/>
              <w:bottom w:w="50" w:type="dxa"/>
              <w:right w:w="90" w:type="dxa"/>
            </w:tcMar>
          </w:tcPr>
          <w:p w14:paraId="01D770B0"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410AC5BC" w14:textId="77777777" w:rsidR="00161520" w:rsidRDefault="00161520">
            <w:pPr>
              <w:spacing w:after="40" w:line="252" w:lineRule="auto"/>
            </w:pPr>
            <w:r>
              <w:rPr>
                <w:sz w:val="15"/>
                <w:szCs w:val="15"/>
              </w:rPr>
              <w:t>Non-Cash Facility — Performance Bond for PORR</w:t>
            </w:r>
          </w:p>
        </w:tc>
        <w:tc>
          <w:tcPr>
            <w:tcW w:w="2055" w:type="dxa"/>
            <w:tcMar>
              <w:top w:w="70" w:type="dxa"/>
              <w:left w:w="90" w:type="dxa"/>
              <w:bottom w:w="50" w:type="dxa"/>
              <w:right w:w="90" w:type="dxa"/>
            </w:tcMar>
          </w:tcPr>
          <w:p w14:paraId="5550A72C" w14:textId="77777777" w:rsidR="00161520" w:rsidRDefault="00161520">
            <w:pPr>
              <w:spacing w:after="40" w:line="252" w:lineRule="auto"/>
            </w:pPr>
            <w:r>
              <w:rPr>
                <w:sz w:val="15"/>
                <w:szCs w:val="15"/>
              </w:rPr>
              <w:t>EUR 4,700,000</w:t>
            </w:r>
          </w:p>
        </w:tc>
      </w:tr>
      <w:tr w:rsidR="00346E3F" w14:paraId="0CCE76EB" w14:textId="77777777" w:rsidTr="00346E3F">
        <w:trPr>
          <w:cantSplit/>
        </w:trPr>
        <w:tc>
          <w:tcPr>
            <w:tcW w:w="9638" w:type="dxa"/>
            <w:gridSpan w:val="3"/>
            <w:shd w:val="clear" w:color="E8E9EC" w:fill="E8E9EC"/>
            <w:tcMar>
              <w:top w:w="70" w:type="dxa"/>
              <w:left w:w="90" w:type="dxa"/>
              <w:bottom w:w="50" w:type="dxa"/>
              <w:right w:w="90" w:type="dxa"/>
            </w:tcMar>
          </w:tcPr>
          <w:p w14:paraId="5B209A5B" w14:textId="68A08AFD" w:rsidR="00346E3F" w:rsidRPr="00346E3F" w:rsidRDefault="00346E3F">
            <w:pPr>
              <w:spacing w:after="40" w:line="252" w:lineRule="auto"/>
              <w:rPr>
                <w:b/>
                <w:color w:val="2E2E39"/>
                <w:sz w:val="15"/>
                <w:szCs w:val="15"/>
              </w:rPr>
            </w:pPr>
            <w:r w:rsidRPr="00346E3F">
              <w:rPr>
                <w:b/>
                <w:color w:val="2E2E39"/>
                <w:sz w:val="15"/>
                <w:szCs w:val="15"/>
              </w:rPr>
              <w:t>Sarmis Capital — nou</w:t>
            </w:r>
          </w:p>
        </w:tc>
      </w:tr>
      <w:tr w:rsidR="00346E3F" w14:paraId="487566F4" w14:textId="77777777" w:rsidTr="00161520">
        <w:trPr>
          <w:cantSplit/>
        </w:trPr>
        <w:tc>
          <w:tcPr>
            <w:tcW w:w="1150" w:type="dxa"/>
            <w:tcMar>
              <w:top w:w="70" w:type="dxa"/>
              <w:left w:w="90" w:type="dxa"/>
              <w:bottom w:w="50" w:type="dxa"/>
              <w:right w:w="90" w:type="dxa"/>
            </w:tcMar>
          </w:tcPr>
          <w:p w14:paraId="67B4D163" w14:textId="69B67A4E" w:rsidR="00346E3F" w:rsidRDefault="00346E3F">
            <w:pPr>
              <w:spacing w:after="40" w:line="252" w:lineRule="auto"/>
              <w:rPr>
                <w:sz w:val="15"/>
                <w:szCs w:val="15"/>
              </w:rPr>
            </w:pPr>
            <w:r>
              <w:rPr>
                <w:sz w:val="15"/>
                <w:szCs w:val="15"/>
              </w:rPr>
              <w:t>2024</w:t>
            </w:r>
          </w:p>
        </w:tc>
        <w:tc>
          <w:tcPr>
            <w:tcW w:w="6433" w:type="dxa"/>
            <w:tcMar>
              <w:top w:w="70" w:type="dxa"/>
              <w:left w:w="90" w:type="dxa"/>
              <w:bottom w:w="50" w:type="dxa"/>
              <w:right w:w="90" w:type="dxa"/>
            </w:tcMar>
          </w:tcPr>
          <w:p w14:paraId="1ED1AFC3" w14:textId="187EF49B" w:rsidR="00346E3F" w:rsidRDefault="00346E3F">
            <w:pPr>
              <w:spacing w:after="40" w:line="252" w:lineRule="auto"/>
              <w:rPr>
                <w:sz w:val="15"/>
                <w:szCs w:val="15"/>
              </w:rPr>
            </w:pPr>
            <w:r>
              <w:rPr>
                <w:sz w:val="15"/>
                <w:szCs w:val="15"/>
              </w:rPr>
              <w:t>Private Equity Buy Side — acquisition of a majority stake in MG Tec Group</w:t>
            </w:r>
          </w:p>
        </w:tc>
        <w:tc>
          <w:tcPr>
            <w:tcW w:w="2055" w:type="dxa"/>
            <w:tcMar>
              <w:top w:w="70" w:type="dxa"/>
              <w:left w:w="90" w:type="dxa"/>
              <w:bottom w:w="50" w:type="dxa"/>
              <w:right w:w="90" w:type="dxa"/>
            </w:tcMar>
          </w:tcPr>
          <w:p w14:paraId="6D509BC9" w14:textId="597A91DC" w:rsidR="00346E3F" w:rsidRDefault="00346E3F">
            <w:pPr>
              <w:spacing w:after="40" w:line="252" w:lineRule="auto"/>
              <w:rPr>
                <w:sz w:val="15"/>
                <w:szCs w:val="15"/>
              </w:rPr>
            </w:pPr>
            <w:r>
              <w:rPr>
                <w:sz w:val="15"/>
                <w:szCs w:val="15"/>
              </w:rPr>
              <w:t>EUR 40,000,000</w:t>
            </w:r>
          </w:p>
        </w:tc>
      </w:tr>
      <w:tr w:rsidR="00161520" w14:paraId="4D80AD58" w14:textId="77777777">
        <w:trPr>
          <w:cantSplit/>
        </w:trPr>
        <w:tc>
          <w:tcPr>
            <w:tcW w:w="9638" w:type="dxa"/>
            <w:gridSpan w:val="3"/>
            <w:shd w:val="clear" w:color="auto" w:fill="E8E9EC"/>
            <w:tcMar>
              <w:top w:w="70" w:type="dxa"/>
              <w:left w:w="90" w:type="dxa"/>
              <w:bottom w:w="50" w:type="dxa"/>
              <w:right w:w="90" w:type="dxa"/>
            </w:tcMar>
          </w:tcPr>
          <w:p w14:paraId="457FA8EF" w14:textId="77777777" w:rsidR="00161520" w:rsidRDefault="00161520">
            <w:pPr>
              <w:spacing w:after="40" w:line="252" w:lineRule="auto"/>
            </w:pPr>
            <w:r>
              <w:rPr>
                <w:b/>
                <w:bCs/>
                <w:color w:val="2E2E39"/>
                <w:sz w:val="15"/>
                <w:szCs w:val="15"/>
              </w:rPr>
              <w:t>Coop. Agricolă Podișul Transilvaniei — nou</w:t>
            </w:r>
          </w:p>
        </w:tc>
      </w:tr>
      <w:tr w:rsidR="00161520" w14:paraId="71ECD649" w14:textId="77777777" w:rsidTr="00161520">
        <w:trPr>
          <w:cantSplit/>
        </w:trPr>
        <w:tc>
          <w:tcPr>
            <w:tcW w:w="1150" w:type="dxa"/>
            <w:tcMar>
              <w:top w:w="70" w:type="dxa"/>
              <w:left w:w="90" w:type="dxa"/>
              <w:bottom w:w="50" w:type="dxa"/>
              <w:right w:w="90" w:type="dxa"/>
            </w:tcMar>
          </w:tcPr>
          <w:p w14:paraId="5C86DE9C" w14:textId="77777777" w:rsidR="00161520" w:rsidRDefault="00161520">
            <w:pPr>
              <w:spacing w:after="40" w:line="252" w:lineRule="auto"/>
            </w:pPr>
            <w:r>
              <w:rPr>
                <w:sz w:val="15"/>
                <w:szCs w:val="15"/>
              </w:rPr>
              <w:t>2026</w:t>
            </w:r>
          </w:p>
        </w:tc>
        <w:tc>
          <w:tcPr>
            <w:tcW w:w="6433" w:type="dxa"/>
            <w:tcMar>
              <w:top w:w="70" w:type="dxa"/>
              <w:left w:w="90" w:type="dxa"/>
              <w:bottom w:w="50" w:type="dxa"/>
              <w:right w:w="90" w:type="dxa"/>
            </w:tcMar>
          </w:tcPr>
          <w:p w14:paraId="3D16F81D" w14:textId="77777777" w:rsidR="00161520" w:rsidRDefault="00161520">
            <w:pPr>
              <w:spacing w:after="40" w:line="252" w:lineRule="auto"/>
            </w:pPr>
            <w:r>
              <w:rPr>
                <w:sz w:val="15"/>
                <w:szCs w:val="15"/>
              </w:rPr>
              <w:t>Multipurpose Financing Facility (investment loan EUR 17.0M, bridge loan EUR 9.75M, VAT facility RON 15.0M)</w:t>
            </w:r>
          </w:p>
        </w:tc>
        <w:tc>
          <w:tcPr>
            <w:tcW w:w="2055" w:type="dxa"/>
            <w:tcMar>
              <w:top w:w="70" w:type="dxa"/>
              <w:left w:w="90" w:type="dxa"/>
              <w:bottom w:w="50" w:type="dxa"/>
              <w:right w:w="90" w:type="dxa"/>
            </w:tcMar>
          </w:tcPr>
          <w:p w14:paraId="35394A86" w14:textId="77777777" w:rsidR="00161520" w:rsidRDefault="00161520">
            <w:pPr>
              <w:spacing w:after="40" w:line="252" w:lineRule="auto"/>
            </w:pPr>
            <w:r>
              <w:rPr>
                <w:sz w:val="15"/>
                <w:szCs w:val="15"/>
              </w:rPr>
              <w:t>EUR 30,000,000</w:t>
            </w:r>
          </w:p>
        </w:tc>
      </w:tr>
      <w:tr w:rsidR="00161520" w14:paraId="761F4FF4" w14:textId="77777777">
        <w:trPr>
          <w:cantSplit/>
        </w:trPr>
        <w:tc>
          <w:tcPr>
            <w:tcW w:w="9638" w:type="dxa"/>
            <w:gridSpan w:val="3"/>
            <w:shd w:val="clear" w:color="auto" w:fill="E8E9EC"/>
            <w:tcMar>
              <w:top w:w="70" w:type="dxa"/>
              <w:left w:w="90" w:type="dxa"/>
              <w:bottom w:w="50" w:type="dxa"/>
              <w:right w:w="90" w:type="dxa"/>
            </w:tcMar>
          </w:tcPr>
          <w:p w14:paraId="25E5A608" w14:textId="77777777" w:rsidR="00161520" w:rsidRDefault="00161520">
            <w:pPr>
              <w:spacing w:after="40" w:line="252" w:lineRule="auto"/>
            </w:pPr>
            <w:r>
              <w:rPr>
                <w:b/>
                <w:bCs/>
                <w:color w:val="2E2E39"/>
                <w:sz w:val="15"/>
                <w:szCs w:val="15"/>
              </w:rPr>
              <w:t>Liebrecht &amp; wooD — actualizat (valoare corectată)</w:t>
            </w:r>
          </w:p>
        </w:tc>
      </w:tr>
      <w:tr w:rsidR="00161520" w14:paraId="12571880" w14:textId="77777777" w:rsidTr="00161520">
        <w:trPr>
          <w:cantSplit/>
        </w:trPr>
        <w:tc>
          <w:tcPr>
            <w:tcW w:w="1150" w:type="dxa"/>
            <w:tcMar>
              <w:top w:w="70" w:type="dxa"/>
              <w:left w:w="90" w:type="dxa"/>
              <w:bottom w:w="50" w:type="dxa"/>
              <w:right w:w="90" w:type="dxa"/>
            </w:tcMar>
          </w:tcPr>
          <w:p w14:paraId="2A4B35AF"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22573F96" w14:textId="77777777" w:rsidR="00161520" w:rsidRDefault="00161520">
            <w:pPr>
              <w:spacing w:after="40" w:line="252" w:lineRule="auto"/>
            </w:pPr>
            <w:r>
              <w:rPr>
                <w:sz w:val="15"/>
                <w:szCs w:val="15"/>
              </w:rPr>
              <w:t>Equity Refinancing — Fashion House 1 Militari (Hypo NOE)</w:t>
            </w:r>
          </w:p>
        </w:tc>
        <w:tc>
          <w:tcPr>
            <w:tcW w:w="2055" w:type="dxa"/>
            <w:tcMar>
              <w:top w:w="70" w:type="dxa"/>
              <w:left w:w="90" w:type="dxa"/>
              <w:bottom w:w="50" w:type="dxa"/>
              <w:right w:w="90" w:type="dxa"/>
            </w:tcMar>
          </w:tcPr>
          <w:p w14:paraId="082F1C23" w14:textId="77777777" w:rsidR="00161520" w:rsidRDefault="00161520">
            <w:pPr>
              <w:spacing w:after="40" w:line="252" w:lineRule="auto"/>
            </w:pPr>
            <w:r>
              <w:rPr>
                <w:sz w:val="15"/>
                <w:szCs w:val="15"/>
              </w:rPr>
              <w:t>EUR 16,700,000</w:t>
            </w:r>
          </w:p>
        </w:tc>
      </w:tr>
      <w:tr w:rsidR="00161520" w14:paraId="2579BBA9" w14:textId="77777777" w:rsidTr="00161520">
        <w:trPr>
          <w:cantSplit/>
        </w:trPr>
        <w:tc>
          <w:tcPr>
            <w:tcW w:w="1150" w:type="dxa"/>
            <w:tcMar>
              <w:top w:w="70" w:type="dxa"/>
              <w:left w:w="90" w:type="dxa"/>
              <w:bottom w:w="50" w:type="dxa"/>
              <w:right w:w="90" w:type="dxa"/>
            </w:tcMar>
          </w:tcPr>
          <w:p w14:paraId="3253994D"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4C2CFEA8" w14:textId="77777777" w:rsidR="00161520" w:rsidRDefault="00161520">
            <w:pPr>
              <w:spacing w:after="40" w:line="252" w:lineRule="auto"/>
            </w:pPr>
            <w:r>
              <w:rPr>
                <w:sz w:val="15"/>
                <w:szCs w:val="15"/>
              </w:rPr>
              <w:t>Project Finance — Fashion House 2 Cernica (CEC Bank)</w:t>
            </w:r>
          </w:p>
        </w:tc>
        <w:tc>
          <w:tcPr>
            <w:tcW w:w="2055" w:type="dxa"/>
            <w:tcMar>
              <w:top w:w="70" w:type="dxa"/>
              <w:left w:w="90" w:type="dxa"/>
              <w:bottom w:w="50" w:type="dxa"/>
              <w:right w:w="90" w:type="dxa"/>
            </w:tcMar>
          </w:tcPr>
          <w:p w14:paraId="75324B25" w14:textId="77777777" w:rsidR="00161520" w:rsidRDefault="00161520">
            <w:pPr>
              <w:spacing w:after="40" w:line="252" w:lineRule="auto"/>
            </w:pPr>
            <w:r>
              <w:rPr>
                <w:sz w:val="15"/>
                <w:szCs w:val="15"/>
              </w:rPr>
              <w:t>EUR 7,500,000</w:t>
            </w:r>
          </w:p>
        </w:tc>
      </w:tr>
      <w:tr w:rsidR="00161520" w14:paraId="702B9F29" w14:textId="77777777">
        <w:trPr>
          <w:cantSplit/>
        </w:trPr>
        <w:tc>
          <w:tcPr>
            <w:tcW w:w="9638" w:type="dxa"/>
            <w:gridSpan w:val="3"/>
            <w:shd w:val="clear" w:color="auto" w:fill="E8E9EC"/>
            <w:tcMar>
              <w:top w:w="70" w:type="dxa"/>
              <w:left w:w="90" w:type="dxa"/>
              <w:bottom w:w="50" w:type="dxa"/>
              <w:right w:w="90" w:type="dxa"/>
            </w:tcMar>
          </w:tcPr>
          <w:p w14:paraId="4A21078E" w14:textId="77777777" w:rsidR="00161520" w:rsidRDefault="00161520">
            <w:pPr>
              <w:spacing w:after="40" w:line="252" w:lineRule="auto"/>
            </w:pPr>
            <w:r>
              <w:rPr>
                <w:b/>
                <w:bCs/>
                <w:color w:val="2E2E39"/>
                <w:sz w:val="15"/>
                <w:szCs w:val="15"/>
              </w:rPr>
              <w:t>Cocorico / Aaylex Group — actualizat</w:t>
            </w:r>
          </w:p>
        </w:tc>
      </w:tr>
      <w:tr w:rsidR="00161520" w14:paraId="1B8D7044" w14:textId="77777777" w:rsidTr="00161520">
        <w:trPr>
          <w:cantSplit/>
        </w:trPr>
        <w:tc>
          <w:tcPr>
            <w:tcW w:w="1150" w:type="dxa"/>
            <w:tcMar>
              <w:top w:w="70" w:type="dxa"/>
              <w:left w:w="90" w:type="dxa"/>
              <w:bottom w:w="50" w:type="dxa"/>
              <w:right w:w="90" w:type="dxa"/>
            </w:tcMar>
          </w:tcPr>
          <w:p w14:paraId="5485DA29"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2E0F30E3" w14:textId="77777777" w:rsidR="00161520" w:rsidRDefault="00161520">
            <w:pPr>
              <w:spacing w:after="40" w:line="252" w:lineRule="auto"/>
            </w:pPr>
            <w:r>
              <w:rPr>
                <w:sz w:val="15"/>
                <w:szCs w:val="15"/>
              </w:rPr>
              <w:t>INVESTALIM State-Aid Loan</w:t>
            </w:r>
          </w:p>
        </w:tc>
        <w:tc>
          <w:tcPr>
            <w:tcW w:w="2055" w:type="dxa"/>
            <w:tcMar>
              <w:top w:w="70" w:type="dxa"/>
              <w:left w:w="90" w:type="dxa"/>
              <w:bottom w:w="50" w:type="dxa"/>
              <w:right w:w="90" w:type="dxa"/>
            </w:tcMar>
          </w:tcPr>
          <w:p w14:paraId="17D32DB6" w14:textId="77777777" w:rsidR="00161520" w:rsidRDefault="00161520">
            <w:pPr>
              <w:spacing w:after="40" w:line="252" w:lineRule="auto"/>
            </w:pPr>
            <w:r>
              <w:rPr>
                <w:sz w:val="15"/>
                <w:szCs w:val="15"/>
              </w:rPr>
              <w:t>EUR 37,000,000</w:t>
            </w:r>
          </w:p>
        </w:tc>
      </w:tr>
      <w:tr w:rsidR="00161520" w14:paraId="1ABD0AEB" w14:textId="77777777" w:rsidTr="00161520">
        <w:trPr>
          <w:cantSplit/>
        </w:trPr>
        <w:tc>
          <w:tcPr>
            <w:tcW w:w="1150" w:type="dxa"/>
            <w:tcMar>
              <w:top w:w="70" w:type="dxa"/>
              <w:left w:w="90" w:type="dxa"/>
              <w:bottom w:w="50" w:type="dxa"/>
              <w:right w:w="90" w:type="dxa"/>
            </w:tcMar>
          </w:tcPr>
          <w:p w14:paraId="1C18AFAE"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7A186AEB" w14:textId="77777777" w:rsidR="00161520" w:rsidRDefault="00161520">
            <w:pPr>
              <w:spacing w:after="40" w:line="252" w:lineRule="auto"/>
            </w:pPr>
            <w:r>
              <w:rPr>
                <w:sz w:val="15"/>
                <w:szCs w:val="15"/>
              </w:rPr>
              <w:t>Investment &amp; Working Capital Facility</w:t>
            </w:r>
          </w:p>
        </w:tc>
        <w:tc>
          <w:tcPr>
            <w:tcW w:w="2055" w:type="dxa"/>
            <w:tcMar>
              <w:top w:w="70" w:type="dxa"/>
              <w:left w:w="90" w:type="dxa"/>
              <w:bottom w:w="50" w:type="dxa"/>
              <w:right w:w="90" w:type="dxa"/>
            </w:tcMar>
          </w:tcPr>
          <w:p w14:paraId="15CAA8DE" w14:textId="77777777" w:rsidR="00161520" w:rsidRDefault="00161520">
            <w:pPr>
              <w:spacing w:after="40" w:line="252" w:lineRule="auto"/>
            </w:pPr>
            <w:r>
              <w:rPr>
                <w:sz w:val="15"/>
                <w:szCs w:val="15"/>
              </w:rPr>
              <w:t>EUR 14,500,000</w:t>
            </w:r>
          </w:p>
        </w:tc>
      </w:tr>
      <w:tr w:rsidR="00161520" w14:paraId="4E276DF5" w14:textId="77777777" w:rsidTr="00161520">
        <w:trPr>
          <w:cantSplit/>
        </w:trPr>
        <w:tc>
          <w:tcPr>
            <w:tcW w:w="1150" w:type="dxa"/>
            <w:tcMar>
              <w:top w:w="70" w:type="dxa"/>
              <w:left w:w="90" w:type="dxa"/>
              <w:bottom w:w="50" w:type="dxa"/>
              <w:right w:w="90" w:type="dxa"/>
            </w:tcMar>
          </w:tcPr>
          <w:p w14:paraId="61588AAC"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1CCCD642" w14:textId="77777777" w:rsidR="00161520" w:rsidRDefault="00161520">
            <w:pPr>
              <w:spacing w:after="40" w:line="252" w:lineRule="auto"/>
            </w:pPr>
            <w:r>
              <w:rPr>
                <w:sz w:val="15"/>
                <w:szCs w:val="15"/>
              </w:rPr>
              <w:t>„5 x APIA” Subsidies Financing</w:t>
            </w:r>
          </w:p>
        </w:tc>
        <w:tc>
          <w:tcPr>
            <w:tcW w:w="2055" w:type="dxa"/>
            <w:tcMar>
              <w:top w:w="70" w:type="dxa"/>
              <w:left w:w="90" w:type="dxa"/>
              <w:bottom w:w="50" w:type="dxa"/>
              <w:right w:w="90" w:type="dxa"/>
            </w:tcMar>
          </w:tcPr>
          <w:p w14:paraId="7944596C" w14:textId="77777777" w:rsidR="00161520" w:rsidRDefault="00161520">
            <w:pPr>
              <w:spacing w:after="40" w:line="252" w:lineRule="auto"/>
            </w:pPr>
            <w:r>
              <w:rPr>
                <w:sz w:val="15"/>
                <w:szCs w:val="15"/>
              </w:rPr>
              <w:t>EUR 28,000,000</w:t>
            </w:r>
          </w:p>
        </w:tc>
      </w:tr>
      <w:tr w:rsidR="00161520" w14:paraId="59B06BA3" w14:textId="77777777" w:rsidTr="00161520">
        <w:trPr>
          <w:cantSplit/>
        </w:trPr>
        <w:tc>
          <w:tcPr>
            <w:tcW w:w="1150" w:type="dxa"/>
            <w:tcMar>
              <w:top w:w="70" w:type="dxa"/>
              <w:left w:w="90" w:type="dxa"/>
              <w:bottom w:w="50" w:type="dxa"/>
              <w:right w:w="90" w:type="dxa"/>
            </w:tcMar>
          </w:tcPr>
          <w:p w14:paraId="59B2353B"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24B1017C" w14:textId="77777777" w:rsidR="00161520" w:rsidRDefault="00161520">
            <w:pPr>
              <w:spacing w:after="40" w:line="252" w:lineRule="auto"/>
            </w:pPr>
            <w:r>
              <w:rPr>
                <w:sz w:val="15"/>
                <w:szCs w:val="15"/>
              </w:rPr>
              <w:t>Club Loan — Working Capital Facility (CEC, Alpha Bank)</w:t>
            </w:r>
          </w:p>
        </w:tc>
        <w:tc>
          <w:tcPr>
            <w:tcW w:w="2055" w:type="dxa"/>
            <w:tcMar>
              <w:top w:w="70" w:type="dxa"/>
              <w:left w:w="90" w:type="dxa"/>
              <w:bottom w:w="50" w:type="dxa"/>
              <w:right w:w="90" w:type="dxa"/>
            </w:tcMar>
          </w:tcPr>
          <w:p w14:paraId="3592BED9" w14:textId="77777777" w:rsidR="00161520" w:rsidRDefault="00161520">
            <w:pPr>
              <w:spacing w:after="40" w:line="252" w:lineRule="auto"/>
            </w:pPr>
            <w:r>
              <w:rPr>
                <w:sz w:val="15"/>
                <w:szCs w:val="15"/>
              </w:rPr>
              <w:t>EUR 20,000,000</w:t>
            </w:r>
          </w:p>
        </w:tc>
      </w:tr>
      <w:tr w:rsidR="00161520" w14:paraId="45C5F070" w14:textId="77777777" w:rsidTr="00161520">
        <w:trPr>
          <w:cantSplit/>
        </w:trPr>
        <w:tc>
          <w:tcPr>
            <w:tcW w:w="1150" w:type="dxa"/>
            <w:tcMar>
              <w:top w:w="70" w:type="dxa"/>
              <w:left w:w="90" w:type="dxa"/>
              <w:bottom w:w="50" w:type="dxa"/>
              <w:right w:w="90" w:type="dxa"/>
            </w:tcMar>
          </w:tcPr>
          <w:p w14:paraId="601E4021" w14:textId="77777777" w:rsidR="00161520" w:rsidRDefault="00161520">
            <w:pPr>
              <w:spacing w:after="40" w:line="252" w:lineRule="auto"/>
            </w:pPr>
            <w:r>
              <w:rPr>
                <w:sz w:val="15"/>
                <w:szCs w:val="15"/>
              </w:rPr>
              <w:t>2022</w:t>
            </w:r>
          </w:p>
        </w:tc>
        <w:tc>
          <w:tcPr>
            <w:tcW w:w="6433" w:type="dxa"/>
            <w:tcMar>
              <w:top w:w="70" w:type="dxa"/>
              <w:left w:w="90" w:type="dxa"/>
              <w:bottom w:w="50" w:type="dxa"/>
              <w:right w:w="90" w:type="dxa"/>
            </w:tcMar>
          </w:tcPr>
          <w:p w14:paraId="038F0BC2" w14:textId="77777777" w:rsidR="00161520" w:rsidRDefault="00161520">
            <w:pPr>
              <w:spacing w:after="40" w:line="252" w:lineRule="auto"/>
            </w:pPr>
            <w:r>
              <w:rPr>
                <w:sz w:val="15"/>
                <w:szCs w:val="15"/>
              </w:rPr>
              <w:t>Syndicated Loan</w:t>
            </w:r>
          </w:p>
        </w:tc>
        <w:tc>
          <w:tcPr>
            <w:tcW w:w="2055" w:type="dxa"/>
            <w:tcMar>
              <w:top w:w="70" w:type="dxa"/>
              <w:left w:w="90" w:type="dxa"/>
              <w:bottom w:w="50" w:type="dxa"/>
              <w:right w:w="90" w:type="dxa"/>
            </w:tcMar>
          </w:tcPr>
          <w:p w14:paraId="21C2B5D2" w14:textId="77777777" w:rsidR="00161520" w:rsidRDefault="00161520">
            <w:pPr>
              <w:spacing w:after="40" w:line="252" w:lineRule="auto"/>
            </w:pPr>
            <w:r>
              <w:rPr>
                <w:sz w:val="15"/>
                <w:szCs w:val="15"/>
              </w:rPr>
              <w:t>EUR 87,100,000</w:t>
            </w:r>
          </w:p>
        </w:tc>
      </w:tr>
      <w:tr w:rsidR="00161520" w14:paraId="5876AFCB" w14:textId="77777777" w:rsidTr="00161520">
        <w:trPr>
          <w:cantSplit/>
        </w:trPr>
        <w:tc>
          <w:tcPr>
            <w:tcW w:w="1150" w:type="dxa"/>
            <w:tcMar>
              <w:top w:w="70" w:type="dxa"/>
              <w:left w:w="90" w:type="dxa"/>
              <w:bottom w:w="50" w:type="dxa"/>
              <w:right w:w="90" w:type="dxa"/>
            </w:tcMar>
          </w:tcPr>
          <w:p w14:paraId="55A5C689"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53BE6B68" w14:textId="77777777" w:rsidR="00161520" w:rsidRDefault="00161520">
            <w:pPr>
              <w:spacing w:after="40" w:line="252" w:lineRule="auto"/>
            </w:pPr>
            <w:r>
              <w:rPr>
                <w:sz w:val="15"/>
                <w:szCs w:val="15"/>
              </w:rPr>
              <w:t>M&amp;A — Buy Side</w:t>
            </w:r>
          </w:p>
        </w:tc>
        <w:tc>
          <w:tcPr>
            <w:tcW w:w="2055" w:type="dxa"/>
            <w:tcMar>
              <w:top w:w="70" w:type="dxa"/>
              <w:left w:w="90" w:type="dxa"/>
              <w:bottom w:w="50" w:type="dxa"/>
              <w:right w:w="90" w:type="dxa"/>
            </w:tcMar>
          </w:tcPr>
          <w:p w14:paraId="4B2B555D" w14:textId="77777777" w:rsidR="00161520" w:rsidRDefault="00161520">
            <w:pPr>
              <w:spacing w:after="40" w:line="252" w:lineRule="auto"/>
            </w:pPr>
            <w:r>
              <w:rPr>
                <w:sz w:val="15"/>
                <w:szCs w:val="15"/>
              </w:rPr>
              <w:t>EUR 20,300,000</w:t>
            </w:r>
          </w:p>
        </w:tc>
      </w:tr>
      <w:tr w:rsidR="00161520" w14:paraId="053607CA" w14:textId="77777777" w:rsidTr="00161520">
        <w:trPr>
          <w:cantSplit/>
        </w:trPr>
        <w:tc>
          <w:tcPr>
            <w:tcW w:w="1150" w:type="dxa"/>
            <w:tcMar>
              <w:top w:w="70" w:type="dxa"/>
              <w:left w:w="90" w:type="dxa"/>
              <w:bottom w:w="50" w:type="dxa"/>
              <w:right w:w="90" w:type="dxa"/>
            </w:tcMar>
          </w:tcPr>
          <w:p w14:paraId="5C42E4DF"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D532EF5" w14:textId="77777777" w:rsidR="00161520" w:rsidRDefault="00161520">
            <w:pPr>
              <w:spacing w:after="40" w:line="252" w:lineRule="auto"/>
            </w:pPr>
            <w:r>
              <w:rPr>
                <w:sz w:val="15"/>
                <w:szCs w:val="15"/>
              </w:rPr>
              <w:t>Acquisition Finance &amp; Working Capital</w:t>
            </w:r>
          </w:p>
        </w:tc>
        <w:tc>
          <w:tcPr>
            <w:tcW w:w="2055" w:type="dxa"/>
            <w:tcMar>
              <w:top w:w="70" w:type="dxa"/>
              <w:left w:w="90" w:type="dxa"/>
              <w:bottom w:w="50" w:type="dxa"/>
              <w:right w:w="90" w:type="dxa"/>
            </w:tcMar>
          </w:tcPr>
          <w:p w14:paraId="4B3D2EB7" w14:textId="77777777" w:rsidR="00161520" w:rsidRDefault="00161520">
            <w:pPr>
              <w:spacing w:after="40" w:line="252" w:lineRule="auto"/>
            </w:pPr>
            <w:r>
              <w:rPr>
                <w:sz w:val="15"/>
                <w:szCs w:val="15"/>
              </w:rPr>
              <w:t>EUR 20,000,000</w:t>
            </w:r>
          </w:p>
        </w:tc>
      </w:tr>
      <w:tr w:rsidR="00161520" w14:paraId="734D0319" w14:textId="77777777" w:rsidTr="00161520">
        <w:trPr>
          <w:cantSplit/>
        </w:trPr>
        <w:tc>
          <w:tcPr>
            <w:tcW w:w="1150" w:type="dxa"/>
            <w:tcMar>
              <w:top w:w="70" w:type="dxa"/>
              <w:left w:w="90" w:type="dxa"/>
              <w:bottom w:w="50" w:type="dxa"/>
              <w:right w:w="90" w:type="dxa"/>
            </w:tcMar>
          </w:tcPr>
          <w:p w14:paraId="04D573AE"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BC37C88" w14:textId="77777777" w:rsidR="00161520" w:rsidRDefault="00161520">
            <w:pPr>
              <w:spacing w:after="40" w:line="252" w:lineRule="auto"/>
            </w:pPr>
            <w:r>
              <w:rPr>
                <w:sz w:val="15"/>
                <w:szCs w:val="15"/>
              </w:rPr>
              <w:t>Working Capital with Covid-19 Exim Guarantee</w:t>
            </w:r>
          </w:p>
        </w:tc>
        <w:tc>
          <w:tcPr>
            <w:tcW w:w="2055" w:type="dxa"/>
            <w:tcMar>
              <w:top w:w="70" w:type="dxa"/>
              <w:left w:w="90" w:type="dxa"/>
              <w:bottom w:w="50" w:type="dxa"/>
              <w:right w:w="90" w:type="dxa"/>
            </w:tcMar>
          </w:tcPr>
          <w:p w14:paraId="658D2839" w14:textId="77777777" w:rsidR="00161520" w:rsidRDefault="00161520">
            <w:pPr>
              <w:spacing w:after="40" w:line="252" w:lineRule="auto"/>
            </w:pPr>
            <w:r>
              <w:rPr>
                <w:sz w:val="15"/>
                <w:szCs w:val="15"/>
              </w:rPr>
              <w:t>RON 53,000,000</w:t>
            </w:r>
          </w:p>
        </w:tc>
      </w:tr>
      <w:tr w:rsidR="00161520" w14:paraId="663444D2" w14:textId="77777777" w:rsidTr="00161520">
        <w:trPr>
          <w:cantSplit/>
        </w:trPr>
        <w:tc>
          <w:tcPr>
            <w:tcW w:w="1150" w:type="dxa"/>
            <w:tcMar>
              <w:top w:w="70" w:type="dxa"/>
              <w:left w:w="90" w:type="dxa"/>
              <w:bottom w:w="50" w:type="dxa"/>
              <w:right w:w="90" w:type="dxa"/>
            </w:tcMar>
          </w:tcPr>
          <w:p w14:paraId="6C7CC19A"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91C23F7" w14:textId="77777777" w:rsidR="00161520" w:rsidRDefault="00161520">
            <w:pPr>
              <w:spacing w:after="40" w:line="252" w:lineRule="auto"/>
            </w:pPr>
            <w:r>
              <w:rPr>
                <w:sz w:val="15"/>
                <w:szCs w:val="15"/>
              </w:rPr>
              <w:t>APIA Subsidies Financing</w:t>
            </w:r>
          </w:p>
        </w:tc>
        <w:tc>
          <w:tcPr>
            <w:tcW w:w="2055" w:type="dxa"/>
            <w:tcMar>
              <w:top w:w="70" w:type="dxa"/>
              <w:left w:w="90" w:type="dxa"/>
              <w:bottom w:w="50" w:type="dxa"/>
              <w:right w:w="90" w:type="dxa"/>
            </w:tcMar>
          </w:tcPr>
          <w:p w14:paraId="179C6751" w14:textId="77777777" w:rsidR="00161520" w:rsidRDefault="00161520">
            <w:pPr>
              <w:spacing w:after="40" w:line="252" w:lineRule="auto"/>
            </w:pPr>
            <w:r>
              <w:rPr>
                <w:sz w:val="15"/>
                <w:szCs w:val="15"/>
              </w:rPr>
              <w:t>RON 28,000,000</w:t>
            </w:r>
          </w:p>
        </w:tc>
      </w:tr>
      <w:tr w:rsidR="00161520" w14:paraId="7262DCAD" w14:textId="77777777" w:rsidTr="00161520">
        <w:trPr>
          <w:cantSplit/>
        </w:trPr>
        <w:tc>
          <w:tcPr>
            <w:tcW w:w="1150" w:type="dxa"/>
            <w:tcMar>
              <w:top w:w="70" w:type="dxa"/>
              <w:left w:w="90" w:type="dxa"/>
              <w:bottom w:w="50" w:type="dxa"/>
              <w:right w:w="90" w:type="dxa"/>
            </w:tcMar>
          </w:tcPr>
          <w:p w14:paraId="7E41278B" w14:textId="77777777" w:rsidR="00161520" w:rsidRDefault="00161520">
            <w:pPr>
              <w:spacing w:after="40" w:line="252" w:lineRule="auto"/>
            </w:pPr>
            <w:r>
              <w:rPr>
                <w:sz w:val="15"/>
                <w:szCs w:val="15"/>
              </w:rPr>
              <w:lastRenderedPageBreak/>
              <w:t>2020</w:t>
            </w:r>
          </w:p>
        </w:tc>
        <w:tc>
          <w:tcPr>
            <w:tcW w:w="6433" w:type="dxa"/>
            <w:tcMar>
              <w:top w:w="70" w:type="dxa"/>
              <w:left w:w="90" w:type="dxa"/>
              <w:bottom w:w="50" w:type="dxa"/>
              <w:right w:w="90" w:type="dxa"/>
            </w:tcMar>
          </w:tcPr>
          <w:p w14:paraId="2496F7FC" w14:textId="77777777" w:rsidR="00161520" w:rsidRDefault="00161520">
            <w:pPr>
              <w:spacing w:after="40" w:line="252" w:lineRule="auto"/>
            </w:pPr>
            <w:r>
              <w:rPr>
                <w:sz w:val="15"/>
                <w:szCs w:val="15"/>
              </w:rPr>
              <w:t>APIA Subsidies Financing</w:t>
            </w:r>
          </w:p>
        </w:tc>
        <w:tc>
          <w:tcPr>
            <w:tcW w:w="2055" w:type="dxa"/>
            <w:tcMar>
              <w:top w:w="70" w:type="dxa"/>
              <w:left w:w="90" w:type="dxa"/>
              <w:bottom w:w="50" w:type="dxa"/>
              <w:right w:w="90" w:type="dxa"/>
            </w:tcMar>
          </w:tcPr>
          <w:p w14:paraId="4EB43505" w14:textId="77777777" w:rsidR="00161520" w:rsidRDefault="00161520">
            <w:pPr>
              <w:spacing w:after="40" w:line="252" w:lineRule="auto"/>
            </w:pPr>
            <w:r>
              <w:rPr>
                <w:sz w:val="15"/>
                <w:szCs w:val="15"/>
              </w:rPr>
              <w:t>RON 30,000,000</w:t>
            </w:r>
          </w:p>
        </w:tc>
      </w:tr>
      <w:tr w:rsidR="00161520" w14:paraId="533F8AB5" w14:textId="77777777" w:rsidTr="00161520">
        <w:trPr>
          <w:cantSplit/>
        </w:trPr>
        <w:tc>
          <w:tcPr>
            <w:tcW w:w="1150" w:type="dxa"/>
            <w:tcMar>
              <w:top w:w="70" w:type="dxa"/>
              <w:left w:w="90" w:type="dxa"/>
              <w:bottom w:w="50" w:type="dxa"/>
              <w:right w:w="90" w:type="dxa"/>
            </w:tcMar>
          </w:tcPr>
          <w:p w14:paraId="55B8CD36"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2DA56DE8" w14:textId="77777777" w:rsidR="00161520" w:rsidRDefault="00161520">
            <w:pPr>
              <w:spacing w:after="40" w:line="252" w:lineRule="auto"/>
            </w:pPr>
            <w:r>
              <w:rPr>
                <w:sz w:val="15"/>
                <w:szCs w:val="15"/>
              </w:rPr>
              <w:t>Refinancing &amp; New Working Capital Facility (Aaylex Agro Cooperativa)</w:t>
            </w:r>
          </w:p>
        </w:tc>
        <w:tc>
          <w:tcPr>
            <w:tcW w:w="2055" w:type="dxa"/>
            <w:tcMar>
              <w:top w:w="70" w:type="dxa"/>
              <w:left w:w="90" w:type="dxa"/>
              <w:bottom w:w="50" w:type="dxa"/>
              <w:right w:w="90" w:type="dxa"/>
            </w:tcMar>
          </w:tcPr>
          <w:p w14:paraId="3E76163A" w14:textId="77777777" w:rsidR="00161520" w:rsidRDefault="00161520">
            <w:pPr>
              <w:spacing w:after="40" w:line="252" w:lineRule="auto"/>
            </w:pPr>
            <w:r>
              <w:rPr>
                <w:sz w:val="15"/>
                <w:szCs w:val="15"/>
              </w:rPr>
              <w:t>RON 30,000,000</w:t>
            </w:r>
          </w:p>
        </w:tc>
      </w:tr>
      <w:tr w:rsidR="00161520" w14:paraId="7D3B021B" w14:textId="77777777">
        <w:trPr>
          <w:cantSplit/>
        </w:trPr>
        <w:tc>
          <w:tcPr>
            <w:tcW w:w="9638" w:type="dxa"/>
            <w:gridSpan w:val="3"/>
            <w:shd w:val="clear" w:color="auto" w:fill="E8E9EC"/>
            <w:tcMar>
              <w:top w:w="70" w:type="dxa"/>
              <w:left w:w="90" w:type="dxa"/>
              <w:bottom w:w="50" w:type="dxa"/>
              <w:right w:w="90" w:type="dxa"/>
            </w:tcMar>
          </w:tcPr>
          <w:p w14:paraId="185E85AD" w14:textId="77777777" w:rsidR="00161520" w:rsidRDefault="00161520">
            <w:pPr>
              <w:spacing w:after="40" w:line="252" w:lineRule="auto"/>
            </w:pPr>
            <w:r>
              <w:rPr>
                <w:b/>
                <w:bCs/>
                <w:color w:val="2E2E39"/>
                <w:sz w:val="15"/>
                <w:szCs w:val="15"/>
              </w:rPr>
              <w:t>Diana Group — nou</w:t>
            </w:r>
          </w:p>
        </w:tc>
      </w:tr>
      <w:tr w:rsidR="00161520" w14:paraId="7D282B1C" w14:textId="77777777" w:rsidTr="00161520">
        <w:trPr>
          <w:cantSplit/>
        </w:trPr>
        <w:tc>
          <w:tcPr>
            <w:tcW w:w="1150" w:type="dxa"/>
            <w:tcMar>
              <w:top w:w="70" w:type="dxa"/>
              <w:left w:w="90" w:type="dxa"/>
              <w:bottom w:w="50" w:type="dxa"/>
              <w:right w:w="90" w:type="dxa"/>
            </w:tcMar>
          </w:tcPr>
          <w:p w14:paraId="5BCCB1DB"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56CFF58D" w14:textId="77777777" w:rsidR="00161520" w:rsidRDefault="00161520">
            <w:pPr>
              <w:spacing w:after="40" w:line="252" w:lineRule="auto"/>
            </w:pPr>
            <w:r>
              <w:rPr>
                <w:sz w:val="15"/>
                <w:szCs w:val="15"/>
              </w:rPr>
              <w:t>M&amp;A — Buy Side (Univers S.A.)</w:t>
            </w:r>
          </w:p>
        </w:tc>
        <w:tc>
          <w:tcPr>
            <w:tcW w:w="2055" w:type="dxa"/>
            <w:tcMar>
              <w:top w:w="70" w:type="dxa"/>
              <w:left w:w="90" w:type="dxa"/>
              <w:bottom w:w="50" w:type="dxa"/>
              <w:right w:w="90" w:type="dxa"/>
            </w:tcMar>
          </w:tcPr>
          <w:p w14:paraId="030BF7A5" w14:textId="77777777" w:rsidR="00161520" w:rsidRDefault="00161520">
            <w:pPr>
              <w:spacing w:after="40" w:line="252" w:lineRule="auto"/>
            </w:pPr>
            <w:r>
              <w:rPr>
                <w:sz w:val="15"/>
                <w:szCs w:val="15"/>
              </w:rPr>
              <w:t>EUR 10,000,000</w:t>
            </w:r>
          </w:p>
        </w:tc>
      </w:tr>
      <w:tr w:rsidR="00161520" w14:paraId="00EF42E2" w14:textId="77777777">
        <w:trPr>
          <w:cantSplit/>
        </w:trPr>
        <w:tc>
          <w:tcPr>
            <w:tcW w:w="9638" w:type="dxa"/>
            <w:gridSpan w:val="3"/>
            <w:shd w:val="clear" w:color="auto" w:fill="E8E9EC"/>
            <w:tcMar>
              <w:top w:w="70" w:type="dxa"/>
              <w:left w:w="90" w:type="dxa"/>
              <w:bottom w:w="50" w:type="dxa"/>
              <w:right w:w="90" w:type="dxa"/>
            </w:tcMar>
          </w:tcPr>
          <w:p w14:paraId="090ADDE5" w14:textId="77777777" w:rsidR="00161520" w:rsidRDefault="00161520">
            <w:pPr>
              <w:spacing w:after="40" w:line="252" w:lineRule="auto"/>
            </w:pPr>
            <w:r>
              <w:rPr>
                <w:b/>
                <w:bCs/>
                <w:color w:val="2E2E39"/>
                <w:sz w:val="15"/>
                <w:szCs w:val="15"/>
              </w:rPr>
              <w:t>Versus Pharma Group — nou</w:t>
            </w:r>
          </w:p>
        </w:tc>
      </w:tr>
      <w:tr w:rsidR="00161520" w14:paraId="06112B63" w14:textId="77777777" w:rsidTr="00161520">
        <w:trPr>
          <w:cantSplit/>
        </w:trPr>
        <w:tc>
          <w:tcPr>
            <w:tcW w:w="1150" w:type="dxa"/>
            <w:tcMar>
              <w:top w:w="70" w:type="dxa"/>
              <w:left w:w="90" w:type="dxa"/>
              <w:bottom w:w="50" w:type="dxa"/>
              <w:right w:w="90" w:type="dxa"/>
            </w:tcMar>
          </w:tcPr>
          <w:p w14:paraId="75E57D6A"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000936E3" w14:textId="77777777" w:rsidR="00161520" w:rsidRDefault="00161520">
            <w:pPr>
              <w:spacing w:after="40" w:line="252" w:lineRule="auto"/>
            </w:pPr>
            <w:r>
              <w:rPr>
                <w:sz w:val="15"/>
                <w:szCs w:val="15"/>
              </w:rPr>
              <w:t>Cash &amp; Non-Cash Working Capital Facilities</w:t>
            </w:r>
          </w:p>
        </w:tc>
        <w:tc>
          <w:tcPr>
            <w:tcW w:w="2055" w:type="dxa"/>
            <w:tcMar>
              <w:top w:w="70" w:type="dxa"/>
              <w:left w:w="90" w:type="dxa"/>
              <w:bottom w:w="50" w:type="dxa"/>
              <w:right w:w="90" w:type="dxa"/>
            </w:tcMar>
          </w:tcPr>
          <w:p w14:paraId="7C8B4634" w14:textId="77777777" w:rsidR="00161520" w:rsidRDefault="00161520">
            <w:pPr>
              <w:spacing w:after="40" w:line="252" w:lineRule="auto"/>
            </w:pPr>
            <w:r>
              <w:rPr>
                <w:sz w:val="15"/>
                <w:szCs w:val="15"/>
              </w:rPr>
              <w:t>EUR 8,000,000</w:t>
            </w:r>
          </w:p>
        </w:tc>
      </w:tr>
      <w:tr w:rsidR="00161520" w14:paraId="0F1E8F31" w14:textId="77777777">
        <w:trPr>
          <w:cantSplit/>
        </w:trPr>
        <w:tc>
          <w:tcPr>
            <w:tcW w:w="9638" w:type="dxa"/>
            <w:gridSpan w:val="3"/>
            <w:shd w:val="clear" w:color="auto" w:fill="E8E9EC"/>
            <w:tcMar>
              <w:top w:w="70" w:type="dxa"/>
              <w:left w:w="90" w:type="dxa"/>
              <w:bottom w:w="50" w:type="dxa"/>
              <w:right w:w="90" w:type="dxa"/>
            </w:tcMar>
          </w:tcPr>
          <w:p w14:paraId="5BBA24B1" w14:textId="77777777" w:rsidR="00161520" w:rsidRDefault="00161520">
            <w:pPr>
              <w:spacing w:after="40" w:line="252" w:lineRule="auto"/>
            </w:pPr>
            <w:r>
              <w:rPr>
                <w:b/>
                <w:bCs/>
                <w:color w:val="2E2E39"/>
                <w:sz w:val="15"/>
                <w:szCs w:val="15"/>
              </w:rPr>
              <w:t>Frizon Group — nou</w:t>
            </w:r>
          </w:p>
        </w:tc>
      </w:tr>
      <w:tr w:rsidR="00161520" w14:paraId="083B504D" w14:textId="77777777" w:rsidTr="00161520">
        <w:trPr>
          <w:cantSplit/>
        </w:trPr>
        <w:tc>
          <w:tcPr>
            <w:tcW w:w="1150" w:type="dxa"/>
            <w:tcMar>
              <w:top w:w="70" w:type="dxa"/>
              <w:left w:w="90" w:type="dxa"/>
              <w:bottom w:w="50" w:type="dxa"/>
              <w:right w:w="90" w:type="dxa"/>
            </w:tcMar>
          </w:tcPr>
          <w:p w14:paraId="22680C11"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0CA3A3AC" w14:textId="77777777" w:rsidR="00161520" w:rsidRDefault="00161520">
            <w:pPr>
              <w:spacing w:after="40" w:line="252" w:lineRule="auto"/>
            </w:pPr>
            <w:r>
              <w:rPr>
                <w:sz w:val="15"/>
                <w:szCs w:val="15"/>
              </w:rPr>
              <w:t>Loans Rearranging</w:t>
            </w:r>
          </w:p>
        </w:tc>
        <w:tc>
          <w:tcPr>
            <w:tcW w:w="2055" w:type="dxa"/>
            <w:tcMar>
              <w:top w:w="70" w:type="dxa"/>
              <w:left w:w="90" w:type="dxa"/>
              <w:bottom w:w="50" w:type="dxa"/>
              <w:right w:w="90" w:type="dxa"/>
            </w:tcMar>
          </w:tcPr>
          <w:p w14:paraId="7CCAB980" w14:textId="77777777" w:rsidR="00161520" w:rsidRDefault="00161520">
            <w:pPr>
              <w:spacing w:after="40" w:line="252" w:lineRule="auto"/>
            </w:pPr>
            <w:r>
              <w:rPr>
                <w:sz w:val="15"/>
                <w:szCs w:val="15"/>
              </w:rPr>
              <w:t>EUR 7,500,000</w:t>
            </w:r>
          </w:p>
        </w:tc>
      </w:tr>
      <w:tr w:rsidR="00161520" w14:paraId="39B43C28" w14:textId="77777777" w:rsidTr="00161520">
        <w:trPr>
          <w:cantSplit/>
        </w:trPr>
        <w:tc>
          <w:tcPr>
            <w:tcW w:w="1150" w:type="dxa"/>
            <w:tcMar>
              <w:top w:w="70" w:type="dxa"/>
              <w:left w:w="90" w:type="dxa"/>
              <w:bottom w:w="50" w:type="dxa"/>
              <w:right w:w="90" w:type="dxa"/>
            </w:tcMar>
          </w:tcPr>
          <w:p w14:paraId="6684438E"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7B209784" w14:textId="77777777" w:rsidR="00161520" w:rsidRDefault="00161520">
            <w:pPr>
              <w:spacing w:after="40" w:line="252" w:lineRule="auto"/>
            </w:pPr>
            <w:r>
              <w:rPr>
                <w:sz w:val="15"/>
                <w:szCs w:val="15"/>
              </w:rPr>
              <w:t>Working Capital Facility — Farmer Loan Product (CEC Bank)</w:t>
            </w:r>
          </w:p>
        </w:tc>
        <w:tc>
          <w:tcPr>
            <w:tcW w:w="2055" w:type="dxa"/>
            <w:tcMar>
              <w:top w:w="70" w:type="dxa"/>
              <w:left w:w="90" w:type="dxa"/>
              <w:bottom w:w="50" w:type="dxa"/>
              <w:right w:w="90" w:type="dxa"/>
            </w:tcMar>
          </w:tcPr>
          <w:p w14:paraId="2C61A99A" w14:textId="77777777" w:rsidR="00161520" w:rsidRDefault="00161520">
            <w:pPr>
              <w:spacing w:after="40" w:line="252" w:lineRule="auto"/>
            </w:pPr>
            <w:r>
              <w:rPr>
                <w:sz w:val="15"/>
                <w:szCs w:val="15"/>
              </w:rPr>
              <w:t>EUR 7,000,000</w:t>
            </w:r>
          </w:p>
        </w:tc>
      </w:tr>
      <w:tr w:rsidR="00161520" w14:paraId="5F6E06B5" w14:textId="77777777">
        <w:trPr>
          <w:cantSplit/>
        </w:trPr>
        <w:tc>
          <w:tcPr>
            <w:tcW w:w="9638" w:type="dxa"/>
            <w:gridSpan w:val="3"/>
            <w:shd w:val="clear" w:color="auto" w:fill="E8E9EC"/>
            <w:tcMar>
              <w:top w:w="70" w:type="dxa"/>
              <w:left w:w="90" w:type="dxa"/>
              <w:bottom w:w="50" w:type="dxa"/>
              <w:right w:w="90" w:type="dxa"/>
            </w:tcMar>
          </w:tcPr>
          <w:p w14:paraId="5274A1BF" w14:textId="77777777" w:rsidR="00161520" w:rsidRDefault="00161520">
            <w:pPr>
              <w:spacing w:after="40" w:line="252" w:lineRule="auto"/>
            </w:pPr>
            <w:r>
              <w:rPr>
                <w:b/>
                <w:bCs/>
                <w:color w:val="2E2E39"/>
                <w:sz w:val="15"/>
                <w:szCs w:val="15"/>
              </w:rPr>
              <w:t>Alpenside — actualizat</w:t>
            </w:r>
          </w:p>
        </w:tc>
      </w:tr>
      <w:tr w:rsidR="00161520" w14:paraId="4DA4BF3A" w14:textId="77777777" w:rsidTr="00161520">
        <w:trPr>
          <w:cantSplit/>
        </w:trPr>
        <w:tc>
          <w:tcPr>
            <w:tcW w:w="1150" w:type="dxa"/>
            <w:tcMar>
              <w:top w:w="70" w:type="dxa"/>
              <w:left w:w="90" w:type="dxa"/>
              <w:bottom w:w="50" w:type="dxa"/>
              <w:right w:w="90" w:type="dxa"/>
            </w:tcMar>
          </w:tcPr>
          <w:p w14:paraId="1B04444B"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0DBCB25D" w14:textId="77777777" w:rsidR="00161520" w:rsidRDefault="00161520">
            <w:pPr>
              <w:spacing w:after="40" w:line="252" w:lineRule="auto"/>
            </w:pPr>
            <w:r>
              <w:rPr>
                <w:sz w:val="15"/>
                <w:szCs w:val="15"/>
              </w:rPr>
              <w:t>Advance Payment Guarantee &amp; Direct Factoring — Iași–Suceava road project</w:t>
            </w:r>
          </w:p>
        </w:tc>
        <w:tc>
          <w:tcPr>
            <w:tcW w:w="2055" w:type="dxa"/>
            <w:tcMar>
              <w:top w:w="70" w:type="dxa"/>
              <w:left w:w="90" w:type="dxa"/>
              <w:bottom w:w="50" w:type="dxa"/>
              <w:right w:w="90" w:type="dxa"/>
            </w:tcMar>
          </w:tcPr>
          <w:p w14:paraId="1B134758" w14:textId="77777777" w:rsidR="00161520" w:rsidRDefault="00161520">
            <w:pPr>
              <w:spacing w:after="40" w:line="252" w:lineRule="auto"/>
            </w:pPr>
            <w:r>
              <w:rPr>
                <w:sz w:val="15"/>
                <w:szCs w:val="15"/>
              </w:rPr>
              <w:t>RON 17,000,000</w:t>
            </w:r>
          </w:p>
        </w:tc>
      </w:tr>
      <w:tr w:rsidR="00161520" w14:paraId="49F30A6C" w14:textId="77777777" w:rsidTr="00161520">
        <w:trPr>
          <w:cantSplit/>
        </w:trPr>
        <w:tc>
          <w:tcPr>
            <w:tcW w:w="1150" w:type="dxa"/>
            <w:tcMar>
              <w:top w:w="70" w:type="dxa"/>
              <w:left w:w="90" w:type="dxa"/>
              <w:bottom w:w="50" w:type="dxa"/>
              <w:right w:w="90" w:type="dxa"/>
            </w:tcMar>
          </w:tcPr>
          <w:p w14:paraId="4449001E"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3F9655E4" w14:textId="77777777" w:rsidR="00161520" w:rsidRDefault="00161520">
            <w:pPr>
              <w:spacing w:after="40" w:line="252" w:lineRule="auto"/>
            </w:pPr>
            <w:r>
              <w:rPr>
                <w:sz w:val="15"/>
                <w:szCs w:val="15"/>
              </w:rPr>
              <w:t>Non-Recourse Factoring Facility</w:t>
            </w:r>
          </w:p>
        </w:tc>
        <w:tc>
          <w:tcPr>
            <w:tcW w:w="2055" w:type="dxa"/>
            <w:tcMar>
              <w:top w:w="70" w:type="dxa"/>
              <w:left w:w="90" w:type="dxa"/>
              <w:bottom w:w="50" w:type="dxa"/>
              <w:right w:w="90" w:type="dxa"/>
            </w:tcMar>
          </w:tcPr>
          <w:p w14:paraId="0569E140" w14:textId="77777777" w:rsidR="00161520" w:rsidRDefault="00161520">
            <w:pPr>
              <w:spacing w:after="40" w:line="252" w:lineRule="auto"/>
            </w:pPr>
            <w:r>
              <w:rPr>
                <w:sz w:val="15"/>
                <w:szCs w:val="15"/>
              </w:rPr>
              <w:t>RON 13,000,000</w:t>
            </w:r>
          </w:p>
        </w:tc>
      </w:tr>
      <w:tr w:rsidR="00161520" w14:paraId="3A06D3FA" w14:textId="77777777">
        <w:trPr>
          <w:cantSplit/>
        </w:trPr>
        <w:tc>
          <w:tcPr>
            <w:tcW w:w="9638" w:type="dxa"/>
            <w:gridSpan w:val="3"/>
            <w:shd w:val="clear" w:color="auto" w:fill="E8E9EC"/>
            <w:tcMar>
              <w:top w:w="70" w:type="dxa"/>
              <w:left w:w="90" w:type="dxa"/>
              <w:bottom w:w="50" w:type="dxa"/>
              <w:right w:w="90" w:type="dxa"/>
            </w:tcMar>
          </w:tcPr>
          <w:p w14:paraId="0BE3B797" w14:textId="77777777" w:rsidR="00161520" w:rsidRDefault="00161520">
            <w:pPr>
              <w:spacing w:after="40" w:line="252" w:lineRule="auto"/>
            </w:pPr>
            <w:r>
              <w:rPr>
                <w:b/>
                <w:bCs/>
                <w:color w:val="2E2E39"/>
                <w:sz w:val="15"/>
                <w:szCs w:val="15"/>
              </w:rPr>
              <w:t>G&amp;M Group — actualizat</w:t>
            </w:r>
          </w:p>
        </w:tc>
      </w:tr>
      <w:tr w:rsidR="00161520" w14:paraId="6562EEF8" w14:textId="77777777" w:rsidTr="00161520">
        <w:trPr>
          <w:cantSplit/>
        </w:trPr>
        <w:tc>
          <w:tcPr>
            <w:tcW w:w="1150" w:type="dxa"/>
            <w:tcMar>
              <w:top w:w="70" w:type="dxa"/>
              <w:left w:w="90" w:type="dxa"/>
              <w:bottom w:w="50" w:type="dxa"/>
              <w:right w:w="90" w:type="dxa"/>
            </w:tcMar>
          </w:tcPr>
          <w:p w14:paraId="32FEF989"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7AB7BCD4" w14:textId="77777777" w:rsidR="00161520" w:rsidRDefault="00161520">
            <w:pPr>
              <w:spacing w:after="40" w:line="252" w:lineRule="auto"/>
            </w:pPr>
            <w:r>
              <w:rPr>
                <w:sz w:val="15"/>
                <w:szCs w:val="15"/>
              </w:rPr>
              <w:t>Refinancing Facilities &amp; New Short-Term Loan (CEC Bank)</w:t>
            </w:r>
          </w:p>
        </w:tc>
        <w:tc>
          <w:tcPr>
            <w:tcW w:w="2055" w:type="dxa"/>
            <w:tcMar>
              <w:top w:w="70" w:type="dxa"/>
              <w:left w:w="90" w:type="dxa"/>
              <w:bottom w:w="50" w:type="dxa"/>
              <w:right w:w="90" w:type="dxa"/>
            </w:tcMar>
          </w:tcPr>
          <w:p w14:paraId="75D41CD4" w14:textId="77777777" w:rsidR="00161520" w:rsidRDefault="00161520">
            <w:pPr>
              <w:spacing w:after="40" w:line="252" w:lineRule="auto"/>
            </w:pPr>
            <w:r>
              <w:rPr>
                <w:sz w:val="15"/>
                <w:szCs w:val="15"/>
              </w:rPr>
              <w:t>RON 26,800,000</w:t>
            </w:r>
          </w:p>
        </w:tc>
      </w:tr>
      <w:tr w:rsidR="00161520" w14:paraId="749BD88C" w14:textId="77777777" w:rsidTr="00161520">
        <w:trPr>
          <w:cantSplit/>
        </w:trPr>
        <w:tc>
          <w:tcPr>
            <w:tcW w:w="1150" w:type="dxa"/>
            <w:tcMar>
              <w:top w:w="70" w:type="dxa"/>
              <w:left w:w="90" w:type="dxa"/>
              <w:bottom w:w="50" w:type="dxa"/>
              <w:right w:w="90" w:type="dxa"/>
            </w:tcMar>
          </w:tcPr>
          <w:p w14:paraId="1F7686F9"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2124C0FF" w14:textId="77777777" w:rsidR="00161520" w:rsidRDefault="00161520">
            <w:pPr>
              <w:spacing w:after="40" w:line="252" w:lineRule="auto"/>
            </w:pPr>
            <w:r>
              <w:rPr>
                <w:sz w:val="15"/>
                <w:szCs w:val="15"/>
              </w:rPr>
              <w:t>IMM Invest Working Capital Facility</w:t>
            </w:r>
          </w:p>
        </w:tc>
        <w:tc>
          <w:tcPr>
            <w:tcW w:w="2055" w:type="dxa"/>
            <w:tcMar>
              <w:top w:w="70" w:type="dxa"/>
              <w:left w:w="90" w:type="dxa"/>
              <w:bottom w:w="50" w:type="dxa"/>
              <w:right w:w="90" w:type="dxa"/>
            </w:tcMar>
          </w:tcPr>
          <w:p w14:paraId="1A0CB581" w14:textId="77777777" w:rsidR="00161520" w:rsidRDefault="00161520">
            <w:pPr>
              <w:spacing w:after="40" w:line="252" w:lineRule="auto"/>
            </w:pPr>
            <w:r>
              <w:rPr>
                <w:sz w:val="15"/>
                <w:szCs w:val="15"/>
              </w:rPr>
              <w:t>RON 5,000,000</w:t>
            </w:r>
          </w:p>
        </w:tc>
      </w:tr>
      <w:tr w:rsidR="00161520" w14:paraId="4489D510" w14:textId="77777777">
        <w:trPr>
          <w:cantSplit/>
        </w:trPr>
        <w:tc>
          <w:tcPr>
            <w:tcW w:w="9638" w:type="dxa"/>
            <w:gridSpan w:val="3"/>
            <w:shd w:val="clear" w:color="auto" w:fill="E8E9EC"/>
            <w:tcMar>
              <w:top w:w="70" w:type="dxa"/>
              <w:left w:w="90" w:type="dxa"/>
              <w:bottom w:w="50" w:type="dxa"/>
              <w:right w:w="90" w:type="dxa"/>
            </w:tcMar>
          </w:tcPr>
          <w:p w14:paraId="19CF6607" w14:textId="77777777" w:rsidR="00161520" w:rsidRDefault="00161520">
            <w:pPr>
              <w:spacing w:after="40" w:line="252" w:lineRule="auto"/>
            </w:pPr>
            <w:r>
              <w:rPr>
                <w:b/>
                <w:bCs/>
                <w:color w:val="2E2E39"/>
                <w:sz w:val="15"/>
                <w:szCs w:val="15"/>
              </w:rPr>
              <w:t>Biharia Office — nou</w:t>
            </w:r>
          </w:p>
        </w:tc>
      </w:tr>
      <w:tr w:rsidR="00161520" w14:paraId="30EB7856" w14:textId="77777777" w:rsidTr="00161520">
        <w:trPr>
          <w:cantSplit/>
        </w:trPr>
        <w:tc>
          <w:tcPr>
            <w:tcW w:w="1150" w:type="dxa"/>
            <w:tcMar>
              <w:top w:w="70" w:type="dxa"/>
              <w:left w:w="90" w:type="dxa"/>
              <w:bottom w:w="50" w:type="dxa"/>
              <w:right w:w="90" w:type="dxa"/>
            </w:tcMar>
          </w:tcPr>
          <w:p w14:paraId="76BF9B54" w14:textId="77777777" w:rsidR="00161520" w:rsidRDefault="00161520">
            <w:pPr>
              <w:spacing w:after="40" w:line="252" w:lineRule="auto"/>
            </w:pPr>
            <w:r>
              <w:rPr>
                <w:sz w:val="15"/>
                <w:szCs w:val="15"/>
              </w:rPr>
              <w:t>2025</w:t>
            </w:r>
          </w:p>
        </w:tc>
        <w:tc>
          <w:tcPr>
            <w:tcW w:w="6433" w:type="dxa"/>
            <w:tcMar>
              <w:top w:w="70" w:type="dxa"/>
              <w:left w:w="90" w:type="dxa"/>
              <w:bottom w:w="50" w:type="dxa"/>
              <w:right w:w="90" w:type="dxa"/>
            </w:tcMar>
          </w:tcPr>
          <w:p w14:paraId="2FB6E186" w14:textId="77777777" w:rsidR="00161520" w:rsidRDefault="00161520">
            <w:pPr>
              <w:spacing w:after="40" w:line="252" w:lineRule="auto"/>
            </w:pPr>
            <w:r>
              <w:rPr>
                <w:sz w:val="15"/>
                <w:szCs w:val="15"/>
              </w:rPr>
              <w:t>Equity Refinancing</w:t>
            </w:r>
          </w:p>
        </w:tc>
        <w:tc>
          <w:tcPr>
            <w:tcW w:w="2055" w:type="dxa"/>
            <w:tcMar>
              <w:top w:w="70" w:type="dxa"/>
              <w:left w:w="90" w:type="dxa"/>
              <w:bottom w:w="50" w:type="dxa"/>
              <w:right w:w="90" w:type="dxa"/>
            </w:tcMar>
          </w:tcPr>
          <w:p w14:paraId="15F69CD6" w14:textId="77777777" w:rsidR="00161520" w:rsidRDefault="00161520">
            <w:pPr>
              <w:spacing w:after="40" w:line="252" w:lineRule="auto"/>
            </w:pPr>
            <w:r>
              <w:rPr>
                <w:sz w:val="15"/>
                <w:szCs w:val="15"/>
              </w:rPr>
              <w:t>EUR 5,000,000</w:t>
            </w:r>
          </w:p>
        </w:tc>
      </w:tr>
      <w:tr w:rsidR="00161520" w14:paraId="43C93179" w14:textId="77777777" w:rsidTr="00161520">
        <w:trPr>
          <w:cantSplit/>
        </w:trPr>
        <w:tc>
          <w:tcPr>
            <w:tcW w:w="1150" w:type="dxa"/>
            <w:tcMar>
              <w:top w:w="70" w:type="dxa"/>
              <w:left w:w="90" w:type="dxa"/>
              <w:bottom w:w="50" w:type="dxa"/>
              <w:right w:w="90" w:type="dxa"/>
            </w:tcMar>
          </w:tcPr>
          <w:p w14:paraId="547456BB" w14:textId="77777777" w:rsidR="00161520" w:rsidRDefault="00161520">
            <w:pPr>
              <w:spacing w:after="40" w:line="252" w:lineRule="auto"/>
            </w:pPr>
            <w:r>
              <w:rPr>
                <w:sz w:val="15"/>
                <w:szCs w:val="15"/>
              </w:rPr>
              <w:t>2024</w:t>
            </w:r>
          </w:p>
        </w:tc>
        <w:tc>
          <w:tcPr>
            <w:tcW w:w="6433" w:type="dxa"/>
            <w:tcMar>
              <w:top w:w="70" w:type="dxa"/>
              <w:left w:w="90" w:type="dxa"/>
              <w:bottom w:w="50" w:type="dxa"/>
              <w:right w:w="90" w:type="dxa"/>
            </w:tcMar>
          </w:tcPr>
          <w:p w14:paraId="0E301575" w14:textId="77777777" w:rsidR="00161520" w:rsidRDefault="00161520">
            <w:pPr>
              <w:spacing w:after="40" w:line="252" w:lineRule="auto"/>
            </w:pPr>
            <w:r>
              <w:rPr>
                <w:sz w:val="15"/>
                <w:szCs w:val="15"/>
              </w:rPr>
              <w:t>Equity Refinancing (Garanti BBVA)</w:t>
            </w:r>
          </w:p>
        </w:tc>
        <w:tc>
          <w:tcPr>
            <w:tcW w:w="2055" w:type="dxa"/>
            <w:tcMar>
              <w:top w:w="70" w:type="dxa"/>
              <w:left w:w="90" w:type="dxa"/>
              <w:bottom w:w="50" w:type="dxa"/>
              <w:right w:w="90" w:type="dxa"/>
            </w:tcMar>
          </w:tcPr>
          <w:p w14:paraId="65B3F4F4" w14:textId="77777777" w:rsidR="00161520" w:rsidRDefault="00161520">
            <w:pPr>
              <w:spacing w:after="40" w:line="252" w:lineRule="auto"/>
            </w:pPr>
            <w:r>
              <w:rPr>
                <w:sz w:val="15"/>
                <w:szCs w:val="15"/>
              </w:rPr>
              <w:t>EUR 4,000,000</w:t>
            </w:r>
          </w:p>
        </w:tc>
      </w:tr>
      <w:tr w:rsidR="00161520" w14:paraId="5D99E563" w14:textId="77777777">
        <w:trPr>
          <w:cantSplit/>
        </w:trPr>
        <w:tc>
          <w:tcPr>
            <w:tcW w:w="9638" w:type="dxa"/>
            <w:gridSpan w:val="3"/>
            <w:shd w:val="clear" w:color="auto" w:fill="E8E9EC"/>
            <w:tcMar>
              <w:top w:w="70" w:type="dxa"/>
              <w:left w:w="90" w:type="dxa"/>
              <w:bottom w:w="50" w:type="dxa"/>
              <w:right w:w="90" w:type="dxa"/>
            </w:tcMar>
          </w:tcPr>
          <w:p w14:paraId="187BB9F7" w14:textId="77777777" w:rsidR="00161520" w:rsidRDefault="00161520">
            <w:pPr>
              <w:spacing w:after="40" w:line="252" w:lineRule="auto"/>
            </w:pPr>
            <w:r>
              <w:rPr>
                <w:b/>
                <w:bCs/>
                <w:color w:val="2E2E39"/>
                <w:sz w:val="15"/>
                <w:szCs w:val="15"/>
              </w:rPr>
              <w:t>Campeador — actualizat</w:t>
            </w:r>
          </w:p>
        </w:tc>
      </w:tr>
      <w:tr w:rsidR="00161520" w14:paraId="36FAEA64" w14:textId="77777777" w:rsidTr="00161520">
        <w:trPr>
          <w:cantSplit/>
        </w:trPr>
        <w:tc>
          <w:tcPr>
            <w:tcW w:w="1150" w:type="dxa"/>
            <w:tcMar>
              <w:top w:w="70" w:type="dxa"/>
              <w:left w:w="90" w:type="dxa"/>
              <w:bottom w:w="50" w:type="dxa"/>
              <w:right w:w="90" w:type="dxa"/>
            </w:tcMar>
          </w:tcPr>
          <w:p w14:paraId="7401EAB1"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08957F71" w14:textId="77777777" w:rsidR="00161520" w:rsidRDefault="00161520">
            <w:pPr>
              <w:spacing w:after="40" w:line="252" w:lineRule="auto"/>
            </w:pPr>
            <w:r>
              <w:rPr>
                <w:sz w:val="15"/>
                <w:szCs w:val="15"/>
              </w:rPr>
              <w:t>Project Finance Facility — Campeador City Residence (CEC Bank)</w:t>
            </w:r>
          </w:p>
        </w:tc>
        <w:tc>
          <w:tcPr>
            <w:tcW w:w="2055" w:type="dxa"/>
            <w:tcMar>
              <w:top w:w="70" w:type="dxa"/>
              <w:left w:w="90" w:type="dxa"/>
              <w:bottom w:w="50" w:type="dxa"/>
              <w:right w:w="90" w:type="dxa"/>
            </w:tcMar>
          </w:tcPr>
          <w:p w14:paraId="6A46BE2E" w14:textId="77777777" w:rsidR="00161520" w:rsidRDefault="00161520">
            <w:pPr>
              <w:spacing w:after="40" w:line="252" w:lineRule="auto"/>
            </w:pPr>
            <w:r>
              <w:rPr>
                <w:sz w:val="15"/>
                <w:szCs w:val="15"/>
              </w:rPr>
              <w:t>RON 24,000,000</w:t>
            </w:r>
          </w:p>
        </w:tc>
      </w:tr>
      <w:tr w:rsidR="00161520" w14:paraId="0B8C5A28" w14:textId="77777777" w:rsidTr="00161520">
        <w:trPr>
          <w:cantSplit/>
        </w:trPr>
        <w:tc>
          <w:tcPr>
            <w:tcW w:w="1150" w:type="dxa"/>
            <w:tcMar>
              <w:top w:w="70" w:type="dxa"/>
              <w:left w:w="90" w:type="dxa"/>
              <w:bottom w:w="50" w:type="dxa"/>
              <w:right w:w="90" w:type="dxa"/>
            </w:tcMar>
          </w:tcPr>
          <w:p w14:paraId="52FEC596" w14:textId="77777777" w:rsidR="00161520" w:rsidRDefault="00161520">
            <w:pPr>
              <w:spacing w:after="40" w:line="252" w:lineRule="auto"/>
            </w:pPr>
            <w:r>
              <w:rPr>
                <w:sz w:val="15"/>
                <w:szCs w:val="15"/>
              </w:rPr>
              <w:t>2021</w:t>
            </w:r>
          </w:p>
        </w:tc>
        <w:tc>
          <w:tcPr>
            <w:tcW w:w="6433" w:type="dxa"/>
            <w:tcMar>
              <w:top w:w="70" w:type="dxa"/>
              <w:left w:w="90" w:type="dxa"/>
              <w:bottom w:w="50" w:type="dxa"/>
              <w:right w:w="90" w:type="dxa"/>
            </w:tcMar>
          </w:tcPr>
          <w:p w14:paraId="12EEDB5E" w14:textId="77777777" w:rsidR="00161520" w:rsidRDefault="00161520">
            <w:pPr>
              <w:spacing w:after="40" w:line="252" w:lineRule="auto"/>
            </w:pPr>
            <w:r>
              <w:rPr>
                <w:sz w:val="15"/>
                <w:szCs w:val="15"/>
              </w:rPr>
              <w:t>Working Capital with Covid-19 Exim Guarantee</w:t>
            </w:r>
          </w:p>
        </w:tc>
        <w:tc>
          <w:tcPr>
            <w:tcW w:w="2055" w:type="dxa"/>
            <w:tcMar>
              <w:top w:w="70" w:type="dxa"/>
              <w:left w:w="90" w:type="dxa"/>
              <w:bottom w:w="50" w:type="dxa"/>
              <w:right w:w="90" w:type="dxa"/>
            </w:tcMar>
          </w:tcPr>
          <w:p w14:paraId="706270C0" w14:textId="77777777" w:rsidR="00161520" w:rsidRDefault="00161520">
            <w:pPr>
              <w:spacing w:after="40" w:line="252" w:lineRule="auto"/>
            </w:pPr>
            <w:r>
              <w:rPr>
                <w:sz w:val="15"/>
                <w:szCs w:val="15"/>
              </w:rPr>
              <w:t>RON 10,000,000</w:t>
            </w:r>
          </w:p>
        </w:tc>
      </w:tr>
      <w:tr w:rsidR="00161520" w14:paraId="0EDDA902" w14:textId="77777777" w:rsidTr="00161520">
        <w:trPr>
          <w:cantSplit/>
        </w:trPr>
        <w:tc>
          <w:tcPr>
            <w:tcW w:w="1150" w:type="dxa"/>
            <w:tcMar>
              <w:top w:w="70" w:type="dxa"/>
              <w:left w:w="90" w:type="dxa"/>
              <w:bottom w:w="50" w:type="dxa"/>
              <w:right w:w="90" w:type="dxa"/>
            </w:tcMar>
          </w:tcPr>
          <w:p w14:paraId="226B734B" w14:textId="77777777" w:rsidR="00161520" w:rsidRDefault="00161520">
            <w:pPr>
              <w:spacing w:after="40" w:line="252" w:lineRule="auto"/>
            </w:pPr>
            <w:r>
              <w:rPr>
                <w:sz w:val="15"/>
                <w:szCs w:val="15"/>
              </w:rPr>
              <w:t>2020</w:t>
            </w:r>
          </w:p>
        </w:tc>
        <w:tc>
          <w:tcPr>
            <w:tcW w:w="6433" w:type="dxa"/>
            <w:tcMar>
              <w:top w:w="70" w:type="dxa"/>
              <w:left w:w="90" w:type="dxa"/>
              <w:bottom w:w="50" w:type="dxa"/>
              <w:right w:w="90" w:type="dxa"/>
            </w:tcMar>
          </w:tcPr>
          <w:p w14:paraId="0F32D805" w14:textId="77777777" w:rsidR="00161520" w:rsidRDefault="00161520">
            <w:pPr>
              <w:spacing w:after="40" w:line="252" w:lineRule="auto"/>
            </w:pPr>
            <w:r>
              <w:rPr>
                <w:sz w:val="15"/>
                <w:szCs w:val="15"/>
              </w:rPr>
              <w:t>Project Finance Facilities — Campeador Residence (CEC Bank)</w:t>
            </w:r>
          </w:p>
        </w:tc>
        <w:tc>
          <w:tcPr>
            <w:tcW w:w="2055" w:type="dxa"/>
            <w:tcMar>
              <w:top w:w="70" w:type="dxa"/>
              <w:left w:w="90" w:type="dxa"/>
              <w:bottom w:w="50" w:type="dxa"/>
              <w:right w:w="90" w:type="dxa"/>
            </w:tcMar>
          </w:tcPr>
          <w:p w14:paraId="2C95EE24" w14:textId="77777777" w:rsidR="00161520" w:rsidRDefault="00161520">
            <w:pPr>
              <w:spacing w:after="40" w:line="252" w:lineRule="auto"/>
            </w:pPr>
            <w:r>
              <w:rPr>
                <w:sz w:val="15"/>
                <w:szCs w:val="15"/>
              </w:rPr>
              <w:t>RON 7,700,000</w:t>
            </w:r>
          </w:p>
        </w:tc>
      </w:tr>
    </w:tbl>
    <w:p w14:paraId="4208A564" w14:textId="678BB3CF" w:rsidR="001B661D" w:rsidRDefault="00000000">
      <w:pPr>
        <w:spacing w:before="60" w:after="200" w:line="276" w:lineRule="auto"/>
      </w:pPr>
      <w:r>
        <w:rPr>
          <w:i/>
          <w:iCs/>
          <w:color w:val="7A7A7C"/>
          <w:sz w:val="15"/>
          <w:szCs w:val="15"/>
        </w:rPr>
        <w:t>Urgent Cargus, Samus Tec, Gates Air, FCC &amp; Azvi și Aktor rămân cu tranzacțiile de pe pcf.ro (</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5593B58B"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BDC42B" w14:textId="77777777" w:rsidR="001B661D" w:rsidRDefault="00000000">
            <w:pPr>
              <w:jc w:val="center"/>
            </w:pPr>
            <w:r>
              <w:rPr>
                <w:noProof/>
              </w:rPr>
              <w:drawing>
                <wp:inline distT="0" distB="0" distL="0" distR="0" wp14:anchorId="34908600" wp14:editId="27717CE7">
                  <wp:extent cx="2762250" cy="1800225"/>
                  <wp:effectExtent l="0" t="0" r="0" b="0"/>
                  <wp:docPr id="676823840" name="Picture 67682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1800225"/>
                          </a:xfrm>
                          <a:prstGeom prst="rect">
                            <a:avLst/>
                          </a:prstGeom>
                        </pic:spPr>
                      </pic:pic>
                    </a:graphicData>
                  </a:graphic>
                </wp:inline>
              </w:drawing>
            </w:r>
          </w:p>
          <w:p w14:paraId="6B1B9377" w14:textId="77777777" w:rsidR="001B661D" w:rsidRDefault="00000000">
            <w:pPr>
              <w:spacing w:before="60" w:after="20"/>
            </w:pPr>
            <w:r>
              <w:rPr>
                <w:b/>
                <w:bCs/>
                <w:color w:val="1993F6"/>
                <w:spacing w:val="30"/>
                <w:sz w:val="13"/>
                <w:szCs w:val="13"/>
              </w:rPr>
              <w:t>SITE NOU (PREVIEW)</w:t>
            </w:r>
          </w:p>
          <w:p w14:paraId="1BF52103" w14:textId="77777777" w:rsidR="001B661D" w:rsidRDefault="00000000">
            <w:r>
              <w:rPr>
                <w:sz w:val="15"/>
                <w:szCs w:val="15"/>
              </w:rPr>
              <w:t>Logo-uri clienți (1)</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002F68" w14:textId="77777777" w:rsidR="001B661D" w:rsidRDefault="00000000">
            <w:pPr>
              <w:jc w:val="center"/>
            </w:pPr>
            <w:r>
              <w:rPr>
                <w:noProof/>
              </w:rPr>
              <w:drawing>
                <wp:inline distT="0" distB="0" distL="0" distR="0" wp14:anchorId="47D167A9" wp14:editId="47828BA5">
                  <wp:extent cx="2762250" cy="1800225"/>
                  <wp:effectExtent l="0" t="0" r="0" b="0"/>
                  <wp:docPr id="1942167123" name="Picture 194216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1800225"/>
                          </a:xfrm>
                          <a:prstGeom prst="rect">
                            <a:avLst/>
                          </a:prstGeom>
                        </pic:spPr>
                      </pic:pic>
                    </a:graphicData>
                  </a:graphic>
                </wp:inline>
              </w:drawing>
            </w:r>
          </w:p>
          <w:p w14:paraId="70276EE9" w14:textId="77777777" w:rsidR="001B661D" w:rsidRDefault="00000000">
            <w:pPr>
              <w:spacing w:before="60" w:after="20"/>
            </w:pPr>
            <w:r>
              <w:rPr>
                <w:b/>
                <w:bCs/>
                <w:color w:val="1993F6"/>
                <w:spacing w:val="30"/>
                <w:sz w:val="13"/>
                <w:szCs w:val="13"/>
              </w:rPr>
              <w:t>SITE NOU (PREVIEW)</w:t>
            </w:r>
          </w:p>
          <w:p w14:paraId="33D6E173" w14:textId="77777777" w:rsidR="001B661D" w:rsidRDefault="00000000">
            <w:r>
              <w:rPr>
                <w:sz w:val="15"/>
                <w:szCs w:val="15"/>
              </w:rPr>
              <w:t>Logo-uri clienți (2) — logo-uri lipsă</w:t>
            </w:r>
          </w:p>
        </w:tc>
      </w:tr>
    </w:tbl>
    <w:p w14:paraId="1EA87B40" w14:textId="77777777" w:rsidR="001B661D" w:rsidRDefault="00000000">
      <w:pPr>
        <w:spacing w:before="40" w:after="200" w:line="276" w:lineRule="auto"/>
      </w:pPr>
      <w:r>
        <w:rPr>
          <w:b/>
          <w:bCs/>
          <w:color w:val="2E2E39"/>
          <w:sz w:val="15"/>
          <w:szCs w:val="15"/>
        </w:rPr>
        <w:t xml:space="preserve">Figura 5. </w:t>
      </w:r>
      <w:r>
        <w:rPr>
          <w:i/>
          <w:iCs/>
          <w:color w:val="7A7A7C"/>
          <w:sz w:val="15"/>
          <w:szCs w:val="15"/>
        </w:rPr>
        <w:t>Pagina Portfolio — lista de clienți.</w:t>
      </w:r>
    </w:p>
    <w:p w14:paraId="408D135A" w14:textId="77777777" w:rsidR="001B661D" w:rsidRDefault="00000000">
      <w:pPr>
        <w:keepNext/>
        <w:spacing w:before="120" w:after="40"/>
        <w:jc w:val="center"/>
      </w:pPr>
      <w:r>
        <w:rPr>
          <w:noProof/>
        </w:rPr>
        <w:lastRenderedPageBreak/>
        <w:drawing>
          <wp:inline distT="0" distB="0" distL="0" distR="0" wp14:anchorId="76341D31" wp14:editId="4850E25A">
            <wp:extent cx="2762250" cy="1800225"/>
            <wp:effectExtent l="0" t="0" r="0" b="0"/>
            <wp:docPr id="576075598" name="Picture 57607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1800225"/>
                    </a:xfrm>
                    <a:prstGeom prst="rect">
                      <a:avLst/>
                    </a:prstGeom>
                  </pic:spPr>
                </pic:pic>
              </a:graphicData>
            </a:graphic>
          </wp:inline>
        </w:drawing>
      </w:r>
    </w:p>
    <w:p w14:paraId="7F2C3A02" w14:textId="77777777" w:rsidR="001B661D" w:rsidRDefault="00000000">
      <w:pPr>
        <w:keepNext/>
        <w:spacing w:after="20"/>
        <w:jc w:val="center"/>
      </w:pPr>
      <w:r>
        <w:rPr>
          <w:b/>
          <w:bCs/>
          <w:color w:val="1993F6"/>
          <w:spacing w:val="30"/>
          <w:sz w:val="13"/>
          <w:szCs w:val="13"/>
        </w:rPr>
        <w:t>SITE NOU (PREVIEW)</w:t>
      </w:r>
    </w:p>
    <w:p w14:paraId="5EBA6885" w14:textId="77777777" w:rsidR="001B661D" w:rsidRDefault="00000000">
      <w:pPr>
        <w:spacing w:after="200" w:line="276" w:lineRule="auto"/>
        <w:jc w:val="center"/>
      </w:pPr>
      <w:r>
        <w:rPr>
          <w:b/>
          <w:bCs/>
          <w:color w:val="2E2E39"/>
          <w:sz w:val="15"/>
          <w:szCs w:val="15"/>
        </w:rPr>
        <w:t xml:space="preserve">Figura 6. </w:t>
      </w:r>
      <w:r>
        <w:rPr>
          <w:i/>
          <w:iCs/>
          <w:color w:val="7A7A7C"/>
          <w:sz w:val="15"/>
          <w:szCs w:val="15"/>
        </w:rPr>
        <w:t>Tranzacțiile trebuie ordonate de la cea mai recentă la cea mai veche.</w:t>
      </w:r>
    </w:p>
    <w:p w14:paraId="304891A8" w14:textId="77777777" w:rsidR="001B661D" w:rsidRDefault="00000000">
      <w:pPr>
        <w:keepNext/>
        <w:pBdr>
          <w:bottom w:val="single" w:sz="4" w:space="4" w:color="C9CBD1"/>
        </w:pBdr>
        <w:spacing w:before="360" w:after="140"/>
      </w:pPr>
      <w:r>
        <w:rPr>
          <w:b/>
          <w:bCs/>
          <w:color w:val="1993F6"/>
          <w:sz w:val="26"/>
          <w:szCs w:val="26"/>
        </w:rPr>
        <w:t xml:space="preserve">6. </w:t>
      </w:r>
      <w:r>
        <w:rPr>
          <w:b/>
          <w:bCs/>
          <w:color w:val="2E2E39"/>
          <w:sz w:val="26"/>
          <w:szCs w:val="26"/>
        </w:rPr>
        <w:t>Team</w:t>
      </w:r>
    </w:p>
    <w:p w14:paraId="6B089D9D" w14:textId="77777777" w:rsidR="001B661D" w:rsidRDefault="00000000">
      <w:pPr>
        <w:pStyle w:val="ListParagraph"/>
        <w:numPr>
          <w:ilvl w:val="0"/>
          <w:numId w:val="2"/>
        </w:numPr>
        <w:spacing w:after="70" w:line="276" w:lineRule="auto"/>
      </w:pPr>
      <w:r>
        <w:t xml:space="preserve">La e-mail și LinkedIn se pun </w:t>
      </w:r>
      <w:r>
        <w:rPr>
          <w:b/>
          <w:bCs/>
          <w:color w:val="2E2E39"/>
        </w:rPr>
        <w:t>iconițe, nu text</w:t>
      </w:r>
      <w:r>
        <w:t xml:space="preserve"> (ca pe site-ul vechi).</w:t>
      </w:r>
    </w:p>
    <w:p w14:paraId="44938A18" w14:textId="65C3C390" w:rsidR="001B661D" w:rsidRDefault="00152481">
      <w:pPr>
        <w:pStyle w:val="ListParagraph"/>
        <w:numPr>
          <w:ilvl w:val="0"/>
          <w:numId w:val="2"/>
        </w:numPr>
        <w:spacing w:after="70" w:line="276" w:lineRule="auto"/>
      </w:pPr>
      <w:r>
        <w:t>Descrierile de mai jos înlocuiesc textele actuale. Fiecare membru al echipei are un short bio (afișat în grila Team) și un long bio (afișat la click / pe pagina de detaliu).</w:t>
      </w:r>
    </w:p>
    <w:p w14:paraId="4123FA42" w14:textId="77777777" w:rsidR="00152481" w:rsidRDefault="00000000" w:rsidP="00161520">
      <w:pPr>
        <w:keepNext/>
        <w:spacing w:before="160" w:after="60" w:line="276" w:lineRule="auto"/>
        <w:jc w:val="both"/>
        <w:rPr>
          <w:color w:val="1993F6"/>
          <w:sz w:val="17"/>
          <w:szCs w:val="17"/>
        </w:rPr>
      </w:pPr>
      <w:r>
        <w:rPr>
          <w:b/>
          <w:bCs/>
          <w:color w:val="2E2E39"/>
        </w:rPr>
        <w:t>Mihai Iordan</w:t>
      </w:r>
      <w:r>
        <w:rPr>
          <w:color w:val="1993F6"/>
          <w:sz w:val="17"/>
          <w:szCs w:val="17"/>
        </w:rPr>
        <w:t xml:space="preserve">   Founder &amp; Managing Partner</w:t>
      </w:r>
    </w:p>
    <w:p w14:paraId="0803FF30" w14:textId="77777777" w:rsidR="00152481" w:rsidRDefault="00152481" w:rsidP="00152481">
      <w:pPr>
        <w:spacing w:before="80" w:line="276" w:lineRule="auto"/>
        <w:ind w:left="200"/>
        <w:jc w:val="both"/>
        <w:rPr>
          <w:b/>
          <w:color w:val="595959"/>
          <w:sz w:val="16"/>
        </w:rPr>
      </w:pPr>
      <w:r w:rsidRPr="00152481">
        <w:rPr>
          <w:b/>
          <w:color w:val="595959"/>
          <w:sz w:val="16"/>
        </w:rPr>
        <w:t>Short bio</w:t>
      </w:r>
    </w:p>
    <w:p w14:paraId="666A4F93" w14:textId="77777777" w:rsidR="00152481" w:rsidRPr="00152481" w:rsidRDefault="00152481" w:rsidP="00152481">
      <w:pPr>
        <w:spacing w:line="276" w:lineRule="auto"/>
        <w:ind w:left="200"/>
        <w:jc w:val="both"/>
        <w:rPr>
          <w:sz w:val="18"/>
        </w:rPr>
      </w:pPr>
      <w:r w:rsidRPr="00152481">
        <w:rPr>
          <w:sz w:val="18"/>
        </w:rPr>
        <w:t>Mihai Iordan is the Founder and Managing Partner of PCF Investment Banking. With over 20 years in corporate finance, he advises shareholders and C-suite executives on structured finance, debt advisory, private equity and M&amp;A transactions, drawing on an extensive network of banks, investors and corporate leaders across Romania and the CEE region.</w:t>
      </w:r>
    </w:p>
    <w:p w14:paraId="6B259082" w14:textId="177BA8A0" w:rsidR="001B661D" w:rsidRPr="00152481" w:rsidRDefault="00152481" w:rsidP="00152481">
      <w:pPr>
        <w:spacing w:before="80" w:line="276" w:lineRule="auto"/>
        <w:ind w:left="200"/>
        <w:jc w:val="both"/>
      </w:pPr>
      <w:r w:rsidRPr="00152481">
        <w:rPr>
          <w:b/>
          <w:color w:val="595959"/>
          <w:sz w:val="16"/>
        </w:rPr>
        <w:t>Long bio</w:t>
      </w:r>
    </w:p>
    <w:p w14:paraId="13DA6E0F" w14:textId="528AF5BF" w:rsidR="001B661D" w:rsidRDefault="00152481" w:rsidP="00161520">
      <w:pPr>
        <w:pBdr>
          <w:left w:val="single" w:sz="8" w:space="8" w:color="C9CBD1"/>
        </w:pBdr>
        <w:spacing w:after="80" w:line="276" w:lineRule="auto"/>
        <w:ind w:left="200"/>
        <w:jc w:val="both"/>
      </w:pPr>
      <w:r w:rsidRPr="00152481">
        <w:rPr>
          <w:sz w:val="18"/>
          <w:szCs w:val="18"/>
        </w:rPr>
        <w:t xml:space="preserve">Mihai Iordan is the Founder of PCF Investment Banking, bringing deep transactional expertise across structured finance, debt advisory, private equity, and M&amp;A. He provides strategic counsel to C-suite executives and shareholders on complex, high-stakes transactions, backed by an in-depth understanding of the Romanian financial ecosystem. He maintains an extensive institutional network spanning private equity funds, banks, and corporate leaders across Romania and the wider CEE region. Prior to founding PCF, Mihai held key corporate banking positions, including Large Corporate Banker at UniCredit, Deputy Head of Corporate </w:t>
      </w:r>
      <w:r>
        <w:rPr>
          <w:sz w:val="18"/>
          <w:szCs w:val="18"/>
        </w:rPr>
        <w:t xml:space="preserve">at </w:t>
      </w:r>
      <w:r w:rsidRPr="00152481">
        <w:rPr>
          <w:sz w:val="18"/>
          <w:szCs w:val="18"/>
        </w:rPr>
        <w:t>Libra Bank, having built his foundation at Ernst &amp; Young. Further, he held management positions at Schnecker Van Wyk &amp; Pearson Romania and was an Equity Partner at Oxygen.</w:t>
      </w:r>
    </w:p>
    <w:p w14:paraId="7D6039CF" w14:textId="77777777" w:rsidR="00152481" w:rsidRDefault="00000000" w:rsidP="00161520">
      <w:pPr>
        <w:keepNext/>
        <w:spacing w:before="160" w:after="60" w:line="276" w:lineRule="auto"/>
        <w:jc w:val="both"/>
        <w:rPr>
          <w:color w:val="1993F6"/>
          <w:sz w:val="17"/>
          <w:szCs w:val="17"/>
        </w:rPr>
      </w:pPr>
      <w:r>
        <w:rPr>
          <w:b/>
          <w:bCs/>
          <w:color w:val="2E2E39"/>
        </w:rPr>
        <w:t>Vlad Florea</w:t>
      </w:r>
      <w:r>
        <w:rPr>
          <w:color w:val="1993F6"/>
          <w:sz w:val="17"/>
          <w:szCs w:val="17"/>
        </w:rPr>
        <w:t xml:space="preserve">   Director, Investment Banking</w:t>
      </w:r>
    </w:p>
    <w:p w14:paraId="36B61ACB" w14:textId="77777777" w:rsidR="00152481" w:rsidRDefault="00152481" w:rsidP="00152481">
      <w:pPr>
        <w:spacing w:before="80" w:line="276" w:lineRule="auto"/>
        <w:ind w:left="200"/>
        <w:jc w:val="both"/>
        <w:rPr>
          <w:b/>
          <w:color w:val="595959"/>
          <w:sz w:val="16"/>
        </w:rPr>
      </w:pPr>
      <w:r w:rsidRPr="00152481">
        <w:rPr>
          <w:b/>
          <w:color w:val="595959"/>
          <w:sz w:val="16"/>
        </w:rPr>
        <w:t>Short bio</w:t>
      </w:r>
    </w:p>
    <w:p w14:paraId="4449B9B2" w14:textId="77777777" w:rsidR="00152481" w:rsidRPr="00152481" w:rsidRDefault="00152481" w:rsidP="00152481">
      <w:pPr>
        <w:spacing w:line="276" w:lineRule="auto"/>
        <w:ind w:left="200"/>
        <w:jc w:val="both"/>
        <w:rPr>
          <w:sz w:val="18"/>
        </w:rPr>
      </w:pPr>
      <w:r w:rsidRPr="00152481">
        <w:rPr>
          <w:sz w:val="18"/>
        </w:rPr>
        <w:t>Vlad Florea is Director, Investment Banking at PCF and leads the execution of the firm’s syndicated and club loan mandates. He joined in 2022 after serving as Senior Banker in BCR’s Large Corporate Agribusiness &amp; Food division and as CFO of Cerealcom Dolj Group, bringing both the lender’s and the borrower’s perspective to every transaction.</w:t>
      </w:r>
    </w:p>
    <w:p w14:paraId="3DBCEF72" w14:textId="5B65AC37" w:rsidR="001B661D" w:rsidRPr="00152481" w:rsidRDefault="00152481" w:rsidP="00152481">
      <w:pPr>
        <w:spacing w:before="80" w:line="276" w:lineRule="auto"/>
        <w:ind w:left="200"/>
        <w:jc w:val="both"/>
      </w:pPr>
      <w:r w:rsidRPr="00152481">
        <w:rPr>
          <w:b/>
          <w:color w:val="595959"/>
          <w:sz w:val="16"/>
        </w:rPr>
        <w:t>Long bio</w:t>
      </w:r>
    </w:p>
    <w:p w14:paraId="143AB285" w14:textId="77777777" w:rsidR="001B661D" w:rsidRDefault="00000000" w:rsidP="00161520">
      <w:pPr>
        <w:pBdr>
          <w:left w:val="single" w:sz="8" w:space="8" w:color="C9CBD1"/>
        </w:pBdr>
        <w:spacing w:after="80" w:line="276" w:lineRule="auto"/>
        <w:ind w:left="200"/>
        <w:jc w:val="both"/>
      </w:pPr>
      <w:r>
        <w:rPr>
          <w:sz w:val="18"/>
          <w:szCs w:val="18"/>
        </w:rPr>
        <w:t>Vlad Florea joined PCF Investment Banking in 2022 as Director, Investment Banking, and leads the execution of the firm’s syndicated and club loan mandates. He brings a combined banking and corporate perspective, having worked on both sides of the financing table.</w:t>
      </w:r>
    </w:p>
    <w:p w14:paraId="2ADF6472" w14:textId="77777777" w:rsidR="001B661D" w:rsidRDefault="00000000" w:rsidP="00161520">
      <w:pPr>
        <w:pBdr>
          <w:left w:val="single" w:sz="8" w:space="8" w:color="C9CBD1"/>
        </w:pBdr>
        <w:spacing w:after="80" w:line="276" w:lineRule="auto"/>
        <w:ind w:left="200"/>
        <w:jc w:val="both"/>
      </w:pPr>
      <w:r>
        <w:rPr>
          <w:sz w:val="18"/>
          <w:szCs w:val="18"/>
        </w:rPr>
        <w:t>Before joining PCF, Vlad was Senior Banker in BCR’s Large Corporate Agribusiness &amp; Food division. Earlier, he served as Chief Financial Officer of Cerealcom Dolj Group, one of Romania’s largest agricultural producers and traders, where he led the financial, accounting and reporting functions and was a key contributor to the group doubling its volumes and turnover over three years. Vlad graduated from the Faculty of Finance, Insurance, Banking and Stock Exchange and holds an MBA from the Bucharest University of Economic Studies.</w:t>
      </w:r>
    </w:p>
    <w:p w14:paraId="3E45A077" w14:textId="77777777" w:rsidR="00152481" w:rsidRDefault="00000000" w:rsidP="00161520">
      <w:pPr>
        <w:keepNext/>
        <w:spacing w:before="160" w:after="60" w:line="276" w:lineRule="auto"/>
        <w:jc w:val="both"/>
        <w:rPr>
          <w:color w:val="1993F6"/>
          <w:sz w:val="17"/>
          <w:szCs w:val="17"/>
        </w:rPr>
      </w:pPr>
      <w:r>
        <w:rPr>
          <w:b/>
          <w:bCs/>
          <w:color w:val="2E2E39"/>
        </w:rPr>
        <w:t>Teodor Banu</w:t>
      </w:r>
      <w:r>
        <w:rPr>
          <w:color w:val="1993F6"/>
          <w:sz w:val="17"/>
          <w:szCs w:val="17"/>
        </w:rPr>
        <w:t xml:space="preserve">   Director, Investment Banking</w:t>
      </w:r>
    </w:p>
    <w:p w14:paraId="316DF685" w14:textId="77777777" w:rsidR="00152481" w:rsidRDefault="00152481" w:rsidP="00152481">
      <w:pPr>
        <w:spacing w:before="80" w:line="276" w:lineRule="auto"/>
        <w:ind w:left="200"/>
        <w:jc w:val="both"/>
        <w:rPr>
          <w:b/>
          <w:color w:val="595959"/>
          <w:sz w:val="16"/>
        </w:rPr>
      </w:pPr>
      <w:r w:rsidRPr="00152481">
        <w:rPr>
          <w:b/>
          <w:color w:val="595959"/>
          <w:sz w:val="16"/>
        </w:rPr>
        <w:t>Short bio</w:t>
      </w:r>
    </w:p>
    <w:p w14:paraId="0B4389AF" w14:textId="77777777" w:rsidR="00152481" w:rsidRPr="00152481" w:rsidRDefault="00152481" w:rsidP="00152481">
      <w:pPr>
        <w:spacing w:line="276" w:lineRule="auto"/>
        <w:ind w:left="200"/>
        <w:jc w:val="both"/>
        <w:rPr>
          <w:sz w:val="18"/>
        </w:rPr>
      </w:pPr>
      <w:r w:rsidRPr="00152481">
        <w:rPr>
          <w:sz w:val="18"/>
        </w:rPr>
        <w:t>Teodor Banu is Director, Investment Banking at PCF, with 20 years of experience in corporate banking and risk management. He joined in 2025 from OTP Bank Romania, where, as Corporate Underwriting Director, he oversaw the structuring and approval of large corporate and project finance loans across agribusiness, construction, manufacturing and real estate.</w:t>
      </w:r>
    </w:p>
    <w:p w14:paraId="571D31DE" w14:textId="3905B87F" w:rsidR="001B661D" w:rsidRPr="00152481" w:rsidRDefault="00152481" w:rsidP="00152481">
      <w:pPr>
        <w:spacing w:before="80" w:line="276" w:lineRule="auto"/>
        <w:ind w:left="200"/>
        <w:jc w:val="both"/>
      </w:pPr>
      <w:r w:rsidRPr="00152481">
        <w:rPr>
          <w:b/>
          <w:color w:val="595959"/>
          <w:sz w:val="16"/>
        </w:rPr>
        <w:lastRenderedPageBreak/>
        <w:t>Long bio</w:t>
      </w:r>
    </w:p>
    <w:p w14:paraId="160F044B" w14:textId="77777777" w:rsidR="001B661D" w:rsidRDefault="00000000" w:rsidP="00161520">
      <w:pPr>
        <w:pBdr>
          <w:left w:val="single" w:sz="8" w:space="8" w:color="C9CBD1"/>
        </w:pBdr>
        <w:spacing w:after="80" w:line="276" w:lineRule="auto"/>
        <w:ind w:left="200"/>
        <w:jc w:val="both"/>
      </w:pPr>
      <w:r>
        <w:rPr>
          <w:sz w:val="18"/>
          <w:szCs w:val="18"/>
        </w:rPr>
        <w:t>Teodor Banu joined PCF Investment Banking in 2025 as Director, Investment Banking. He previously served as Corporate Underwriting Director at OTP Bank Romania, where he oversaw the structuring and approval of a significant number of large corporate and project finance loans across agribusiness, construction, manufacturing and real estate.</w:t>
      </w:r>
    </w:p>
    <w:p w14:paraId="59246146" w14:textId="4F13C550" w:rsidR="001B661D" w:rsidRDefault="00000000" w:rsidP="00161520">
      <w:pPr>
        <w:pBdr>
          <w:left w:val="single" w:sz="8" w:space="8" w:color="C9CBD1"/>
        </w:pBdr>
        <w:spacing w:after="80" w:line="276" w:lineRule="auto"/>
        <w:ind w:left="200"/>
        <w:jc w:val="both"/>
      </w:pPr>
      <w:r>
        <w:rPr>
          <w:sz w:val="18"/>
          <w:szCs w:val="18"/>
        </w:rPr>
        <w:t xml:space="preserve">With </w:t>
      </w:r>
      <w:r w:rsidR="00161520">
        <w:rPr>
          <w:b/>
          <w:bCs/>
          <w:color w:val="2E2E39"/>
          <w:sz w:val="18"/>
          <w:szCs w:val="18"/>
        </w:rPr>
        <w:t>20</w:t>
      </w:r>
      <w:r>
        <w:rPr>
          <w:b/>
          <w:bCs/>
          <w:color w:val="2E2E39"/>
          <w:sz w:val="18"/>
          <w:szCs w:val="18"/>
        </w:rPr>
        <w:t xml:space="preserve"> years</w:t>
      </w:r>
      <w:r>
        <w:rPr>
          <w:sz w:val="18"/>
          <w:szCs w:val="18"/>
        </w:rPr>
        <w:t xml:space="preserve"> of experience in corporate banking and risk management, Teodor has developed tailored financing solutions, from syndicated loans to credit arrangements and risk management services, helping companies grow on a sound financial footing. He brings clarity and structure to complex transactions, making sure every stakeholder understands each step and that execution remains efficient. Teodor graduated from the Faculty of Finance, Insurance, Banking and Stock Exchange at the Bucharest University of Economic Studies and holds the ACCA qualification.</w:t>
      </w:r>
    </w:p>
    <w:p w14:paraId="741B84AD" w14:textId="77777777" w:rsidR="00152481" w:rsidRDefault="00000000" w:rsidP="00161520">
      <w:pPr>
        <w:keepNext/>
        <w:spacing w:before="160" w:after="60" w:line="276" w:lineRule="auto"/>
        <w:jc w:val="both"/>
        <w:rPr>
          <w:color w:val="1993F6"/>
          <w:sz w:val="17"/>
          <w:szCs w:val="17"/>
        </w:rPr>
      </w:pPr>
      <w:r>
        <w:rPr>
          <w:b/>
          <w:bCs/>
          <w:color w:val="2E2E39"/>
        </w:rPr>
        <w:t>Adrian Tudor</w:t>
      </w:r>
      <w:r>
        <w:rPr>
          <w:color w:val="1993F6"/>
          <w:sz w:val="17"/>
          <w:szCs w:val="17"/>
        </w:rPr>
        <w:t xml:space="preserve">   Manager</w:t>
      </w:r>
    </w:p>
    <w:p w14:paraId="7A93D0FE" w14:textId="77777777" w:rsidR="00152481" w:rsidRDefault="00152481" w:rsidP="00152481">
      <w:pPr>
        <w:spacing w:before="80" w:line="276" w:lineRule="auto"/>
        <w:ind w:left="200"/>
        <w:jc w:val="both"/>
        <w:rPr>
          <w:b/>
          <w:color w:val="595959"/>
          <w:sz w:val="16"/>
        </w:rPr>
      </w:pPr>
      <w:r w:rsidRPr="00152481">
        <w:rPr>
          <w:b/>
          <w:color w:val="595959"/>
          <w:sz w:val="16"/>
        </w:rPr>
        <w:t>Short bio</w:t>
      </w:r>
    </w:p>
    <w:p w14:paraId="770A17CC" w14:textId="77777777" w:rsidR="00152481" w:rsidRPr="00152481" w:rsidRDefault="00152481" w:rsidP="00152481">
      <w:pPr>
        <w:spacing w:line="276" w:lineRule="auto"/>
        <w:ind w:left="200"/>
        <w:jc w:val="both"/>
        <w:rPr>
          <w:sz w:val="18"/>
        </w:rPr>
      </w:pPr>
      <w:r w:rsidRPr="00152481">
        <w:rPr>
          <w:sz w:val="18"/>
        </w:rPr>
        <w:t>Adrian Tudor is Manager at PCF Investment Banking, supporting the execution of financing and M&amp;A mandates across a wide range of industries. He rejoined the firm in 2024 after serving as Chief Financial Officer of a real estate group, having previously spent two years in the PCF team.</w:t>
      </w:r>
    </w:p>
    <w:p w14:paraId="63B4A4D3" w14:textId="593FDFE6" w:rsidR="001B661D" w:rsidRPr="00152481" w:rsidRDefault="00152481" w:rsidP="00152481">
      <w:pPr>
        <w:spacing w:before="80" w:line="276" w:lineRule="auto"/>
        <w:ind w:left="200"/>
        <w:jc w:val="both"/>
      </w:pPr>
      <w:r w:rsidRPr="00152481">
        <w:rPr>
          <w:b/>
          <w:color w:val="595959"/>
          <w:sz w:val="16"/>
        </w:rPr>
        <w:t>Long bio</w:t>
      </w:r>
    </w:p>
    <w:p w14:paraId="24243029" w14:textId="77777777" w:rsidR="001B661D" w:rsidRDefault="00000000" w:rsidP="00161520">
      <w:pPr>
        <w:pBdr>
          <w:left w:val="single" w:sz="8" w:space="8" w:color="C9CBD1"/>
        </w:pBdr>
        <w:spacing w:after="80" w:line="276" w:lineRule="auto"/>
        <w:ind w:left="200"/>
        <w:jc w:val="both"/>
      </w:pPr>
      <w:r>
        <w:rPr>
          <w:sz w:val="18"/>
          <w:szCs w:val="18"/>
        </w:rPr>
        <w:t>Adrian Tudor rejoined PCF Investment Banking in 2024 as Manager. He was first part of the PCF team for two years before taking on the role of Chief Financial Officer at a real estate group, where he strengthened his leadership skills and broadened his financial expertise.</w:t>
      </w:r>
    </w:p>
    <w:p w14:paraId="1B5851E4" w14:textId="77777777" w:rsidR="001B661D" w:rsidRDefault="00000000" w:rsidP="00161520">
      <w:pPr>
        <w:pBdr>
          <w:left w:val="single" w:sz="8" w:space="8" w:color="C9CBD1"/>
        </w:pBdr>
        <w:spacing w:after="80" w:line="276" w:lineRule="auto"/>
        <w:ind w:left="200"/>
        <w:jc w:val="both"/>
      </w:pPr>
      <w:r>
        <w:rPr>
          <w:sz w:val="18"/>
          <w:szCs w:val="18"/>
        </w:rPr>
        <w:t>Since his return, Adrian has played a key role in executing high-impact transactions across a wide range of industries. He holds a degree from the Faculty of Finance, Insurance, Banking and Stock Exchange at the Bucharest University of Economic Studies.</w:t>
      </w:r>
    </w:p>
    <w:p w14:paraId="1EADE643" w14:textId="77777777" w:rsidR="00152481" w:rsidRDefault="00000000" w:rsidP="00161520">
      <w:pPr>
        <w:keepNext/>
        <w:spacing w:before="160" w:after="60" w:line="276" w:lineRule="auto"/>
        <w:jc w:val="both"/>
        <w:rPr>
          <w:color w:val="1993F6"/>
          <w:sz w:val="17"/>
          <w:szCs w:val="17"/>
        </w:rPr>
      </w:pPr>
      <w:r>
        <w:rPr>
          <w:b/>
          <w:bCs/>
          <w:color w:val="2E2E39"/>
        </w:rPr>
        <w:t>Diana Anghel</w:t>
      </w:r>
      <w:r>
        <w:rPr>
          <w:color w:val="1993F6"/>
          <w:sz w:val="17"/>
          <w:szCs w:val="17"/>
        </w:rPr>
        <w:t xml:space="preserve">   Office Manager</w:t>
      </w:r>
    </w:p>
    <w:p w14:paraId="7023181C" w14:textId="77777777" w:rsidR="00152481" w:rsidRDefault="00152481" w:rsidP="00152481">
      <w:pPr>
        <w:spacing w:before="80" w:line="276" w:lineRule="auto"/>
        <w:ind w:left="200"/>
        <w:jc w:val="both"/>
        <w:rPr>
          <w:b/>
          <w:color w:val="595959"/>
          <w:sz w:val="16"/>
        </w:rPr>
      </w:pPr>
      <w:r w:rsidRPr="00152481">
        <w:rPr>
          <w:b/>
          <w:color w:val="595959"/>
          <w:sz w:val="16"/>
        </w:rPr>
        <w:t>Short bio</w:t>
      </w:r>
    </w:p>
    <w:p w14:paraId="63E561CE" w14:textId="77777777" w:rsidR="00152481" w:rsidRPr="00152481" w:rsidRDefault="00152481" w:rsidP="00152481">
      <w:pPr>
        <w:spacing w:line="276" w:lineRule="auto"/>
        <w:ind w:left="200"/>
        <w:jc w:val="both"/>
        <w:rPr>
          <w:sz w:val="18"/>
        </w:rPr>
      </w:pPr>
      <w:r w:rsidRPr="00152481">
        <w:rPr>
          <w:sz w:val="18"/>
        </w:rPr>
        <w:t>Diana Anghel is Office Manager at PCF Investment Banking, which she joined in 2017. She oversees the firm’s administrative, operational and human resources functions, ensuring that internal processes, documentation and relationships with external partners are managed efficiently.</w:t>
      </w:r>
    </w:p>
    <w:p w14:paraId="264A45C3" w14:textId="71E6142B" w:rsidR="001B661D" w:rsidRPr="00152481" w:rsidRDefault="00152481" w:rsidP="00152481">
      <w:pPr>
        <w:spacing w:before="80" w:line="276" w:lineRule="auto"/>
        <w:ind w:left="200"/>
        <w:jc w:val="both"/>
      </w:pPr>
      <w:r w:rsidRPr="00152481">
        <w:rPr>
          <w:b/>
          <w:color w:val="595959"/>
          <w:sz w:val="16"/>
        </w:rPr>
        <w:t>Long bio</w:t>
      </w:r>
    </w:p>
    <w:p w14:paraId="0A630A95" w14:textId="77777777" w:rsidR="001B661D" w:rsidRDefault="00000000" w:rsidP="00161520">
      <w:pPr>
        <w:pBdr>
          <w:left w:val="single" w:sz="8" w:space="8" w:color="C9CBD1"/>
        </w:pBdr>
        <w:spacing w:after="80" w:line="276" w:lineRule="auto"/>
        <w:ind w:left="200"/>
        <w:jc w:val="both"/>
      </w:pPr>
      <w:r>
        <w:rPr>
          <w:sz w:val="18"/>
          <w:szCs w:val="18"/>
        </w:rPr>
        <w:t>Diana Anghel joined PCF Investment Banking in 2017 and has since been closely involved in the firm’s day-to-day operations. As Office Manager, she oversees the administrative, operational and human resources functions of the business, ensuring that internal processes, contracts, documentation, schedules, personnel matters and relationships with external partners are efficiently managed.</w:t>
      </w:r>
    </w:p>
    <w:p w14:paraId="1499A736" w14:textId="0A344980" w:rsidR="001B661D" w:rsidRDefault="00000000" w:rsidP="00161520">
      <w:pPr>
        <w:pBdr>
          <w:left w:val="single" w:sz="8" w:space="8" w:color="C9CBD1"/>
        </w:pBdr>
        <w:spacing w:after="80" w:line="276" w:lineRule="auto"/>
        <w:ind w:left="200"/>
        <w:jc w:val="both"/>
      </w:pPr>
      <w:r>
        <w:rPr>
          <w:sz w:val="18"/>
          <w:szCs w:val="18"/>
        </w:rPr>
        <w:t>With a degree in Legal Sciences and a Master’s degree in Political Sciences, Diana brings a structured and multidisciplinary perspective to her role. Her extended experience within PCF Investment Banking allows her to provide overall support for the team and the business.</w:t>
      </w:r>
    </w:p>
    <w:p w14:paraId="65B0751E" w14:textId="448563A1" w:rsidR="001B661D" w:rsidRDefault="001B661D">
      <w:pPr>
        <w:spacing w:before="60" w:after="120" w:line="276" w:lineRule="auto"/>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2BA23778"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89EA13" w14:textId="77777777" w:rsidR="001B661D" w:rsidRDefault="00000000">
            <w:pPr>
              <w:jc w:val="center"/>
            </w:pPr>
            <w:r>
              <w:rPr>
                <w:noProof/>
              </w:rPr>
              <w:drawing>
                <wp:inline distT="0" distB="0" distL="0" distR="0" wp14:anchorId="620872C8" wp14:editId="7928458F">
                  <wp:extent cx="2762250" cy="1800225"/>
                  <wp:effectExtent l="0" t="0" r="0" b="0"/>
                  <wp:docPr id="303689735" name="Picture 30368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0" cy="1800225"/>
                          </a:xfrm>
                          <a:prstGeom prst="rect">
                            <a:avLst/>
                          </a:prstGeom>
                        </pic:spPr>
                      </pic:pic>
                    </a:graphicData>
                  </a:graphic>
                </wp:inline>
              </w:drawing>
            </w:r>
          </w:p>
          <w:p w14:paraId="6EE59D23" w14:textId="77777777" w:rsidR="001B661D" w:rsidRDefault="00000000">
            <w:pPr>
              <w:spacing w:before="60" w:after="20"/>
            </w:pPr>
            <w:r>
              <w:rPr>
                <w:b/>
                <w:bCs/>
                <w:color w:val="1993F6"/>
                <w:spacing w:val="30"/>
                <w:sz w:val="13"/>
                <w:szCs w:val="13"/>
              </w:rPr>
              <w:t>SITE NOU (PREVIEW)</w:t>
            </w:r>
          </w:p>
          <w:p w14:paraId="79CA376E" w14:textId="77777777" w:rsidR="001B661D" w:rsidRDefault="00000000">
            <w:r>
              <w:rPr>
                <w:sz w:val="15"/>
                <w:szCs w:val="15"/>
              </w:rPr>
              <w:t>Acum: text</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BD7091" w14:textId="77777777" w:rsidR="001B661D" w:rsidRDefault="00000000">
            <w:pPr>
              <w:jc w:val="center"/>
            </w:pPr>
            <w:r>
              <w:rPr>
                <w:noProof/>
              </w:rPr>
              <w:drawing>
                <wp:inline distT="0" distB="0" distL="0" distR="0" wp14:anchorId="1901762A" wp14:editId="681EDC6F">
                  <wp:extent cx="2762250" cy="1800225"/>
                  <wp:effectExtent l="0" t="0" r="0" b="0"/>
                  <wp:docPr id="139127667" name="Picture 13912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0" cy="1800225"/>
                          </a:xfrm>
                          <a:prstGeom prst="rect">
                            <a:avLst/>
                          </a:prstGeom>
                        </pic:spPr>
                      </pic:pic>
                    </a:graphicData>
                  </a:graphic>
                </wp:inline>
              </w:drawing>
            </w:r>
          </w:p>
          <w:p w14:paraId="47946363" w14:textId="77777777" w:rsidR="001B661D" w:rsidRDefault="00000000">
            <w:pPr>
              <w:spacing w:before="60" w:after="20"/>
            </w:pPr>
            <w:r>
              <w:rPr>
                <w:b/>
                <w:bCs/>
                <w:color w:val="7A7A7C"/>
                <w:spacing w:val="30"/>
                <w:sz w:val="13"/>
                <w:szCs w:val="13"/>
              </w:rPr>
              <w:t>SITE ACTUAL (PCF.RO)</w:t>
            </w:r>
          </w:p>
          <w:p w14:paraId="22B59858" w14:textId="77777777" w:rsidR="001B661D" w:rsidRDefault="00000000">
            <w:r>
              <w:rPr>
                <w:sz w:val="15"/>
                <w:szCs w:val="15"/>
              </w:rPr>
              <w:t>Cum trebuie: iconițe</w:t>
            </w:r>
          </w:p>
        </w:tc>
      </w:tr>
    </w:tbl>
    <w:p w14:paraId="0936C5B9" w14:textId="77777777" w:rsidR="001B661D" w:rsidRDefault="00000000">
      <w:pPr>
        <w:spacing w:before="40" w:after="200" w:line="276" w:lineRule="auto"/>
      </w:pPr>
      <w:r>
        <w:rPr>
          <w:b/>
          <w:bCs/>
          <w:color w:val="2E2E39"/>
          <w:sz w:val="15"/>
          <w:szCs w:val="15"/>
        </w:rPr>
        <w:t xml:space="preserve">Figura 7. </w:t>
      </w:r>
      <w:r>
        <w:rPr>
          <w:i/>
          <w:iCs/>
          <w:color w:val="7A7A7C"/>
          <w:sz w:val="15"/>
          <w:szCs w:val="15"/>
        </w:rPr>
        <w:t>Pagina Team — e-mail și LinkedIn.</w:t>
      </w:r>
    </w:p>
    <w:p w14:paraId="154BF67E" w14:textId="77777777" w:rsidR="001B661D" w:rsidRDefault="00000000">
      <w:pPr>
        <w:keepNext/>
        <w:pBdr>
          <w:bottom w:val="single" w:sz="4" w:space="4" w:color="C9CBD1"/>
        </w:pBdr>
        <w:spacing w:before="360" w:after="140"/>
      </w:pPr>
      <w:r>
        <w:rPr>
          <w:b/>
          <w:bCs/>
          <w:color w:val="1993F6"/>
          <w:sz w:val="26"/>
          <w:szCs w:val="26"/>
        </w:rPr>
        <w:t xml:space="preserve">7. </w:t>
      </w:r>
      <w:r>
        <w:rPr>
          <w:b/>
          <w:bCs/>
          <w:color w:val="2E2E39"/>
          <w:sz w:val="26"/>
          <w:szCs w:val="26"/>
        </w:rPr>
        <w:t>News</w:t>
      </w:r>
    </w:p>
    <w:p w14:paraId="1E3C00AA" w14:textId="12FDB7BE" w:rsidR="001B661D" w:rsidRDefault="00000000">
      <w:pPr>
        <w:pStyle w:val="ListParagraph"/>
        <w:numPr>
          <w:ilvl w:val="0"/>
          <w:numId w:val="2"/>
        </w:numPr>
        <w:spacing w:after="70" w:line="276" w:lineRule="auto"/>
      </w:pPr>
      <w:r>
        <w:t>Ultimele articole de pe site sunt din 2020–2021.</w:t>
      </w:r>
    </w:p>
    <w:p w14:paraId="7EF238C5" w14:textId="77777777" w:rsidR="001B661D" w:rsidRDefault="00000000">
      <w:pPr>
        <w:spacing w:before="80" w:after="60" w:line="276" w:lineRule="auto"/>
      </w:pPr>
      <w:r>
        <w:rPr>
          <w:b/>
          <w:bCs/>
          <w:color w:val="2E2E39"/>
          <w:sz w:val="17"/>
          <w:szCs w:val="17"/>
        </w:rPr>
        <w:t>Articole recente găsite în presă, care nu sunt pe site:</w:t>
      </w:r>
    </w:p>
    <w:p w14:paraId="2D78D48E" w14:textId="77777777" w:rsidR="001B661D" w:rsidRDefault="00000000">
      <w:pPr>
        <w:pStyle w:val="ListParagraph"/>
        <w:numPr>
          <w:ilvl w:val="0"/>
          <w:numId w:val="2"/>
        </w:numPr>
        <w:spacing w:after="50"/>
      </w:pPr>
      <w:r>
        <w:rPr>
          <w:b/>
          <w:bCs/>
          <w:color w:val="2E2E39"/>
          <w:sz w:val="17"/>
          <w:szCs w:val="17"/>
        </w:rPr>
        <w:lastRenderedPageBreak/>
        <w:t xml:space="preserve">22.07.2025  </w:t>
      </w:r>
      <w:hyperlink r:id="rId19" w:history="1">
        <w:r w:rsidR="001B661D">
          <w:rPr>
            <w:color w:val="1993F6"/>
            <w:sz w:val="17"/>
            <w:szCs w:val="17"/>
            <w:u w:val="single"/>
          </w:rPr>
          <w:t>Rodbun — credit sindicalizat €17,3 mil (Bursa)</w:t>
        </w:r>
      </w:hyperlink>
    </w:p>
    <w:p w14:paraId="0F7F1026" w14:textId="77777777" w:rsidR="001B661D" w:rsidRDefault="00000000">
      <w:pPr>
        <w:pStyle w:val="ListParagraph"/>
        <w:numPr>
          <w:ilvl w:val="0"/>
          <w:numId w:val="2"/>
        </w:numPr>
        <w:spacing w:after="50"/>
      </w:pPr>
      <w:r>
        <w:rPr>
          <w:b/>
          <w:bCs/>
          <w:color w:val="2E2E39"/>
          <w:sz w:val="17"/>
          <w:szCs w:val="17"/>
        </w:rPr>
        <w:t xml:space="preserve">01.07.2025  </w:t>
      </w:r>
      <w:hyperlink r:id="rId20" w:history="1">
        <w:r w:rsidR="001B661D">
          <w:rPr>
            <w:color w:val="1993F6"/>
            <w:sz w:val="17"/>
            <w:szCs w:val="17"/>
            <w:u w:val="single"/>
          </w:rPr>
          <w:t>PetStar — finanțare €50 mil de la UniCredit (Economica.net)</w:t>
        </w:r>
      </w:hyperlink>
    </w:p>
    <w:p w14:paraId="189B3D00" w14:textId="43B35F1F" w:rsidR="001B661D" w:rsidRDefault="00152481">
      <w:pPr>
        <w:pStyle w:val="ListParagraph"/>
        <w:numPr>
          <w:ilvl w:val="0"/>
          <w:numId w:val="2"/>
        </w:numPr>
        <w:spacing w:after="50"/>
      </w:pPr>
      <w:hyperlink r:id="rId21" w:history="1">
        <w:r w:rsidRPr="00152481">
          <w:rPr>
            <w:rStyle w:val="Hyperlink"/>
            <w:b/>
            <w:bCs/>
            <w:sz w:val="17"/>
            <w:szCs w:val="17"/>
          </w:rPr>
          <w:t>07.10.2024  Sarmis Capital — achiziția pachetului majoritar al MG-Tec Industry (Economica.net)</w:t>
        </w:r>
      </w:hyperlink>
    </w:p>
    <w:p w14:paraId="167FEF83" w14:textId="7298E362" w:rsidR="001B661D" w:rsidRDefault="00152481">
      <w:pPr>
        <w:pStyle w:val="ListParagraph"/>
        <w:numPr>
          <w:ilvl w:val="0"/>
          <w:numId w:val="2"/>
        </w:numPr>
        <w:spacing w:after="50"/>
      </w:pPr>
      <w:hyperlink r:id="rId22" w:history="1">
        <w:r w:rsidRPr="00152481">
          <w:rPr>
            <w:rStyle w:val="Hyperlink"/>
            <w:b/>
            <w:bCs/>
            <w:sz w:val="17"/>
            <w:szCs w:val="17"/>
          </w:rPr>
          <w:t>05.03.2024  Rodbun — credit sindicalizat €101,5 mil (Ziarul Financiar)</w:t>
        </w:r>
      </w:hyperlink>
    </w:p>
    <w:p w14:paraId="45142525" w14:textId="51A28E8E" w:rsidR="001B661D" w:rsidRDefault="00152481">
      <w:pPr>
        <w:pStyle w:val="ListParagraph"/>
        <w:numPr>
          <w:ilvl w:val="0"/>
          <w:numId w:val="2"/>
        </w:numPr>
        <w:spacing w:after="50"/>
      </w:pPr>
      <w:hyperlink r:id="rId23" w:history="1">
        <w:r w:rsidRPr="00152481">
          <w:rPr>
            <w:rStyle w:val="Hyperlink"/>
            <w:b/>
            <w:bCs/>
            <w:sz w:val="17"/>
            <w:szCs w:val="17"/>
          </w:rPr>
          <w:t>27.02.2024  Carmistin — credit sindicalizat €81 mil (Profit.ro)</w:t>
        </w:r>
      </w:hyperlink>
    </w:p>
    <w:p w14:paraId="30E1CAE4" w14:textId="43817434" w:rsidR="001B661D" w:rsidRDefault="00152481">
      <w:pPr>
        <w:pStyle w:val="ListParagraph"/>
        <w:numPr>
          <w:ilvl w:val="0"/>
          <w:numId w:val="2"/>
        </w:numPr>
        <w:spacing w:after="50"/>
      </w:pPr>
      <w:hyperlink r:id="rId24" w:history="1">
        <w:r w:rsidRPr="00152481">
          <w:rPr>
            <w:rStyle w:val="Hyperlink"/>
            <w:b/>
            <w:bCs/>
            <w:sz w:val="17"/>
            <w:szCs w:val="17"/>
          </w:rPr>
          <w:t>09.01.2023  Carmistin — majorare credit sindicalizat, total 846 mil. lei (Profit.ro)</w:t>
        </w:r>
      </w:hyperlink>
    </w:p>
    <w:p w14:paraId="61316D7C" w14:textId="77777777" w:rsidR="001B661D" w:rsidRDefault="001B661D">
      <w:pPr>
        <w:spacing w:after="80"/>
      </w:pP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4C354D92" w14:textId="77777777">
        <w:tc>
          <w:tcPr>
            <w:tcW w:w="9638" w:type="dxa"/>
            <w:shd w:val="clear" w:color="auto" w:fill="E8F2FD"/>
            <w:tcMar>
              <w:top w:w="120" w:type="dxa"/>
              <w:left w:w="200" w:type="dxa"/>
              <w:bottom w:w="100" w:type="dxa"/>
              <w:right w:w="200" w:type="dxa"/>
            </w:tcMar>
          </w:tcPr>
          <w:p w14:paraId="40421406" w14:textId="77777777" w:rsidR="001B661D" w:rsidRDefault="00000000">
            <w:pPr>
              <w:spacing w:after="80" w:line="276" w:lineRule="auto"/>
            </w:pPr>
            <w:r>
              <w:rPr>
                <w:b/>
                <w:bCs/>
                <w:color w:val="2E2E39"/>
                <w:spacing w:val="30"/>
                <w:sz w:val="15"/>
                <w:szCs w:val="15"/>
              </w:rPr>
              <w:t>TEXT PROPUS — ARTICOLE NOI PENTRU PAGINA NEWS (EN)</w:t>
            </w:r>
          </w:p>
          <w:p w14:paraId="42070C30" w14:textId="77777777" w:rsidR="001B661D" w:rsidRDefault="00000000" w:rsidP="00161520">
            <w:pPr>
              <w:spacing w:after="60" w:line="276" w:lineRule="auto"/>
              <w:jc w:val="both"/>
            </w:pPr>
            <w:r>
              <w:rPr>
                <w:b/>
                <w:bCs/>
                <w:color w:val="2E2E39"/>
                <w:sz w:val="18"/>
                <w:szCs w:val="18"/>
              </w:rPr>
              <w:t>Rodbun Group — EUR 17.3M syndicated loan (Bursa, 22.07.2025).</w:t>
            </w:r>
            <w:r>
              <w:rPr>
                <w:sz w:val="18"/>
                <w:szCs w:val="18"/>
              </w:rPr>
              <w:t xml:space="preserve"> PCF Investment Banking acted as exclusive advisor to Rodbun Group in arranging a EUR 17.3 million syndicated loan backed by a State guarantee. BCR acted as facility agent, security agent and lender, alongside CEC Bank, ING Bank Romania and Garanti BBVA, with Exim Banca Românească as guarantor. The facility supports the group’s working capital and development plans.</w:t>
            </w:r>
          </w:p>
          <w:p w14:paraId="236B5765" w14:textId="77777777" w:rsidR="001B661D" w:rsidRDefault="00000000" w:rsidP="00161520">
            <w:pPr>
              <w:spacing w:after="60" w:line="276" w:lineRule="auto"/>
              <w:jc w:val="both"/>
            </w:pPr>
            <w:r>
              <w:rPr>
                <w:b/>
                <w:bCs/>
                <w:color w:val="2E2E39"/>
                <w:sz w:val="18"/>
                <w:szCs w:val="18"/>
              </w:rPr>
              <w:t>PetStar Group — EUR 50M financing from UniCredit Bank (Economica.net, 01.07.2025).</w:t>
            </w:r>
            <w:r>
              <w:rPr>
                <w:sz w:val="18"/>
                <w:szCs w:val="18"/>
              </w:rPr>
              <w:t xml:space="preserve"> PetStar Group, together with PCF Investment Banking as exclusive arranger, secured a EUR 50 million multi-tranche facility from UniCredit Bank to support the accelerated development of its business.</w:t>
            </w:r>
          </w:p>
          <w:p w14:paraId="68047BE1" w14:textId="11B58B4D" w:rsidR="001B661D" w:rsidRDefault="00152481" w:rsidP="00161520">
            <w:pPr>
              <w:spacing w:after="60" w:line="276" w:lineRule="auto"/>
              <w:jc w:val="both"/>
            </w:pPr>
            <w:r w:rsidRPr="00152481">
              <w:rPr>
                <w:b/>
                <w:bCs/>
                <w:color w:val="2E2E39"/>
                <w:sz w:val="18"/>
                <w:szCs w:val="18"/>
              </w:rPr>
              <w:t>Sarmis Capital — acquisition of a majority stake in MG-Tec Industry (Economica.net, 07.10.2024).</w:t>
            </w:r>
            <w:r w:rsidRPr="00152481">
              <w:rPr>
                <w:bCs/>
                <w:color w:val="2E2E39"/>
                <w:sz w:val="18"/>
                <w:szCs w:val="18"/>
              </w:rPr>
              <w:t xml:space="preserve"> PCF Investment Banking acted as financial advisor to SARMIS Capital on the acquisition of a majority stake in MG-Tec Industry, one of Romania’s largest independent tissue paper producers, with a turnover of EUR 58 million in 2023 and over EUR 150 million invested in its greenfield production platform in Dej. The transaction, approved by the competition authority, marks the entry of SARMIS Capital into the tissue paper sector and the second investment of its founding team in the industry.</w:t>
            </w:r>
          </w:p>
          <w:p w14:paraId="0F115DCD" w14:textId="4D4B9E9A" w:rsidR="001B661D" w:rsidRDefault="00152481" w:rsidP="00161520">
            <w:pPr>
              <w:spacing w:after="60" w:line="276" w:lineRule="auto"/>
              <w:jc w:val="both"/>
            </w:pPr>
            <w:r w:rsidRPr="00152481">
              <w:rPr>
                <w:b/>
                <w:bCs/>
                <w:color w:val="2E2E39"/>
                <w:sz w:val="18"/>
                <w:szCs w:val="18"/>
              </w:rPr>
              <w:t>Rodbun Group — EUR 101.5M syndicated loan (Ziarul Financiar, 05.03.2024).</w:t>
            </w:r>
            <w:r w:rsidRPr="00152481">
              <w:rPr>
                <w:bCs/>
                <w:color w:val="2E2E39"/>
                <w:sz w:val="18"/>
                <w:szCs w:val="18"/>
              </w:rPr>
              <w:t xml:space="preserve"> PCF Investment Banking acted as exclusive advisor to Rodbun Group in structuring, negotiating and implementing a EUR 101.5 million syndicated loan coordinated by BCR, for working capital and the expansion of the business.</w:t>
            </w:r>
          </w:p>
          <w:p w14:paraId="28484D01" w14:textId="6B0C1B44" w:rsidR="001B661D" w:rsidRDefault="00152481" w:rsidP="00161520">
            <w:pPr>
              <w:spacing w:after="60" w:line="276" w:lineRule="auto"/>
              <w:jc w:val="both"/>
            </w:pPr>
            <w:r w:rsidRPr="00152481">
              <w:rPr>
                <w:b/>
                <w:bCs/>
                <w:color w:val="2E2E39"/>
                <w:sz w:val="18"/>
                <w:szCs w:val="18"/>
              </w:rPr>
              <w:t>Carmistin Group — EUR 81M syndicated facility (Profit.ro, 27.02.2024).</w:t>
            </w:r>
            <w:r w:rsidRPr="00152481">
              <w:rPr>
                <w:bCs/>
                <w:color w:val="2E2E39"/>
                <w:sz w:val="18"/>
                <w:szCs w:val="18"/>
              </w:rPr>
              <w:t xml:space="preserve"> With PCF Investment Banking as financial advisor, Carmistin Group secured a EUR 81 million syndicated facility arranged by BCR, with ING, UniCredit, OTP Bank, Alpha Bank, Garanti BBVA and Banca Transilvania, to build the largest pig slaughterhouse in Romania.</w:t>
            </w:r>
          </w:p>
          <w:p w14:paraId="78BED66F" w14:textId="47D367BE" w:rsidR="001B661D" w:rsidRDefault="00152481" w:rsidP="00161520">
            <w:pPr>
              <w:spacing w:after="60" w:line="276" w:lineRule="auto"/>
              <w:jc w:val="both"/>
            </w:pPr>
            <w:r w:rsidRPr="00152481">
              <w:rPr>
                <w:b/>
                <w:bCs/>
                <w:color w:val="2E2E39"/>
                <w:sz w:val="18"/>
                <w:szCs w:val="18"/>
              </w:rPr>
              <w:t>Carmistin Group — RON 846M syndicated loan (Profit.ro, 09.01.2023).</w:t>
            </w:r>
            <w:r w:rsidRPr="00152481">
              <w:rPr>
                <w:bCs/>
                <w:color w:val="2E2E39"/>
                <w:sz w:val="18"/>
                <w:szCs w:val="18"/>
              </w:rPr>
              <w:t xml:space="preserve"> PCF Investment Banking assisted Carmistin Group in the partial conversion into euro and the RON 218 million increase of its existing syndicated loan, bringing the total facility to RON 846 million.</w:t>
            </w:r>
          </w:p>
        </w:tc>
      </w:tr>
    </w:tbl>
    <w:p w14:paraId="33EDAD6F" w14:textId="77777777" w:rsidR="001B661D" w:rsidRDefault="00000000">
      <w:pPr>
        <w:keepNext/>
        <w:pBdr>
          <w:bottom w:val="single" w:sz="4" w:space="4" w:color="C9CBD1"/>
        </w:pBdr>
        <w:spacing w:before="360" w:after="140"/>
      </w:pPr>
      <w:r>
        <w:rPr>
          <w:b/>
          <w:bCs/>
          <w:color w:val="1993F6"/>
          <w:sz w:val="26"/>
          <w:szCs w:val="26"/>
        </w:rPr>
        <w:t xml:space="preserve">8. </w:t>
      </w:r>
      <w:r>
        <w:rPr>
          <w:b/>
          <w:bCs/>
          <w:color w:val="2E2E39"/>
          <w:sz w:val="26"/>
          <w:szCs w:val="26"/>
        </w:rPr>
        <w:t>CSR</w:t>
      </w:r>
    </w:p>
    <w:p w14:paraId="277B52F0" w14:textId="40D3C902" w:rsidR="001B661D" w:rsidRDefault="00000000" w:rsidP="00161520">
      <w:pPr>
        <w:pStyle w:val="ListParagraph"/>
        <w:numPr>
          <w:ilvl w:val="0"/>
          <w:numId w:val="2"/>
        </w:numPr>
        <w:spacing w:after="70" w:line="276" w:lineRule="auto"/>
      </w:pPr>
      <w:r>
        <w:t>La pagina CSR punem datele cele mai relevante pentru fiecare asociație (ce face, o cifră-cheie, cum o sprijină PCF).</w:t>
      </w:r>
    </w:p>
    <w:tbl>
      <w:tblPr>
        <w:tblW w:w="9638" w:type="dxa"/>
        <w:tblBorders>
          <w:top w:val="none" w:sz="0" w:space="0" w:color="FFFFFF"/>
          <w:left w:val="single" w:sz="24" w:space="0" w:color="1993F6"/>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1B661D" w14:paraId="392E467A" w14:textId="77777777">
        <w:tc>
          <w:tcPr>
            <w:tcW w:w="9638" w:type="dxa"/>
            <w:shd w:val="clear" w:color="auto" w:fill="E8F2FD"/>
            <w:tcMar>
              <w:top w:w="120" w:type="dxa"/>
              <w:left w:w="200" w:type="dxa"/>
              <w:bottom w:w="100" w:type="dxa"/>
              <w:right w:w="200" w:type="dxa"/>
            </w:tcMar>
          </w:tcPr>
          <w:p w14:paraId="4129958F" w14:textId="77777777" w:rsidR="001B661D" w:rsidRDefault="00000000">
            <w:pPr>
              <w:spacing w:after="80" w:line="276" w:lineRule="auto"/>
            </w:pPr>
            <w:r>
              <w:rPr>
                <w:b/>
                <w:bCs/>
                <w:color w:val="2E2E39"/>
                <w:spacing w:val="30"/>
                <w:sz w:val="15"/>
                <w:szCs w:val="15"/>
              </w:rPr>
              <w:t>TEXT PROPUS — CSR (EN)</w:t>
            </w:r>
          </w:p>
          <w:p w14:paraId="735B56A7" w14:textId="77777777" w:rsidR="001B661D" w:rsidRDefault="00000000" w:rsidP="00161520">
            <w:pPr>
              <w:spacing w:after="60" w:line="276" w:lineRule="auto"/>
              <w:jc w:val="both"/>
              <w:rPr>
                <w:sz w:val="18"/>
                <w:szCs w:val="18"/>
              </w:rPr>
            </w:pPr>
            <w:r>
              <w:rPr>
                <w:b/>
                <w:bCs/>
                <w:color w:val="2E2E39"/>
                <w:sz w:val="18"/>
                <w:szCs w:val="18"/>
              </w:rPr>
              <w:t>Asociația Magic:</w:t>
            </w:r>
            <w:r>
              <w:rPr>
                <w:sz w:val="18"/>
                <w:szCs w:val="18"/>
              </w:rPr>
              <w:t xml:space="preserve"> Since 2014, Asociația Magic has run MagiCAMP, summer camps for children living with serious illness or who have lost a loved one, with round-the-clock medical and psychological support, alongside programmes such as MagicHome and the MagicEdu scholarships. More than 2,100 children have taken part in its camps. PCF has supported the association since 2019, backing Vlad Crișan Pop’s Arctic Ultra 6633 (2019–2021) and Elbrus (2021) challenges, which raised funds for MagicEdu scholarships.</w:t>
            </w:r>
          </w:p>
          <w:p w14:paraId="4D262DCD" w14:textId="77777777" w:rsidR="00152481" w:rsidRDefault="00152481" w:rsidP="00161520">
            <w:pPr>
              <w:spacing w:after="60" w:line="276" w:lineRule="auto"/>
              <w:jc w:val="both"/>
            </w:pPr>
          </w:p>
          <w:p w14:paraId="12183E5B" w14:textId="54AE5897" w:rsidR="001B661D" w:rsidRDefault="00000000" w:rsidP="00161520">
            <w:pPr>
              <w:spacing w:after="60" w:line="276" w:lineRule="auto"/>
              <w:jc w:val="both"/>
            </w:pPr>
            <w:r>
              <w:rPr>
                <w:b/>
                <w:bCs/>
                <w:color w:val="2E2E39"/>
                <w:sz w:val="18"/>
                <w:szCs w:val="18"/>
              </w:rPr>
              <w:t>Centrul de zi Aurora:</w:t>
            </w:r>
            <w:r>
              <w:rPr>
                <w:sz w:val="18"/>
                <w:szCs w:val="18"/>
              </w:rPr>
              <w:t xml:space="preserve"> Founded in 1995 by ASCHF-R together with Handicap International, Centrul de zi Aurora in Bucharest provides special education, kinetotherapy, speech therapy and socialisation for children with severe neuromotor disabilities, including daily transport with an adapted bus. Over the years it has supported more than 165 children and helped dozens of them integrate into mainstream schools.</w:t>
            </w:r>
          </w:p>
          <w:p w14:paraId="471CDBEF" w14:textId="5AD62FCD" w:rsidR="00161520" w:rsidRPr="00161520" w:rsidRDefault="00000000" w:rsidP="00161520">
            <w:pPr>
              <w:pStyle w:val="NormalWeb"/>
              <w:jc w:val="both"/>
              <w:rPr>
                <w:color w:val="FFFFFF"/>
              </w:rPr>
            </w:pPr>
            <w:r>
              <w:rPr>
                <w:rFonts w:ascii="Arial" w:eastAsia="Arial" w:hAnsi="Arial" w:cs="Arial"/>
                <w:b/>
                <w:bCs/>
                <w:color w:val="2E2E39"/>
                <w:sz w:val="18"/>
                <w:szCs w:val="18"/>
              </w:rPr>
              <w:t>Ecoland Academy:</w:t>
            </w:r>
            <w:r>
              <w:rPr>
                <w:rFonts w:ascii="Arial" w:eastAsia="Arial" w:hAnsi="Arial" w:cs="Arial"/>
                <w:color w:val="4A4F57"/>
                <w:sz w:val="18"/>
                <w:szCs w:val="18"/>
              </w:rPr>
              <w:t xml:space="preserve"> </w:t>
            </w:r>
            <w:r w:rsidR="00161520" w:rsidRPr="00161520">
              <w:rPr>
                <w:rFonts w:ascii="Arial" w:eastAsia="Arial" w:hAnsi="Arial" w:cs="Arial"/>
                <w:color w:val="4A4F57"/>
                <w:sz w:val="18"/>
                <w:szCs w:val="18"/>
              </w:rPr>
              <w:t>Ecoland Academy is a Romanian initiative focused on supporting athletes through education, professional development and community engagement. By connecting sporting activities with learning opportunities and personal development, the Academy aims to help athletes build transferable skills and prepare for opportunities beyond their competitive careers.</w:t>
            </w:r>
          </w:p>
        </w:tc>
      </w:tr>
    </w:tbl>
    <w:p w14:paraId="3F528A51" w14:textId="77777777" w:rsidR="001B661D" w:rsidRDefault="001B661D">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1B661D" w14:paraId="4CEBF7D7" w14:textId="77777777">
        <w:trPr>
          <w:cantSplit/>
        </w:trPr>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A55FD9" w14:textId="77777777" w:rsidR="00346E3F" w:rsidRDefault="00346E3F" w:rsidP="00346E3F">
            <w:pPr>
              <w:jc w:val="center"/>
            </w:pPr>
            <w:r>
              <w:rPr>
                <w:noProof/>
              </w:rPr>
              <w:lastRenderedPageBreak/>
              <w:drawing>
                <wp:inline distT="0" distB="0" distL="0" distR="0" wp14:anchorId="0CA5745B" wp14:editId="426D89E5">
                  <wp:extent cx="2762250" cy="1800225"/>
                  <wp:effectExtent l="0" t="0" r="0" b="0"/>
                  <wp:docPr id="207623741" name="Picture 20762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0" cy="1800225"/>
                          </a:xfrm>
                          <a:prstGeom prst="rect">
                            <a:avLst/>
                          </a:prstGeom>
                        </pic:spPr>
                      </pic:pic>
                    </a:graphicData>
                  </a:graphic>
                </wp:inline>
              </w:drawing>
            </w:r>
          </w:p>
          <w:p w14:paraId="7F5ADDFF" w14:textId="77777777" w:rsidR="00346E3F" w:rsidRDefault="00346E3F" w:rsidP="00346E3F">
            <w:pPr>
              <w:spacing w:before="60" w:after="20"/>
            </w:pPr>
            <w:r>
              <w:rPr>
                <w:b/>
                <w:bCs/>
                <w:color w:val="1993F6"/>
                <w:spacing w:val="30"/>
                <w:sz w:val="13"/>
                <w:szCs w:val="13"/>
              </w:rPr>
              <w:t>SITE NOU (PREVIEW)</w:t>
            </w:r>
          </w:p>
          <w:p w14:paraId="4FF4A496" w14:textId="5C037B7E" w:rsidR="001B661D" w:rsidRDefault="00346E3F" w:rsidP="00346E3F">
            <w:r>
              <w:rPr>
                <w:sz w:val="15"/>
                <w:szCs w:val="15"/>
              </w:rPr>
              <w:t>CSR — Asociația Magic, fără date</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FEE035" w14:textId="2C7F5750" w:rsidR="001B661D" w:rsidRDefault="001B661D"/>
        </w:tc>
      </w:tr>
    </w:tbl>
    <w:p w14:paraId="4DCFB9C5" w14:textId="38423247" w:rsidR="00E12234" w:rsidRPr="00152481" w:rsidRDefault="00000000" w:rsidP="00152481">
      <w:pPr>
        <w:spacing w:before="40" w:after="200" w:line="276" w:lineRule="auto"/>
      </w:pPr>
      <w:r>
        <w:rPr>
          <w:b/>
          <w:bCs/>
          <w:color w:val="2E2E39"/>
          <w:sz w:val="15"/>
          <w:szCs w:val="15"/>
        </w:rPr>
        <w:t xml:space="preserve">Figura 8. </w:t>
      </w:r>
      <w:r>
        <w:rPr>
          <w:i/>
          <w:iCs/>
          <w:color w:val="7A7A7C"/>
          <w:sz w:val="15"/>
          <w:szCs w:val="15"/>
        </w:rPr>
        <w:t>Pagina CSR.</w:t>
      </w:r>
    </w:p>
    <w:p w14:paraId="4F8A6215" w14:textId="7AFCC2F2" w:rsidR="00E12234" w:rsidRDefault="00E12234">
      <w:pPr>
        <w:keepNext/>
        <w:pBdr>
          <w:bottom w:val="single" w:sz="4" w:space="4" w:color="C9CBD1"/>
        </w:pBdr>
        <w:spacing w:before="360" w:after="140"/>
      </w:pPr>
      <w:r>
        <w:rPr>
          <w:b/>
          <w:bCs/>
          <w:color w:val="1993F6"/>
          <w:sz w:val="26"/>
          <w:szCs w:val="26"/>
        </w:rPr>
        <w:t xml:space="preserve">9. </w:t>
      </w:r>
      <w:r>
        <w:rPr>
          <w:b/>
          <w:bCs/>
          <w:color w:val="2E2E39"/>
          <w:sz w:val="26"/>
          <w:szCs w:val="26"/>
        </w:rPr>
        <w:t>Logo-uri de adăugat</w:t>
      </w:r>
    </w:p>
    <w:p w14:paraId="0AE190DB" w14:textId="50385435" w:rsidR="00E12234" w:rsidRDefault="00E12234">
      <w:pPr>
        <w:keepNext/>
        <w:spacing w:before="160" w:after="80" w:line="276" w:lineRule="auto"/>
      </w:pPr>
      <w:r>
        <w:rPr>
          <w:sz w:val="17"/>
          <w:szCs w:val="17"/>
        </w:rPr>
        <w:t xml:space="preserve">Cele </w:t>
      </w:r>
      <w:r w:rsidR="00346E3F" w:rsidRPr="00346E3F">
        <w:rPr>
          <w:sz w:val="17"/>
          <w:szCs w:val="17"/>
        </w:rPr>
        <w:t>5 logo-uri care lipsesc de pe preview, în ordinea din grila de 23</w:t>
      </w:r>
      <w:r>
        <w:rPr>
          <w:sz w:val="17"/>
          <w:szCs w:val="17"/>
        </w:rPr>
        <w:t xml:space="preserve"> de la pct. 5 (poz. = poziția din tabel):</w:t>
      </w:r>
    </w:p>
    <w:tbl>
      <w:tblPr>
        <w:tblW w:w="9638" w:type="dxa"/>
        <w:tblBorders>
          <w:top w:val="single" w:sz="8" w:space="0" w:color="2E2E39"/>
          <w:left w:val="none" w:sz="0" w:space="0" w:color="FFFFFF"/>
          <w:bottom w:val="single" w:sz="4" w:space="0" w:color="C9CBD1"/>
          <w:right w:val="none" w:sz="0" w:space="0" w:color="FFFFFF"/>
          <w:insideH w:val="none" w:sz="0" w:space="0" w:color="FFFFFF"/>
          <w:insideV w:val="none" w:sz="0" w:space="0" w:color="FFFFFF"/>
        </w:tblBorders>
        <w:tblLayout w:type="fixed"/>
        <w:tblLook w:val="0000" w:firstRow="0" w:lastRow="0" w:firstColumn="0" w:lastColumn="0" w:noHBand="0" w:noVBand="0"/>
      </w:tblPr>
      <w:tblGrid>
        <w:gridCol w:w="3213"/>
        <w:gridCol w:w="3213"/>
        <w:gridCol w:w="3212"/>
      </w:tblGrid>
      <w:tr w:rsidR="00E12234" w14:paraId="7801223B" w14:textId="77777777">
        <w:trPr>
          <w:cantSplit/>
          <w:trHeight w:val="1100"/>
        </w:trPr>
        <w:tc>
          <w:tcPr>
            <w:tcW w:w="3213" w:type="dxa"/>
            <w:vAlign w:val="center"/>
          </w:tcPr>
          <w:p w14:paraId="0A7ED124" w14:textId="77777777" w:rsidR="00E12234" w:rsidRDefault="00E12234">
            <w:pPr>
              <w:keepNext/>
              <w:spacing w:before="160" w:after="60"/>
              <w:jc w:val="center"/>
            </w:pPr>
            <w:r>
              <w:rPr>
                <w:noProof/>
              </w:rPr>
              <w:drawing>
                <wp:inline distT="0" distB="0" distL="0" distR="0" wp14:anchorId="61C3DF87" wp14:editId="32631CE7">
                  <wp:extent cx="1828800" cy="410427"/>
                  <wp:effectExtent l="0" t="0" r="0" b="0"/>
                  <wp:docPr id="26327043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70437" name="Graphic 263270437"/>
                          <pic:cNvPicPr/>
                        </pic:nvPicPr>
                        <pic:blipFill>
                          <a:blip r:embed="rId26">
                            <a:extLst>
                              <a:ext uri="{96DAC541-7B7A-43D3-8B79-37D633B846F1}">
                                <asvg:svgBlip xmlns:asvg="http://schemas.microsoft.com/office/drawing/2016/SVG/main" r:embed="rId27"/>
                              </a:ext>
                            </a:extLst>
                          </a:blip>
                          <a:stretch>
                            <a:fillRect/>
                          </a:stretch>
                        </pic:blipFill>
                        <pic:spPr>
                          <a:xfrm>
                            <a:off x="0" y="0"/>
                            <a:ext cx="1828800" cy="410427"/>
                          </a:xfrm>
                          <a:prstGeom prst="rect">
                            <a:avLst/>
                          </a:prstGeom>
                        </pic:spPr>
                      </pic:pic>
                    </a:graphicData>
                  </a:graphic>
                </wp:inline>
              </w:drawing>
            </w:r>
          </w:p>
        </w:tc>
        <w:tc>
          <w:tcPr>
            <w:tcW w:w="3213" w:type="dxa"/>
            <w:vAlign w:val="center"/>
          </w:tcPr>
          <w:p w14:paraId="3E2A12AB" w14:textId="77777777" w:rsidR="00E12234" w:rsidRDefault="00E12234">
            <w:pPr>
              <w:keepNext/>
              <w:spacing w:before="160" w:after="60"/>
              <w:jc w:val="center"/>
            </w:pPr>
            <w:r>
              <w:rPr>
                <w:noProof/>
              </w:rPr>
              <w:drawing>
                <wp:inline distT="0" distB="0" distL="0" distR="0" wp14:anchorId="1F58A21C" wp14:editId="264FDDFF">
                  <wp:extent cx="1828800" cy="410427"/>
                  <wp:effectExtent l="0" t="0" r="0" b="0"/>
                  <wp:docPr id="102463467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34678" name="Graphic 1024634678"/>
                          <pic:cNvPicPr/>
                        </pic:nvPicPr>
                        <pic:blipFill>
                          <a:blip r:embed="rId28">
                            <a:extLst>
                              <a:ext uri="{96DAC541-7B7A-43D3-8B79-37D633B846F1}">
                                <asvg:svgBlip xmlns:asvg="http://schemas.microsoft.com/office/drawing/2016/SVG/main" r:embed="rId29"/>
                              </a:ext>
                            </a:extLst>
                          </a:blip>
                          <a:stretch>
                            <a:fillRect/>
                          </a:stretch>
                        </pic:blipFill>
                        <pic:spPr>
                          <a:xfrm>
                            <a:off x="0" y="0"/>
                            <a:ext cx="1828800" cy="410427"/>
                          </a:xfrm>
                          <a:prstGeom prst="rect">
                            <a:avLst/>
                          </a:prstGeom>
                        </pic:spPr>
                      </pic:pic>
                    </a:graphicData>
                  </a:graphic>
                </wp:inline>
              </w:drawing>
            </w:r>
          </w:p>
        </w:tc>
        <w:tc>
          <w:tcPr>
            <w:tcW w:w="3212" w:type="dxa"/>
            <w:vAlign w:val="center"/>
          </w:tcPr>
          <w:p w14:paraId="6F1AF3A0" w14:textId="2C04B5BB" w:rsidR="00E12234" w:rsidRDefault="00E12234">
            <w:pPr>
              <w:keepNext/>
              <w:spacing w:before="160" w:after="60"/>
              <w:jc w:val="center"/>
            </w:pPr>
          </w:p>
        </w:tc>
      </w:tr>
      <w:tr w:rsidR="00E12234" w14:paraId="7EACB808" w14:textId="77777777">
        <w:trPr>
          <w:cantSplit/>
        </w:trPr>
        <w:tc>
          <w:tcPr>
            <w:tcW w:w="3213" w:type="dxa"/>
            <w:vAlign w:val="center"/>
          </w:tcPr>
          <w:p w14:paraId="5E8B1ADB" w14:textId="77777777" w:rsidR="00E12234" w:rsidRDefault="00E12234">
            <w:pPr>
              <w:spacing w:after="140"/>
              <w:jc w:val="center"/>
            </w:pPr>
            <w:r>
              <w:rPr>
                <w:b/>
                <w:bCs/>
                <w:color w:val="2E2E39"/>
                <w:sz w:val="16"/>
                <w:szCs w:val="16"/>
              </w:rPr>
              <w:t>Globalworth</w:t>
            </w:r>
            <w:r>
              <w:rPr>
                <w:color w:val="7A7A7C"/>
                <w:sz w:val="15"/>
                <w:szCs w:val="15"/>
              </w:rPr>
              <w:t xml:space="preserve"> · poz. 4</w:t>
            </w:r>
          </w:p>
        </w:tc>
        <w:tc>
          <w:tcPr>
            <w:tcW w:w="3213" w:type="dxa"/>
            <w:vAlign w:val="center"/>
          </w:tcPr>
          <w:p w14:paraId="19923348" w14:textId="3B6725D2" w:rsidR="00E12234" w:rsidRDefault="00E12234">
            <w:pPr>
              <w:spacing w:after="140"/>
              <w:jc w:val="center"/>
            </w:pPr>
            <w:r>
              <w:rPr>
                <w:b/>
                <w:bCs/>
                <w:color w:val="2E2E39"/>
                <w:sz w:val="16"/>
                <w:szCs w:val="16"/>
              </w:rPr>
              <w:t>Liebrecht &amp; wooD</w:t>
            </w:r>
            <w:r>
              <w:rPr>
                <w:color w:val="7A7A7C"/>
                <w:sz w:val="15"/>
                <w:szCs w:val="15"/>
              </w:rPr>
              <w:t xml:space="preserve"> · poz. </w:t>
            </w:r>
            <w:r w:rsidR="00346E3F" w:rsidRPr="00346E3F">
              <w:rPr>
                <w:color w:val="7A7A7C"/>
                <w:sz w:val="15"/>
                <w:szCs w:val="15"/>
              </w:rPr>
              <w:t>10</w:t>
            </w:r>
          </w:p>
        </w:tc>
        <w:tc>
          <w:tcPr>
            <w:tcW w:w="3212" w:type="dxa"/>
            <w:vAlign w:val="center"/>
          </w:tcPr>
          <w:p w14:paraId="18C5FDF7" w14:textId="02A778C0" w:rsidR="00E12234" w:rsidRDefault="00E12234">
            <w:pPr>
              <w:spacing w:after="140"/>
              <w:jc w:val="center"/>
            </w:pPr>
          </w:p>
        </w:tc>
      </w:tr>
      <w:tr w:rsidR="00E12234" w14:paraId="54A3F44F" w14:textId="77777777">
        <w:trPr>
          <w:cantSplit/>
          <w:trHeight w:val="1100"/>
        </w:trPr>
        <w:tc>
          <w:tcPr>
            <w:tcW w:w="3213" w:type="dxa"/>
            <w:vAlign w:val="center"/>
          </w:tcPr>
          <w:p w14:paraId="431CF9CD" w14:textId="77777777" w:rsidR="00E12234" w:rsidRDefault="00E12234">
            <w:pPr>
              <w:keepNext/>
              <w:spacing w:before="160" w:after="60"/>
              <w:jc w:val="center"/>
            </w:pPr>
            <w:r>
              <w:rPr>
                <w:noProof/>
              </w:rPr>
              <w:drawing>
                <wp:inline distT="0" distB="0" distL="0" distR="0" wp14:anchorId="59028BF6" wp14:editId="51C047BD">
                  <wp:extent cx="1828800" cy="647234"/>
                  <wp:effectExtent l="0" t="0" r="0" b="0"/>
                  <wp:docPr id="161212571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25715" name="Graphic 1612125715"/>
                          <pic:cNvPicPr/>
                        </pic:nvPicPr>
                        <pic:blipFill>
                          <a:blip r:embed="rId30">
                            <a:extLst>
                              <a:ext uri="{96DAC541-7B7A-43D3-8B79-37D633B846F1}">
                                <asvg:svgBlip xmlns:asvg="http://schemas.microsoft.com/office/drawing/2016/SVG/main" r:embed="rId31"/>
                              </a:ext>
                            </a:extLst>
                          </a:blip>
                          <a:stretch>
                            <a:fillRect/>
                          </a:stretch>
                        </pic:blipFill>
                        <pic:spPr>
                          <a:xfrm>
                            <a:off x="0" y="0"/>
                            <a:ext cx="1828800" cy="647234"/>
                          </a:xfrm>
                          <a:prstGeom prst="rect">
                            <a:avLst/>
                          </a:prstGeom>
                        </pic:spPr>
                      </pic:pic>
                    </a:graphicData>
                  </a:graphic>
                </wp:inline>
              </w:drawing>
            </w:r>
          </w:p>
        </w:tc>
        <w:tc>
          <w:tcPr>
            <w:tcW w:w="3213" w:type="dxa"/>
            <w:vAlign w:val="center"/>
          </w:tcPr>
          <w:p w14:paraId="49A800B8" w14:textId="77777777" w:rsidR="00E12234" w:rsidRDefault="00E12234">
            <w:pPr>
              <w:keepNext/>
              <w:spacing w:before="160" w:after="60"/>
              <w:jc w:val="center"/>
            </w:pPr>
            <w:r>
              <w:rPr>
                <w:noProof/>
              </w:rPr>
              <w:drawing>
                <wp:inline distT="0" distB="0" distL="0" distR="0" wp14:anchorId="588D02AA" wp14:editId="34AC07E7">
                  <wp:extent cx="1828800" cy="573231"/>
                  <wp:effectExtent l="0" t="0" r="0" b="0"/>
                  <wp:docPr id="196622778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27789" name="Graphic 1966227789"/>
                          <pic:cNvPicPr/>
                        </pic:nvPicPr>
                        <pic:blipFill>
                          <a:blip r:embed="rId32">
                            <a:extLst>
                              <a:ext uri="{96DAC541-7B7A-43D3-8B79-37D633B846F1}">
                                <asvg:svgBlip xmlns:asvg="http://schemas.microsoft.com/office/drawing/2016/SVG/main" r:embed="rId33"/>
                              </a:ext>
                            </a:extLst>
                          </a:blip>
                          <a:stretch>
                            <a:fillRect/>
                          </a:stretch>
                        </pic:blipFill>
                        <pic:spPr>
                          <a:xfrm>
                            <a:off x="0" y="0"/>
                            <a:ext cx="1828800" cy="573231"/>
                          </a:xfrm>
                          <a:prstGeom prst="rect">
                            <a:avLst/>
                          </a:prstGeom>
                        </pic:spPr>
                      </pic:pic>
                    </a:graphicData>
                  </a:graphic>
                </wp:inline>
              </w:drawing>
            </w:r>
          </w:p>
        </w:tc>
        <w:tc>
          <w:tcPr>
            <w:tcW w:w="3212" w:type="dxa"/>
            <w:vAlign w:val="center"/>
          </w:tcPr>
          <w:p w14:paraId="4D30651D" w14:textId="77777777" w:rsidR="00E12234" w:rsidRDefault="00E12234">
            <w:pPr>
              <w:keepNext/>
              <w:spacing w:before="160" w:after="60"/>
              <w:jc w:val="center"/>
            </w:pPr>
            <w:r>
              <w:rPr>
                <w:noProof/>
              </w:rPr>
              <w:drawing>
                <wp:inline distT="0" distB="0" distL="0" distR="0" wp14:anchorId="46B80215" wp14:editId="1C34BF51">
                  <wp:extent cx="1828800" cy="475511"/>
                  <wp:effectExtent l="0" t="0" r="0" b="0"/>
                  <wp:docPr id="7473637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63781" name="Graphic 747363781"/>
                          <pic:cNvPicPr/>
                        </pic:nvPicPr>
                        <pic:blipFill>
                          <a:blip r:embed="rId34">
                            <a:extLst>
                              <a:ext uri="{96DAC541-7B7A-43D3-8B79-37D633B846F1}">
                                <asvg:svgBlip xmlns:asvg="http://schemas.microsoft.com/office/drawing/2016/SVG/main" r:embed="rId35"/>
                              </a:ext>
                            </a:extLst>
                          </a:blip>
                          <a:stretch>
                            <a:fillRect/>
                          </a:stretch>
                        </pic:blipFill>
                        <pic:spPr>
                          <a:xfrm>
                            <a:off x="0" y="0"/>
                            <a:ext cx="1828800" cy="475511"/>
                          </a:xfrm>
                          <a:prstGeom prst="rect">
                            <a:avLst/>
                          </a:prstGeom>
                        </pic:spPr>
                      </pic:pic>
                    </a:graphicData>
                  </a:graphic>
                </wp:inline>
              </w:drawing>
            </w:r>
          </w:p>
        </w:tc>
      </w:tr>
      <w:tr w:rsidR="00E12234" w14:paraId="209AB178" w14:textId="77777777">
        <w:trPr>
          <w:cantSplit/>
        </w:trPr>
        <w:tc>
          <w:tcPr>
            <w:tcW w:w="3213" w:type="dxa"/>
            <w:vAlign w:val="center"/>
          </w:tcPr>
          <w:p w14:paraId="30E04E52" w14:textId="77777777" w:rsidR="00E12234" w:rsidRDefault="00E12234">
            <w:pPr>
              <w:spacing w:after="140"/>
              <w:jc w:val="center"/>
            </w:pPr>
            <w:r>
              <w:rPr>
                <w:b/>
                <w:bCs/>
                <w:color w:val="2E2E39"/>
                <w:sz w:val="16"/>
                <w:szCs w:val="16"/>
              </w:rPr>
              <w:t>Frizon Group</w:t>
            </w:r>
            <w:r>
              <w:rPr>
                <w:color w:val="7A7A7C"/>
                <w:sz w:val="15"/>
                <w:szCs w:val="15"/>
              </w:rPr>
              <w:t xml:space="preserve"> · poz. 17</w:t>
            </w:r>
          </w:p>
        </w:tc>
        <w:tc>
          <w:tcPr>
            <w:tcW w:w="3213" w:type="dxa"/>
            <w:vAlign w:val="center"/>
          </w:tcPr>
          <w:p w14:paraId="28296E8A" w14:textId="77777777" w:rsidR="00E12234" w:rsidRDefault="00E12234">
            <w:pPr>
              <w:spacing w:after="140"/>
              <w:jc w:val="center"/>
            </w:pPr>
            <w:r>
              <w:rPr>
                <w:b/>
                <w:bCs/>
                <w:color w:val="2E2E39"/>
                <w:sz w:val="16"/>
                <w:szCs w:val="16"/>
              </w:rPr>
              <w:t>Biharia Office</w:t>
            </w:r>
            <w:r>
              <w:rPr>
                <w:color w:val="7A7A7C"/>
                <w:sz w:val="15"/>
                <w:szCs w:val="15"/>
              </w:rPr>
              <w:t xml:space="preserve"> · poz. 20</w:t>
            </w:r>
          </w:p>
        </w:tc>
        <w:tc>
          <w:tcPr>
            <w:tcW w:w="3212" w:type="dxa"/>
            <w:vAlign w:val="center"/>
          </w:tcPr>
          <w:p w14:paraId="58827A4D" w14:textId="77777777" w:rsidR="00E12234" w:rsidRDefault="00E12234">
            <w:pPr>
              <w:spacing w:after="140"/>
              <w:jc w:val="center"/>
            </w:pPr>
            <w:r>
              <w:rPr>
                <w:b/>
                <w:bCs/>
                <w:color w:val="2E2E39"/>
                <w:sz w:val="16"/>
                <w:szCs w:val="16"/>
              </w:rPr>
              <w:t>Sels Agro</w:t>
            </w:r>
            <w:r>
              <w:rPr>
                <w:color w:val="7A7A7C"/>
                <w:sz w:val="15"/>
                <w:szCs w:val="15"/>
              </w:rPr>
              <w:t xml:space="preserve"> · poz. 23</w:t>
            </w:r>
          </w:p>
        </w:tc>
      </w:tr>
    </w:tbl>
    <w:p w14:paraId="773C7D42" w14:textId="77777777" w:rsidR="00161520" w:rsidRDefault="00161520"/>
    <w:sectPr w:rsidR="00161520">
      <w:headerReference w:type="even" r:id="rId36"/>
      <w:headerReference w:type="default" r:id="rId37"/>
      <w:footerReference w:type="even" r:id="rId38"/>
      <w:footerReference w:type="default" r:id="rId39"/>
      <w:headerReference w:type="first" r:id="rId40"/>
      <w:footerReference w:type="first" r:id="rId41"/>
      <w:pgSz w:w="11906" w:h="16838"/>
      <w:pgMar w:top="1300" w:right="1134" w:bottom="1134"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7C6BAD" w14:textId="77777777" w:rsidR="00126CE5" w:rsidRDefault="00126CE5">
      <w:r>
        <w:separator/>
      </w:r>
    </w:p>
  </w:endnote>
  <w:endnote w:type="continuationSeparator" w:id="0">
    <w:p w14:paraId="0DDDD5D3" w14:textId="77777777" w:rsidR="00126CE5" w:rsidRDefault="00126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A1ADD" w14:textId="77777777" w:rsidR="00161520" w:rsidRDefault="00161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C3F3E1" w14:textId="77777777" w:rsidR="001B661D" w:rsidRDefault="00000000">
    <w:pPr>
      <w:pBdr>
        <w:top w:val="single" w:sz="4" w:space="8" w:color="C9CBD1"/>
      </w:pBdr>
      <w:tabs>
        <w:tab w:val="right" w:pos="9638"/>
      </w:tabs>
    </w:pPr>
    <w:r>
      <w:rPr>
        <w:color w:val="7A7A7C"/>
        <w:sz w:val="13"/>
        <w:szCs w:val="13"/>
      </w:rPr>
      <w:t>PCF Investment Banking · Biharia Office Building, 26 Biharia Street, București · Document intern</w:t>
    </w:r>
    <w:r>
      <w:tab/>
    </w:r>
    <w:r>
      <w:rPr>
        <w:b/>
        <w:bCs/>
        <w:color w:val="2E2E39"/>
        <w:sz w:val="14"/>
        <w:szCs w:val="14"/>
      </w:rPr>
      <w:fldChar w:fldCharType="begin"/>
    </w:r>
    <w:r>
      <w:rPr>
        <w:b/>
        <w:bCs/>
        <w:color w:val="2E2E39"/>
        <w:sz w:val="14"/>
        <w:szCs w:val="14"/>
      </w:rPr>
      <w:instrText>PAGE</w:instrText>
    </w:r>
    <w:r>
      <w:rPr>
        <w:b/>
        <w:bCs/>
        <w:color w:val="2E2E39"/>
        <w:sz w:val="14"/>
        <w:szCs w:val="14"/>
      </w:rPr>
      <w:fldChar w:fldCharType="separate"/>
    </w:r>
    <w:r w:rsidR="00161520">
      <w:rPr>
        <w:b/>
        <w:bCs/>
        <w:noProof/>
        <w:color w:val="2E2E39"/>
        <w:sz w:val="14"/>
        <w:szCs w:val="14"/>
      </w:rPr>
      <w:t>1</w:t>
    </w:r>
    <w:r>
      <w:rPr>
        <w:b/>
        <w:bCs/>
        <w:color w:val="2E2E39"/>
        <w:sz w:val="14"/>
        <w:szCs w:val="14"/>
      </w:rPr>
      <w:fldChar w:fldCharType="end"/>
    </w:r>
    <w:r>
      <w:rPr>
        <w:color w:val="7A7A7C"/>
        <w:sz w:val="14"/>
        <w:szCs w:val="14"/>
      </w:rPr>
      <w:t xml:space="preserve"> / </w:t>
    </w:r>
    <w:r>
      <w:rPr>
        <w:color w:val="7A7A7C"/>
        <w:sz w:val="14"/>
        <w:szCs w:val="14"/>
      </w:rPr>
      <w:fldChar w:fldCharType="begin"/>
    </w:r>
    <w:r>
      <w:rPr>
        <w:color w:val="7A7A7C"/>
        <w:sz w:val="14"/>
        <w:szCs w:val="14"/>
      </w:rPr>
      <w:instrText>NUMPAGES</w:instrText>
    </w:r>
    <w:r>
      <w:rPr>
        <w:color w:val="7A7A7C"/>
        <w:sz w:val="14"/>
        <w:szCs w:val="14"/>
      </w:rPr>
      <w:fldChar w:fldCharType="separate"/>
    </w:r>
    <w:r w:rsidR="00161520">
      <w:rPr>
        <w:noProof/>
        <w:color w:val="7A7A7C"/>
        <w:sz w:val="14"/>
        <w:szCs w:val="14"/>
      </w:rPr>
      <w:t>2</w:t>
    </w:r>
    <w:r>
      <w:rPr>
        <w:color w:val="7A7A7C"/>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15A3A" w14:textId="77777777" w:rsidR="00161520" w:rsidRDefault="00161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DBC7E4" w14:textId="77777777" w:rsidR="00126CE5" w:rsidRDefault="00126CE5">
      <w:r>
        <w:separator/>
      </w:r>
    </w:p>
  </w:footnote>
  <w:footnote w:type="continuationSeparator" w:id="0">
    <w:p w14:paraId="07D71E97" w14:textId="77777777" w:rsidR="00126CE5" w:rsidRDefault="00126C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F5437F" w14:textId="77777777" w:rsidR="00161520" w:rsidRDefault="001615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18F22" w14:textId="77777777" w:rsidR="001B661D" w:rsidRDefault="00000000">
    <w:pPr>
      <w:pBdr>
        <w:bottom w:val="single" w:sz="4" w:space="8" w:color="C9CBD1"/>
      </w:pBdr>
      <w:tabs>
        <w:tab w:val="right" w:pos="9638"/>
      </w:tabs>
    </w:pPr>
    <w:r>
      <w:rPr>
        <w:noProof/>
      </w:rPr>
      <w:drawing>
        <wp:inline distT="0" distB="0" distL="0" distR="0" wp14:anchorId="0833746A" wp14:editId="3905C3E0">
          <wp:extent cx="590550" cy="190500"/>
          <wp:effectExtent l="0" t="0" r="0" b="0"/>
          <wp:docPr id="1622049431" name="Picture 162204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0550" cy="190500"/>
                  </a:xfrm>
                  <a:prstGeom prst="rect">
                    <a:avLst/>
                  </a:prstGeom>
                </pic:spPr>
              </pic:pic>
            </a:graphicData>
          </a:graphic>
        </wp:inline>
      </w:drawing>
    </w:r>
    <w:r>
      <w:rPr>
        <w:color w:val="7A7A7C"/>
        <w:spacing w:val="80"/>
        <w:sz w:val="13"/>
        <w:szCs w:val="13"/>
      </w:rPr>
      <w:t xml:space="preserve">   </w:t>
    </w:r>
    <w:r>
      <w:rPr>
        <w:color w:val="7A7A7C"/>
        <w:spacing w:val="80"/>
        <w:sz w:val="13"/>
        <w:szCs w:val="13"/>
      </w:rPr>
      <w:t>INVESTMENT BANKING</w:t>
    </w:r>
    <w:r>
      <w:tab/>
    </w:r>
    <w:r>
      <w:rPr>
        <w:color w:val="7A7A7C"/>
        <w:spacing w:val="20"/>
        <w:sz w:val="13"/>
        <w:szCs w:val="13"/>
      </w:rPr>
      <w:t>MODIFICĂRI ȘI COMPLETĂRI SITE PCF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55D37C" w14:textId="77777777" w:rsidR="00161520" w:rsidRDefault="001615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FE4940"/>
    <w:multiLevelType w:val="hybridMultilevel"/>
    <w:tmpl w:val="DE40C9D4"/>
    <w:lvl w:ilvl="0" w:tplc="4A68FC78">
      <w:start w:val="1"/>
      <w:numFmt w:val="bullet"/>
      <w:lvlText w:val="–"/>
      <w:lvlJc w:val="left"/>
      <w:pPr>
        <w:ind w:left="360" w:hanging="240"/>
      </w:pPr>
      <w:rPr>
        <w:color w:val="1993F6"/>
      </w:rPr>
    </w:lvl>
    <w:lvl w:ilvl="1" w:tplc="38DCCD62">
      <w:numFmt w:val="decimal"/>
      <w:lvlText w:val=""/>
      <w:lvlJc w:val="left"/>
    </w:lvl>
    <w:lvl w:ilvl="2" w:tplc="E07A277A">
      <w:numFmt w:val="decimal"/>
      <w:lvlText w:val=""/>
      <w:lvlJc w:val="left"/>
    </w:lvl>
    <w:lvl w:ilvl="3" w:tplc="D6644276">
      <w:numFmt w:val="decimal"/>
      <w:lvlText w:val=""/>
      <w:lvlJc w:val="left"/>
    </w:lvl>
    <w:lvl w:ilvl="4" w:tplc="13C856E2">
      <w:numFmt w:val="decimal"/>
      <w:lvlText w:val=""/>
      <w:lvlJc w:val="left"/>
    </w:lvl>
    <w:lvl w:ilvl="5" w:tplc="98BCFA9C">
      <w:numFmt w:val="decimal"/>
      <w:lvlText w:val=""/>
      <w:lvlJc w:val="left"/>
    </w:lvl>
    <w:lvl w:ilvl="6" w:tplc="D526B5A6">
      <w:numFmt w:val="decimal"/>
      <w:lvlText w:val=""/>
      <w:lvlJc w:val="left"/>
    </w:lvl>
    <w:lvl w:ilvl="7" w:tplc="3062A112">
      <w:numFmt w:val="decimal"/>
      <w:lvlText w:val=""/>
      <w:lvlJc w:val="left"/>
    </w:lvl>
    <w:lvl w:ilvl="8" w:tplc="99F00FBC">
      <w:numFmt w:val="decimal"/>
      <w:lvlText w:val=""/>
      <w:lvlJc w:val="left"/>
    </w:lvl>
  </w:abstractNum>
  <w:abstractNum w:abstractNumId="1" w15:restartNumberingAfterBreak="0">
    <w:nsid w:val="75C846B9"/>
    <w:multiLevelType w:val="hybridMultilevel"/>
    <w:tmpl w:val="E27C4380"/>
    <w:lvl w:ilvl="0" w:tplc="F2BA7E6C">
      <w:start w:val="1"/>
      <w:numFmt w:val="bullet"/>
      <w:lvlText w:val="●"/>
      <w:lvlJc w:val="left"/>
      <w:pPr>
        <w:ind w:left="720" w:hanging="360"/>
      </w:pPr>
    </w:lvl>
    <w:lvl w:ilvl="1" w:tplc="95DA78B8">
      <w:start w:val="1"/>
      <w:numFmt w:val="bullet"/>
      <w:lvlText w:val="○"/>
      <w:lvlJc w:val="left"/>
      <w:pPr>
        <w:ind w:left="1440" w:hanging="360"/>
      </w:pPr>
    </w:lvl>
    <w:lvl w:ilvl="2" w:tplc="98D833A0">
      <w:start w:val="1"/>
      <w:numFmt w:val="bullet"/>
      <w:lvlText w:val="■"/>
      <w:lvlJc w:val="left"/>
      <w:pPr>
        <w:ind w:left="2160" w:hanging="360"/>
      </w:pPr>
    </w:lvl>
    <w:lvl w:ilvl="3" w:tplc="E144921C">
      <w:start w:val="1"/>
      <w:numFmt w:val="bullet"/>
      <w:lvlText w:val="●"/>
      <w:lvlJc w:val="left"/>
      <w:pPr>
        <w:ind w:left="2880" w:hanging="360"/>
      </w:pPr>
    </w:lvl>
    <w:lvl w:ilvl="4" w:tplc="C2DE6F42">
      <w:start w:val="1"/>
      <w:numFmt w:val="bullet"/>
      <w:lvlText w:val="○"/>
      <w:lvlJc w:val="left"/>
      <w:pPr>
        <w:ind w:left="3600" w:hanging="360"/>
      </w:pPr>
    </w:lvl>
    <w:lvl w:ilvl="5" w:tplc="A5CAAFF4">
      <w:start w:val="1"/>
      <w:numFmt w:val="bullet"/>
      <w:lvlText w:val="■"/>
      <w:lvlJc w:val="left"/>
      <w:pPr>
        <w:ind w:left="4320" w:hanging="360"/>
      </w:pPr>
    </w:lvl>
    <w:lvl w:ilvl="6" w:tplc="ADBE06E8">
      <w:start w:val="1"/>
      <w:numFmt w:val="bullet"/>
      <w:lvlText w:val="●"/>
      <w:lvlJc w:val="left"/>
      <w:pPr>
        <w:ind w:left="5040" w:hanging="360"/>
      </w:pPr>
    </w:lvl>
    <w:lvl w:ilvl="7" w:tplc="571E752A">
      <w:start w:val="1"/>
      <w:numFmt w:val="bullet"/>
      <w:lvlText w:val="●"/>
      <w:lvlJc w:val="left"/>
      <w:pPr>
        <w:ind w:left="5760" w:hanging="360"/>
      </w:pPr>
    </w:lvl>
    <w:lvl w:ilvl="8" w:tplc="6BAC19A6">
      <w:start w:val="1"/>
      <w:numFmt w:val="bullet"/>
      <w:lvlText w:val="●"/>
      <w:lvlJc w:val="left"/>
      <w:pPr>
        <w:ind w:left="6480" w:hanging="360"/>
      </w:pPr>
    </w:lvl>
  </w:abstractNum>
  <w:num w:numId="1" w16cid:durableId="950861945">
    <w:abstractNumId w:val="1"/>
    <w:lvlOverride w:ilvl="0">
      <w:startOverride w:val="1"/>
    </w:lvlOverride>
  </w:num>
  <w:num w:numId="2" w16cid:durableId="2293130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D"/>
    <w:rsid w:val="00126CE5"/>
    <w:rsid w:val="00152481"/>
    <w:rsid w:val="00161520"/>
    <w:rsid w:val="00176B1F"/>
    <w:rsid w:val="001B661D"/>
    <w:rsid w:val="001F091A"/>
    <w:rsid w:val="00346E3F"/>
    <w:rsid w:val="00442572"/>
    <w:rsid w:val="0046647B"/>
    <w:rsid w:val="00681F02"/>
    <w:rsid w:val="006827B7"/>
    <w:rsid w:val="00752F0E"/>
    <w:rsid w:val="00844442"/>
    <w:rsid w:val="00BC4C64"/>
    <w:rsid w:val="00BE42FF"/>
    <w:rsid w:val="00C12900"/>
    <w:rsid w:val="00E12234"/>
    <w:rsid w:val="00EF61B9"/>
    <w:rsid w:val="00F5355F"/>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44449624"/>
  <w15:docId w15:val="{78FAF656-474B-994F-A37C-4AB41168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A4F57"/>
        <w:sz w:val="19"/>
        <w:szCs w:val="19"/>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1520"/>
    <w:pPr>
      <w:tabs>
        <w:tab w:val="center" w:pos="4513"/>
        <w:tab w:val="right" w:pos="9026"/>
      </w:tabs>
    </w:pPr>
  </w:style>
  <w:style w:type="character" w:customStyle="1" w:styleId="HeaderChar">
    <w:name w:val="Header Char"/>
    <w:basedOn w:val="DefaultParagraphFont"/>
    <w:link w:val="Header"/>
    <w:uiPriority w:val="99"/>
    <w:rsid w:val="00161520"/>
  </w:style>
  <w:style w:type="paragraph" w:styleId="Footer">
    <w:name w:val="footer"/>
    <w:basedOn w:val="Normal"/>
    <w:link w:val="FooterChar"/>
    <w:uiPriority w:val="99"/>
    <w:unhideWhenUsed/>
    <w:rsid w:val="00161520"/>
    <w:pPr>
      <w:tabs>
        <w:tab w:val="center" w:pos="4513"/>
        <w:tab w:val="right" w:pos="9026"/>
      </w:tabs>
    </w:pPr>
  </w:style>
  <w:style w:type="character" w:customStyle="1" w:styleId="FooterChar">
    <w:name w:val="Footer Char"/>
    <w:basedOn w:val="DefaultParagraphFont"/>
    <w:link w:val="Footer"/>
    <w:uiPriority w:val="99"/>
    <w:rsid w:val="00161520"/>
  </w:style>
  <w:style w:type="paragraph" w:styleId="NormalWeb">
    <w:name w:val="Normal (Web)"/>
    <w:basedOn w:val="Normal"/>
    <w:uiPriority w:val="99"/>
    <w:unhideWhenUsed/>
    <w:rsid w:val="00161520"/>
    <w:pPr>
      <w:spacing w:before="100" w:beforeAutospacing="1" w:after="100" w:afterAutospacing="1"/>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152481"/>
    <w:rPr>
      <w:color w:val="605E5C"/>
      <w:shd w:val="clear" w:color="auto" w:fill="E1DFDD"/>
    </w:rPr>
  </w:style>
  <w:style w:type="character" w:customStyle="1" w:styleId="apple-converted-space">
    <w:name w:val="apple-converted-space"/>
    <w:basedOn w:val="DefaultParagraphFont"/>
    <w:rsid w:val="00681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2.png"/><Relationship Id="rId39" Type="http://schemas.openxmlformats.org/officeDocument/2006/relationships/footer" Target="footer2.xml"/><Relationship Id="rId21" Type="http://schemas.openxmlformats.org/officeDocument/2006/relationships/hyperlink" Target="https://www.economica.net/sarmis-capital-a-finalizat-tranzactia-prin-care-preia-pachetul-majoritar-de-actiuni-al-producatorului-de-hartie-tissue-mg-tec-industry_778354.html" TargetMode="External"/><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hyperlink" Target="https://pcf.ro/"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economica.net/grupul-petstar-a-obtinut-o-finantare-de-50-de-milioane-de-euro-de-la-unicredit-bank-pentru-dezvoltarea-accelerata-a-afacerii_850544.html" TargetMode="External"/><Relationship Id="rId29" Type="http://schemas.openxmlformats.org/officeDocument/2006/relationships/image" Target="media/image15.sv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profit.ro/povesti-cu-profit/financiar/pcf-investment-banking-a-asistat-grupul-carmistin-in-conversia-partiala-in-euro-si-majorarea-cu-218-milioane-de-lei-a-creditului-sindicalizat-existent-cu-o-valoare-totala-de-846-milioane-de-lei-20975996" TargetMode="External"/><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profit.ro/povesti-cu-profit/grupul-carmistin-obtine-cu-sprijinul-pcf-investment-banking-o-facilitate-de-credit-sindicalizata-pentru-constructia-celui-mai-mare-abator-de-porci-din-romania-21501275" TargetMode="External"/><Relationship Id="rId28" Type="http://schemas.openxmlformats.org/officeDocument/2006/relationships/image" Target="media/image14.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www.bursa.ro/rodbun-grup-impreuna-cu-consultantul-exclusiv-pcf-investment-banking-au-coordonat-aranjarea-unui-credit-sindicalizat-de-17-3-milioane-de-euro-88393654" TargetMode="External"/><Relationship Id="rId31" Type="http://schemas.openxmlformats.org/officeDocument/2006/relationships/image" Target="media/image17.sv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zf.ro/companii/retail-agrobusiness/rodbun-grup-una-dintre-cele-mai-mari-afaceri-din-agricultura-22287093" TargetMode="External"/><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theme" Target="theme/theme1.xml"/><Relationship Id="rId8" Type="http://schemas.openxmlformats.org/officeDocument/2006/relationships/hyperlink" Target="https://pcf-preview.testdomain.fit/team"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512E2E0-9054-B742-8B6B-AD216E7753DF}">
  <we:reference id="WA200010725" version="1.0.0.1" store="Omex" storeType="OMEX"/>
  <we:alternateReferences>
    <we:reference id="WA200010725" version="1.0.0.1" store="WA200010725" storeType="OMEX"/>
  </we:alternateReferences>
  <we:properties>
    <we:property name="claude.fileId" value="&quot;1063a214-ba01-4cad-902d-7a2892c9ed2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AFA70F4-6519-5B4F-8E5A-F1262B2D8018}">
  <we:reference id="WA200010215" version="2.0.0.1" store="Omex" storeType="OMEX"/>
  <we:alternateReferences>
    <we:reference id="WA200010215" version="2.0.0.1" store="WA200010215" storeType="OMEX"/>
  </we:alternateReferences>
  <we:properties>
    <we:property name="bps.codex_control.document_id" value="&quot;2e194fa2-54b3-478e-a53b-76226c28c6e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11</Pages>
  <Words>4112</Words>
  <Characters>22867</Characters>
  <Application>Microsoft Office Word</Application>
  <DocSecurity>0</DocSecurity>
  <Lines>692</Lines>
  <Paragraphs>586</Paragraphs>
  <ScaleCrop>false</ScaleCrop>
  <Company/>
  <LinksUpToDate>false</LinksUpToDate>
  <CharactersWithSpaces>26393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Modificări și Completări Site PCF</dc:title>
  <dc:creator>PCF Investment Banking</dc:creator>
  <cp:lastModifiedBy>Vlad Turcu</cp:lastModifiedBy>
  <cp:revision>3</cp:revision>
  <cp:lastPrinted>2026-10-15T13:42:00Z</cp:lastPrinted>
  <dcterms:created xsi:type="dcterms:W3CDTF">2026-10-16T09:39:00Z</dcterms:created>
  <dcterms:modified xsi:type="dcterms:W3CDTF">2026-10-16T10:28:00Z</dcterms:modified>
</cp:coreProperties>
</file>