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884337" w14:textId="77777777" w:rsidR="001B661D" w:rsidRDefault="00000000">
      <w:pPr>
        <w:spacing w:after="60"/>
      </w:pPr>
      <w:r>
        <w:rPr>
          <w:b/>
          <w:bCs/>
          <w:color w:val="2E2E39"/>
          <w:sz w:val="40"/>
          <w:szCs w:val="40"/>
        </w:rPr>
        <w:t>Modificări și Completări Site PCF</w:t>
      </w:r>
    </w:p>
    <w:p w14:paraId="5A8772F0" w14:textId="77777777" w:rsidR="001B661D" w:rsidRDefault="00000000">
      <w:pPr>
        <w:pBdr>
          <w:bottom w:val="single" w:sz="8" w:space="10" w:color="2E2E39"/>
        </w:pBdr>
        <w:spacing w:after="300" w:line="276" w:lineRule="auto"/>
      </w:pPr>
      <w:r>
        <w:rPr>
          <w:color w:val="7A7A7C"/>
          <w:sz w:val="17"/>
          <w:szCs w:val="17"/>
        </w:rPr>
        <w:t xml:space="preserve">Site actual: </w:t>
      </w:r>
      <w:hyperlink r:id="rId7" w:history="1">
        <w:r w:rsidR="001B661D">
          <w:rPr>
            <w:color w:val="1993F6"/>
            <w:sz w:val="17"/>
            <w:szCs w:val="17"/>
            <w:u w:val="single"/>
          </w:rPr>
          <w:t>pcf.ro</w:t>
        </w:r>
      </w:hyperlink>
      <w:r>
        <w:rPr>
          <w:color w:val="7A7A7C"/>
          <w:sz w:val="17"/>
          <w:szCs w:val="17"/>
        </w:rPr>
        <w:t xml:space="preserve">   ·   Site nou: </w:t>
      </w:r>
      <w:hyperlink r:id="rId8" w:history="1">
        <w:r w:rsidR="001B661D">
          <w:rPr>
            <w:color w:val="1993F6"/>
            <w:sz w:val="17"/>
            <w:szCs w:val="17"/>
            <w:u w:val="single"/>
          </w:rPr>
          <w:t>pcf-preview.testdomain.fit</w:t>
        </w:r>
      </w:hyperlink>
      <w:r>
        <w:rPr>
          <w:color w:val="7A7A7C"/>
          <w:sz w:val="17"/>
          <w:szCs w:val="17"/>
        </w:rPr>
        <w:t xml:space="preserve">   ·   15 octombrie 2026   ·   Versiunea în limba română</w:t>
      </w:r>
    </w:p>
    <w:p w14:paraId="195158DA" w14:textId="77777777" w:rsidR="001B661D" w:rsidRDefault="00000000">
      <w:pPr>
        <w:keepNext/>
        <w:pBdr>
          <w:bottom w:val="single" w:sz="4" w:space="4" w:color="C9CBD1"/>
        </w:pBdr>
        <w:spacing w:after="140"/>
      </w:pPr>
      <w:r>
        <w:rPr>
          <w:b/>
          <w:bCs/>
          <w:color w:val="1993F6"/>
          <w:sz w:val="26"/>
          <w:szCs w:val="26"/>
        </w:rPr>
        <w:t xml:space="preserve">0. </w:t>
      </w:r>
      <w:r>
        <w:rPr>
          <w:b/>
          <w:bCs/>
          <w:color w:val="2E2E39"/>
          <w:sz w:val="26"/>
          <w:szCs w:val="26"/>
        </w:rPr>
        <w:t>Pas preliminar</w:t>
      </w:r>
    </w:p>
    <w:p w14:paraId="60CA59BE" w14:textId="77777777" w:rsidR="001B661D" w:rsidRDefault="00000000">
      <w:pPr>
        <w:pStyle w:val="ListParagraph"/>
        <w:numPr>
          <w:ilvl w:val="0"/>
          <w:numId w:val="2"/>
        </w:numPr>
        <w:spacing w:after="70" w:line="276" w:lineRule="auto"/>
      </w:pPr>
      <w:r>
        <w:t xml:space="preserve">Momentan, pe pcf.ro se pune doar o pagină </w:t>
      </w:r>
      <w:r>
        <w:rPr>
          <w:b/>
          <w:bCs/>
          <w:color w:val="2E2E39"/>
        </w:rPr>
        <w:t>„Site Under Construction”</w:t>
      </w:r>
      <w:r>
        <w:t xml:space="preserve"> (logo PCF + datele de contact actualizate), până la lansarea noului site.</w:t>
      </w:r>
    </w:p>
    <w:p w14:paraId="4DE1B0DA" w14:textId="77777777" w:rsidR="001B661D" w:rsidRDefault="00000000">
      <w:pPr>
        <w:keepNext/>
        <w:pBdr>
          <w:bottom w:val="single" w:sz="4" w:space="4" w:color="C9CBD1"/>
        </w:pBdr>
        <w:spacing w:before="360" w:after="140"/>
      </w:pPr>
      <w:r>
        <w:rPr>
          <w:b/>
          <w:bCs/>
          <w:color w:val="1993F6"/>
          <w:sz w:val="26"/>
          <w:szCs w:val="26"/>
        </w:rPr>
        <w:t xml:space="preserve">1. </w:t>
      </w:r>
      <w:r>
        <w:rPr>
          <w:b/>
          <w:bCs/>
          <w:color w:val="2E2E39"/>
          <w:sz w:val="26"/>
          <w:szCs w:val="26"/>
        </w:rPr>
        <w:t>General — toate paginile</w:t>
      </w:r>
    </w:p>
    <w:p w14:paraId="664A8B70" w14:textId="77777777" w:rsidR="001B661D" w:rsidRDefault="00000000">
      <w:pPr>
        <w:pStyle w:val="ListParagraph"/>
        <w:numPr>
          <w:ilvl w:val="0"/>
          <w:numId w:val="2"/>
        </w:numPr>
        <w:spacing w:after="70" w:line="276" w:lineRule="auto"/>
      </w:pPr>
      <w:r>
        <w:t xml:space="preserve">La contact se pune numărul </w:t>
      </w:r>
      <w:r>
        <w:rPr>
          <w:b/>
          <w:bCs/>
          <w:color w:val="2E2E39"/>
        </w:rPr>
        <w:t>+40 774 497 094</w:t>
      </w:r>
      <w:r>
        <w:t xml:space="preserve"> în locul numărului fix existent (+40 314 251 400).</w:t>
      </w:r>
    </w:p>
    <w:p w14:paraId="54D42546" w14:textId="77777777" w:rsidR="001B661D" w:rsidRDefault="00000000">
      <w:pPr>
        <w:pStyle w:val="ListParagraph"/>
        <w:numPr>
          <w:ilvl w:val="0"/>
          <w:numId w:val="2"/>
        </w:numPr>
        <w:spacing w:after="70" w:line="276" w:lineRule="auto"/>
      </w:pPr>
      <w:r>
        <w:t xml:space="preserve">Peste tot unde apare anul înființării: </w:t>
      </w:r>
      <w:r>
        <w:rPr>
          <w:b/>
          <w:bCs/>
          <w:color w:val="2E2E39"/>
        </w:rPr>
        <w:t>„Since 2011” (în versiunea RO: „Din 2011”)</w:t>
      </w:r>
      <w:r>
        <w:t>.</w:t>
      </w:r>
    </w:p>
    <w:p w14:paraId="69A6C33F" w14:textId="77777777" w:rsidR="001B661D" w:rsidRDefault="00000000">
      <w:pPr>
        <w:keepNext/>
        <w:pBdr>
          <w:bottom w:val="single" w:sz="4" w:space="4" w:color="C9CBD1"/>
        </w:pBdr>
        <w:spacing w:before="360" w:after="140"/>
      </w:pPr>
      <w:r>
        <w:rPr>
          <w:b/>
          <w:bCs/>
          <w:color w:val="1993F6"/>
          <w:sz w:val="26"/>
          <w:szCs w:val="26"/>
        </w:rPr>
        <w:t xml:space="preserve">2. </w:t>
      </w:r>
      <w:r>
        <w:rPr>
          <w:b/>
          <w:bCs/>
          <w:color w:val="2E2E39"/>
          <w:sz w:val="26"/>
          <w:szCs w:val="26"/>
        </w:rPr>
        <w:t>Home Page</w:t>
      </w:r>
    </w:p>
    <w:p w14:paraId="3D9D3967" w14:textId="77777777" w:rsidR="001B661D" w:rsidRDefault="00000000">
      <w:pPr>
        <w:pStyle w:val="ListParagraph"/>
        <w:numPr>
          <w:ilvl w:val="0"/>
          <w:numId w:val="2"/>
        </w:numPr>
        <w:spacing w:after="70" w:line="276" w:lineRule="auto"/>
      </w:pPr>
      <w:r>
        <w:t>Textele trebuie reformulate mai concret și actualizate.</w:t>
      </w:r>
    </w:p>
    <w:p w14:paraId="53B00560" w14:textId="77777777" w:rsidR="001B661D" w:rsidRDefault="00000000">
      <w:pPr>
        <w:pStyle w:val="ListParagraph"/>
        <w:numPr>
          <w:ilvl w:val="0"/>
          <w:numId w:val="2"/>
        </w:numPr>
        <w:spacing w:after="70" w:line="276" w:lineRule="auto"/>
      </w:pPr>
      <w:r>
        <w:t xml:space="preserve">Secțiunea </w:t>
      </w:r>
      <w:r>
        <w:rPr>
          <w:b/>
          <w:bCs/>
          <w:color w:val="2E2E39"/>
        </w:rPr>
        <w:t>About Us</w:t>
      </w:r>
      <w:r>
        <w:t xml:space="preserve"> de pe Home păstrează doar ce e cel mai important; textul complet rămâne pe pagina About.</w:t>
      </w:r>
    </w:p>
    <w:p w14:paraId="22CB0F5D" w14:textId="77777777" w:rsidR="001B661D" w:rsidRDefault="00000000">
      <w:pPr>
        <w:pStyle w:val="ListParagraph"/>
        <w:numPr>
          <w:ilvl w:val="0"/>
          <w:numId w:val="2"/>
        </w:numPr>
        <w:spacing w:after="70" w:line="276" w:lineRule="auto"/>
      </w:pPr>
      <w:r>
        <w:rPr>
          <w:b/>
          <w:bCs/>
          <w:color w:val="2E2E39"/>
        </w:rPr>
        <w:t>„Since 2011”</w:t>
      </w:r>
      <w:r>
        <w:t xml:space="preserve"> în secțiunea About și în secțiunea Expertise (acum apare „[PCF: FOUNDING YEAR]”).</w:t>
      </w:r>
    </w:p>
    <w:p w14:paraId="6319344E" w14:textId="77777777" w:rsidR="001B661D" w:rsidRDefault="00000000">
      <w:pPr>
        <w:pStyle w:val="ListParagraph"/>
        <w:numPr>
          <w:ilvl w:val="0"/>
          <w:numId w:val="2"/>
        </w:numPr>
        <w:spacing w:after="70" w:line="276" w:lineRule="auto"/>
      </w:pPr>
      <w:r>
        <w:t xml:space="preserve">Secțiunea </w:t>
      </w:r>
      <w:r>
        <w:rPr>
          <w:b/>
          <w:bCs/>
          <w:color w:val="2E2E39"/>
        </w:rPr>
        <w:t>NEWS</w:t>
      </w:r>
      <w:r>
        <w:t xml:space="preserve"> se elimină de pe Home.</w:t>
      </w:r>
    </w:p>
    <w:p w14:paraId="58F88627" w14:textId="77777777" w:rsidR="001B661D" w:rsidRDefault="00000000">
      <w:pPr>
        <w:pStyle w:val="ListParagraph"/>
        <w:numPr>
          <w:ilvl w:val="0"/>
          <w:numId w:val="2"/>
        </w:numPr>
        <w:spacing w:after="70" w:line="276" w:lineRule="auto"/>
      </w:pPr>
      <w:r>
        <w:t>Home Page să fie integrat cu restul site-ului: aceleași texte, cifre și linkuri ca pe paginile interne (ex. secțiunea CSR de pe Home arată încă Arctic Ultra 2019–2021).</w:t>
      </w:r>
    </w:p>
    <w:p w14:paraId="513F5CA2" w14:textId="77777777" w:rsidR="001B661D" w:rsidRDefault="001B661D">
      <w:pPr>
        <w:spacing w:after="80"/>
      </w:pPr>
    </w:p>
    <w:tbl>
      <w:tblPr>
        <w:tblW w:w="9638" w:type="dxa"/>
        <w:tblBorders>
          <w:top w:val="none" w:sz="0" w:space="0" w:color="FFFFFF"/>
          <w:left w:val="single" w:sz="24" w:space="0" w:color="1993F6"/>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1B661D" w14:paraId="6F694190" w14:textId="77777777">
        <w:tc>
          <w:tcPr>
            <w:tcW w:w="9638" w:type="dxa"/>
            <w:shd w:val="clear" w:color="auto" w:fill="E8F2FD"/>
            <w:tcMar>
              <w:top w:w="120" w:type="dxa"/>
              <w:left w:w="200" w:type="dxa"/>
              <w:bottom w:w="100" w:type="dxa"/>
              <w:right w:w="200" w:type="dxa"/>
            </w:tcMar>
          </w:tcPr>
          <w:p w14:paraId="06D1A439" w14:textId="77777777" w:rsidR="001B661D" w:rsidRDefault="00000000" w:rsidP="00161520">
            <w:pPr>
              <w:spacing w:after="80" w:line="276" w:lineRule="auto"/>
              <w:jc w:val="both"/>
            </w:pPr>
            <w:r>
              <w:rPr>
                <w:b/>
                <w:bCs/>
                <w:color w:val="2E2E39"/>
                <w:spacing w:val="30"/>
                <w:sz w:val="15"/>
                <w:szCs w:val="15"/>
              </w:rPr>
              <w:t>TEXT PROPUS — HOME PAGE (RO)</w:t>
            </w:r>
          </w:p>
          <w:p w14:paraId="3395CB5E" w14:textId="5311D1F1" w:rsidR="001B661D" w:rsidRDefault="00000000" w:rsidP="00161520">
            <w:pPr>
              <w:spacing w:after="60" w:line="276" w:lineRule="auto"/>
              <w:jc w:val="both"/>
            </w:pPr>
            <w:r>
              <w:rPr>
                <w:b/>
                <w:bCs/>
                <w:color w:val="2E2E39"/>
                <w:sz w:val="18"/>
                <w:szCs w:val="18"/>
              </w:rPr>
              <w:t>Rezumat:</w:t>
            </w:r>
            <w:r>
              <w:rPr>
                <w:sz w:val="18"/>
                <w:szCs w:val="18"/>
              </w:rPr>
              <w:t xml:space="preserve"> </w:t>
            </w:r>
            <w:r w:rsidRPr="002268A8">
              <w:rPr>
                <w:i/>
                <w:iCs/>
                <w:sz w:val="18"/>
                <w:szCs w:val="18"/>
              </w:rPr>
              <w:t>Boutique</w:t>
            </w:r>
            <w:r>
              <w:rPr>
                <w:sz w:val="18"/>
                <w:szCs w:val="18"/>
              </w:rPr>
              <w:t xml:space="preserve"> independent de investment banking în România, activă din 2011, cu tranzacții finalizate de peste 2,5 miliarde EUR în debt advisory, credite sindicalizate și de tip club, M&amp;A și private equity.</w:t>
            </w:r>
          </w:p>
          <w:p w14:paraId="14A79285" w14:textId="34E4580B" w:rsidR="001B661D" w:rsidRDefault="00000000" w:rsidP="00161520">
            <w:pPr>
              <w:spacing w:after="60" w:line="276" w:lineRule="auto"/>
              <w:jc w:val="both"/>
            </w:pPr>
            <w:r>
              <w:rPr>
                <w:b/>
                <w:bCs/>
                <w:color w:val="2E2E39"/>
                <w:sz w:val="18"/>
                <w:szCs w:val="18"/>
              </w:rPr>
              <w:t>Despre noi:</w:t>
            </w:r>
            <w:r>
              <w:rPr>
                <w:sz w:val="18"/>
                <w:szCs w:val="18"/>
              </w:rPr>
              <w:t xml:space="preserve"> PCF este </w:t>
            </w:r>
            <w:r w:rsidR="002268A8">
              <w:rPr>
                <w:sz w:val="18"/>
                <w:szCs w:val="18"/>
              </w:rPr>
              <w:t xml:space="preserve">un </w:t>
            </w:r>
            <w:r>
              <w:rPr>
                <w:sz w:val="18"/>
                <w:szCs w:val="18"/>
              </w:rPr>
              <w:t xml:space="preserve">boutique independent de </w:t>
            </w:r>
            <w:proofErr w:type="spellStart"/>
            <w:r w:rsidRPr="002268A8">
              <w:rPr>
                <w:i/>
                <w:iCs/>
                <w:sz w:val="18"/>
                <w:szCs w:val="18"/>
              </w:rPr>
              <w:t>investment</w:t>
            </w:r>
            <w:proofErr w:type="spellEnd"/>
            <w:r w:rsidRPr="002268A8">
              <w:rPr>
                <w:i/>
                <w:iCs/>
                <w:sz w:val="18"/>
                <w:szCs w:val="18"/>
              </w:rPr>
              <w:t xml:space="preserve"> banking</w:t>
            </w:r>
            <w:r>
              <w:rPr>
                <w:sz w:val="18"/>
                <w:szCs w:val="18"/>
              </w:rPr>
              <w:t xml:space="preserve"> din România, specializată în finanțări corporative structurate, debt advisory, M&amp;A și private equity. Din 2011, echipa noastră a consiliat peste 100 de clienți locali și internaționali și a finalizat tranzacții cu o valoare totală de peste 2,5 miliarde EUR. Gestionăm fiecare mandat integral, de la început până la închiderea tranzacției, lucrând alături de principalele bănci românești și internaționale, precum și de investitori de private equity și private debt.</w:t>
            </w:r>
          </w:p>
          <w:p w14:paraId="7BACA2B9" w14:textId="00986AFF" w:rsidR="001B661D" w:rsidRDefault="00000000" w:rsidP="00161520">
            <w:pPr>
              <w:spacing w:after="60" w:line="276" w:lineRule="auto"/>
              <w:jc w:val="both"/>
            </w:pPr>
            <w:r>
              <w:rPr>
                <w:b/>
                <w:bCs/>
                <w:color w:val="2E2E39"/>
                <w:sz w:val="18"/>
                <w:szCs w:val="18"/>
              </w:rPr>
              <w:t>Expertiză:</w:t>
            </w:r>
            <w:r>
              <w:rPr>
                <w:sz w:val="18"/>
                <w:szCs w:val="18"/>
              </w:rPr>
              <w:t xml:space="preserve"> Din 2011, lucrăm alături de companii românești și internaționale la deciziile-cheie de finanțare și de capital: de la credite sindicalizate și de tip club și finanțări de proiect (project finance), până la restructurarea datoriilor, M&amp;A și private equity. Echipa noastră senior îmbină experiența bancară și cea corporativă cu o înțelegere aprofundată a pieței din România.</w:t>
            </w:r>
            <w:r>
              <w:t xml:space="preserve"> Rolul nostru este să structurăm, să negociem și să implementăm soluția, de la prima discuție cu finanțatorii până la închiderea tranzacției.</w:t>
            </w:r>
          </w:p>
          <w:p w14:paraId="28EB8C11" w14:textId="11F03F86" w:rsidR="001B661D" w:rsidRDefault="00152481" w:rsidP="00161520">
            <w:pPr>
              <w:spacing w:after="60" w:line="276" w:lineRule="auto"/>
              <w:jc w:val="both"/>
            </w:pPr>
            <w:r>
              <w:rPr>
                <w:b/>
                <w:bCs/>
                <w:color w:val="2E2E39"/>
                <w:sz w:val="18"/>
                <w:szCs w:val="18"/>
              </w:rPr>
              <w:t xml:space="preserve">Portofoliu: </w:t>
            </w:r>
            <w:r>
              <w:rPr>
                <w:color w:val="2E2E39"/>
                <w:sz w:val="18"/>
                <w:szCs w:val="18"/>
              </w:rPr>
              <w:t>PCF a consiliat peste 100 de clienți din 2011, iar mulți dintre ei au continuat alături de noi în tranzacții succesive. Unele dintre relațiile noastre se întind deja pe mai bine de zece ani și o duzină de finanțări. Pentru grupuri de top din agribusiness și industria alimentară, imobiliare, energie, farma și producție industrială, nu suntem un consultant ocazional, ci un partener strategic pe termen lung.</w:t>
            </w:r>
          </w:p>
        </w:tc>
      </w:tr>
    </w:tbl>
    <w:p w14:paraId="340525E7" w14:textId="77777777" w:rsidR="001B661D" w:rsidRDefault="001B661D">
      <w:pPr>
        <w:spacing w:after="16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1B661D" w14:paraId="2C2A2606" w14:textId="77777777">
        <w:trPr>
          <w:cantSplit/>
        </w:trPr>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8BDAAC" w14:textId="61379AFF" w:rsidR="001B661D" w:rsidRDefault="001B661D">
            <w:pPr>
              <w:jc w:val="center"/>
            </w:pPr>
          </w:p>
          <w:p w14:paraId="0F2C466C" w14:textId="77777777" w:rsidR="00346E3F" w:rsidRDefault="00346E3F" w:rsidP="00346E3F">
            <w:pPr>
              <w:jc w:val="center"/>
            </w:pPr>
            <w:r>
              <w:rPr>
                <w:noProof/>
              </w:rPr>
              <w:drawing>
                <wp:inline distT="0" distB="0" distL="0" distR="0" wp14:anchorId="6C9943F8" wp14:editId="4ED17FF2">
                  <wp:extent cx="2762250" cy="1800225"/>
                  <wp:effectExtent l="0" t="0" r="0" b="0"/>
                  <wp:docPr id="497188966" name="Picture 497188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0" cy="1800225"/>
                          </a:xfrm>
                          <a:prstGeom prst="rect">
                            <a:avLst/>
                          </a:prstGeom>
                        </pic:spPr>
                      </pic:pic>
                    </a:graphicData>
                  </a:graphic>
                </wp:inline>
              </w:drawing>
            </w:r>
          </w:p>
          <w:p w14:paraId="30964B17" w14:textId="77777777" w:rsidR="00346E3F" w:rsidRDefault="00346E3F" w:rsidP="00346E3F">
            <w:pPr>
              <w:spacing w:before="60" w:after="20"/>
            </w:pPr>
            <w:r>
              <w:rPr>
                <w:b/>
                <w:bCs/>
                <w:color w:val="1993F6"/>
                <w:spacing w:val="30"/>
                <w:sz w:val="13"/>
                <w:szCs w:val="13"/>
              </w:rPr>
              <w:t>SITE NOU (PREVIEW)</w:t>
            </w:r>
          </w:p>
          <w:p w14:paraId="698DC3BF" w14:textId="10CB917E" w:rsidR="001B661D" w:rsidRDefault="00346E3F" w:rsidP="00346E3F">
            <w:r>
              <w:rPr>
                <w:sz w:val="15"/>
                <w:szCs w:val="15"/>
              </w:rPr>
              <w:t>About Us pe Home — anul lipsește</w:t>
            </w:r>
          </w:p>
        </w:tc>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C93C645" w14:textId="5874AD61" w:rsidR="001B661D" w:rsidRDefault="001B661D"/>
        </w:tc>
      </w:tr>
    </w:tbl>
    <w:p w14:paraId="68018FAA" w14:textId="77777777" w:rsidR="001B661D" w:rsidRDefault="00000000">
      <w:pPr>
        <w:spacing w:before="40" w:after="200" w:line="276" w:lineRule="auto"/>
      </w:pPr>
      <w:r>
        <w:rPr>
          <w:b/>
          <w:bCs/>
          <w:color w:val="2E2E39"/>
          <w:sz w:val="15"/>
          <w:szCs w:val="15"/>
        </w:rPr>
        <w:t xml:space="preserve">Figura 1. </w:t>
      </w:r>
      <w:r>
        <w:rPr>
          <w:i/>
          <w:iCs/>
          <w:color w:val="7A7A7C"/>
          <w:sz w:val="15"/>
          <w:szCs w:val="15"/>
        </w:rPr>
        <w:t>Home Page — secțiunea About Us.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1B661D" w14:paraId="1FBD3B20" w14:textId="77777777">
        <w:trPr>
          <w:cantSplit/>
        </w:trPr>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EF164A5" w14:textId="77777777" w:rsidR="001B661D" w:rsidRDefault="00000000">
            <w:pPr>
              <w:jc w:val="center"/>
            </w:pPr>
            <w:r>
              <w:rPr>
                <w:noProof/>
              </w:rPr>
              <w:drawing>
                <wp:inline distT="0" distB="0" distL="0" distR="0" wp14:anchorId="45D86E61" wp14:editId="1B0F6392">
                  <wp:extent cx="2762250" cy="1800225"/>
                  <wp:effectExtent l="0" t="0" r="0" b="0"/>
                  <wp:docPr id="799672056" name="Picture 79967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0" cy="1800225"/>
                          </a:xfrm>
                          <a:prstGeom prst="rect">
                            <a:avLst/>
                          </a:prstGeom>
                        </pic:spPr>
                      </pic:pic>
                    </a:graphicData>
                  </a:graphic>
                </wp:inline>
              </w:drawing>
            </w:r>
          </w:p>
          <w:p w14:paraId="2DAED965" w14:textId="77777777" w:rsidR="001B661D" w:rsidRDefault="00000000">
            <w:pPr>
              <w:spacing w:before="60" w:after="20"/>
            </w:pPr>
            <w:r>
              <w:rPr>
                <w:b/>
                <w:bCs/>
                <w:color w:val="1993F6"/>
                <w:spacing w:val="30"/>
                <w:sz w:val="13"/>
                <w:szCs w:val="13"/>
              </w:rPr>
              <w:t>SITE NOU (PREVIEW)</w:t>
            </w:r>
          </w:p>
          <w:p w14:paraId="27D6CE29" w14:textId="77777777" w:rsidR="001B661D" w:rsidRDefault="00000000">
            <w:r>
              <w:rPr>
                <w:sz w:val="15"/>
                <w:szCs w:val="15"/>
              </w:rPr>
              <w:t>Aici se pune „Since 2011”</w:t>
            </w:r>
          </w:p>
        </w:tc>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AFC5E5" w14:textId="77777777" w:rsidR="001B661D" w:rsidRDefault="00000000">
            <w:pPr>
              <w:jc w:val="center"/>
            </w:pPr>
            <w:r>
              <w:rPr>
                <w:noProof/>
              </w:rPr>
              <w:drawing>
                <wp:inline distT="0" distB="0" distL="0" distR="0" wp14:anchorId="386B93D5" wp14:editId="12132A46">
                  <wp:extent cx="2762250" cy="1800225"/>
                  <wp:effectExtent l="0" t="0" r="0" b="0"/>
                  <wp:docPr id="1970583304" name="Picture 197058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0" cy="1800225"/>
                          </a:xfrm>
                          <a:prstGeom prst="rect">
                            <a:avLst/>
                          </a:prstGeom>
                        </pic:spPr>
                      </pic:pic>
                    </a:graphicData>
                  </a:graphic>
                </wp:inline>
              </w:drawing>
            </w:r>
          </w:p>
          <w:p w14:paraId="5047DB93" w14:textId="77777777" w:rsidR="001B661D" w:rsidRDefault="00000000">
            <w:pPr>
              <w:spacing w:before="60" w:after="20"/>
            </w:pPr>
            <w:r>
              <w:rPr>
                <w:b/>
                <w:bCs/>
                <w:color w:val="1993F6"/>
                <w:spacing w:val="30"/>
                <w:sz w:val="13"/>
                <w:szCs w:val="13"/>
              </w:rPr>
              <w:t>SITE NOU (PREVIEW)</w:t>
            </w:r>
          </w:p>
          <w:p w14:paraId="6FBF7A21" w14:textId="49657102" w:rsidR="001B661D" w:rsidRDefault="00000000">
            <w:r>
              <w:rPr>
                <w:sz w:val="15"/>
                <w:szCs w:val="15"/>
              </w:rPr>
              <w:t xml:space="preserve">Secțiunea NEWS de pe Home — se elimină stirea cu Murgu </w:t>
            </w:r>
          </w:p>
        </w:tc>
      </w:tr>
    </w:tbl>
    <w:p w14:paraId="39920D1F" w14:textId="77777777" w:rsidR="001B661D" w:rsidRDefault="00000000">
      <w:pPr>
        <w:spacing w:before="40" w:after="200" w:line="276" w:lineRule="auto"/>
      </w:pPr>
      <w:r>
        <w:rPr>
          <w:b/>
          <w:bCs/>
          <w:color w:val="2E2E39"/>
          <w:sz w:val="15"/>
          <w:szCs w:val="15"/>
        </w:rPr>
        <w:t xml:space="preserve">Figura 2. </w:t>
      </w:r>
      <w:r>
        <w:rPr>
          <w:i/>
          <w:iCs/>
          <w:color w:val="7A7A7C"/>
          <w:sz w:val="15"/>
          <w:szCs w:val="15"/>
        </w:rPr>
        <w:t>Home Page — anul înființării și secțiunea NEWS.</w:t>
      </w:r>
    </w:p>
    <w:p w14:paraId="330E3794" w14:textId="77777777" w:rsidR="001B661D" w:rsidRDefault="00000000">
      <w:pPr>
        <w:keepNext/>
        <w:pBdr>
          <w:bottom w:val="single" w:sz="4" w:space="4" w:color="C9CBD1"/>
        </w:pBdr>
        <w:spacing w:before="360" w:after="140"/>
      </w:pPr>
      <w:r>
        <w:rPr>
          <w:b/>
          <w:bCs/>
          <w:color w:val="1993F6"/>
          <w:sz w:val="26"/>
          <w:szCs w:val="26"/>
        </w:rPr>
        <w:t xml:space="preserve">3. </w:t>
      </w:r>
      <w:r>
        <w:rPr>
          <w:b/>
          <w:bCs/>
          <w:color w:val="2E2E39"/>
          <w:sz w:val="26"/>
          <w:szCs w:val="26"/>
        </w:rPr>
        <w:t>About Us</w:t>
      </w:r>
    </w:p>
    <w:p w14:paraId="4376F006" w14:textId="77777777" w:rsidR="001B661D" w:rsidRDefault="00000000">
      <w:pPr>
        <w:pStyle w:val="ListParagraph"/>
        <w:numPr>
          <w:ilvl w:val="0"/>
          <w:numId w:val="2"/>
        </w:numPr>
        <w:spacing w:after="70" w:line="276" w:lineRule="auto"/>
      </w:pPr>
      <w:r>
        <w:t>Se actualizează pagina About Us (istoric, servicii, cifre-cheie). Pe Home rămâne doar varianta scurtă.</w:t>
      </w:r>
    </w:p>
    <w:p w14:paraId="44E2E60E" w14:textId="77777777" w:rsidR="001B661D" w:rsidRDefault="00000000">
      <w:pPr>
        <w:pStyle w:val="ListParagraph"/>
        <w:numPr>
          <w:ilvl w:val="0"/>
          <w:numId w:val="2"/>
        </w:numPr>
        <w:spacing w:after="70" w:line="276" w:lineRule="auto"/>
      </w:pPr>
      <w:r>
        <w:t xml:space="preserve">„Since [PCF: founding year needed]” → </w:t>
      </w:r>
      <w:r>
        <w:rPr>
          <w:b/>
          <w:bCs/>
          <w:color w:val="2E2E39"/>
        </w:rPr>
        <w:t>„Since 2011”</w:t>
      </w:r>
      <w:r>
        <w:t>.</w:t>
      </w:r>
    </w:p>
    <w:tbl>
      <w:tblPr>
        <w:tblW w:w="9638" w:type="dxa"/>
        <w:tblBorders>
          <w:top w:val="none" w:sz="0" w:space="0" w:color="FFFFFF"/>
          <w:left w:val="single" w:sz="24" w:space="0" w:color="1993F6"/>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1B661D" w14:paraId="05D1B432" w14:textId="77777777">
        <w:tc>
          <w:tcPr>
            <w:tcW w:w="9638" w:type="dxa"/>
            <w:shd w:val="clear" w:color="auto" w:fill="E8F2FD"/>
            <w:tcMar>
              <w:top w:w="120" w:type="dxa"/>
              <w:left w:w="200" w:type="dxa"/>
              <w:bottom w:w="100" w:type="dxa"/>
              <w:right w:w="200" w:type="dxa"/>
            </w:tcMar>
          </w:tcPr>
          <w:p w14:paraId="595CAE57" w14:textId="77777777" w:rsidR="001B661D" w:rsidRDefault="00000000" w:rsidP="00161520">
            <w:pPr>
              <w:spacing w:after="80" w:line="276" w:lineRule="auto"/>
              <w:jc w:val="both"/>
            </w:pPr>
            <w:r>
              <w:rPr>
                <w:b/>
                <w:bCs/>
                <w:color w:val="2E2E39"/>
                <w:spacing w:val="30"/>
                <w:sz w:val="15"/>
                <w:szCs w:val="15"/>
              </w:rPr>
              <w:t>TEXT PROPUS — PAGINA ABOUT US (RO)</w:t>
            </w:r>
          </w:p>
          <w:p w14:paraId="196D7D27" w14:textId="154F0CCB" w:rsidR="00152481" w:rsidRPr="00152481" w:rsidRDefault="00152481" w:rsidP="00161520">
            <w:pPr>
              <w:spacing w:after="60" w:line="276" w:lineRule="auto"/>
              <w:jc w:val="both"/>
              <w:rPr>
                <w:sz w:val="18"/>
                <w:szCs w:val="18"/>
              </w:rPr>
            </w:pPr>
            <w:r>
              <w:rPr>
                <w:sz w:val="18"/>
                <w:szCs w:val="18"/>
              </w:rPr>
              <w:t xml:space="preserve">PCF este </w:t>
            </w:r>
            <w:r w:rsidR="002268A8">
              <w:rPr>
                <w:sz w:val="18"/>
                <w:szCs w:val="18"/>
              </w:rPr>
              <w:t>un</w:t>
            </w:r>
            <w:r>
              <w:rPr>
                <w:sz w:val="18"/>
                <w:szCs w:val="18"/>
              </w:rPr>
              <w:t xml:space="preserve"> boutique independent de </w:t>
            </w:r>
            <w:r w:rsidR="00CC0577">
              <w:rPr>
                <w:sz w:val="18"/>
                <w:szCs w:val="18"/>
              </w:rPr>
              <w:t>Investment</w:t>
            </w:r>
            <w:r>
              <w:rPr>
                <w:sz w:val="18"/>
                <w:szCs w:val="18"/>
              </w:rPr>
              <w:t xml:space="preserve"> banking din România. Din 2011, consiliem companii și acționarii acestora în finanțări corporative structurate și debt advisory, credite sindicalizate și de tip club, finanțări de proiect, restructurarea datoriilor, precum și în tranzacții de M&amp;A și private equity.</w:t>
            </w:r>
          </w:p>
          <w:p w14:paraId="3989A8F5" w14:textId="77777777" w:rsidR="00152481" w:rsidRPr="00152481" w:rsidRDefault="00152481" w:rsidP="00161520">
            <w:pPr>
              <w:spacing w:after="60" w:line="276" w:lineRule="auto"/>
              <w:jc w:val="both"/>
              <w:rPr>
                <w:sz w:val="18"/>
                <w:szCs w:val="18"/>
              </w:rPr>
            </w:pPr>
            <w:r>
              <w:rPr>
                <w:sz w:val="18"/>
                <w:szCs w:val="18"/>
              </w:rPr>
              <w:t>Deservim o gamă largă de industrii, de la agribusiness și industria alimentară până la imobiliare, energie, farma și producție industrială. Fiecare mandat este gestionat integral, de la evaluarea inițială până la închiderea tranzacției, și livrat ca o soluție personalizată, în timp util și în acord cu cerințele pieței locale.</w:t>
            </w:r>
          </w:p>
          <w:p w14:paraId="5BF62360" w14:textId="77777777" w:rsidR="00152481" w:rsidRPr="00152481" w:rsidRDefault="00152481" w:rsidP="00161520">
            <w:pPr>
              <w:spacing w:after="60" w:line="276" w:lineRule="auto"/>
              <w:jc w:val="both"/>
            </w:pPr>
            <w:r>
              <w:rPr>
                <w:sz w:val="18"/>
                <w:szCs w:val="18"/>
              </w:rPr>
              <w:t>Până în prezent, echipa noastră a consiliat peste 100 de clienți locali și internaționali și a finalizat tranzacții cu o valoare totală de peste 2,5 miliarde EUR, lucrând alături de principalele bănci românești și internaționale, precum și de investitori de private equity și private debt.</w:t>
            </w:r>
          </w:p>
          <w:p w14:paraId="16FD1314" w14:textId="11335F50" w:rsidR="001B661D" w:rsidRDefault="00152481" w:rsidP="00161520">
            <w:pPr>
              <w:spacing w:after="60" w:line="276" w:lineRule="auto"/>
              <w:jc w:val="both"/>
            </w:pPr>
            <w:r>
              <w:t xml:space="preserve">Ca </w:t>
            </w:r>
            <w:r w:rsidRPr="002268A8">
              <w:rPr>
                <w:i/>
                <w:iCs/>
              </w:rPr>
              <w:t>boutique</w:t>
            </w:r>
            <w:r>
              <w:t xml:space="preserve"> independent, consultanța noastră este ghidată de interesele și obiectivele esențiale ale clienților. Partenerii noștri sunt implicați direct în fiecare mandat, de la prima evaluare până la închiderea tranzacției, iar relațiile noastre de lungă durată cu peste 20 de bănci și investitori instituționali activi în România le oferă clienților acces la întreaga gamă de opțiuni de finanțare disponibile pe piață.</w:t>
            </w:r>
          </w:p>
        </w:tc>
      </w:tr>
    </w:tbl>
    <w:p w14:paraId="58FA920B" w14:textId="77777777" w:rsidR="001B661D" w:rsidRDefault="001B661D">
      <w:pPr>
        <w:spacing w:after="16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1B661D" w14:paraId="7DBBA38C" w14:textId="77777777">
        <w:trPr>
          <w:cantSplit/>
        </w:trPr>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55EFBF9" w14:textId="77777777" w:rsidR="00346E3F" w:rsidRDefault="00346E3F" w:rsidP="00346E3F">
            <w:pPr>
              <w:jc w:val="center"/>
            </w:pPr>
            <w:r>
              <w:rPr>
                <w:noProof/>
              </w:rPr>
              <w:lastRenderedPageBreak/>
              <w:drawing>
                <wp:inline distT="0" distB="0" distL="0" distR="0" wp14:anchorId="5BD5D452" wp14:editId="353F320B">
                  <wp:extent cx="2762250" cy="1800225"/>
                  <wp:effectExtent l="0" t="0" r="0" b="0"/>
                  <wp:docPr id="2051891428" name="Picture 205189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0" cy="1800225"/>
                          </a:xfrm>
                          <a:prstGeom prst="rect">
                            <a:avLst/>
                          </a:prstGeom>
                        </pic:spPr>
                      </pic:pic>
                    </a:graphicData>
                  </a:graphic>
                </wp:inline>
              </w:drawing>
            </w:r>
          </w:p>
          <w:p w14:paraId="77F54B22" w14:textId="77777777" w:rsidR="00346E3F" w:rsidRDefault="00346E3F" w:rsidP="00346E3F">
            <w:pPr>
              <w:spacing w:before="60" w:after="20"/>
            </w:pPr>
            <w:r>
              <w:rPr>
                <w:b/>
                <w:bCs/>
                <w:color w:val="1993F6"/>
                <w:spacing w:val="30"/>
                <w:sz w:val="13"/>
                <w:szCs w:val="13"/>
              </w:rPr>
              <w:t>SITE NOU (PREVIEW)</w:t>
            </w:r>
          </w:p>
          <w:p w14:paraId="3FD73E12" w14:textId="18504E3A" w:rsidR="001B661D" w:rsidRDefault="00346E3F" w:rsidP="00346E3F">
            <w:r>
              <w:rPr>
                <w:sz w:val="15"/>
                <w:szCs w:val="15"/>
              </w:rPr>
              <w:t>Pagina About Us</w:t>
            </w:r>
          </w:p>
        </w:tc>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30DDD9" w14:textId="00D8B9DD" w:rsidR="001B661D" w:rsidRDefault="001B661D"/>
        </w:tc>
      </w:tr>
    </w:tbl>
    <w:p w14:paraId="227E2A45" w14:textId="77777777" w:rsidR="001B661D" w:rsidRDefault="00000000">
      <w:pPr>
        <w:spacing w:before="40" w:after="200" w:line="276" w:lineRule="auto"/>
      </w:pPr>
      <w:r>
        <w:rPr>
          <w:b/>
          <w:bCs/>
          <w:color w:val="2E2E39"/>
          <w:sz w:val="15"/>
          <w:szCs w:val="15"/>
        </w:rPr>
        <w:t xml:space="preserve">Figura 3. </w:t>
      </w:r>
      <w:r>
        <w:rPr>
          <w:i/>
          <w:iCs/>
          <w:color w:val="7A7A7C"/>
          <w:sz w:val="15"/>
          <w:szCs w:val="15"/>
        </w:rPr>
        <w:t>Pagina About Us.</w:t>
      </w:r>
    </w:p>
    <w:p w14:paraId="5D286F02" w14:textId="77777777" w:rsidR="001B661D" w:rsidRDefault="00000000">
      <w:pPr>
        <w:keepNext/>
        <w:pBdr>
          <w:bottom w:val="single" w:sz="4" w:space="4" w:color="C9CBD1"/>
        </w:pBdr>
        <w:spacing w:before="360" w:after="140"/>
      </w:pPr>
      <w:r>
        <w:rPr>
          <w:b/>
          <w:bCs/>
          <w:color w:val="1993F6"/>
          <w:sz w:val="26"/>
          <w:szCs w:val="26"/>
        </w:rPr>
        <w:t xml:space="preserve">4. </w:t>
      </w:r>
      <w:r>
        <w:rPr>
          <w:b/>
          <w:bCs/>
          <w:color w:val="2E2E39"/>
          <w:sz w:val="26"/>
          <w:szCs w:val="26"/>
        </w:rPr>
        <w:t>Expertise</w:t>
      </w:r>
    </w:p>
    <w:p w14:paraId="733786AD" w14:textId="77777777" w:rsidR="001B661D" w:rsidRDefault="00000000">
      <w:pPr>
        <w:pStyle w:val="ListParagraph"/>
        <w:numPr>
          <w:ilvl w:val="0"/>
          <w:numId w:val="2"/>
        </w:numPr>
        <w:spacing w:after="70" w:line="276" w:lineRule="auto"/>
      </w:pPr>
      <w:r>
        <w:t xml:space="preserve">La fel, </w:t>
      </w:r>
      <w:r>
        <w:rPr>
          <w:b/>
          <w:bCs/>
          <w:color w:val="2E2E39"/>
        </w:rPr>
        <w:t>„Since 2011”</w:t>
      </w:r>
      <w:r>
        <w:t xml:space="preserve"> în textul de introducere.</w:t>
      </w:r>
    </w:p>
    <w:p w14:paraId="34368AB7" w14:textId="77777777" w:rsidR="001B661D" w:rsidRDefault="00000000">
      <w:pPr>
        <w:pStyle w:val="ListParagraph"/>
        <w:numPr>
          <w:ilvl w:val="0"/>
          <w:numId w:val="2"/>
        </w:numPr>
        <w:spacing w:after="70" w:line="276" w:lineRule="auto"/>
      </w:pPr>
      <w:r>
        <w:t xml:space="preserve">După secțiunea </w:t>
      </w:r>
      <w:r>
        <w:rPr>
          <w:b/>
          <w:bCs/>
          <w:color w:val="2E2E39"/>
        </w:rPr>
        <w:t>Syndication &amp; Club Loans</w:t>
      </w:r>
      <w:r>
        <w:t xml:space="preserve"> se adaugă o secțiune nouă: </w:t>
      </w:r>
      <w:r>
        <w:rPr>
          <w:b/>
          <w:bCs/>
          <w:color w:val="2E2E39"/>
        </w:rPr>
        <w:t>Debt Restructuring</w:t>
      </w:r>
      <w:r>
        <w:t>.</w:t>
      </w:r>
    </w:p>
    <w:p w14:paraId="2B746FAA" w14:textId="1D0DDBDE" w:rsidR="001B661D" w:rsidRDefault="00000000">
      <w:pPr>
        <w:pStyle w:val="ListParagraph"/>
        <w:numPr>
          <w:ilvl w:val="0"/>
          <w:numId w:val="2"/>
        </w:numPr>
        <w:spacing w:after="70" w:line="276" w:lineRule="auto"/>
      </w:pPr>
      <w:r>
        <w:t xml:space="preserve">La </w:t>
      </w:r>
      <w:r>
        <w:rPr>
          <w:b/>
          <w:bCs/>
          <w:color w:val="2E2E39"/>
        </w:rPr>
        <w:t>Mergers and Acquisitions</w:t>
      </w:r>
      <w:r>
        <w:t>, pe lângă Sell Side și Buy Side, se adaugă box-urile Leveraged Buy-Out (LBO) și Management Buy-Out (MBO); textele Sell Side și Buy Side se reformulează, astfel încât cele patru box-uri să aibă aceeași lungime și același ton.</w:t>
      </w:r>
    </w:p>
    <w:p w14:paraId="2CEC96CA" w14:textId="77777777" w:rsidR="001B661D" w:rsidRDefault="001B661D">
      <w:pPr>
        <w:spacing w:after="80"/>
      </w:pPr>
    </w:p>
    <w:tbl>
      <w:tblPr>
        <w:tblW w:w="9638" w:type="dxa"/>
        <w:tblBorders>
          <w:top w:val="none" w:sz="0" w:space="0" w:color="FFFFFF"/>
          <w:left w:val="single" w:sz="24" w:space="0" w:color="1993F6"/>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1B661D" w14:paraId="277F6764" w14:textId="77777777">
        <w:tc>
          <w:tcPr>
            <w:tcW w:w="9638" w:type="dxa"/>
            <w:shd w:val="clear" w:color="auto" w:fill="E8F2FD"/>
            <w:tcMar>
              <w:top w:w="120" w:type="dxa"/>
              <w:left w:w="200" w:type="dxa"/>
              <w:bottom w:w="100" w:type="dxa"/>
              <w:right w:w="200" w:type="dxa"/>
            </w:tcMar>
          </w:tcPr>
          <w:p w14:paraId="0B61888C" w14:textId="77777777" w:rsidR="001B661D" w:rsidRPr="00152481" w:rsidRDefault="00000000" w:rsidP="00152481">
            <w:pPr>
              <w:spacing w:after="80" w:line="276" w:lineRule="auto"/>
              <w:jc w:val="both"/>
              <w:rPr>
                <w:sz w:val="20"/>
                <w:szCs w:val="20"/>
              </w:rPr>
            </w:pPr>
            <w:r>
              <w:rPr>
                <w:b/>
                <w:bCs/>
                <w:color w:val="2E2E39"/>
                <w:spacing w:val="30"/>
                <w:sz w:val="20"/>
                <w:szCs w:val="20"/>
              </w:rPr>
              <w:t>TEXT PROPUS — EXPERTISE (RO)</w:t>
            </w:r>
          </w:p>
          <w:p w14:paraId="126D2578" w14:textId="77777777" w:rsidR="00CC0577" w:rsidRPr="00CC0577" w:rsidRDefault="00CC0577" w:rsidP="00152481">
            <w:pPr>
              <w:spacing w:after="60" w:line="276" w:lineRule="auto"/>
              <w:jc w:val="both"/>
              <w:rPr>
                <w:color w:val="2E2E39"/>
                <w:sz w:val="20"/>
                <w:szCs w:val="20"/>
              </w:rPr>
            </w:pPr>
            <w:r w:rsidRPr="00CC0577">
              <w:rPr>
                <w:b/>
                <w:bCs/>
                <w:color w:val="2E2E39"/>
                <w:sz w:val="20"/>
                <w:szCs w:val="20"/>
              </w:rPr>
              <w:t xml:space="preserve">Introducere: </w:t>
            </w:r>
            <w:r w:rsidRPr="00CC0577">
              <w:rPr>
                <w:color w:val="2E2E39"/>
                <w:sz w:val="20"/>
                <w:szCs w:val="20"/>
              </w:rPr>
              <w:t xml:space="preserve">Din 2011, am fost martori activi ai transformării pieței locale și i-am ajutat pe clienții noștri să înțeleagă mai bine și să parcurgă procese financiare complexe, de la finanțări corporative structurate până la tranzacții de private </w:t>
            </w:r>
            <w:proofErr w:type="spellStart"/>
            <w:r w:rsidRPr="00CC0577">
              <w:rPr>
                <w:color w:val="2E2E39"/>
                <w:sz w:val="20"/>
                <w:szCs w:val="20"/>
              </w:rPr>
              <w:t>equity</w:t>
            </w:r>
            <w:proofErr w:type="spellEnd"/>
            <w:r w:rsidRPr="00CC0577">
              <w:rPr>
                <w:color w:val="2E2E39"/>
                <w:sz w:val="20"/>
                <w:szCs w:val="20"/>
              </w:rPr>
              <w:t xml:space="preserve"> și M&amp;A.</w:t>
            </w:r>
          </w:p>
          <w:p w14:paraId="7E628508" w14:textId="77777777" w:rsidR="00CC0577" w:rsidRPr="00CC0577" w:rsidRDefault="00CC0577" w:rsidP="00152481">
            <w:pPr>
              <w:spacing w:after="60" w:line="276" w:lineRule="auto"/>
              <w:jc w:val="both"/>
              <w:rPr>
                <w:color w:val="2E2E39"/>
                <w:sz w:val="20"/>
                <w:szCs w:val="20"/>
              </w:rPr>
            </w:pPr>
            <w:r w:rsidRPr="00CC0577">
              <w:rPr>
                <w:color w:val="2E2E39"/>
                <w:sz w:val="20"/>
                <w:szCs w:val="20"/>
              </w:rPr>
              <w:t>Experiența profesională cumulată a echipei noastre senior, împreună cu o înțelegere aprofundată a pieței financiare românești, ne-a oferit o perspectivă distinctă. Am adunat cunoștințe despre numeroasele provocări cu care se confruntă astăzi companiile locale și internaționale într-un mediu volatil și în continuă schimbare și le-am transformat în atuuri.</w:t>
            </w:r>
          </w:p>
          <w:p w14:paraId="37C00913" w14:textId="3D5417F9" w:rsidR="001B661D" w:rsidRPr="00CC0577" w:rsidRDefault="00CC0577" w:rsidP="00152481">
            <w:pPr>
              <w:spacing w:after="60" w:line="276" w:lineRule="auto"/>
              <w:jc w:val="both"/>
              <w:rPr>
                <w:sz w:val="20"/>
                <w:szCs w:val="20"/>
              </w:rPr>
            </w:pPr>
            <w:r w:rsidRPr="00CC0577">
              <w:rPr>
                <w:color w:val="2E2E39"/>
                <w:sz w:val="20"/>
                <w:szCs w:val="20"/>
              </w:rPr>
              <w:t>Munca noastră începe cu înțelegerea tuturor aspectelor afacerii clienților noștri, a nevoilor și așteptărilor acestora, și cu identificarea partenerilor potriviți pentru a obține rezultate maxime.</w:t>
            </w:r>
            <w:r w:rsidR="00000000" w:rsidRPr="00CC0577">
              <w:rPr>
                <w:sz w:val="20"/>
                <w:szCs w:val="20"/>
              </w:rPr>
              <w:t xml:space="preserve"> </w:t>
            </w:r>
          </w:p>
          <w:p w14:paraId="26D4663D" w14:textId="77777777" w:rsidR="00152481" w:rsidRPr="00152481" w:rsidRDefault="00152481" w:rsidP="00152481">
            <w:pPr>
              <w:spacing w:after="60" w:line="276" w:lineRule="auto"/>
              <w:jc w:val="both"/>
              <w:rPr>
                <w:sz w:val="20"/>
                <w:szCs w:val="20"/>
              </w:rPr>
            </w:pPr>
          </w:p>
          <w:p w14:paraId="3F2A76A2" w14:textId="239DF52A" w:rsidR="00152481" w:rsidRDefault="00152481" w:rsidP="00152481">
            <w:pPr>
              <w:spacing w:after="60" w:line="276" w:lineRule="auto"/>
              <w:jc w:val="both"/>
              <w:rPr>
                <w:b/>
                <w:bCs/>
                <w:color w:val="2E2E39"/>
                <w:sz w:val="20"/>
                <w:szCs w:val="20"/>
              </w:rPr>
            </w:pPr>
            <w:r>
              <w:rPr>
                <w:b/>
                <w:bCs/>
                <w:color w:val="2E2E39"/>
                <w:sz w:val="20"/>
                <w:szCs w:val="20"/>
              </w:rPr>
              <w:t xml:space="preserve">Restructurarea datoriilor (Debt Restructuring — secțiune nouă): </w:t>
            </w:r>
            <w:r w:rsidR="00CC0577" w:rsidRPr="00CC0577">
              <w:rPr>
                <w:color w:val="2E2E39"/>
                <w:sz w:val="20"/>
                <w:szCs w:val="20"/>
              </w:rPr>
              <w:t>Consiliem companiile ale căror datorii</w:t>
            </w:r>
            <w:r>
              <w:rPr>
                <w:color w:val="2E2E39"/>
                <w:sz w:val="20"/>
                <w:szCs w:val="20"/>
              </w:rPr>
              <w:t xml:space="preserve"> nu mai corespund fluxurilor de numerar. Reevaluăm finanțarea existentă și construim soluția — prelungirea sau reeșalonarea scadențelor, consolidarea facilităților, renegocierea termenilor și a clauzelor contractuale (covenants) sau atragerea de noi finanțatori — astfel încât serviciul datoriei să reflecte capacitatea reală de rambursare a companiei. Echipa noastră pregătește analiza financiară și propunerea de restructurare, conduce negocierile cu finanțatorii existenți și noi și urmărește noua structură până la implementarea completă.</w:t>
            </w:r>
          </w:p>
          <w:p w14:paraId="7F3FE32D" w14:textId="77777777" w:rsidR="00152481" w:rsidRPr="00152481" w:rsidRDefault="00152481" w:rsidP="00152481">
            <w:pPr>
              <w:spacing w:after="60" w:line="276" w:lineRule="auto"/>
              <w:jc w:val="both"/>
              <w:rPr>
                <w:sz w:val="20"/>
                <w:szCs w:val="20"/>
              </w:rPr>
            </w:pPr>
          </w:p>
          <w:p w14:paraId="08C52C2F" w14:textId="6718E7A3" w:rsidR="00152481" w:rsidRDefault="00152481" w:rsidP="00152481">
            <w:pPr>
              <w:spacing w:line="276" w:lineRule="auto"/>
              <w:jc w:val="both"/>
              <w:rPr>
                <w:sz w:val="20"/>
                <w:szCs w:val="20"/>
              </w:rPr>
            </w:pPr>
            <w:r>
              <w:rPr>
                <w:b/>
                <w:sz w:val="20"/>
                <w:szCs w:val="20"/>
              </w:rPr>
              <w:t xml:space="preserve">Vânzare (Sell Side — text reformulat): </w:t>
            </w:r>
            <w:r>
              <w:rPr>
                <w:sz w:val="20"/>
                <w:szCs w:val="20"/>
              </w:rPr>
              <w:t>Conducem procesul de vânzare pentru acționarii care urmăresc un exit total sau parțial, cu un singur obiectiv: maximizarea valorii, cu protejarea intereselor vânzătorului în fiecare etapă. Pregătim compania pentru vânzare, identificăm și analizăm cei mai potriviți cumpărători strategici și financiari, derulăm un proces competitiv și gestionăm due diligence-ul și negocierile până la închiderea tranzacției. Anticipăm întrebările cumpărătorilor, menținem procesul în grafic și obținem cei mai buni termeni posibili pentru clientul nostru.</w:t>
            </w:r>
          </w:p>
          <w:p w14:paraId="14BAF4A6" w14:textId="77777777" w:rsidR="00152481" w:rsidRPr="00152481" w:rsidRDefault="00152481" w:rsidP="00152481">
            <w:pPr>
              <w:spacing w:line="276" w:lineRule="auto"/>
              <w:jc w:val="both"/>
              <w:rPr>
                <w:sz w:val="20"/>
                <w:szCs w:val="20"/>
              </w:rPr>
            </w:pPr>
          </w:p>
          <w:p w14:paraId="5D28E9CE" w14:textId="71FC5210" w:rsidR="001B661D" w:rsidRDefault="00152481" w:rsidP="00152481">
            <w:pPr>
              <w:spacing w:line="276" w:lineRule="auto"/>
              <w:jc w:val="both"/>
              <w:rPr>
                <w:sz w:val="20"/>
                <w:szCs w:val="20"/>
              </w:rPr>
            </w:pPr>
            <w:r>
              <w:rPr>
                <w:b/>
                <w:sz w:val="20"/>
                <w:szCs w:val="20"/>
              </w:rPr>
              <w:t xml:space="preserve">Cumpărare (Buy Side — text reformulat): </w:t>
            </w:r>
            <w:r w:rsidR="00CC0577" w:rsidRPr="00CC0577">
              <w:rPr>
                <w:sz w:val="20"/>
                <w:szCs w:val="20"/>
              </w:rPr>
              <w:t>Consiliem companii și investitori în achiziții</w:t>
            </w:r>
            <w:r>
              <w:rPr>
                <w:sz w:val="20"/>
                <w:szCs w:val="20"/>
              </w:rPr>
              <w:t xml:space="preserve">, de la identificarea țintei până la închiderea tranzacției, inclusiv tranzacții de tip leveraged buy-out și management buy-out. </w:t>
            </w:r>
            <w:r>
              <w:rPr>
                <w:sz w:val="20"/>
                <w:szCs w:val="20"/>
              </w:rPr>
              <w:lastRenderedPageBreak/>
              <w:t>Pornind de la rațiunea strategică a clientului, analizăm piața, abordăm țintele selectate, construim evaluarea și structura tranzacției și aranjăm finanțarea achiziției, acolo unde este necesar. Coordonăm due diligence-ul și conducem negocierile cu vânzătorii și consultanții acestora, asigurându-ne că prețul, structura și termenii agreați reflectă valoarea și riscurile reale ale afacerii achiziționate.</w:t>
            </w:r>
          </w:p>
          <w:p w14:paraId="65455541" w14:textId="77777777" w:rsidR="00152481" w:rsidRPr="00152481" w:rsidRDefault="00152481" w:rsidP="00152481">
            <w:pPr>
              <w:spacing w:line="276" w:lineRule="auto"/>
              <w:jc w:val="both"/>
              <w:rPr>
                <w:sz w:val="20"/>
                <w:szCs w:val="20"/>
              </w:rPr>
            </w:pPr>
          </w:p>
          <w:p w14:paraId="059E5DC1" w14:textId="0C632674" w:rsidR="001B661D" w:rsidRPr="00152481" w:rsidRDefault="00000000" w:rsidP="00152481">
            <w:pPr>
              <w:spacing w:after="60" w:line="276" w:lineRule="auto"/>
              <w:jc w:val="both"/>
              <w:rPr>
                <w:sz w:val="20"/>
                <w:szCs w:val="20"/>
              </w:rPr>
            </w:pPr>
            <w:r>
              <w:rPr>
                <w:b/>
                <w:bCs/>
                <w:color w:val="2E2E39"/>
                <w:sz w:val="20"/>
                <w:szCs w:val="20"/>
              </w:rPr>
              <w:t>Leveraged Buy-Out (box nou la M&amp;A):</w:t>
            </w:r>
            <w:r>
              <w:rPr>
                <w:sz w:val="20"/>
                <w:szCs w:val="20"/>
              </w:rPr>
              <w:t xml:space="preserve"> </w:t>
            </w:r>
            <w:r w:rsidR="00CC0577" w:rsidRPr="00CC0577">
              <w:rPr>
                <w:sz w:val="20"/>
                <w:szCs w:val="20"/>
              </w:rPr>
              <w:t xml:space="preserve">Consiliem investitori financiari și echipe de management în tranzacții de tip </w:t>
            </w:r>
            <w:proofErr w:type="spellStart"/>
            <w:r w:rsidR="00CC0577" w:rsidRPr="00CC0577">
              <w:rPr>
                <w:sz w:val="20"/>
                <w:szCs w:val="20"/>
              </w:rPr>
              <w:t>leveraged</w:t>
            </w:r>
            <w:proofErr w:type="spellEnd"/>
            <w:r w:rsidR="00CC0577" w:rsidRPr="00CC0577">
              <w:rPr>
                <w:sz w:val="20"/>
                <w:szCs w:val="20"/>
              </w:rPr>
              <w:t xml:space="preserve"> </w:t>
            </w:r>
            <w:proofErr w:type="spellStart"/>
            <w:r w:rsidR="00CC0577" w:rsidRPr="00CC0577">
              <w:rPr>
                <w:sz w:val="20"/>
                <w:szCs w:val="20"/>
              </w:rPr>
              <w:t>buy</w:t>
            </w:r>
            <w:proofErr w:type="spellEnd"/>
            <w:r w:rsidR="00CC0577" w:rsidRPr="00CC0577">
              <w:rPr>
                <w:sz w:val="20"/>
                <w:szCs w:val="20"/>
              </w:rPr>
              <w:t>-out și aranjăm finanțarea achiziției</w:t>
            </w:r>
            <w:r>
              <w:rPr>
                <w:sz w:val="20"/>
                <w:szCs w:val="20"/>
              </w:rPr>
              <w:t>, combinând capitalul propriu cu datorie de achiziție pentru preluarea companiei-țintă. Evaluăm capacitatea țintei de a genera fluxuri de numerar și marja disponibilă pentru serviciul datoriei, construim combinația optimă de capital propriu și datorie și aranjăm finanțarea achiziției cu bănci sau finanțatori privați, de la term sheet până la închiderea tranzacției. Experiența noastră include creditul de tip club pentru leveraged buy-out aranjat pentru Aaylex Group în vederea achiziției Banvit Foods Romania, alături de consultanța M&amp;A pentru această tranzacție.</w:t>
            </w:r>
          </w:p>
        </w:tc>
      </w:tr>
      <w:tr w:rsidR="00346E3F" w14:paraId="4B9DBB65" w14:textId="77777777">
        <w:tc>
          <w:tcPr>
            <w:tcW w:w="9638" w:type="dxa"/>
            <w:shd w:val="clear" w:color="auto" w:fill="E8F2FD"/>
            <w:tcMar>
              <w:top w:w="120" w:type="dxa"/>
              <w:left w:w="200" w:type="dxa"/>
              <w:bottom w:w="100" w:type="dxa"/>
              <w:right w:w="200" w:type="dxa"/>
            </w:tcMar>
          </w:tcPr>
          <w:p w14:paraId="4B75A549" w14:textId="1EFF70C4" w:rsidR="00346E3F" w:rsidRPr="00152481" w:rsidRDefault="00346E3F" w:rsidP="00152481">
            <w:pPr>
              <w:spacing w:after="60" w:line="276" w:lineRule="auto"/>
              <w:jc w:val="both"/>
              <w:rPr>
                <w:sz w:val="20"/>
                <w:szCs w:val="20"/>
              </w:rPr>
            </w:pPr>
            <w:r>
              <w:rPr>
                <w:b/>
                <w:color w:val="2E2E39"/>
                <w:sz w:val="20"/>
                <w:szCs w:val="20"/>
              </w:rPr>
              <w:lastRenderedPageBreak/>
              <w:t>Management Buy-Out (box nou la M&amp;A):</w:t>
            </w:r>
            <w:r>
              <w:rPr>
                <w:sz w:val="20"/>
                <w:szCs w:val="20"/>
              </w:rPr>
              <w:t xml:space="preserve"> </w:t>
            </w:r>
            <w:r w:rsidR="00CC0577" w:rsidRPr="00CC0577">
              <w:rPr>
                <w:sz w:val="20"/>
                <w:szCs w:val="20"/>
              </w:rPr>
              <w:t xml:space="preserve">Consiliem echipele de management în tranzacții de tip management </w:t>
            </w:r>
            <w:proofErr w:type="spellStart"/>
            <w:r w:rsidR="00CC0577" w:rsidRPr="00CC0577">
              <w:rPr>
                <w:sz w:val="20"/>
                <w:szCs w:val="20"/>
              </w:rPr>
              <w:t>buy</w:t>
            </w:r>
            <w:proofErr w:type="spellEnd"/>
            <w:r w:rsidR="00CC0577" w:rsidRPr="00CC0577">
              <w:rPr>
                <w:sz w:val="20"/>
                <w:szCs w:val="20"/>
              </w:rPr>
              <w:t>-out și aranjăm finanțarea, permițându-le</w:t>
            </w:r>
            <w:r>
              <w:rPr>
                <w:sz w:val="20"/>
                <w:szCs w:val="20"/>
              </w:rPr>
              <w:t xml:space="preserve"> să achiziționeze companiile pe care le conduc, fie independent, fie alături de investitori financiari. Evaluăm afacerea, structurăm tranzacția și construim o combinație de finanțare — capital propriu al managementului, capital al investitorilor și datorie de achiziție — sustenabilă pentru companie și accesibilă pentru echipă. Apoi conducem negocierile cu acționarii vânzători, investitorii și finanțatorii, de la prima ofertă până la închiderea tranzacției și implementarea noii structuri de acționariat.</w:t>
            </w:r>
          </w:p>
          <w:p w14:paraId="46E49E67" w14:textId="77777777" w:rsidR="00346E3F" w:rsidRPr="00152481" w:rsidRDefault="00346E3F" w:rsidP="00152481">
            <w:pPr>
              <w:spacing w:after="80" w:line="276" w:lineRule="auto"/>
              <w:jc w:val="both"/>
              <w:rPr>
                <w:b/>
                <w:bCs/>
                <w:color w:val="2E2E39"/>
                <w:spacing w:val="30"/>
                <w:sz w:val="20"/>
                <w:szCs w:val="20"/>
              </w:rPr>
            </w:pPr>
          </w:p>
        </w:tc>
      </w:tr>
    </w:tbl>
    <w:p w14:paraId="5DAE3C98" w14:textId="4C16AADF" w:rsidR="001B661D" w:rsidRDefault="001B661D">
      <w:pPr>
        <w:spacing w:after="160"/>
      </w:pPr>
    </w:p>
    <w:p w14:paraId="00578830" w14:textId="77777777" w:rsidR="001B661D" w:rsidRDefault="00000000">
      <w:pPr>
        <w:keepNext/>
        <w:spacing w:before="120" w:after="40"/>
        <w:jc w:val="center"/>
      </w:pPr>
      <w:r>
        <w:rPr>
          <w:noProof/>
        </w:rPr>
        <w:drawing>
          <wp:inline distT="0" distB="0" distL="0" distR="0" wp14:anchorId="19423949" wp14:editId="1C9C55B3">
            <wp:extent cx="2762250" cy="1800225"/>
            <wp:effectExtent l="0" t="0" r="0" b="0"/>
            <wp:docPr id="18994532" name="Picture 1899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0" cy="1800225"/>
                    </a:xfrm>
                    <a:prstGeom prst="rect">
                      <a:avLst/>
                    </a:prstGeom>
                  </pic:spPr>
                </pic:pic>
              </a:graphicData>
            </a:graphic>
          </wp:inline>
        </w:drawing>
      </w:r>
    </w:p>
    <w:p w14:paraId="39103B4E" w14:textId="77777777" w:rsidR="001B661D" w:rsidRDefault="00000000">
      <w:pPr>
        <w:keepNext/>
        <w:spacing w:after="20"/>
        <w:jc w:val="center"/>
      </w:pPr>
      <w:r>
        <w:rPr>
          <w:b/>
          <w:bCs/>
          <w:color w:val="1993F6"/>
          <w:spacing w:val="30"/>
          <w:sz w:val="13"/>
          <w:szCs w:val="13"/>
        </w:rPr>
        <w:t>SITE NOU (PREVIEW)</w:t>
      </w:r>
    </w:p>
    <w:p w14:paraId="3EBFFD13" w14:textId="346DDF4E" w:rsidR="001B661D" w:rsidRDefault="00000000">
      <w:pPr>
        <w:spacing w:after="200" w:line="276" w:lineRule="auto"/>
        <w:jc w:val="center"/>
      </w:pPr>
      <w:r>
        <w:rPr>
          <w:b/>
          <w:bCs/>
          <w:color w:val="2E2E39"/>
          <w:sz w:val="15"/>
          <w:szCs w:val="15"/>
        </w:rPr>
        <w:t xml:space="preserve">Figura 4. </w:t>
      </w:r>
      <w:r>
        <w:rPr>
          <w:i/>
          <w:iCs/>
          <w:color w:val="7A7A7C"/>
          <w:sz w:val="15"/>
          <w:szCs w:val="15"/>
        </w:rPr>
        <w:t>Mergers and Acquisitions — aici se adaugă box-urile LBO și MBO.</w:t>
      </w:r>
    </w:p>
    <w:p w14:paraId="665C8CAE" w14:textId="77777777" w:rsidR="001B661D" w:rsidRDefault="00000000">
      <w:pPr>
        <w:keepNext/>
        <w:pBdr>
          <w:bottom w:val="single" w:sz="4" w:space="4" w:color="C9CBD1"/>
        </w:pBdr>
        <w:spacing w:before="360" w:after="140"/>
      </w:pPr>
      <w:r>
        <w:rPr>
          <w:b/>
          <w:bCs/>
          <w:color w:val="1993F6"/>
          <w:sz w:val="26"/>
          <w:szCs w:val="26"/>
        </w:rPr>
        <w:t xml:space="preserve">5. </w:t>
      </w:r>
      <w:r>
        <w:rPr>
          <w:b/>
          <w:bCs/>
          <w:color w:val="2E2E39"/>
          <w:sz w:val="26"/>
          <w:szCs w:val="26"/>
        </w:rPr>
        <w:t>Portfolio</w:t>
      </w:r>
    </w:p>
    <w:p w14:paraId="078DD3B2" w14:textId="77777777" w:rsidR="001B661D" w:rsidRDefault="00000000">
      <w:pPr>
        <w:pStyle w:val="ListParagraph"/>
        <w:numPr>
          <w:ilvl w:val="0"/>
          <w:numId w:val="2"/>
        </w:numPr>
        <w:spacing w:after="70" w:line="276" w:lineRule="auto"/>
      </w:pPr>
      <w:r>
        <w:t>Selectăm cei mai importanți clienți și cele mai importante tranzacții și actualizăm logo-urile.</w:t>
      </w:r>
    </w:p>
    <w:p w14:paraId="66FEF707" w14:textId="77777777" w:rsidR="001B661D" w:rsidRDefault="00000000">
      <w:pPr>
        <w:pStyle w:val="ListParagraph"/>
        <w:numPr>
          <w:ilvl w:val="0"/>
          <w:numId w:val="2"/>
        </w:numPr>
        <w:spacing w:after="70" w:line="276" w:lineRule="auto"/>
      </w:pPr>
      <w:r>
        <w:t xml:space="preserve">Eliminăm firmele mici, cum ar fi </w:t>
      </w:r>
      <w:r>
        <w:rPr>
          <w:b/>
          <w:bCs/>
          <w:color w:val="2E2E39"/>
        </w:rPr>
        <w:t>Bio Danubius</w:t>
      </w:r>
      <w:r>
        <w:t>.</w:t>
      </w:r>
    </w:p>
    <w:p w14:paraId="5E57BD8E" w14:textId="77777777" w:rsidR="001B661D" w:rsidRDefault="00000000">
      <w:pPr>
        <w:pStyle w:val="ListParagraph"/>
        <w:numPr>
          <w:ilvl w:val="0"/>
          <w:numId w:val="2"/>
        </w:numPr>
        <w:spacing w:after="70" w:line="276" w:lineRule="auto"/>
      </w:pPr>
      <w:r>
        <w:rPr>
          <w:b/>
          <w:bCs/>
          <w:color w:val="2E2E39"/>
        </w:rPr>
        <w:t>Cocorico</w:t>
      </w:r>
      <w:r>
        <w:t xml:space="preserve"> coboară undeva la mijlocul listei.</w:t>
      </w:r>
    </w:p>
    <w:p w14:paraId="670FCDA5" w14:textId="77777777" w:rsidR="001B661D" w:rsidRDefault="00000000">
      <w:pPr>
        <w:pStyle w:val="ListParagraph"/>
        <w:numPr>
          <w:ilvl w:val="0"/>
          <w:numId w:val="2"/>
        </w:numPr>
        <w:spacing w:after="70" w:line="276" w:lineRule="auto"/>
      </w:pPr>
      <w:r>
        <w:t xml:space="preserve">Când se dă click pe un client, tranzacțiile apar </w:t>
      </w:r>
      <w:r>
        <w:rPr>
          <w:b/>
          <w:bCs/>
          <w:color w:val="2E2E39"/>
        </w:rPr>
        <w:t>de la cea mai recentă la cea mai veche</w:t>
      </w:r>
      <w:r>
        <w:t>.</w:t>
      </w:r>
    </w:p>
    <w:p w14:paraId="4AD19B72" w14:textId="77777777" w:rsidR="00161520" w:rsidRDefault="00000000" w:rsidP="00161520">
      <w:pPr>
        <w:keepNext/>
        <w:spacing w:before="160" w:after="80" w:line="276" w:lineRule="auto"/>
      </w:pPr>
      <w:r>
        <w:rPr>
          <w:b/>
          <w:bCs/>
          <w:color w:val="2E2E39"/>
        </w:rPr>
        <w:t>Ordinea clienților în grilă</w:t>
      </w:r>
      <w:r>
        <w:t xml:space="preserve"> </w:t>
      </w:r>
    </w:p>
    <w:p w14:paraId="17D3BEC2" w14:textId="2ADBBC40" w:rsidR="001B661D" w:rsidRDefault="00000000" w:rsidP="00161520">
      <w:pPr>
        <w:keepNext/>
        <w:spacing w:before="160" w:after="80" w:line="276" w:lineRule="auto"/>
      </w:pPr>
      <w:r>
        <w:rPr>
          <w:sz w:val="17"/>
          <w:szCs w:val="17"/>
        </w:rPr>
        <w:t>Ordinea în grilă e de la stânga la dreapta, de sus în jos:</w:t>
      </w:r>
    </w:p>
    <w:p w14:paraId="3149D073" w14:textId="77777777" w:rsidR="001B661D" w:rsidRDefault="00000000">
      <w:pPr>
        <w:pStyle w:val="ListParagraph"/>
        <w:numPr>
          <w:ilvl w:val="0"/>
          <w:numId w:val="2"/>
        </w:numPr>
        <w:spacing w:after="40" w:line="276" w:lineRule="auto"/>
      </w:pPr>
      <w:r>
        <w:rPr>
          <w:b/>
          <w:bCs/>
          <w:color w:val="2E2E39"/>
          <w:sz w:val="17"/>
          <w:szCs w:val="17"/>
        </w:rPr>
        <w:t>Criteriul 1 — longevitatea:</w:t>
      </w:r>
      <w:r>
        <w:rPr>
          <w:sz w:val="17"/>
          <w:szCs w:val="17"/>
        </w:rPr>
        <w:t xml:space="preserve"> câți ani lucrează clientul cu PCF (prima → ultima tranzacție), doar clienți activi după 2020.</w:t>
      </w:r>
    </w:p>
    <w:p w14:paraId="77CE998D" w14:textId="77777777" w:rsidR="001B661D" w:rsidRDefault="00000000">
      <w:pPr>
        <w:pStyle w:val="ListParagraph"/>
        <w:numPr>
          <w:ilvl w:val="0"/>
          <w:numId w:val="2"/>
        </w:numPr>
        <w:spacing w:after="40" w:line="276" w:lineRule="auto"/>
      </w:pPr>
      <w:r>
        <w:rPr>
          <w:b/>
          <w:bCs/>
          <w:color w:val="2E2E39"/>
          <w:sz w:val="17"/>
          <w:szCs w:val="17"/>
        </w:rPr>
        <w:t>Criteriul 2 — cei mai mari clienți</w:t>
      </w:r>
      <w:r>
        <w:rPr>
          <w:sz w:val="17"/>
          <w:szCs w:val="17"/>
        </w:rPr>
        <w:t xml:space="preserve"> (dacă nu sunt deja la criteriul 1): volumul total finanțat prin PCF.</w:t>
      </w:r>
    </w:p>
    <w:p w14:paraId="4BE5A4E4" w14:textId="77777777" w:rsidR="001B661D" w:rsidRDefault="00000000">
      <w:pPr>
        <w:pStyle w:val="ListParagraph"/>
        <w:numPr>
          <w:ilvl w:val="0"/>
          <w:numId w:val="2"/>
        </w:numPr>
        <w:spacing w:after="100" w:line="276" w:lineRule="auto"/>
      </w:pPr>
      <w:r>
        <w:rPr>
          <w:b/>
          <w:bCs/>
          <w:color w:val="2E2E39"/>
          <w:sz w:val="17"/>
          <w:szCs w:val="17"/>
        </w:rPr>
        <w:t>Criteriul 3 — mărimea tranzacției:</w:t>
      </w:r>
      <w:r>
        <w:rPr>
          <w:sz w:val="17"/>
          <w:szCs w:val="17"/>
        </w:rPr>
        <w:t xml:space="preserve"> cea mai mare tranzacție individuală.</w:t>
      </w:r>
    </w:p>
    <w:tbl>
      <w:tblPr>
        <w:tblW w:w="9638" w:type="dxa"/>
        <w:tblBorders>
          <w:top w:val="single" w:sz="8" w:space="0" w:color="2E2E39"/>
          <w:left w:val="none" w:sz="0" w:space="0" w:color="FFFFFF"/>
          <w:bottom w:val="single" w:sz="4" w:space="0" w:color="C9CBD1"/>
          <w:right w:val="none" w:sz="0" w:space="0" w:color="FFFFFF"/>
          <w:insideH w:val="single" w:sz="4" w:space="0" w:color="C9CBD1"/>
          <w:insideV w:val="none" w:sz="0" w:space="0" w:color="FFFFFF"/>
        </w:tblBorders>
        <w:tblLayout w:type="fixed"/>
        <w:tblCellMar>
          <w:left w:w="10" w:type="dxa"/>
          <w:right w:w="10" w:type="dxa"/>
        </w:tblCellMar>
        <w:tblLook w:val="0000" w:firstRow="0" w:lastRow="0" w:firstColumn="0" w:lastColumn="0" w:noHBand="0" w:noVBand="0"/>
      </w:tblPr>
      <w:tblGrid>
        <w:gridCol w:w="460"/>
        <w:gridCol w:w="2500"/>
        <w:gridCol w:w="1500"/>
        <w:gridCol w:w="1900"/>
        <w:gridCol w:w="2578"/>
        <w:gridCol w:w="700"/>
      </w:tblGrid>
      <w:tr w:rsidR="001B661D" w14:paraId="04A0C7B4" w14:textId="77777777">
        <w:trPr>
          <w:cantSplit/>
          <w:tblHeader/>
        </w:trPr>
        <w:tc>
          <w:tcPr>
            <w:tcW w:w="460" w:type="dxa"/>
            <w:shd w:val="clear" w:color="auto" w:fill="2E2E39"/>
            <w:tcMar>
              <w:top w:w="70" w:type="dxa"/>
              <w:left w:w="90" w:type="dxa"/>
              <w:bottom w:w="60" w:type="dxa"/>
              <w:right w:w="90" w:type="dxa"/>
            </w:tcMar>
          </w:tcPr>
          <w:p w14:paraId="43F3A39B" w14:textId="77777777" w:rsidR="001B661D" w:rsidRDefault="00000000">
            <w:r>
              <w:rPr>
                <w:b/>
                <w:bCs/>
                <w:color w:val="FFFFFF"/>
                <w:spacing w:val="20"/>
                <w:sz w:val="14"/>
                <w:szCs w:val="14"/>
              </w:rPr>
              <w:t>#</w:t>
            </w:r>
          </w:p>
        </w:tc>
        <w:tc>
          <w:tcPr>
            <w:tcW w:w="2500" w:type="dxa"/>
            <w:shd w:val="clear" w:color="auto" w:fill="2E2E39"/>
            <w:tcMar>
              <w:top w:w="70" w:type="dxa"/>
              <w:left w:w="90" w:type="dxa"/>
              <w:bottom w:w="60" w:type="dxa"/>
              <w:right w:w="90" w:type="dxa"/>
            </w:tcMar>
          </w:tcPr>
          <w:p w14:paraId="74D856E9" w14:textId="77777777" w:rsidR="001B661D" w:rsidRDefault="00000000">
            <w:r>
              <w:rPr>
                <w:b/>
                <w:bCs/>
                <w:color w:val="FFFFFF"/>
                <w:spacing w:val="20"/>
                <w:sz w:val="14"/>
                <w:szCs w:val="14"/>
              </w:rPr>
              <w:t>CLIENT</w:t>
            </w:r>
          </w:p>
        </w:tc>
        <w:tc>
          <w:tcPr>
            <w:tcW w:w="1500" w:type="dxa"/>
            <w:shd w:val="clear" w:color="auto" w:fill="2E2E39"/>
            <w:tcMar>
              <w:top w:w="70" w:type="dxa"/>
              <w:left w:w="90" w:type="dxa"/>
              <w:bottom w:w="60" w:type="dxa"/>
              <w:right w:w="90" w:type="dxa"/>
            </w:tcMar>
          </w:tcPr>
          <w:p w14:paraId="2A8B0E2D" w14:textId="77777777" w:rsidR="001B661D" w:rsidRDefault="00000000">
            <w:r>
              <w:rPr>
                <w:b/>
                <w:bCs/>
                <w:color w:val="FFFFFF"/>
                <w:spacing w:val="20"/>
                <w:sz w:val="14"/>
                <w:szCs w:val="14"/>
              </w:rPr>
              <w:t>COLABORARE</w:t>
            </w:r>
          </w:p>
        </w:tc>
        <w:tc>
          <w:tcPr>
            <w:tcW w:w="1900" w:type="dxa"/>
            <w:shd w:val="clear" w:color="auto" w:fill="2E2E39"/>
            <w:tcMar>
              <w:top w:w="70" w:type="dxa"/>
              <w:left w:w="90" w:type="dxa"/>
              <w:bottom w:w="60" w:type="dxa"/>
              <w:right w:w="90" w:type="dxa"/>
            </w:tcMar>
          </w:tcPr>
          <w:p w14:paraId="33AB8C9F" w14:textId="77777777" w:rsidR="001B661D" w:rsidRDefault="00000000">
            <w:r>
              <w:rPr>
                <w:b/>
                <w:bCs/>
                <w:color w:val="FFFFFF"/>
                <w:spacing w:val="20"/>
                <w:sz w:val="14"/>
                <w:szCs w:val="14"/>
              </w:rPr>
              <w:t>VOLUM TOTAL (≈ €)</w:t>
            </w:r>
          </w:p>
        </w:tc>
        <w:tc>
          <w:tcPr>
            <w:tcW w:w="2578" w:type="dxa"/>
            <w:shd w:val="clear" w:color="auto" w:fill="2E2E39"/>
            <w:tcMar>
              <w:top w:w="70" w:type="dxa"/>
              <w:left w:w="90" w:type="dxa"/>
              <w:bottom w:w="60" w:type="dxa"/>
              <w:right w:w="90" w:type="dxa"/>
            </w:tcMar>
          </w:tcPr>
          <w:p w14:paraId="573E730C" w14:textId="77777777" w:rsidR="001B661D" w:rsidRDefault="00000000">
            <w:r>
              <w:rPr>
                <w:b/>
                <w:bCs/>
                <w:color w:val="FFFFFF"/>
                <w:spacing w:val="20"/>
                <w:sz w:val="14"/>
                <w:szCs w:val="14"/>
              </w:rPr>
              <w:t>CEA MAI MARE TRANZACȚIE</w:t>
            </w:r>
          </w:p>
        </w:tc>
        <w:tc>
          <w:tcPr>
            <w:tcW w:w="700" w:type="dxa"/>
            <w:shd w:val="clear" w:color="auto" w:fill="2E2E39"/>
            <w:tcMar>
              <w:top w:w="70" w:type="dxa"/>
              <w:left w:w="90" w:type="dxa"/>
              <w:bottom w:w="60" w:type="dxa"/>
              <w:right w:w="90" w:type="dxa"/>
            </w:tcMar>
          </w:tcPr>
          <w:p w14:paraId="11D0718C" w14:textId="77777777" w:rsidR="001B661D" w:rsidRDefault="00000000">
            <w:r>
              <w:rPr>
                <w:b/>
                <w:bCs/>
                <w:color w:val="FFFFFF"/>
                <w:spacing w:val="20"/>
                <w:sz w:val="14"/>
                <w:szCs w:val="14"/>
              </w:rPr>
              <w:t>CRIT.</w:t>
            </w:r>
          </w:p>
        </w:tc>
      </w:tr>
      <w:tr w:rsidR="001B661D" w14:paraId="270C69A5" w14:textId="77777777">
        <w:trPr>
          <w:cantSplit/>
        </w:trPr>
        <w:tc>
          <w:tcPr>
            <w:tcW w:w="460" w:type="dxa"/>
            <w:tcMar>
              <w:top w:w="70" w:type="dxa"/>
              <w:left w:w="90" w:type="dxa"/>
              <w:bottom w:w="50" w:type="dxa"/>
              <w:right w:w="90" w:type="dxa"/>
            </w:tcMar>
          </w:tcPr>
          <w:p w14:paraId="2719EE94" w14:textId="621F239A" w:rsidR="001B661D" w:rsidRDefault="00346E3F">
            <w:pPr>
              <w:spacing w:after="40" w:line="252" w:lineRule="auto"/>
            </w:pPr>
            <w:r>
              <w:rPr>
                <w:sz w:val="15"/>
                <w:szCs w:val="15"/>
              </w:rPr>
              <w:t>1</w:t>
            </w:r>
          </w:p>
        </w:tc>
        <w:tc>
          <w:tcPr>
            <w:tcW w:w="2500" w:type="dxa"/>
            <w:tcMar>
              <w:top w:w="70" w:type="dxa"/>
              <w:left w:w="90" w:type="dxa"/>
              <w:bottom w:w="50" w:type="dxa"/>
              <w:right w:w="90" w:type="dxa"/>
            </w:tcMar>
          </w:tcPr>
          <w:p w14:paraId="28E2615C" w14:textId="03B5B83E" w:rsidR="001B661D" w:rsidRDefault="00161520">
            <w:pPr>
              <w:spacing w:after="40" w:line="252" w:lineRule="auto"/>
            </w:pPr>
            <w:r>
              <w:rPr>
                <w:b/>
                <w:bCs/>
                <w:color w:val="2E2E39"/>
                <w:sz w:val="15"/>
                <w:szCs w:val="15"/>
              </w:rPr>
              <w:t>Rodbun Group</w:t>
            </w:r>
          </w:p>
        </w:tc>
        <w:tc>
          <w:tcPr>
            <w:tcW w:w="1500" w:type="dxa"/>
            <w:tcMar>
              <w:top w:w="70" w:type="dxa"/>
              <w:left w:w="90" w:type="dxa"/>
              <w:bottom w:w="50" w:type="dxa"/>
              <w:right w:w="90" w:type="dxa"/>
            </w:tcMar>
          </w:tcPr>
          <w:p w14:paraId="0FBDC5BD" w14:textId="11716219" w:rsidR="001B661D" w:rsidRDefault="00161520">
            <w:pPr>
              <w:spacing w:after="40" w:line="252" w:lineRule="auto"/>
            </w:pPr>
            <w:r>
              <w:rPr>
                <w:sz w:val="15"/>
                <w:szCs w:val="15"/>
              </w:rPr>
              <w:t>2018–2026 · 9 ani</w:t>
            </w:r>
          </w:p>
        </w:tc>
        <w:tc>
          <w:tcPr>
            <w:tcW w:w="1900" w:type="dxa"/>
            <w:tcMar>
              <w:top w:w="70" w:type="dxa"/>
              <w:left w:w="90" w:type="dxa"/>
              <w:bottom w:w="50" w:type="dxa"/>
              <w:right w:w="90" w:type="dxa"/>
            </w:tcMar>
          </w:tcPr>
          <w:p w14:paraId="7E57A9CA" w14:textId="64BE2EC2" w:rsidR="001B661D" w:rsidRDefault="00161520">
            <w:pPr>
              <w:spacing w:after="40" w:line="252" w:lineRule="auto"/>
            </w:pPr>
            <w:r>
              <w:rPr>
                <w:sz w:val="15"/>
                <w:szCs w:val="15"/>
              </w:rPr>
              <w:t>≈ 375 mil</w:t>
            </w:r>
          </w:p>
        </w:tc>
        <w:tc>
          <w:tcPr>
            <w:tcW w:w="2578" w:type="dxa"/>
            <w:tcMar>
              <w:top w:w="70" w:type="dxa"/>
              <w:left w:w="90" w:type="dxa"/>
              <w:bottom w:w="50" w:type="dxa"/>
              <w:right w:w="90" w:type="dxa"/>
            </w:tcMar>
          </w:tcPr>
          <w:p w14:paraId="0419AB30" w14:textId="0ABCD463" w:rsidR="001B661D" w:rsidRDefault="00161520">
            <w:pPr>
              <w:spacing w:after="40" w:line="252" w:lineRule="auto"/>
            </w:pPr>
            <w:r>
              <w:rPr>
                <w:sz w:val="15"/>
                <w:szCs w:val="15"/>
              </w:rPr>
              <w:t>€101,5 mil sindicalizat (2023/24)</w:t>
            </w:r>
          </w:p>
        </w:tc>
        <w:tc>
          <w:tcPr>
            <w:tcW w:w="700" w:type="dxa"/>
            <w:shd w:val="clear" w:color="auto" w:fill="2E2E39"/>
            <w:tcMar>
              <w:top w:w="70" w:type="dxa"/>
              <w:left w:w="90" w:type="dxa"/>
              <w:bottom w:w="50" w:type="dxa"/>
              <w:right w:w="90" w:type="dxa"/>
            </w:tcMar>
          </w:tcPr>
          <w:p w14:paraId="67C90D34" w14:textId="0E7CEB3E" w:rsidR="001B661D" w:rsidRDefault="00161520">
            <w:pPr>
              <w:spacing w:after="40" w:line="252" w:lineRule="auto"/>
              <w:jc w:val="center"/>
            </w:pPr>
            <w:r>
              <w:rPr>
                <w:b/>
                <w:bCs/>
                <w:color w:val="FFFFFF"/>
                <w:sz w:val="15"/>
                <w:szCs w:val="15"/>
              </w:rPr>
              <w:t>1</w:t>
            </w:r>
          </w:p>
        </w:tc>
      </w:tr>
      <w:tr w:rsidR="001B661D" w14:paraId="4E1CF985" w14:textId="77777777">
        <w:trPr>
          <w:cantSplit/>
        </w:trPr>
        <w:tc>
          <w:tcPr>
            <w:tcW w:w="460" w:type="dxa"/>
            <w:tcMar>
              <w:top w:w="70" w:type="dxa"/>
              <w:left w:w="90" w:type="dxa"/>
              <w:bottom w:w="50" w:type="dxa"/>
              <w:right w:w="90" w:type="dxa"/>
            </w:tcMar>
          </w:tcPr>
          <w:p w14:paraId="223DAC0B" w14:textId="74FF5307" w:rsidR="001B661D" w:rsidRDefault="00346E3F">
            <w:pPr>
              <w:spacing w:after="40" w:line="252" w:lineRule="auto"/>
            </w:pPr>
            <w:r>
              <w:rPr>
                <w:sz w:val="15"/>
                <w:szCs w:val="15"/>
              </w:rPr>
              <w:lastRenderedPageBreak/>
              <w:t>2</w:t>
            </w:r>
          </w:p>
        </w:tc>
        <w:tc>
          <w:tcPr>
            <w:tcW w:w="2500" w:type="dxa"/>
            <w:tcMar>
              <w:top w:w="70" w:type="dxa"/>
              <w:left w:w="90" w:type="dxa"/>
              <w:bottom w:w="50" w:type="dxa"/>
              <w:right w:w="90" w:type="dxa"/>
            </w:tcMar>
          </w:tcPr>
          <w:p w14:paraId="32FDF851" w14:textId="24125D85" w:rsidR="001B661D" w:rsidRDefault="00161520">
            <w:pPr>
              <w:spacing w:after="40" w:line="252" w:lineRule="auto"/>
            </w:pPr>
            <w:r>
              <w:rPr>
                <w:b/>
                <w:bCs/>
                <w:color w:val="2E2E39"/>
                <w:sz w:val="15"/>
                <w:szCs w:val="15"/>
              </w:rPr>
              <w:t>Carmistin Group</w:t>
            </w:r>
          </w:p>
        </w:tc>
        <w:tc>
          <w:tcPr>
            <w:tcW w:w="1500" w:type="dxa"/>
            <w:tcMar>
              <w:top w:w="70" w:type="dxa"/>
              <w:left w:w="90" w:type="dxa"/>
              <w:bottom w:w="50" w:type="dxa"/>
              <w:right w:w="90" w:type="dxa"/>
            </w:tcMar>
          </w:tcPr>
          <w:p w14:paraId="542BF87E" w14:textId="14052824" w:rsidR="001B661D" w:rsidRDefault="00161520">
            <w:pPr>
              <w:spacing w:after="40" w:line="252" w:lineRule="auto"/>
            </w:pPr>
            <w:r>
              <w:rPr>
                <w:sz w:val="15"/>
                <w:szCs w:val="15"/>
              </w:rPr>
              <w:t>2017–2024 · 8 ani</w:t>
            </w:r>
          </w:p>
        </w:tc>
        <w:tc>
          <w:tcPr>
            <w:tcW w:w="1900" w:type="dxa"/>
            <w:tcMar>
              <w:top w:w="70" w:type="dxa"/>
              <w:left w:w="90" w:type="dxa"/>
              <w:bottom w:w="50" w:type="dxa"/>
              <w:right w:w="90" w:type="dxa"/>
            </w:tcMar>
          </w:tcPr>
          <w:p w14:paraId="35E8D509" w14:textId="02994E11" w:rsidR="001B661D" w:rsidRDefault="00161520">
            <w:pPr>
              <w:spacing w:after="40" w:line="252" w:lineRule="auto"/>
            </w:pPr>
            <w:r>
              <w:rPr>
                <w:sz w:val="15"/>
                <w:szCs w:val="15"/>
              </w:rPr>
              <w:t>≈ 400 mil</w:t>
            </w:r>
          </w:p>
        </w:tc>
        <w:tc>
          <w:tcPr>
            <w:tcW w:w="2578" w:type="dxa"/>
            <w:tcMar>
              <w:top w:w="70" w:type="dxa"/>
              <w:left w:w="90" w:type="dxa"/>
              <w:bottom w:w="50" w:type="dxa"/>
              <w:right w:w="90" w:type="dxa"/>
            </w:tcMar>
          </w:tcPr>
          <w:p w14:paraId="40419D40" w14:textId="1E9EF21A" w:rsidR="001B661D" w:rsidRDefault="00161520">
            <w:pPr>
              <w:spacing w:after="40" w:line="252" w:lineRule="auto"/>
            </w:pPr>
            <w:r>
              <w:rPr>
                <w:sz w:val="15"/>
                <w:szCs w:val="15"/>
              </w:rPr>
              <w:t>RON 836 mil sindicalizat (2022)</w:t>
            </w:r>
          </w:p>
        </w:tc>
        <w:tc>
          <w:tcPr>
            <w:tcW w:w="700" w:type="dxa"/>
            <w:shd w:val="clear" w:color="auto" w:fill="2E2E39"/>
            <w:tcMar>
              <w:top w:w="70" w:type="dxa"/>
              <w:left w:w="90" w:type="dxa"/>
              <w:bottom w:w="50" w:type="dxa"/>
              <w:right w:w="90" w:type="dxa"/>
            </w:tcMar>
          </w:tcPr>
          <w:p w14:paraId="303A7811" w14:textId="5B87A383" w:rsidR="001B661D" w:rsidRDefault="00161520">
            <w:pPr>
              <w:spacing w:after="40" w:line="252" w:lineRule="auto"/>
              <w:jc w:val="center"/>
            </w:pPr>
            <w:r>
              <w:rPr>
                <w:b/>
                <w:bCs/>
                <w:color w:val="FFFFFF"/>
                <w:sz w:val="15"/>
                <w:szCs w:val="15"/>
              </w:rPr>
              <w:t>1</w:t>
            </w:r>
          </w:p>
        </w:tc>
      </w:tr>
      <w:tr w:rsidR="001B661D" w14:paraId="4307B859" w14:textId="77777777">
        <w:trPr>
          <w:cantSplit/>
        </w:trPr>
        <w:tc>
          <w:tcPr>
            <w:tcW w:w="460" w:type="dxa"/>
            <w:tcMar>
              <w:top w:w="70" w:type="dxa"/>
              <w:left w:w="90" w:type="dxa"/>
              <w:bottom w:w="50" w:type="dxa"/>
              <w:right w:w="90" w:type="dxa"/>
            </w:tcMar>
          </w:tcPr>
          <w:p w14:paraId="489D38E2" w14:textId="4D49C976" w:rsidR="001B661D" w:rsidRDefault="00346E3F">
            <w:pPr>
              <w:spacing w:after="40" w:line="252" w:lineRule="auto"/>
            </w:pPr>
            <w:r>
              <w:rPr>
                <w:sz w:val="15"/>
                <w:szCs w:val="15"/>
              </w:rPr>
              <w:t>3</w:t>
            </w:r>
          </w:p>
        </w:tc>
        <w:tc>
          <w:tcPr>
            <w:tcW w:w="2500" w:type="dxa"/>
            <w:tcMar>
              <w:top w:w="70" w:type="dxa"/>
              <w:left w:w="90" w:type="dxa"/>
              <w:bottom w:w="50" w:type="dxa"/>
              <w:right w:w="90" w:type="dxa"/>
            </w:tcMar>
          </w:tcPr>
          <w:p w14:paraId="529C2093" w14:textId="68F5F59E" w:rsidR="001B661D" w:rsidRDefault="00161520">
            <w:pPr>
              <w:spacing w:after="40" w:line="252" w:lineRule="auto"/>
            </w:pPr>
            <w:r>
              <w:rPr>
                <w:b/>
                <w:bCs/>
                <w:color w:val="2E2E39"/>
                <w:sz w:val="15"/>
                <w:szCs w:val="15"/>
              </w:rPr>
              <w:t>MG Tec Group</w:t>
            </w:r>
          </w:p>
        </w:tc>
        <w:tc>
          <w:tcPr>
            <w:tcW w:w="1500" w:type="dxa"/>
            <w:tcMar>
              <w:top w:w="70" w:type="dxa"/>
              <w:left w:w="90" w:type="dxa"/>
              <w:bottom w:w="50" w:type="dxa"/>
              <w:right w:w="90" w:type="dxa"/>
            </w:tcMar>
          </w:tcPr>
          <w:p w14:paraId="4A9A8583" w14:textId="31A1ECF3" w:rsidR="001B661D" w:rsidRDefault="00161520">
            <w:pPr>
              <w:spacing w:after="40" w:line="252" w:lineRule="auto"/>
            </w:pPr>
            <w:r>
              <w:rPr>
                <w:sz w:val="15"/>
                <w:szCs w:val="15"/>
              </w:rPr>
              <w:t>2019–2026 · 8 ani</w:t>
            </w:r>
          </w:p>
        </w:tc>
        <w:tc>
          <w:tcPr>
            <w:tcW w:w="1900" w:type="dxa"/>
            <w:tcMar>
              <w:top w:w="70" w:type="dxa"/>
              <w:left w:w="90" w:type="dxa"/>
              <w:bottom w:w="50" w:type="dxa"/>
              <w:right w:w="90" w:type="dxa"/>
            </w:tcMar>
          </w:tcPr>
          <w:p w14:paraId="2500D1D3" w14:textId="5FE0F970" w:rsidR="001B661D" w:rsidRDefault="00161520">
            <w:pPr>
              <w:spacing w:after="40" w:line="252" w:lineRule="auto"/>
            </w:pPr>
            <w:r>
              <w:rPr>
                <w:sz w:val="15"/>
                <w:szCs w:val="15"/>
              </w:rPr>
              <w:t>≈ 120 mil</w:t>
            </w:r>
          </w:p>
        </w:tc>
        <w:tc>
          <w:tcPr>
            <w:tcW w:w="2578" w:type="dxa"/>
            <w:tcMar>
              <w:top w:w="70" w:type="dxa"/>
              <w:left w:w="90" w:type="dxa"/>
              <w:bottom w:w="50" w:type="dxa"/>
              <w:right w:w="90" w:type="dxa"/>
            </w:tcMar>
          </w:tcPr>
          <w:p w14:paraId="2B7E6053" w14:textId="0107AC1E" w:rsidR="001B661D" w:rsidRDefault="00161520">
            <w:pPr>
              <w:spacing w:after="40" w:line="252" w:lineRule="auto"/>
            </w:pPr>
            <w:r>
              <w:rPr>
                <w:sz w:val="15"/>
                <w:szCs w:val="15"/>
              </w:rPr>
              <w:t>€50 mil facilitate multi-scop (2026)</w:t>
            </w:r>
          </w:p>
        </w:tc>
        <w:tc>
          <w:tcPr>
            <w:tcW w:w="700" w:type="dxa"/>
            <w:shd w:val="clear" w:color="auto" w:fill="2E2E39"/>
            <w:tcMar>
              <w:top w:w="70" w:type="dxa"/>
              <w:left w:w="90" w:type="dxa"/>
              <w:bottom w:w="50" w:type="dxa"/>
              <w:right w:w="90" w:type="dxa"/>
            </w:tcMar>
          </w:tcPr>
          <w:p w14:paraId="2A420D5F" w14:textId="48B78258" w:rsidR="001B661D" w:rsidRDefault="00161520">
            <w:pPr>
              <w:spacing w:after="40" w:line="252" w:lineRule="auto"/>
              <w:jc w:val="center"/>
            </w:pPr>
            <w:r>
              <w:rPr>
                <w:b/>
                <w:bCs/>
                <w:color w:val="FFFFFF"/>
                <w:sz w:val="15"/>
                <w:szCs w:val="15"/>
              </w:rPr>
              <w:t>1</w:t>
            </w:r>
          </w:p>
        </w:tc>
      </w:tr>
      <w:tr w:rsidR="001B661D" w14:paraId="5910E699" w14:textId="77777777">
        <w:trPr>
          <w:cantSplit/>
        </w:trPr>
        <w:tc>
          <w:tcPr>
            <w:tcW w:w="460" w:type="dxa"/>
            <w:tcMar>
              <w:top w:w="70" w:type="dxa"/>
              <w:left w:w="90" w:type="dxa"/>
              <w:bottom w:w="50" w:type="dxa"/>
              <w:right w:w="90" w:type="dxa"/>
            </w:tcMar>
          </w:tcPr>
          <w:p w14:paraId="1A380913" w14:textId="2001FC0E" w:rsidR="001B661D" w:rsidRDefault="00346E3F">
            <w:pPr>
              <w:spacing w:after="40" w:line="252" w:lineRule="auto"/>
            </w:pPr>
            <w:r>
              <w:rPr>
                <w:sz w:val="15"/>
                <w:szCs w:val="15"/>
              </w:rPr>
              <w:t>4</w:t>
            </w:r>
          </w:p>
        </w:tc>
        <w:tc>
          <w:tcPr>
            <w:tcW w:w="2500" w:type="dxa"/>
            <w:tcMar>
              <w:top w:w="70" w:type="dxa"/>
              <w:left w:w="90" w:type="dxa"/>
              <w:bottom w:w="50" w:type="dxa"/>
              <w:right w:w="90" w:type="dxa"/>
            </w:tcMar>
          </w:tcPr>
          <w:p w14:paraId="72C0D01A" w14:textId="62553A5A" w:rsidR="001B661D" w:rsidRDefault="00161520">
            <w:pPr>
              <w:spacing w:after="40" w:line="252" w:lineRule="auto"/>
            </w:pPr>
            <w:r>
              <w:rPr>
                <w:b/>
                <w:bCs/>
                <w:color w:val="2E2E39"/>
                <w:sz w:val="15"/>
                <w:szCs w:val="15"/>
              </w:rPr>
              <w:t>Globalworth</w:t>
            </w:r>
          </w:p>
        </w:tc>
        <w:tc>
          <w:tcPr>
            <w:tcW w:w="1500" w:type="dxa"/>
            <w:tcMar>
              <w:top w:w="70" w:type="dxa"/>
              <w:left w:w="90" w:type="dxa"/>
              <w:bottom w:w="50" w:type="dxa"/>
              <w:right w:w="90" w:type="dxa"/>
            </w:tcMar>
          </w:tcPr>
          <w:p w14:paraId="69FC6A1B" w14:textId="43EB192A" w:rsidR="001B661D" w:rsidRDefault="00161520">
            <w:pPr>
              <w:spacing w:after="40" w:line="252" w:lineRule="auto"/>
            </w:pPr>
            <w:r>
              <w:rPr>
                <w:sz w:val="15"/>
                <w:szCs w:val="15"/>
              </w:rPr>
              <w:t>2024</w:t>
            </w:r>
          </w:p>
        </w:tc>
        <w:tc>
          <w:tcPr>
            <w:tcW w:w="1900" w:type="dxa"/>
            <w:tcMar>
              <w:top w:w="70" w:type="dxa"/>
              <w:left w:w="90" w:type="dxa"/>
              <w:bottom w:w="50" w:type="dxa"/>
              <w:right w:w="90" w:type="dxa"/>
            </w:tcMar>
          </w:tcPr>
          <w:p w14:paraId="137F86F8" w14:textId="55355B41" w:rsidR="001B661D" w:rsidRDefault="00161520">
            <w:pPr>
              <w:spacing w:after="40" w:line="252" w:lineRule="auto"/>
            </w:pPr>
            <w:r>
              <w:rPr>
                <w:sz w:val="15"/>
                <w:szCs w:val="15"/>
              </w:rPr>
              <w:t>≈ 95 mil</w:t>
            </w:r>
          </w:p>
        </w:tc>
        <w:tc>
          <w:tcPr>
            <w:tcW w:w="2578" w:type="dxa"/>
            <w:tcMar>
              <w:top w:w="70" w:type="dxa"/>
              <w:left w:w="90" w:type="dxa"/>
              <w:bottom w:w="50" w:type="dxa"/>
              <w:right w:w="90" w:type="dxa"/>
            </w:tcMar>
          </w:tcPr>
          <w:p w14:paraId="1E69A6EC" w14:textId="7B6C11D8" w:rsidR="001B661D" w:rsidRDefault="00161520">
            <w:pPr>
              <w:spacing w:after="40" w:line="252" w:lineRule="auto"/>
            </w:pPr>
            <w:r>
              <w:rPr>
                <w:sz w:val="15"/>
                <w:szCs w:val="15"/>
              </w:rPr>
              <w:t>€95 mil finanțare Campus</w:t>
            </w:r>
          </w:p>
        </w:tc>
        <w:tc>
          <w:tcPr>
            <w:tcW w:w="700" w:type="dxa"/>
            <w:shd w:val="clear" w:color="auto" w:fill="2E2E39"/>
            <w:tcMar>
              <w:top w:w="70" w:type="dxa"/>
              <w:left w:w="90" w:type="dxa"/>
              <w:bottom w:w="50" w:type="dxa"/>
              <w:right w:w="90" w:type="dxa"/>
            </w:tcMar>
          </w:tcPr>
          <w:p w14:paraId="56356282" w14:textId="17C242CD" w:rsidR="001B661D" w:rsidRDefault="00161520">
            <w:pPr>
              <w:spacing w:after="40" w:line="252" w:lineRule="auto"/>
              <w:jc w:val="center"/>
            </w:pPr>
            <w:r>
              <w:rPr>
                <w:b/>
                <w:bCs/>
                <w:color w:val="FFFFFF"/>
                <w:sz w:val="15"/>
                <w:szCs w:val="15"/>
              </w:rPr>
              <w:t>2</w:t>
            </w:r>
          </w:p>
        </w:tc>
      </w:tr>
      <w:tr w:rsidR="001B661D" w14:paraId="01AEB47E" w14:textId="77777777">
        <w:trPr>
          <w:cantSplit/>
        </w:trPr>
        <w:tc>
          <w:tcPr>
            <w:tcW w:w="460" w:type="dxa"/>
            <w:tcMar>
              <w:top w:w="70" w:type="dxa"/>
              <w:left w:w="90" w:type="dxa"/>
              <w:bottom w:w="50" w:type="dxa"/>
              <w:right w:w="90" w:type="dxa"/>
            </w:tcMar>
          </w:tcPr>
          <w:p w14:paraId="786B5F75" w14:textId="4275EF2B" w:rsidR="001B661D" w:rsidRDefault="00346E3F">
            <w:pPr>
              <w:spacing w:after="40" w:line="252" w:lineRule="auto"/>
            </w:pPr>
            <w:r>
              <w:rPr>
                <w:sz w:val="15"/>
                <w:szCs w:val="15"/>
              </w:rPr>
              <w:t>5</w:t>
            </w:r>
          </w:p>
        </w:tc>
        <w:tc>
          <w:tcPr>
            <w:tcW w:w="2500" w:type="dxa"/>
            <w:tcMar>
              <w:top w:w="70" w:type="dxa"/>
              <w:left w:w="90" w:type="dxa"/>
              <w:bottom w:w="50" w:type="dxa"/>
              <w:right w:w="90" w:type="dxa"/>
            </w:tcMar>
          </w:tcPr>
          <w:p w14:paraId="4A3A1094" w14:textId="3D3E1FC2" w:rsidR="001B661D" w:rsidRDefault="00161520">
            <w:pPr>
              <w:spacing w:after="40" w:line="252" w:lineRule="auto"/>
            </w:pPr>
            <w:r>
              <w:rPr>
                <w:b/>
                <w:bCs/>
                <w:color w:val="2E2E39"/>
                <w:sz w:val="15"/>
                <w:szCs w:val="15"/>
              </w:rPr>
              <w:t>Pet Star Holding</w:t>
            </w:r>
          </w:p>
        </w:tc>
        <w:tc>
          <w:tcPr>
            <w:tcW w:w="1500" w:type="dxa"/>
            <w:tcMar>
              <w:top w:w="70" w:type="dxa"/>
              <w:left w:w="90" w:type="dxa"/>
              <w:bottom w:w="50" w:type="dxa"/>
              <w:right w:w="90" w:type="dxa"/>
            </w:tcMar>
          </w:tcPr>
          <w:p w14:paraId="309AC805" w14:textId="46330607" w:rsidR="001B661D" w:rsidRDefault="00161520">
            <w:pPr>
              <w:spacing w:after="40" w:line="252" w:lineRule="auto"/>
            </w:pPr>
            <w:r>
              <w:rPr>
                <w:sz w:val="15"/>
                <w:szCs w:val="15"/>
              </w:rPr>
              <w:t>2025</w:t>
            </w:r>
          </w:p>
        </w:tc>
        <w:tc>
          <w:tcPr>
            <w:tcW w:w="1900" w:type="dxa"/>
            <w:tcMar>
              <w:top w:w="70" w:type="dxa"/>
              <w:left w:w="90" w:type="dxa"/>
              <w:bottom w:w="50" w:type="dxa"/>
              <w:right w:w="90" w:type="dxa"/>
            </w:tcMar>
          </w:tcPr>
          <w:p w14:paraId="3CF841E1" w14:textId="4456736D" w:rsidR="001B661D" w:rsidRDefault="00161520">
            <w:pPr>
              <w:spacing w:after="40" w:line="252" w:lineRule="auto"/>
            </w:pPr>
            <w:r>
              <w:rPr>
                <w:sz w:val="15"/>
                <w:szCs w:val="15"/>
              </w:rPr>
              <w:t>≈ 50 mil</w:t>
            </w:r>
          </w:p>
        </w:tc>
        <w:tc>
          <w:tcPr>
            <w:tcW w:w="2578" w:type="dxa"/>
            <w:tcMar>
              <w:top w:w="70" w:type="dxa"/>
              <w:left w:w="90" w:type="dxa"/>
              <w:bottom w:w="50" w:type="dxa"/>
              <w:right w:w="90" w:type="dxa"/>
            </w:tcMar>
          </w:tcPr>
          <w:p w14:paraId="1B043B51" w14:textId="126A6D80" w:rsidR="001B661D" w:rsidRDefault="00161520">
            <w:pPr>
              <w:spacing w:after="40" w:line="252" w:lineRule="auto"/>
            </w:pPr>
            <w:r>
              <w:rPr>
                <w:sz w:val="15"/>
                <w:szCs w:val="15"/>
              </w:rPr>
              <w:t>€50 mil facilitate multi-scop</w:t>
            </w:r>
          </w:p>
        </w:tc>
        <w:tc>
          <w:tcPr>
            <w:tcW w:w="700" w:type="dxa"/>
            <w:shd w:val="clear" w:color="auto" w:fill="2E2E39"/>
            <w:tcMar>
              <w:top w:w="70" w:type="dxa"/>
              <w:left w:w="90" w:type="dxa"/>
              <w:bottom w:w="50" w:type="dxa"/>
              <w:right w:w="90" w:type="dxa"/>
            </w:tcMar>
          </w:tcPr>
          <w:p w14:paraId="0C645F75" w14:textId="0C01DCD3" w:rsidR="001B661D" w:rsidRDefault="00161520">
            <w:pPr>
              <w:spacing w:after="40" w:line="252" w:lineRule="auto"/>
              <w:jc w:val="center"/>
            </w:pPr>
            <w:r>
              <w:rPr>
                <w:b/>
                <w:bCs/>
                <w:color w:val="FFFFFF"/>
                <w:sz w:val="15"/>
                <w:szCs w:val="15"/>
              </w:rPr>
              <w:t>2</w:t>
            </w:r>
          </w:p>
        </w:tc>
      </w:tr>
      <w:tr w:rsidR="001B661D" w14:paraId="0105020C" w14:textId="77777777">
        <w:trPr>
          <w:cantSplit/>
        </w:trPr>
        <w:tc>
          <w:tcPr>
            <w:tcW w:w="460" w:type="dxa"/>
            <w:tcMar>
              <w:top w:w="70" w:type="dxa"/>
              <w:left w:w="90" w:type="dxa"/>
              <w:bottom w:w="50" w:type="dxa"/>
              <w:right w:w="90" w:type="dxa"/>
            </w:tcMar>
          </w:tcPr>
          <w:p w14:paraId="264F06F7" w14:textId="5FE3DFD0" w:rsidR="001B661D" w:rsidRDefault="00346E3F">
            <w:pPr>
              <w:spacing w:after="40" w:line="252" w:lineRule="auto"/>
            </w:pPr>
            <w:r>
              <w:rPr>
                <w:sz w:val="15"/>
                <w:szCs w:val="15"/>
              </w:rPr>
              <w:t>6</w:t>
            </w:r>
          </w:p>
        </w:tc>
        <w:tc>
          <w:tcPr>
            <w:tcW w:w="2500" w:type="dxa"/>
            <w:tcMar>
              <w:top w:w="70" w:type="dxa"/>
              <w:left w:w="90" w:type="dxa"/>
              <w:bottom w:w="50" w:type="dxa"/>
              <w:right w:w="90" w:type="dxa"/>
            </w:tcMar>
          </w:tcPr>
          <w:p w14:paraId="40CAE642" w14:textId="7EC64ED4" w:rsidR="001B661D" w:rsidRDefault="00161520">
            <w:pPr>
              <w:spacing w:after="40" w:line="252" w:lineRule="auto"/>
            </w:pPr>
            <w:r>
              <w:rPr>
                <w:b/>
                <w:bCs/>
                <w:color w:val="2E2E39"/>
                <w:sz w:val="15"/>
                <w:szCs w:val="15"/>
              </w:rPr>
              <w:t>Vox Property Group</w:t>
            </w:r>
          </w:p>
        </w:tc>
        <w:tc>
          <w:tcPr>
            <w:tcW w:w="1500" w:type="dxa"/>
            <w:tcMar>
              <w:top w:w="70" w:type="dxa"/>
              <w:left w:w="90" w:type="dxa"/>
              <w:bottom w:w="50" w:type="dxa"/>
              <w:right w:w="90" w:type="dxa"/>
            </w:tcMar>
          </w:tcPr>
          <w:p w14:paraId="42F0491E" w14:textId="4483B236" w:rsidR="001B661D" w:rsidRDefault="00161520">
            <w:pPr>
              <w:spacing w:after="40" w:line="252" w:lineRule="auto"/>
            </w:pPr>
            <w:r>
              <w:rPr>
                <w:sz w:val="15"/>
                <w:szCs w:val="15"/>
              </w:rPr>
              <w:t>2020–2022</w:t>
            </w:r>
          </w:p>
        </w:tc>
        <w:tc>
          <w:tcPr>
            <w:tcW w:w="1900" w:type="dxa"/>
            <w:tcMar>
              <w:top w:w="70" w:type="dxa"/>
              <w:left w:w="90" w:type="dxa"/>
              <w:bottom w:w="50" w:type="dxa"/>
              <w:right w:w="90" w:type="dxa"/>
            </w:tcMar>
          </w:tcPr>
          <w:p w14:paraId="1731E742" w14:textId="5E5CAB30" w:rsidR="001B661D" w:rsidRDefault="00161520">
            <w:pPr>
              <w:spacing w:after="40" w:line="252" w:lineRule="auto"/>
            </w:pPr>
            <w:r>
              <w:rPr>
                <w:sz w:val="15"/>
                <w:szCs w:val="15"/>
              </w:rPr>
              <w:t>≈ 42 mil</w:t>
            </w:r>
          </w:p>
        </w:tc>
        <w:tc>
          <w:tcPr>
            <w:tcW w:w="2578" w:type="dxa"/>
            <w:tcMar>
              <w:top w:w="70" w:type="dxa"/>
              <w:left w:w="90" w:type="dxa"/>
              <w:bottom w:w="50" w:type="dxa"/>
              <w:right w:w="90" w:type="dxa"/>
            </w:tcMar>
          </w:tcPr>
          <w:p w14:paraId="70817CE8" w14:textId="02644790" w:rsidR="001B661D" w:rsidRDefault="00161520">
            <w:pPr>
              <w:spacing w:after="40" w:line="252" w:lineRule="auto"/>
            </w:pPr>
            <w:r>
              <w:rPr>
                <w:sz w:val="15"/>
                <w:szCs w:val="15"/>
              </w:rPr>
              <w:t>€14,5 mil Vox Vertical Village</w:t>
            </w:r>
          </w:p>
        </w:tc>
        <w:tc>
          <w:tcPr>
            <w:tcW w:w="700" w:type="dxa"/>
            <w:shd w:val="clear" w:color="auto" w:fill="7A7A7C"/>
            <w:tcMar>
              <w:top w:w="70" w:type="dxa"/>
              <w:left w:w="90" w:type="dxa"/>
              <w:bottom w:w="50" w:type="dxa"/>
              <w:right w:w="90" w:type="dxa"/>
            </w:tcMar>
          </w:tcPr>
          <w:p w14:paraId="32A1B762" w14:textId="6E050FED" w:rsidR="001B661D" w:rsidRDefault="00161520">
            <w:pPr>
              <w:spacing w:after="40" w:line="252" w:lineRule="auto"/>
              <w:jc w:val="center"/>
            </w:pPr>
            <w:r>
              <w:rPr>
                <w:b/>
                <w:bCs/>
                <w:color w:val="FFFFFF"/>
                <w:sz w:val="15"/>
                <w:szCs w:val="15"/>
              </w:rPr>
              <w:t>2</w:t>
            </w:r>
          </w:p>
        </w:tc>
      </w:tr>
      <w:tr w:rsidR="00346E3F" w14:paraId="664597F0" w14:textId="77777777">
        <w:trPr>
          <w:cantSplit/>
        </w:trPr>
        <w:tc>
          <w:tcPr>
            <w:tcW w:w="460" w:type="dxa"/>
            <w:tcMar>
              <w:top w:w="70" w:type="dxa"/>
              <w:left w:w="90" w:type="dxa"/>
              <w:bottom w:w="50" w:type="dxa"/>
              <w:right w:w="90" w:type="dxa"/>
            </w:tcMar>
          </w:tcPr>
          <w:p w14:paraId="56C5FBCB" w14:textId="6BB54E72" w:rsidR="00346E3F" w:rsidRDefault="00346E3F">
            <w:pPr>
              <w:spacing w:after="40" w:line="252" w:lineRule="auto"/>
              <w:rPr>
                <w:sz w:val="15"/>
                <w:szCs w:val="15"/>
              </w:rPr>
            </w:pPr>
            <w:r>
              <w:rPr>
                <w:sz w:val="15"/>
                <w:szCs w:val="15"/>
              </w:rPr>
              <w:t>7</w:t>
            </w:r>
          </w:p>
        </w:tc>
        <w:tc>
          <w:tcPr>
            <w:tcW w:w="2500" w:type="dxa"/>
            <w:tcMar>
              <w:top w:w="70" w:type="dxa"/>
              <w:left w:w="90" w:type="dxa"/>
              <w:bottom w:w="50" w:type="dxa"/>
              <w:right w:w="90" w:type="dxa"/>
            </w:tcMar>
          </w:tcPr>
          <w:p w14:paraId="04598945" w14:textId="14C84DDC" w:rsidR="00346E3F" w:rsidRDefault="00346E3F">
            <w:pPr>
              <w:spacing w:after="40" w:line="252" w:lineRule="auto"/>
              <w:rPr>
                <w:b/>
                <w:bCs/>
                <w:color w:val="2E2E39"/>
                <w:sz w:val="15"/>
                <w:szCs w:val="15"/>
              </w:rPr>
            </w:pPr>
            <w:r>
              <w:rPr>
                <w:b/>
                <w:bCs/>
                <w:color w:val="2E2E39"/>
                <w:sz w:val="15"/>
                <w:szCs w:val="15"/>
              </w:rPr>
              <w:t>Sarmis Capital</w:t>
            </w:r>
          </w:p>
        </w:tc>
        <w:tc>
          <w:tcPr>
            <w:tcW w:w="1500" w:type="dxa"/>
            <w:tcMar>
              <w:top w:w="70" w:type="dxa"/>
              <w:left w:w="90" w:type="dxa"/>
              <w:bottom w:w="50" w:type="dxa"/>
              <w:right w:w="90" w:type="dxa"/>
            </w:tcMar>
          </w:tcPr>
          <w:p w14:paraId="79F3CC78" w14:textId="635FA9DE" w:rsidR="00346E3F" w:rsidRDefault="00346E3F">
            <w:pPr>
              <w:spacing w:after="40" w:line="252" w:lineRule="auto"/>
              <w:rPr>
                <w:sz w:val="15"/>
                <w:szCs w:val="15"/>
              </w:rPr>
            </w:pPr>
            <w:r>
              <w:rPr>
                <w:sz w:val="15"/>
                <w:szCs w:val="15"/>
              </w:rPr>
              <w:t>2024</w:t>
            </w:r>
          </w:p>
        </w:tc>
        <w:tc>
          <w:tcPr>
            <w:tcW w:w="1900" w:type="dxa"/>
            <w:tcMar>
              <w:top w:w="70" w:type="dxa"/>
              <w:left w:w="90" w:type="dxa"/>
              <w:bottom w:w="50" w:type="dxa"/>
              <w:right w:w="90" w:type="dxa"/>
            </w:tcMar>
          </w:tcPr>
          <w:p w14:paraId="18F7FE79" w14:textId="68048549" w:rsidR="00346E3F" w:rsidRDefault="00346E3F">
            <w:pPr>
              <w:spacing w:after="40" w:line="252" w:lineRule="auto"/>
              <w:rPr>
                <w:sz w:val="15"/>
                <w:szCs w:val="15"/>
              </w:rPr>
            </w:pPr>
            <w:r>
              <w:rPr>
                <w:sz w:val="15"/>
                <w:szCs w:val="15"/>
              </w:rPr>
              <w:t>≈ 40 mil</w:t>
            </w:r>
          </w:p>
        </w:tc>
        <w:tc>
          <w:tcPr>
            <w:tcW w:w="2578" w:type="dxa"/>
            <w:tcMar>
              <w:top w:w="70" w:type="dxa"/>
              <w:left w:w="90" w:type="dxa"/>
              <w:bottom w:w="50" w:type="dxa"/>
              <w:right w:w="90" w:type="dxa"/>
            </w:tcMar>
          </w:tcPr>
          <w:p w14:paraId="7CEA2A91" w14:textId="107A20FB" w:rsidR="00346E3F" w:rsidRDefault="00346E3F">
            <w:pPr>
              <w:spacing w:after="40" w:line="252" w:lineRule="auto"/>
              <w:rPr>
                <w:sz w:val="15"/>
                <w:szCs w:val="15"/>
              </w:rPr>
            </w:pPr>
            <w:r>
              <w:rPr>
                <w:sz w:val="15"/>
                <w:szCs w:val="15"/>
              </w:rPr>
              <w:t>€40 mil achiziție private equity (MG Tec Group)</w:t>
            </w:r>
          </w:p>
        </w:tc>
        <w:tc>
          <w:tcPr>
            <w:tcW w:w="700" w:type="dxa"/>
            <w:shd w:val="clear" w:color="auto" w:fill="7A7A7C"/>
            <w:tcMar>
              <w:top w:w="70" w:type="dxa"/>
              <w:left w:w="90" w:type="dxa"/>
              <w:bottom w:w="50" w:type="dxa"/>
              <w:right w:w="90" w:type="dxa"/>
            </w:tcMar>
          </w:tcPr>
          <w:p w14:paraId="3E6FE8DF" w14:textId="38500065" w:rsidR="00346E3F" w:rsidRDefault="00346E3F">
            <w:pPr>
              <w:spacing w:after="40" w:line="252" w:lineRule="auto"/>
              <w:jc w:val="center"/>
              <w:rPr>
                <w:b/>
                <w:bCs/>
                <w:color w:val="FFFFFF"/>
                <w:sz w:val="15"/>
                <w:szCs w:val="15"/>
              </w:rPr>
            </w:pPr>
            <w:r>
              <w:rPr>
                <w:b/>
                <w:bCs/>
                <w:color w:val="FFFFFF"/>
                <w:sz w:val="15"/>
                <w:szCs w:val="15"/>
              </w:rPr>
              <w:t>2</w:t>
            </w:r>
          </w:p>
        </w:tc>
      </w:tr>
      <w:tr w:rsidR="001B661D" w14:paraId="774FBFF3" w14:textId="77777777">
        <w:trPr>
          <w:cantSplit/>
        </w:trPr>
        <w:tc>
          <w:tcPr>
            <w:tcW w:w="460" w:type="dxa"/>
            <w:tcMar>
              <w:top w:w="70" w:type="dxa"/>
              <w:left w:w="90" w:type="dxa"/>
              <w:bottom w:w="50" w:type="dxa"/>
              <w:right w:w="90" w:type="dxa"/>
            </w:tcMar>
          </w:tcPr>
          <w:p w14:paraId="41BC2AA5" w14:textId="09516776" w:rsidR="001B661D" w:rsidRDefault="00346E3F">
            <w:pPr>
              <w:spacing w:after="40" w:line="252" w:lineRule="auto"/>
            </w:pPr>
            <w:r>
              <w:rPr>
                <w:sz w:val="15"/>
                <w:szCs w:val="15"/>
              </w:rPr>
              <w:t>8</w:t>
            </w:r>
          </w:p>
        </w:tc>
        <w:tc>
          <w:tcPr>
            <w:tcW w:w="2500" w:type="dxa"/>
            <w:tcMar>
              <w:top w:w="70" w:type="dxa"/>
              <w:left w:w="90" w:type="dxa"/>
              <w:bottom w:w="50" w:type="dxa"/>
              <w:right w:w="90" w:type="dxa"/>
            </w:tcMar>
          </w:tcPr>
          <w:p w14:paraId="6ABCE045" w14:textId="318AC9F8" w:rsidR="001B661D" w:rsidRDefault="00161520">
            <w:pPr>
              <w:spacing w:after="40" w:line="252" w:lineRule="auto"/>
            </w:pPr>
            <w:r>
              <w:rPr>
                <w:b/>
                <w:bCs/>
                <w:color w:val="2E2E39"/>
                <w:sz w:val="15"/>
                <w:szCs w:val="15"/>
              </w:rPr>
              <w:t>Urgent Cargus</w:t>
            </w:r>
          </w:p>
        </w:tc>
        <w:tc>
          <w:tcPr>
            <w:tcW w:w="1500" w:type="dxa"/>
            <w:tcMar>
              <w:top w:w="70" w:type="dxa"/>
              <w:left w:w="90" w:type="dxa"/>
              <w:bottom w:w="50" w:type="dxa"/>
              <w:right w:w="90" w:type="dxa"/>
            </w:tcMar>
          </w:tcPr>
          <w:p w14:paraId="6AF49938" w14:textId="3A953CBB" w:rsidR="001B661D" w:rsidRDefault="00161520">
            <w:pPr>
              <w:spacing w:after="40" w:line="252" w:lineRule="auto"/>
            </w:pPr>
            <w:r>
              <w:rPr>
                <w:sz w:val="15"/>
                <w:szCs w:val="15"/>
              </w:rPr>
              <w:t>2017</w:t>
            </w:r>
          </w:p>
        </w:tc>
        <w:tc>
          <w:tcPr>
            <w:tcW w:w="1900" w:type="dxa"/>
            <w:tcMar>
              <w:top w:w="70" w:type="dxa"/>
              <w:left w:w="90" w:type="dxa"/>
              <w:bottom w:w="50" w:type="dxa"/>
              <w:right w:w="90" w:type="dxa"/>
            </w:tcMar>
          </w:tcPr>
          <w:p w14:paraId="44A6F799" w14:textId="7B5BF3AD" w:rsidR="001B661D" w:rsidRDefault="00161520">
            <w:pPr>
              <w:spacing w:after="40" w:line="252" w:lineRule="auto"/>
            </w:pPr>
            <w:r>
              <w:rPr>
                <w:sz w:val="15"/>
                <w:szCs w:val="15"/>
              </w:rPr>
              <w:t>≈ 32 mil</w:t>
            </w:r>
          </w:p>
        </w:tc>
        <w:tc>
          <w:tcPr>
            <w:tcW w:w="2578" w:type="dxa"/>
            <w:tcMar>
              <w:top w:w="70" w:type="dxa"/>
              <w:left w:w="90" w:type="dxa"/>
              <w:bottom w:w="50" w:type="dxa"/>
              <w:right w:w="90" w:type="dxa"/>
            </w:tcMar>
          </w:tcPr>
          <w:p w14:paraId="547584F8" w14:textId="4789E475" w:rsidR="001B661D" w:rsidRDefault="00161520">
            <w:pPr>
              <w:spacing w:after="40" w:line="252" w:lineRule="auto"/>
            </w:pPr>
            <w:r>
              <w:rPr>
                <w:sz w:val="15"/>
                <w:szCs w:val="15"/>
              </w:rPr>
              <w:t>€27,6 mil credit la termen</w:t>
            </w:r>
          </w:p>
        </w:tc>
        <w:tc>
          <w:tcPr>
            <w:tcW w:w="700" w:type="dxa"/>
            <w:shd w:val="clear" w:color="auto" w:fill="7A7A7C"/>
            <w:tcMar>
              <w:top w:w="70" w:type="dxa"/>
              <w:left w:w="90" w:type="dxa"/>
              <w:bottom w:w="50" w:type="dxa"/>
              <w:right w:w="90" w:type="dxa"/>
            </w:tcMar>
          </w:tcPr>
          <w:p w14:paraId="3B7AF682" w14:textId="0DFF6BDB" w:rsidR="001B661D" w:rsidRDefault="00161520">
            <w:pPr>
              <w:spacing w:after="40" w:line="252" w:lineRule="auto"/>
              <w:jc w:val="center"/>
            </w:pPr>
            <w:r>
              <w:rPr>
                <w:b/>
                <w:bCs/>
                <w:color w:val="FFFFFF"/>
                <w:sz w:val="15"/>
                <w:szCs w:val="15"/>
              </w:rPr>
              <w:t>2</w:t>
            </w:r>
          </w:p>
        </w:tc>
      </w:tr>
      <w:tr w:rsidR="001B661D" w14:paraId="6BC44B92" w14:textId="77777777">
        <w:trPr>
          <w:cantSplit/>
        </w:trPr>
        <w:tc>
          <w:tcPr>
            <w:tcW w:w="460" w:type="dxa"/>
            <w:tcMar>
              <w:top w:w="70" w:type="dxa"/>
              <w:left w:w="90" w:type="dxa"/>
              <w:bottom w:w="50" w:type="dxa"/>
              <w:right w:w="90" w:type="dxa"/>
            </w:tcMar>
          </w:tcPr>
          <w:p w14:paraId="4983CE9A" w14:textId="3A17A0FA" w:rsidR="001B661D" w:rsidRDefault="00346E3F">
            <w:pPr>
              <w:spacing w:after="40" w:line="252" w:lineRule="auto"/>
            </w:pPr>
            <w:r>
              <w:rPr>
                <w:sz w:val="15"/>
                <w:szCs w:val="15"/>
              </w:rPr>
              <w:t>9</w:t>
            </w:r>
          </w:p>
        </w:tc>
        <w:tc>
          <w:tcPr>
            <w:tcW w:w="2500" w:type="dxa"/>
            <w:tcMar>
              <w:top w:w="70" w:type="dxa"/>
              <w:left w:w="90" w:type="dxa"/>
              <w:bottom w:w="50" w:type="dxa"/>
              <w:right w:w="90" w:type="dxa"/>
            </w:tcMar>
          </w:tcPr>
          <w:p w14:paraId="6099D76A" w14:textId="240CFA58" w:rsidR="001B661D" w:rsidRDefault="00161520">
            <w:pPr>
              <w:spacing w:after="40" w:line="252" w:lineRule="auto"/>
            </w:pPr>
            <w:r>
              <w:rPr>
                <w:b/>
                <w:bCs/>
                <w:color w:val="2E2E39"/>
                <w:sz w:val="15"/>
                <w:szCs w:val="15"/>
              </w:rPr>
              <w:t>Coop. Podișul Transilvaniei</w:t>
            </w:r>
          </w:p>
        </w:tc>
        <w:tc>
          <w:tcPr>
            <w:tcW w:w="1500" w:type="dxa"/>
            <w:tcMar>
              <w:top w:w="70" w:type="dxa"/>
              <w:left w:w="90" w:type="dxa"/>
              <w:bottom w:w="50" w:type="dxa"/>
              <w:right w:w="90" w:type="dxa"/>
            </w:tcMar>
          </w:tcPr>
          <w:p w14:paraId="08E9E5D0" w14:textId="375AE129" w:rsidR="001B661D" w:rsidRDefault="00161520">
            <w:pPr>
              <w:spacing w:after="40" w:line="252" w:lineRule="auto"/>
            </w:pPr>
            <w:r>
              <w:rPr>
                <w:sz w:val="15"/>
                <w:szCs w:val="15"/>
              </w:rPr>
              <w:t>2026</w:t>
            </w:r>
          </w:p>
        </w:tc>
        <w:tc>
          <w:tcPr>
            <w:tcW w:w="1900" w:type="dxa"/>
            <w:tcMar>
              <w:top w:w="70" w:type="dxa"/>
              <w:left w:w="90" w:type="dxa"/>
              <w:bottom w:w="50" w:type="dxa"/>
              <w:right w:w="90" w:type="dxa"/>
            </w:tcMar>
          </w:tcPr>
          <w:p w14:paraId="10220A0C" w14:textId="2E3E23DC" w:rsidR="001B661D" w:rsidRDefault="00161520">
            <w:pPr>
              <w:spacing w:after="40" w:line="252" w:lineRule="auto"/>
            </w:pPr>
            <w:r>
              <w:rPr>
                <w:sz w:val="15"/>
                <w:szCs w:val="15"/>
              </w:rPr>
              <w:t>≈ 30 mil</w:t>
            </w:r>
          </w:p>
        </w:tc>
        <w:tc>
          <w:tcPr>
            <w:tcW w:w="2578" w:type="dxa"/>
            <w:tcMar>
              <w:top w:w="70" w:type="dxa"/>
              <w:left w:w="90" w:type="dxa"/>
              <w:bottom w:w="50" w:type="dxa"/>
              <w:right w:w="90" w:type="dxa"/>
            </w:tcMar>
          </w:tcPr>
          <w:p w14:paraId="04E82BA8" w14:textId="13785263" w:rsidR="001B661D" w:rsidRDefault="00161520">
            <w:pPr>
              <w:spacing w:after="40" w:line="252" w:lineRule="auto"/>
            </w:pPr>
            <w:r>
              <w:rPr>
                <w:sz w:val="15"/>
                <w:szCs w:val="15"/>
              </w:rPr>
              <w:t>€30 mil facilitate multi-scop</w:t>
            </w:r>
          </w:p>
        </w:tc>
        <w:tc>
          <w:tcPr>
            <w:tcW w:w="700" w:type="dxa"/>
            <w:shd w:val="clear" w:color="auto" w:fill="7A7A7C"/>
            <w:tcMar>
              <w:top w:w="70" w:type="dxa"/>
              <w:left w:w="90" w:type="dxa"/>
              <w:bottom w:w="50" w:type="dxa"/>
              <w:right w:w="90" w:type="dxa"/>
            </w:tcMar>
          </w:tcPr>
          <w:p w14:paraId="59DF6F79" w14:textId="55C78F9C" w:rsidR="001B661D" w:rsidRDefault="00161520">
            <w:pPr>
              <w:spacing w:after="40" w:line="252" w:lineRule="auto"/>
              <w:jc w:val="center"/>
            </w:pPr>
            <w:r>
              <w:rPr>
                <w:b/>
                <w:bCs/>
                <w:color w:val="FFFFFF"/>
                <w:sz w:val="15"/>
                <w:szCs w:val="15"/>
              </w:rPr>
              <w:t>2</w:t>
            </w:r>
          </w:p>
        </w:tc>
      </w:tr>
      <w:tr w:rsidR="001B661D" w14:paraId="041FCF5C" w14:textId="77777777">
        <w:trPr>
          <w:cantSplit/>
        </w:trPr>
        <w:tc>
          <w:tcPr>
            <w:tcW w:w="460" w:type="dxa"/>
            <w:tcMar>
              <w:top w:w="70" w:type="dxa"/>
              <w:left w:w="90" w:type="dxa"/>
              <w:bottom w:w="50" w:type="dxa"/>
              <w:right w:w="90" w:type="dxa"/>
            </w:tcMar>
          </w:tcPr>
          <w:p w14:paraId="64941F57" w14:textId="636CA462" w:rsidR="001B661D" w:rsidRDefault="00346E3F">
            <w:pPr>
              <w:spacing w:after="40" w:line="252" w:lineRule="auto"/>
            </w:pPr>
            <w:r>
              <w:rPr>
                <w:sz w:val="15"/>
                <w:szCs w:val="15"/>
              </w:rPr>
              <w:t>10</w:t>
            </w:r>
          </w:p>
        </w:tc>
        <w:tc>
          <w:tcPr>
            <w:tcW w:w="2500" w:type="dxa"/>
            <w:tcMar>
              <w:top w:w="70" w:type="dxa"/>
              <w:left w:w="90" w:type="dxa"/>
              <w:bottom w:w="50" w:type="dxa"/>
              <w:right w:w="90" w:type="dxa"/>
            </w:tcMar>
          </w:tcPr>
          <w:p w14:paraId="21833DD3" w14:textId="3A440870" w:rsidR="001B661D" w:rsidRDefault="00161520">
            <w:pPr>
              <w:spacing w:after="40" w:line="252" w:lineRule="auto"/>
            </w:pPr>
            <w:r>
              <w:rPr>
                <w:b/>
                <w:bCs/>
                <w:color w:val="2E2E39"/>
                <w:sz w:val="15"/>
                <w:szCs w:val="15"/>
              </w:rPr>
              <w:t>Liebrecht &amp; wooD</w:t>
            </w:r>
          </w:p>
        </w:tc>
        <w:tc>
          <w:tcPr>
            <w:tcW w:w="1500" w:type="dxa"/>
            <w:tcMar>
              <w:top w:w="70" w:type="dxa"/>
              <w:left w:w="90" w:type="dxa"/>
              <w:bottom w:w="50" w:type="dxa"/>
              <w:right w:w="90" w:type="dxa"/>
            </w:tcMar>
          </w:tcPr>
          <w:p w14:paraId="42E78CBD" w14:textId="4D993F53" w:rsidR="001B661D" w:rsidRDefault="00161520">
            <w:pPr>
              <w:spacing w:after="40" w:line="252" w:lineRule="auto"/>
            </w:pPr>
            <w:r>
              <w:rPr>
                <w:sz w:val="15"/>
                <w:szCs w:val="15"/>
              </w:rPr>
              <w:t>2020</w:t>
            </w:r>
          </w:p>
        </w:tc>
        <w:tc>
          <w:tcPr>
            <w:tcW w:w="1900" w:type="dxa"/>
            <w:tcMar>
              <w:top w:w="70" w:type="dxa"/>
              <w:left w:w="90" w:type="dxa"/>
              <w:bottom w:w="50" w:type="dxa"/>
              <w:right w:w="90" w:type="dxa"/>
            </w:tcMar>
          </w:tcPr>
          <w:p w14:paraId="480EF445" w14:textId="473BB05E" w:rsidR="001B661D" w:rsidRDefault="00161520">
            <w:pPr>
              <w:spacing w:after="40" w:line="252" w:lineRule="auto"/>
            </w:pPr>
            <w:r>
              <w:rPr>
                <w:sz w:val="15"/>
                <w:szCs w:val="15"/>
              </w:rPr>
              <w:t>≈ 24 mil</w:t>
            </w:r>
          </w:p>
        </w:tc>
        <w:tc>
          <w:tcPr>
            <w:tcW w:w="2578" w:type="dxa"/>
            <w:tcMar>
              <w:top w:w="70" w:type="dxa"/>
              <w:left w:w="90" w:type="dxa"/>
              <w:bottom w:w="50" w:type="dxa"/>
              <w:right w:w="90" w:type="dxa"/>
            </w:tcMar>
          </w:tcPr>
          <w:p w14:paraId="00BDCB18" w14:textId="409671DA" w:rsidR="001B661D" w:rsidRDefault="00161520">
            <w:pPr>
              <w:spacing w:after="40" w:line="252" w:lineRule="auto"/>
            </w:pPr>
            <w:r>
              <w:rPr>
                <w:sz w:val="15"/>
                <w:szCs w:val="15"/>
              </w:rPr>
              <w:t>€16,7 mil refinanțare capital propriu</w:t>
            </w:r>
          </w:p>
        </w:tc>
        <w:tc>
          <w:tcPr>
            <w:tcW w:w="700" w:type="dxa"/>
            <w:shd w:val="clear" w:color="auto" w:fill="7A7A7C"/>
            <w:tcMar>
              <w:top w:w="70" w:type="dxa"/>
              <w:left w:w="90" w:type="dxa"/>
              <w:bottom w:w="50" w:type="dxa"/>
              <w:right w:w="90" w:type="dxa"/>
            </w:tcMar>
          </w:tcPr>
          <w:p w14:paraId="0C250AE6" w14:textId="52D89554" w:rsidR="001B661D" w:rsidRDefault="00161520">
            <w:pPr>
              <w:spacing w:after="40" w:line="252" w:lineRule="auto"/>
              <w:jc w:val="center"/>
            </w:pPr>
            <w:r>
              <w:rPr>
                <w:b/>
                <w:bCs/>
                <w:color w:val="FFFFFF"/>
                <w:sz w:val="15"/>
                <w:szCs w:val="15"/>
              </w:rPr>
              <w:t>2</w:t>
            </w:r>
          </w:p>
        </w:tc>
      </w:tr>
      <w:tr w:rsidR="001B661D" w14:paraId="39832CFD" w14:textId="77777777">
        <w:trPr>
          <w:cantSplit/>
        </w:trPr>
        <w:tc>
          <w:tcPr>
            <w:tcW w:w="460" w:type="dxa"/>
            <w:tcMar>
              <w:top w:w="70" w:type="dxa"/>
              <w:left w:w="90" w:type="dxa"/>
              <w:bottom w:w="50" w:type="dxa"/>
              <w:right w:w="90" w:type="dxa"/>
            </w:tcMar>
          </w:tcPr>
          <w:p w14:paraId="742A9B56" w14:textId="2C95E10F" w:rsidR="001B661D" w:rsidRDefault="00346E3F">
            <w:pPr>
              <w:spacing w:after="40" w:line="252" w:lineRule="auto"/>
            </w:pPr>
            <w:r>
              <w:rPr>
                <w:sz w:val="15"/>
                <w:szCs w:val="15"/>
              </w:rPr>
              <w:t>11</w:t>
            </w:r>
          </w:p>
        </w:tc>
        <w:tc>
          <w:tcPr>
            <w:tcW w:w="2500" w:type="dxa"/>
            <w:tcMar>
              <w:top w:w="70" w:type="dxa"/>
              <w:left w:w="90" w:type="dxa"/>
              <w:bottom w:w="50" w:type="dxa"/>
              <w:right w:w="90" w:type="dxa"/>
            </w:tcMar>
          </w:tcPr>
          <w:p w14:paraId="21961E5E" w14:textId="20D2E20B" w:rsidR="001B661D" w:rsidRDefault="00161520">
            <w:pPr>
              <w:spacing w:after="40" w:line="252" w:lineRule="auto"/>
            </w:pPr>
            <w:r>
              <w:rPr>
                <w:b/>
                <w:bCs/>
                <w:color w:val="2E2E39"/>
                <w:sz w:val="15"/>
                <w:szCs w:val="15"/>
              </w:rPr>
              <w:t>Samus Tec</w:t>
            </w:r>
          </w:p>
        </w:tc>
        <w:tc>
          <w:tcPr>
            <w:tcW w:w="1500" w:type="dxa"/>
            <w:tcMar>
              <w:top w:w="70" w:type="dxa"/>
              <w:left w:w="90" w:type="dxa"/>
              <w:bottom w:w="50" w:type="dxa"/>
              <w:right w:w="90" w:type="dxa"/>
            </w:tcMar>
          </w:tcPr>
          <w:p w14:paraId="1717B3D3" w14:textId="297966C5" w:rsidR="001B661D" w:rsidRDefault="00161520">
            <w:pPr>
              <w:spacing w:after="40" w:line="252" w:lineRule="auto"/>
            </w:pPr>
            <w:r>
              <w:rPr>
                <w:sz w:val="15"/>
                <w:szCs w:val="15"/>
              </w:rPr>
              <w:t>2019</w:t>
            </w:r>
          </w:p>
        </w:tc>
        <w:tc>
          <w:tcPr>
            <w:tcW w:w="1900" w:type="dxa"/>
            <w:tcMar>
              <w:top w:w="70" w:type="dxa"/>
              <w:left w:w="90" w:type="dxa"/>
              <w:bottom w:w="50" w:type="dxa"/>
              <w:right w:w="90" w:type="dxa"/>
            </w:tcMar>
          </w:tcPr>
          <w:p w14:paraId="035A578F" w14:textId="0DB8A647" w:rsidR="001B661D" w:rsidRDefault="00161520">
            <w:pPr>
              <w:spacing w:after="40" w:line="252" w:lineRule="auto"/>
            </w:pPr>
            <w:r>
              <w:rPr>
                <w:sz w:val="15"/>
                <w:szCs w:val="15"/>
              </w:rPr>
              <w:t>≈ 13 mil</w:t>
            </w:r>
          </w:p>
        </w:tc>
        <w:tc>
          <w:tcPr>
            <w:tcW w:w="2578" w:type="dxa"/>
            <w:tcMar>
              <w:top w:w="70" w:type="dxa"/>
              <w:left w:w="90" w:type="dxa"/>
              <w:bottom w:w="50" w:type="dxa"/>
              <w:right w:w="90" w:type="dxa"/>
            </w:tcMar>
          </w:tcPr>
          <w:p w14:paraId="3BDDBB60" w14:textId="5AFE8581" w:rsidR="001B661D" w:rsidRDefault="00161520">
            <w:pPr>
              <w:spacing w:after="40" w:line="252" w:lineRule="auto"/>
            </w:pPr>
            <w:r>
              <w:rPr>
                <w:sz w:val="15"/>
                <w:szCs w:val="15"/>
              </w:rPr>
              <w:t>€13,4 mil facilitate multi-scop</w:t>
            </w:r>
          </w:p>
        </w:tc>
        <w:tc>
          <w:tcPr>
            <w:tcW w:w="700" w:type="dxa"/>
            <w:shd w:val="clear" w:color="auto" w:fill="7A7A7C"/>
            <w:tcMar>
              <w:top w:w="70" w:type="dxa"/>
              <w:left w:w="90" w:type="dxa"/>
              <w:bottom w:w="50" w:type="dxa"/>
              <w:right w:w="90" w:type="dxa"/>
            </w:tcMar>
          </w:tcPr>
          <w:p w14:paraId="446A3515" w14:textId="561ABB5E" w:rsidR="001B661D" w:rsidRDefault="00161520">
            <w:pPr>
              <w:spacing w:after="40" w:line="252" w:lineRule="auto"/>
              <w:jc w:val="center"/>
            </w:pPr>
            <w:r>
              <w:rPr>
                <w:b/>
                <w:bCs/>
                <w:color w:val="FFFFFF"/>
                <w:sz w:val="15"/>
                <w:szCs w:val="15"/>
              </w:rPr>
              <w:t>3</w:t>
            </w:r>
          </w:p>
        </w:tc>
      </w:tr>
      <w:tr w:rsidR="001B661D" w14:paraId="514EB69C" w14:textId="77777777">
        <w:trPr>
          <w:cantSplit/>
        </w:trPr>
        <w:tc>
          <w:tcPr>
            <w:tcW w:w="460" w:type="dxa"/>
            <w:shd w:val="clear" w:color="auto" w:fill="FFF4DC"/>
            <w:tcMar>
              <w:top w:w="70" w:type="dxa"/>
              <w:left w:w="90" w:type="dxa"/>
              <w:bottom w:w="50" w:type="dxa"/>
              <w:right w:w="90" w:type="dxa"/>
            </w:tcMar>
          </w:tcPr>
          <w:p w14:paraId="7861AEE3" w14:textId="33E11465" w:rsidR="001B661D" w:rsidRDefault="00346E3F">
            <w:pPr>
              <w:spacing w:after="40" w:line="252" w:lineRule="auto"/>
            </w:pPr>
            <w:r>
              <w:rPr>
                <w:sz w:val="15"/>
                <w:szCs w:val="15"/>
              </w:rPr>
              <w:t>12</w:t>
            </w:r>
          </w:p>
        </w:tc>
        <w:tc>
          <w:tcPr>
            <w:tcW w:w="2500" w:type="dxa"/>
            <w:shd w:val="clear" w:color="auto" w:fill="FFF4DC"/>
            <w:tcMar>
              <w:top w:w="70" w:type="dxa"/>
              <w:left w:w="90" w:type="dxa"/>
              <w:bottom w:w="50" w:type="dxa"/>
              <w:right w:w="90" w:type="dxa"/>
            </w:tcMar>
          </w:tcPr>
          <w:p w14:paraId="567F3785" w14:textId="4ECF299A" w:rsidR="001B661D" w:rsidRDefault="00161520">
            <w:pPr>
              <w:spacing w:after="40" w:line="252" w:lineRule="auto"/>
            </w:pPr>
            <w:r>
              <w:rPr>
                <w:b/>
                <w:bCs/>
                <w:color w:val="2E2E39"/>
                <w:sz w:val="15"/>
                <w:szCs w:val="15"/>
              </w:rPr>
              <w:t>Cocorico / Aaylex Group</w:t>
            </w:r>
          </w:p>
        </w:tc>
        <w:tc>
          <w:tcPr>
            <w:tcW w:w="1500" w:type="dxa"/>
            <w:shd w:val="clear" w:color="auto" w:fill="FFF4DC"/>
            <w:tcMar>
              <w:top w:w="70" w:type="dxa"/>
              <w:left w:w="90" w:type="dxa"/>
              <w:bottom w:w="50" w:type="dxa"/>
              <w:right w:w="90" w:type="dxa"/>
            </w:tcMar>
          </w:tcPr>
          <w:p w14:paraId="6981C94C" w14:textId="334CD1F9" w:rsidR="001B661D" w:rsidRDefault="00161520">
            <w:pPr>
              <w:spacing w:after="40" w:line="252" w:lineRule="auto"/>
            </w:pPr>
            <w:r>
              <w:rPr>
                <w:sz w:val="15"/>
                <w:szCs w:val="15"/>
              </w:rPr>
              <w:t>2015–2025 · 11 ani</w:t>
            </w:r>
          </w:p>
        </w:tc>
        <w:tc>
          <w:tcPr>
            <w:tcW w:w="1900" w:type="dxa"/>
            <w:shd w:val="clear" w:color="auto" w:fill="FFF4DC"/>
            <w:tcMar>
              <w:top w:w="70" w:type="dxa"/>
              <w:left w:w="90" w:type="dxa"/>
              <w:bottom w:w="50" w:type="dxa"/>
              <w:right w:w="90" w:type="dxa"/>
            </w:tcMar>
          </w:tcPr>
          <w:p w14:paraId="33145C99" w14:textId="5747FD07" w:rsidR="001B661D" w:rsidRDefault="00161520">
            <w:pPr>
              <w:spacing w:after="40" w:line="252" w:lineRule="auto"/>
            </w:pPr>
            <w:r>
              <w:rPr>
                <w:sz w:val="15"/>
                <w:szCs w:val="15"/>
              </w:rPr>
              <w:t>≈ 355 mil</w:t>
            </w:r>
          </w:p>
        </w:tc>
        <w:tc>
          <w:tcPr>
            <w:tcW w:w="2578" w:type="dxa"/>
            <w:shd w:val="clear" w:color="auto" w:fill="FFF4DC"/>
            <w:tcMar>
              <w:top w:w="70" w:type="dxa"/>
              <w:left w:w="90" w:type="dxa"/>
              <w:bottom w:w="50" w:type="dxa"/>
              <w:right w:w="90" w:type="dxa"/>
            </w:tcMar>
          </w:tcPr>
          <w:p w14:paraId="2F313A51" w14:textId="7080A9ED" w:rsidR="001B661D" w:rsidRDefault="00161520">
            <w:pPr>
              <w:spacing w:after="40" w:line="252" w:lineRule="auto"/>
            </w:pPr>
            <w:r>
              <w:rPr>
                <w:sz w:val="15"/>
                <w:szCs w:val="15"/>
              </w:rPr>
              <w:t>€87,1 mil sindicalizat (2022)</w:t>
            </w:r>
          </w:p>
        </w:tc>
        <w:tc>
          <w:tcPr>
            <w:tcW w:w="700" w:type="dxa"/>
            <w:shd w:val="clear" w:color="auto" w:fill="FFF4DC"/>
            <w:tcMar>
              <w:top w:w="70" w:type="dxa"/>
              <w:left w:w="90" w:type="dxa"/>
              <w:bottom w:w="50" w:type="dxa"/>
              <w:right w:w="90" w:type="dxa"/>
            </w:tcMar>
          </w:tcPr>
          <w:p w14:paraId="0E96FC03" w14:textId="149EE8D0" w:rsidR="001B661D" w:rsidRDefault="00161520">
            <w:pPr>
              <w:spacing w:after="40" w:line="252" w:lineRule="auto"/>
              <w:jc w:val="center"/>
            </w:pPr>
            <w:r>
              <w:rPr>
                <w:sz w:val="15"/>
                <w:szCs w:val="15"/>
              </w:rPr>
              <w:t>mijloc</w:t>
            </w:r>
          </w:p>
        </w:tc>
      </w:tr>
      <w:tr w:rsidR="001B661D" w14:paraId="254E0C26" w14:textId="77777777">
        <w:trPr>
          <w:cantSplit/>
        </w:trPr>
        <w:tc>
          <w:tcPr>
            <w:tcW w:w="460" w:type="dxa"/>
            <w:tcMar>
              <w:top w:w="70" w:type="dxa"/>
              <w:left w:w="90" w:type="dxa"/>
              <w:bottom w:w="50" w:type="dxa"/>
              <w:right w:w="90" w:type="dxa"/>
            </w:tcMar>
          </w:tcPr>
          <w:p w14:paraId="53C06F5D" w14:textId="6C36B559" w:rsidR="001B661D" w:rsidRDefault="00346E3F">
            <w:pPr>
              <w:spacing w:after="40" w:line="252" w:lineRule="auto"/>
            </w:pPr>
            <w:r>
              <w:rPr>
                <w:sz w:val="15"/>
                <w:szCs w:val="15"/>
              </w:rPr>
              <w:t>13</w:t>
            </w:r>
          </w:p>
        </w:tc>
        <w:tc>
          <w:tcPr>
            <w:tcW w:w="2500" w:type="dxa"/>
            <w:tcMar>
              <w:top w:w="70" w:type="dxa"/>
              <w:left w:w="90" w:type="dxa"/>
              <w:bottom w:w="50" w:type="dxa"/>
              <w:right w:w="90" w:type="dxa"/>
            </w:tcMar>
          </w:tcPr>
          <w:p w14:paraId="187D23D2" w14:textId="19D93D24" w:rsidR="001B661D" w:rsidRDefault="00161520">
            <w:pPr>
              <w:spacing w:after="40" w:line="252" w:lineRule="auto"/>
            </w:pPr>
            <w:r>
              <w:rPr>
                <w:b/>
                <w:bCs/>
                <w:color w:val="2E2E39"/>
                <w:sz w:val="15"/>
                <w:szCs w:val="15"/>
              </w:rPr>
              <w:t>Diana Group</w:t>
            </w:r>
          </w:p>
        </w:tc>
        <w:tc>
          <w:tcPr>
            <w:tcW w:w="1500" w:type="dxa"/>
            <w:tcMar>
              <w:top w:w="70" w:type="dxa"/>
              <w:left w:w="90" w:type="dxa"/>
              <w:bottom w:w="50" w:type="dxa"/>
              <w:right w:w="90" w:type="dxa"/>
            </w:tcMar>
          </w:tcPr>
          <w:p w14:paraId="13D3EB62" w14:textId="51714FA9" w:rsidR="001B661D" w:rsidRDefault="00161520">
            <w:pPr>
              <w:spacing w:after="40" w:line="252" w:lineRule="auto"/>
            </w:pPr>
            <w:r>
              <w:rPr>
                <w:sz w:val="15"/>
                <w:szCs w:val="15"/>
              </w:rPr>
              <w:t>2024</w:t>
            </w:r>
          </w:p>
        </w:tc>
        <w:tc>
          <w:tcPr>
            <w:tcW w:w="1900" w:type="dxa"/>
            <w:tcMar>
              <w:top w:w="70" w:type="dxa"/>
              <w:left w:w="90" w:type="dxa"/>
              <w:bottom w:w="50" w:type="dxa"/>
              <w:right w:w="90" w:type="dxa"/>
            </w:tcMar>
          </w:tcPr>
          <w:p w14:paraId="43F9DC01" w14:textId="2FDA6DB7" w:rsidR="001B661D" w:rsidRDefault="00161520">
            <w:pPr>
              <w:spacing w:after="40" w:line="252" w:lineRule="auto"/>
            </w:pPr>
            <w:r>
              <w:rPr>
                <w:sz w:val="15"/>
                <w:szCs w:val="15"/>
              </w:rPr>
              <w:t>≈ 10 mil</w:t>
            </w:r>
          </w:p>
        </w:tc>
        <w:tc>
          <w:tcPr>
            <w:tcW w:w="2578" w:type="dxa"/>
            <w:tcMar>
              <w:top w:w="70" w:type="dxa"/>
              <w:left w:w="90" w:type="dxa"/>
              <w:bottom w:w="50" w:type="dxa"/>
              <w:right w:w="90" w:type="dxa"/>
            </w:tcMar>
          </w:tcPr>
          <w:p w14:paraId="6379DE30" w14:textId="1ACF58B3" w:rsidR="001B661D" w:rsidRDefault="00161520">
            <w:pPr>
              <w:spacing w:after="40" w:line="252" w:lineRule="auto"/>
            </w:pPr>
            <w:r>
              <w:rPr>
                <w:sz w:val="15"/>
                <w:szCs w:val="15"/>
              </w:rPr>
              <w:t>€10 mil M&amp;A buy-side (Univers)</w:t>
            </w:r>
          </w:p>
        </w:tc>
        <w:tc>
          <w:tcPr>
            <w:tcW w:w="700" w:type="dxa"/>
            <w:shd w:val="clear" w:color="auto" w:fill="E8E9EC"/>
            <w:tcMar>
              <w:top w:w="70" w:type="dxa"/>
              <w:left w:w="90" w:type="dxa"/>
              <w:bottom w:w="50" w:type="dxa"/>
              <w:right w:w="90" w:type="dxa"/>
            </w:tcMar>
          </w:tcPr>
          <w:p w14:paraId="554DD0BF" w14:textId="21A7CF91" w:rsidR="001B661D" w:rsidRDefault="00161520">
            <w:pPr>
              <w:spacing w:after="40" w:line="252" w:lineRule="auto"/>
              <w:jc w:val="center"/>
            </w:pPr>
            <w:r>
              <w:rPr>
                <w:b/>
                <w:bCs/>
                <w:color w:val="2E2E39"/>
                <w:sz w:val="15"/>
                <w:szCs w:val="15"/>
              </w:rPr>
              <w:t>3</w:t>
            </w:r>
          </w:p>
        </w:tc>
      </w:tr>
      <w:tr w:rsidR="001B661D" w14:paraId="54932D2A" w14:textId="77777777">
        <w:trPr>
          <w:cantSplit/>
        </w:trPr>
        <w:tc>
          <w:tcPr>
            <w:tcW w:w="460" w:type="dxa"/>
            <w:tcMar>
              <w:top w:w="70" w:type="dxa"/>
              <w:left w:w="90" w:type="dxa"/>
              <w:bottom w:w="50" w:type="dxa"/>
              <w:right w:w="90" w:type="dxa"/>
            </w:tcMar>
          </w:tcPr>
          <w:p w14:paraId="3E34E2B3" w14:textId="3EE9B886" w:rsidR="001B661D" w:rsidRDefault="00346E3F">
            <w:pPr>
              <w:spacing w:after="40" w:line="252" w:lineRule="auto"/>
            </w:pPr>
            <w:r>
              <w:rPr>
                <w:sz w:val="15"/>
                <w:szCs w:val="15"/>
              </w:rPr>
              <w:t>14</w:t>
            </w:r>
          </w:p>
        </w:tc>
        <w:tc>
          <w:tcPr>
            <w:tcW w:w="2500" w:type="dxa"/>
            <w:tcMar>
              <w:top w:w="70" w:type="dxa"/>
              <w:left w:w="90" w:type="dxa"/>
              <w:bottom w:w="50" w:type="dxa"/>
              <w:right w:w="90" w:type="dxa"/>
            </w:tcMar>
          </w:tcPr>
          <w:p w14:paraId="0DE9BF27" w14:textId="59CFA98A" w:rsidR="001B661D" w:rsidRDefault="00161520">
            <w:pPr>
              <w:spacing w:after="40" w:line="252" w:lineRule="auto"/>
            </w:pPr>
            <w:r>
              <w:rPr>
                <w:b/>
                <w:bCs/>
                <w:color w:val="2E2E39"/>
                <w:sz w:val="15"/>
                <w:szCs w:val="15"/>
              </w:rPr>
              <w:t>Gates Air</w:t>
            </w:r>
          </w:p>
        </w:tc>
        <w:tc>
          <w:tcPr>
            <w:tcW w:w="1500" w:type="dxa"/>
            <w:tcMar>
              <w:top w:w="70" w:type="dxa"/>
              <w:left w:w="90" w:type="dxa"/>
              <w:bottom w:w="50" w:type="dxa"/>
              <w:right w:w="90" w:type="dxa"/>
            </w:tcMar>
          </w:tcPr>
          <w:p w14:paraId="5B56F1A4" w14:textId="5BA25979" w:rsidR="001B661D" w:rsidRDefault="00161520">
            <w:pPr>
              <w:spacing w:after="40" w:line="252" w:lineRule="auto"/>
            </w:pPr>
            <w:r>
              <w:rPr>
                <w:sz w:val="15"/>
                <w:szCs w:val="15"/>
              </w:rPr>
              <w:t>2019</w:t>
            </w:r>
          </w:p>
        </w:tc>
        <w:tc>
          <w:tcPr>
            <w:tcW w:w="1900" w:type="dxa"/>
            <w:tcMar>
              <w:top w:w="70" w:type="dxa"/>
              <w:left w:w="90" w:type="dxa"/>
              <w:bottom w:w="50" w:type="dxa"/>
              <w:right w:w="90" w:type="dxa"/>
            </w:tcMar>
          </w:tcPr>
          <w:p w14:paraId="3180FC71" w14:textId="448DABC3" w:rsidR="001B661D" w:rsidRDefault="00161520">
            <w:pPr>
              <w:spacing w:after="40" w:line="252" w:lineRule="auto"/>
            </w:pPr>
            <w:r>
              <w:rPr>
                <w:sz w:val="15"/>
                <w:szCs w:val="15"/>
              </w:rPr>
              <w:t>≈ 11 mil</w:t>
            </w:r>
          </w:p>
        </w:tc>
        <w:tc>
          <w:tcPr>
            <w:tcW w:w="2578" w:type="dxa"/>
            <w:tcMar>
              <w:top w:w="70" w:type="dxa"/>
              <w:left w:w="90" w:type="dxa"/>
              <w:bottom w:w="50" w:type="dxa"/>
              <w:right w:w="90" w:type="dxa"/>
            </w:tcMar>
          </w:tcPr>
          <w:p w14:paraId="3C61490D" w14:textId="39789C28" w:rsidR="001B661D" w:rsidRDefault="00161520">
            <w:pPr>
              <w:spacing w:after="40" w:line="252" w:lineRule="auto"/>
            </w:pPr>
            <w:r>
              <w:rPr>
                <w:sz w:val="15"/>
                <w:szCs w:val="15"/>
              </w:rPr>
              <w:t>€10 mil finanțare de proiect</w:t>
            </w:r>
          </w:p>
        </w:tc>
        <w:tc>
          <w:tcPr>
            <w:tcW w:w="700" w:type="dxa"/>
            <w:shd w:val="clear" w:color="auto" w:fill="E8E9EC"/>
            <w:tcMar>
              <w:top w:w="70" w:type="dxa"/>
              <w:left w:w="90" w:type="dxa"/>
              <w:bottom w:w="50" w:type="dxa"/>
              <w:right w:w="90" w:type="dxa"/>
            </w:tcMar>
          </w:tcPr>
          <w:p w14:paraId="7B3C54EE" w14:textId="4B8BC610" w:rsidR="001B661D" w:rsidRDefault="00161520">
            <w:pPr>
              <w:spacing w:after="40" w:line="252" w:lineRule="auto"/>
              <w:jc w:val="center"/>
            </w:pPr>
            <w:r>
              <w:rPr>
                <w:b/>
                <w:bCs/>
                <w:color w:val="2E2E39"/>
                <w:sz w:val="15"/>
                <w:szCs w:val="15"/>
              </w:rPr>
              <w:t>3</w:t>
            </w:r>
          </w:p>
        </w:tc>
      </w:tr>
      <w:tr w:rsidR="001B661D" w14:paraId="6591053F" w14:textId="77777777">
        <w:trPr>
          <w:cantSplit/>
        </w:trPr>
        <w:tc>
          <w:tcPr>
            <w:tcW w:w="460" w:type="dxa"/>
            <w:tcMar>
              <w:top w:w="70" w:type="dxa"/>
              <w:left w:w="90" w:type="dxa"/>
              <w:bottom w:w="50" w:type="dxa"/>
              <w:right w:w="90" w:type="dxa"/>
            </w:tcMar>
          </w:tcPr>
          <w:p w14:paraId="2D388418" w14:textId="138850B5" w:rsidR="001B661D" w:rsidRDefault="00346E3F">
            <w:pPr>
              <w:spacing w:after="40" w:line="252" w:lineRule="auto"/>
            </w:pPr>
            <w:r>
              <w:rPr>
                <w:sz w:val="15"/>
                <w:szCs w:val="15"/>
              </w:rPr>
              <w:t>15</w:t>
            </w:r>
          </w:p>
        </w:tc>
        <w:tc>
          <w:tcPr>
            <w:tcW w:w="2500" w:type="dxa"/>
            <w:tcMar>
              <w:top w:w="70" w:type="dxa"/>
              <w:left w:w="90" w:type="dxa"/>
              <w:bottom w:w="50" w:type="dxa"/>
              <w:right w:w="90" w:type="dxa"/>
            </w:tcMar>
          </w:tcPr>
          <w:p w14:paraId="6C304C68" w14:textId="702CA35F" w:rsidR="001B661D" w:rsidRDefault="00161520">
            <w:pPr>
              <w:spacing w:after="40" w:line="252" w:lineRule="auto"/>
            </w:pPr>
            <w:r>
              <w:rPr>
                <w:b/>
                <w:bCs/>
                <w:color w:val="2E2E39"/>
                <w:sz w:val="15"/>
                <w:szCs w:val="15"/>
              </w:rPr>
              <w:t>FCC &amp; Azvi</w:t>
            </w:r>
          </w:p>
        </w:tc>
        <w:tc>
          <w:tcPr>
            <w:tcW w:w="1500" w:type="dxa"/>
            <w:tcMar>
              <w:top w:w="70" w:type="dxa"/>
              <w:left w:w="90" w:type="dxa"/>
              <w:bottom w:w="50" w:type="dxa"/>
              <w:right w:w="90" w:type="dxa"/>
            </w:tcMar>
          </w:tcPr>
          <w:p w14:paraId="13F01AC2" w14:textId="1FD16DD6" w:rsidR="001B661D" w:rsidRDefault="00161520">
            <w:pPr>
              <w:spacing w:after="40" w:line="252" w:lineRule="auto"/>
            </w:pPr>
            <w:r>
              <w:rPr>
                <w:sz w:val="15"/>
                <w:szCs w:val="15"/>
              </w:rPr>
              <w:t>2014–2016</w:t>
            </w:r>
          </w:p>
        </w:tc>
        <w:tc>
          <w:tcPr>
            <w:tcW w:w="1900" w:type="dxa"/>
            <w:tcMar>
              <w:top w:w="70" w:type="dxa"/>
              <w:left w:w="90" w:type="dxa"/>
              <w:bottom w:w="50" w:type="dxa"/>
              <w:right w:w="90" w:type="dxa"/>
            </w:tcMar>
          </w:tcPr>
          <w:p w14:paraId="7D3F4A62" w14:textId="10AE6045" w:rsidR="001B661D" w:rsidRDefault="00161520">
            <w:pPr>
              <w:spacing w:after="40" w:line="252" w:lineRule="auto"/>
            </w:pPr>
            <w:r>
              <w:rPr>
                <w:sz w:val="15"/>
                <w:szCs w:val="15"/>
              </w:rPr>
              <w:t>≈ 9 mil</w:t>
            </w:r>
          </w:p>
        </w:tc>
        <w:tc>
          <w:tcPr>
            <w:tcW w:w="2578" w:type="dxa"/>
            <w:tcMar>
              <w:top w:w="70" w:type="dxa"/>
              <w:left w:w="90" w:type="dxa"/>
              <w:bottom w:w="50" w:type="dxa"/>
              <w:right w:w="90" w:type="dxa"/>
            </w:tcMar>
          </w:tcPr>
          <w:p w14:paraId="00157D81" w14:textId="55D6905F" w:rsidR="001B661D" w:rsidRDefault="00161520">
            <w:pPr>
              <w:spacing w:after="40" w:line="252" w:lineRule="auto"/>
            </w:pPr>
            <w:r>
              <w:rPr>
                <w:sz w:val="15"/>
                <w:szCs w:val="15"/>
              </w:rPr>
              <w:t>€8,5 mil factoring</w:t>
            </w:r>
          </w:p>
        </w:tc>
        <w:tc>
          <w:tcPr>
            <w:tcW w:w="700" w:type="dxa"/>
            <w:shd w:val="clear" w:color="auto" w:fill="E8E9EC"/>
            <w:tcMar>
              <w:top w:w="70" w:type="dxa"/>
              <w:left w:w="90" w:type="dxa"/>
              <w:bottom w:w="50" w:type="dxa"/>
              <w:right w:w="90" w:type="dxa"/>
            </w:tcMar>
          </w:tcPr>
          <w:p w14:paraId="537C608E" w14:textId="38440DA0" w:rsidR="001B661D" w:rsidRDefault="00161520">
            <w:pPr>
              <w:spacing w:after="40" w:line="252" w:lineRule="auto"/>
              <w:jc w:val="center"/>
            </w:pPr>
            <w:r>
              <w:rPr>
                <w:b/>
                <w:bCs/>
                <w:color w:val="2E2E39"/>
                <w:sz w:val="15"/>
                <w:szCs w:val="15"/>
              </w:rPr>
              <w:t>3</w:t>
            </w:r>
          </w:p>
        </w:tc>
      </w:tr>
      <w:tr w:rsidR="001B661D" w14:paraId="0EA5FD8A" w14:textId="77777777">
        <w:trPr>
          <w:cantSplit/>
        </w:trPr>
        <w:tc>
          <w:tcPr>
            <w:tcW w:w="460" w:type="dxa"/>
            <w:tcMar>
              <w:top w:w="70" w:type="dxa"/>
              <w:left w:w="90" w:type="dxa"/>
              <w:bottom w:w="50" w:type="dxa"/>
              <w:right w:w="90" w:type="dxa"/>
            </w:tcMar>
          </w:tcPr>
          <w:p w14:paraId="07832B51" w14:textId="0C5D6FF1" w:rsidR="001B661D" w:rsidRDefault="00346E3F">
            <w:pPr>
              <w:spacing w:after="40" w:line="252" w:lineRule="auto"/>
            </w:pPr>
            <w:r>
              <w:rPr>
                <w:sz w:val="15"/>
                <w:szCs w:val="15"/>
              </w:rPr>
              <w:t>16</w:t>
            </w:r>
          </w:p>
        </w:tc>
        <w:tc>
          <w:tcPr>
            <w:tcW w:w="2500" w:type="dxa"/>
            <w:tcMar>
              <w:top w:w="70" w:type="dxa"/>
              <w:left w:w="90" w:type="dxa"/>
              <w:bottom w:w="50" w:type="dxa"/>
              <w:right w:w="90" w:type="dxa"/>
            </w:tcMar>
          </w:tcPr>
          <w:p w14:paraId="4E216558" w14:textId="0B70427A" w:rsidR="001B661D" w:rsidRDefault="00161520">
            <w:pPr>
              <w:spacing w:after="40" w:line="252" w:lineRule="auto"/>
            </w:pPr>
            <w:r>
              <w:rPr>
                <w:b/>
                <w:bCs/>
                <w:color w:val="2E2E39"/>
                <w:sz w:val="15"/>
                <w:szCs w:val="15"/>
              </w:rPr>
              <w:t>Versus Pharma Group</w:t>
            </w:r>
          </w:p>
        </w:tc>
        <w:tc>
          <w:tcPr>
            <w:tcW w:w="1500" w:type="dxa"/>
            <w:tcMar>
              <w:top w:w="70" w:type="dxa"/>
              <w:left w:w="90" w:type="dxa"/>
              <w:bottom w:w="50" w:type="dxa"/>
              <w:right w:w="90" w:type="dxa"/>
            </w:tcMar>
          </w:tcPr>
          <w:p w14:paraId="7239AD2B" w14:textId="298399A9" w:rsidR="001B661D" w:rsidRDefault="00161520">
            <w:pPr>
              <w:spacing w:after="40" w:line="252" w:lineRule="auto"/>
            </w:pPr>
            <w:r>
              <w:rPr>
                <w:sz w:val="15"/>
                <w:szCs w:val="15"/>
              </w:rPr>
              <w:t>2025</w:t>
            </w:r>
          </w:p>
        </w:tc>
        <w:tc>
          <w:tcPr>
            <w:tcW w:w="1900" w:type="dxa"/>
            <w:tcMar>
              <w:top w:w="70" w:type="dxa"/>
              <w:left w:w="90" w:type="dxa"/>
              <w:bottom w:w="50" w:type="dxa"/>
              <w:right w:w="90" w:type="dxa"/>
            </w:tcMar>
          </w:tcPr>
          <w:p w14:paraId="29B54069" w14:textId="087A5A07" w:rsidR="001B661D" w:rsidRDefault="00161520">
            <w:pPr>
              <w:spacing w:after="40" w:line="252" w:lineRule="auto"/>
            </w:pPr>
            <w:r>
              <w:rPr>
                <w:sz w:val="15"/>
                <w:szCs w:val="15"/>
              </w:rPr>
              <w:t>≈ 8 mil</w:t>
            </w:r>
          </w:p>
        </w:tc>
        <w:tc>
          <w:tcPr>
            <w:tcW w:w="2578" w:type="dxa"/>
            <w:tcMar>
              <w:top w:w="70" w:type="dxa"/>
              <w:left w:w="90" w:type="dxa"/>
              <w:bottom w:w="50" w:type="dxa"/>
              <w:right w:w="90" w:type="dxa"/>
            </w:tcMar>
          </w:tcPr>
          <w:p w14:paraId="2974C44D" w14:textId="1A8DCCD2" w:rsidR="001B661D" w:rsidRDefault="00161520">
            <w:pPr>
              <w:spacing w:after="40" w:line="252" w:lineRule="auto"/>
            </w:pPr>
            <w:r>
              <w:rPr>
                <w:sz w:val="15"/>
                <w:szCs w:val="15"/>
              </w:rPr>
              <w:t>€8 mil capital de lucru</w:t>
            </w:r>
          </w:p>
        </w:tc>
        <w:tc>
          <w:tcPr>
            <w:tcW w:w="700" w:type="dxa"/>
            <w:shd w:val="clear" w:color="auto" w:fill="E8E9EC"/>
            <w:tcMar>
              <w:top w:w="70" w:type="dxa"/>
              <w:left w:w="90" w:type="dxa"/>
              <w:bottom w:w="50" w:type="dxa"/>
              <w:right w:w="90" w:type="dxa"/>
            </w:tcMar>
          </w:tcPr>
          <w:p w14:paraId="7F9B94BC" w14:textId="47BC6287" w:rsidR="001B661D" w:rsidRDefault="00161520">
            <w:pPr>
              <w:spacing w:after="40" w:line="252" w:lineRule="auto"/>
              <w:jc w:val="center"/>
            </w:pPr>
            <w:r>
              <w:rPr>
                <w:b/>
                <w:bCs/>
                <w:color w:val="2E2E39"/>
                <w:sz w:val="15"/>
                <w:szCs w:val="15"/>
              </w:rPr>
              <w:t>3</w:t>
            </w:r>
          </w:p>
        </w:tc>
      </w:tr>
      <w:tr w:rsidR="001B661D" w14:paraId="0280B0AF" w14:textId="77777777">
        <w:trPr>
          <w:cantSplit/>
        </w:trPr>
        <w:tc>
          <w:tcPr>
            <w:tcW w:w="460" w:type="dxa"/>
            <w:tcMar>
              <w:top w:w="70" w:type="dxa"/>
              <w:left w:w="90" w:type="dxa"/>
              <w:bottom w:w="50" w:type="dxa"/>
              <w:right w:w="90" w:type="dxa"/>
            </w:tcMar>
          </w:tcPr>
          <w:p w14:paraId="10FC59BF" w14:textId="3F5ACCF8" w:rsidR="001B661D" w:rsidRDefault="00346E3F">
            <w:pPr>
              <w:spacing w:after="40" w:line="252" w:lineRule="auto"/>
            </w:pPr>
            <w:r>
              <w:rPr>
                <w:sz w:val="15"/>
                <w:szCs w:val="15"/>
              </w:rPr>
              <w:t>17</w:t>
            </w:r>
          </w:p>
        </w:tc>
        <w:tc>
          <w:tcPr>
            <w:tcW w:w="2500" w:type="dxa"/>
            <w:tcMar>
              <w:top w:w="70" w:type="dxa"/>
              <w:left w:w="90" w:type="dxa"/>
              <w:bottom w:w="50" w:type="dxa"/>
              <w:right w:w="90" w:type="dxa"/>
            </w:tcMar>
          </w:tcPr>
          <w:p w14:paraId="3C0BBA38" w14:textId="640C2A2B" w:rsidR="001B661D" w:rsidRDefault="00161520">
            <w:pPr>
              <w:spacing w:after="40" w:line="252" w:lineRule="auto"/>
            </w:pPr>
            <w:r>
              <w:rPr>
                <w:b/>
                <w:bCs/>
                <w:color w:val="2E2E39"/>
                <w:sz w:val="15"/>
                <w:szCs w:val="15"/>
              </w:rPr>
              <w:t>Frizon Group</w:t>
            </w:r>
          </w:p>
        </w:tc>
        <w:tc>
          <w:tcPr>
            <w:tcW w:w="1500" w:type="dxa"/>
            <w:tcMar>
              <w:top w:w="70" w:type="dxa"/>
              <w:left w:w="90" w:type="dxa"/>
              <w:bottom w:w="50" w:type="dxa"/>
              <w:right w:w="90" w:type="dxa"/>
            </w:tcMar>
          </w:tcPr>
          <w:p w14:paraId="28F3DB46" w14:textId="30808F1F" w:rsidR="001B661D" w:rsidRDefault="00161520">
            <w:pPr>
              <w:spacing w:after="40" w:line="252" w:lineRule="auto"/>
            </w:pPr>
            <w:r>
              <w:rPr>
                <w:sz w:val="15"/>
                <w:szCs w:val="15"/>
              </w:rPr>
              <w:t>2024–2025</w:t>
            </w:r>
          </w:p>
        </w:tc>
        <w:tc>
          <w:tcPr>
            <w:tcW w:w="1900" w:type="dxa"/>
            <w:tcMar>
              <w:top w:w="70" w:type="dxa"/>
              <w:left w:w="90" w:type="dxa"/>
              <w:bottom w:w="50" w:type="dxa"/>
              <w:right w:w="90" w:type="dxa"/>
            </w:tcMar>
          </w:tcPr>
          <w:p w14:paraId="2E2FD99B" w14:textId="375EF16A" w:rsidR="001B661D" w:rsidRDefault="00161520">
            <w:pPr>
              <w:spacing w:after="40" w:line="252" w:lineRule="auto"/>
            </w:pPr>
            <w:r>
              <w:rPr>
                <w:sz w:val="15"/>
                <w:szCs w:val="15"/>
              </w:rPr>
              <w:t>≈ 15 mil</w:t>
            </w:r>
          </w:p>
        </w:tc>
        <w:tc>
          <w:tcPr>
            <w:tcW w:w="2578" w:type="dxa"/>
            <w:tcMar>
              <w:top w:w="70" w:type="dxa"/>
              <w:left w:w="90" w:type="dxa"/>
              <w:bottom w:w="50" w:type="dxa"/>
              <w:right w:w="90" w:type="dxa"/>
            </w:tcMar>
          </w:tcPr>
          <w:p w14:paraId="7CBBEC97" w14:textId="162D4C90" w:rsidR="001B661D" w:rsidRDefault="00161520">
            <w:pPr>
              <w:spacing w:after="40" w:line="252" w:lineRule="auto"/>
            </w:pPr>
            <w:r>
              <w:rPr>
                <w:sz w:val="15"/>
                <w:szCs w:val="15"/>
              </w:rPr>
              <w:t>€7,5 mil reorganizare credite</w:t>
            </w:r>
          </w:p>
        </w:tc>
        <w:tc>
          <w:tcPr>
            <w:tcW w:w="700" w:type="dxa"/>
            <w:shd w:val="clear" w:color="auto" w:fill="E8E9EC"/>
            <w:tcMar>
              <w:top w:w="70" w:type="dxa"/>
              <w:left w:w="90" w:type="dxa"/>
              <w:bottom w:w="50" w:type="dxa"/>
              <w:right w:w="90" w:type="dxa"/>
            </w:tcMar>
          </w:tcPr>
          <w:p w14:paraId="50706287" w14:textId="1CFAC0DE" w:rsidR="001B661D" w:rsidRDefault="00161520">
            <w:pPr>
              <w:spacing w:after="40" w:line="252" w:lineRule="auto"/>
              <w:jc w:val="center"/>
            </w:pPr>
            <w:r>
              <w:rPr>
                <w:b/>
                <w:bCs/>
                <w:color w:val="2E2E39"/>
                <w:sz w:val="15"/>
                <w:szCs w:val="15"/>
              </w:rPr>
              <w:t>3</w:t>
            </w:r>
          </w:p>
        </w:tc>
      </w:tr>
      <w:tr w:rsidR="001B661D" w14:paraId="63D0C061" w14:textId="77777777">
        <w:trPr>
          <w:cantSplit/>
        </w:trPr>
        <w:tc>
          <w:tcPr>
            <w:tcW w:w="460" w:type="dxa"/>
            <w:tcMar>
              <w:top w:w="70" w:type="dxa"/>
              <w:left w:w="90" w:type="dxa"/>
              <w:bottom w:w="50" w:type="dxa"/>
              <w:right w:w="90" w:type="dxa"/>
            </w:tcMar>
          </w:tcPr>
          <w:p w14:paraId="1E06E2AC" w14:textId="63FEA222" w:rsidR="001B661D" w:rsidRDefault="00346E3F">
            <w:pPr>
              <w:spacing w:after="40" w:line="252" w:lineRule="auto"/>
            </w:pPr>
            <w:r>
              <w:rPr>
                <w:sz w:val="15"/>
                <w:szCs w:val="15"/>
              </w:rPr>
              <w:t>18</w:t>
            </w:r>
          </w:p>
        </w:tc>
        <w:tc>
          <w:tcPr>
            <w:tcW w:w="2500" w:type="dxa"/>
            <w:tcMar>
              <w:top w:w="70" w:type="dxa"/>
              <w:left w:w="90" w:type="dxa"/>
              <w:bottom w:w="50" w:type="dxa"/>
              <w:right w:w="90" w:type="dxa"/>
            </w:tcMar>
          </w:tcPr>
          <w:p w14:paraId="0932A3B3" w14:textId="6E63733A" w:rsidR="001B661D" w:rsidRDefault="00161520">
            <w:pPr>
              <w:spacing w:after="40" w:line="252" w:lineRule="auto"/>
            </w:pPr>
            <w:r>
              <w:rPr>
                <w:b/>
                <w:bCs/>
                <w:color w:val="2E2E39"/>
                <w:sz w:val="15"/>
                <w:szCs w:val="15"/>
              </w:rPr>
              <w:t>Alpenside</w:t>
            </w:r>
          </w:p>
        </w:tc>
        <w:tc>
          <w:tcPr>
            <w:tcW w:w="1500" w:type="dxa"/>
            <w:tcMar>
              <w:top w:w="70" w:type="dxa"/>
              <w:left w:w="90" w:type="dxa"/>
              <w:bottom w:w="50" w:type="dxa"/>
              <w:right w:w="90" w:type="dxa"/>
            </w:tcMar>
          </w:tcPr>
          <w:p w14:paraId="76BED1E1" w14:textId="0B07D78C" w:rsidR="001B661D" w:rsidRDefault="00161520">
            <w:pPr>
              <w:spacing w:after="40" w:line="252" w:lineRule="auto"/>
            </w:pPr>
            <w:r>
              <w:rPr>
                <w:sz w:val="15"/>
                <w:szCs w:val="15"/>
              </w:rPr>
              <w:t>2019–2020</w:t>
            </w:r>
          </w:p>
        </w:tc>
        <w:tc>
          <w:tcPr>
            <w:tcW w:w="1900" w:type="dxa"/>
            <w:tcMar>
              <w:top w:w="70" w:type="dxa"/>
              <w:left w:w="90" w:type="dxa"/>
              <w:bottom w:w="50" w:type="dxa"/>
              <w:right w:w="90" w:type="dxa"/>
            </w:tcMar>
          </w:tcPr>
          <w:p w14:paraId="1186AC5D" w14:textId="540C62E5" w:rsidR="001B661D" w:rsidRDefault="00161520">
            <w:pPr>
              <w:spacing w:after="40" w:line="252" w:lineRule="auto"/>
            </w:pPr>
            <w:r>
              <w:rPr>
                <w:sz w:val="15"/>
                <w:szCs w:val="15"/>
              </w:rPr>
              <w:t>≈ 12 mil</w:t>
            </w:r>
          </w:p>
        </w:tc>
        <w:tc>
          <w:tcPr>
            <w:tcW w:w="2578" w:type="dxa"/>
            <w:tcMar>
              <w:top w:w="70" w:type="dxa"/>
              <w:left w:w="90" w:type="dxa"/>
              <w:bottom w:w="50" w:type="dxa"/>
              <w:right w:w="90" w:type="dxa"/>
            </w:tcMar>
          </w:tcPr>
          <w:p w14:paraId="768F166B" w14:textId="3AE21E5F" w:rsidR="001B661D" w:rsidRDefault="00161520">
            <w:pPr>
              <w:spacing w:after="40" w:line="252" w:lineRule="auto"/>
            </w:pPr>
            <w:r>
              <w:rPr>
                <w:sz w:val="15"/>
                <w:szCs w:val="15"/>
              </w:rPr>
              <w:t>€6,2 mil factoring</w:t>
            </w:r>
          </w:p>
        </w:tc>
        <w:tc>
          <w:tcPr>
            <w:tcW w:w="700" w:type="dxa"/>
            <w:shd w:val="clear" w:color="auto" w:fill="E8E9EC"/>
            <w:tcMar>
              <w:top w:w="70" w:type="dxa"/>
              <w:left w:w="90" w:type="dxa"/>
              <w:bottom w:w="50" w:type="dxa"/>
              <w:right w:w="90" w:type="dxa"/>
            </w:tcMar>
          </w:tcPr>
          <w:p w14:paraId="6A5BEE45" w14:textId="089406F9" w:rsidR="001B661D" w:rsidRDefault="00161520">
            <w:pPr>
              <w:spacing w:after="40" w:line="252" w:lineRule="auto"/>
              <w:jc w:val="center"/>
            </w:pPr>
            <w:r>
              <w:rPr>
                <w:b/>
                <w:bCs/>
                <w:color w:val="2E2E39"/>
                <w:sz w:val="15"/>
                <w:szCs w:val="15"/>
              </w:rPr>
              <w:t>3</w:t>
            </w:r>
          </w:p>
        </w:tc>
      </w:tr>
      <w:tr w:rsidR="001B661D" w14:paraId="3A61204B" w14:textId="77777777">
        <w:trPr>
          <w:cantSplit/>
        </w:trPr>
        <w:tc>
          <w:tcPr>
            <w:tcW w:w="460" w:type="dxa"/>
            <w:tcMar>
              <w:top w:w="70" w:type="dxa"/>
              <w:left w:w="90" w:type="dxa"/>
              <w:bottom w:w="50" w:type="dxa"/>
              <w:right w:w="90" w:type="dxa"/>
            </w:tcMar>
          </w:tcPr>
          <w:p w14:paraId="5A7137FB" w14:textId="7A2BB889" w:rsidR="001B661D" w:rsidRDefault="00346E3F">
            <w:pPr>
              <w:spacing w:after="40" w:line="252" w:lineRule="auto"/>
            </w:pPr>
            <w:r>
              <w:rPr>
                <w:sz w:val="15"/>
                <w:szCs w:val="15"/>
              </w:rPr>
              <w:t>19</w:t>
            </w:r>
          </w:p>
        </w:tc>
        <w:tc>
          <w:tcPr>
            <w:tcW w:w="2500" w:type="dxa"/>
            <w:tcMar>
              <w:top w:w="70" w:type="dxa"/>
              <w:left w:w="90" w:type="dxa"/>
              <w:bottom w:w="50" w:type="dxa"/>
              <w:right w:w="90" w:type="dxa"/>
            </w:tcMar>
          </w:tcPr>
          <w:p w14:paraId="447D83DB" w14:textId="66BC77C5" w:rsidR="001B661D" w:rsidRDefault="00161520">
            <w:pPr>
              <w:spacing w:after="40" w:line="252" w:lineRule="auto"/>
            </w:pPr>
            <w:r>
              <w:rPr>
                <w:b/>
                <w:bCs/>
                <w:color w:val="2E2E39"/>
                <w:sz w:val="15"/>
                <w:szCs w:val="15"/>
              </w:rPr>
              <w:t>G&amp;M Group</w:t>
            </w:r>
          </w:p>
        </w:tc>
        <w:tc>
          <w:tcPr>
            <w:tcW w:w="1500" w:type="dxa"/>
            <w:tcMar>
              <w:top w:w="70" w:type="dxa"/>
              <w:left w:w="90" w:type="dxa"/>
              <w:bottom w:w="50" w:type="dxa"/>
              <w:right w:w="90" w:type="dxa"/>
            </w:tcMar>
          </w:tcPr>
          <w:p w14:paraId="1E384313" w14:textId="5F65E04A" w:rsidR="001B661D" w:rsidRDefault="00161520">
            <w:pPr>
              <w:spacing w:after="40" w:line="252" w:lineRule="auto"/>
            </w:pPr>
            <w:r>
              <w:rPr>
                <w:sz w:val="15"/>
                <w:szCs w:val="15"/>
              </w:rPr>
              <w:t>2019–2020</w:t>
            </w:r>
          </w:p>
        </w:tc>
        <w:tc>
          <w:tcPr>
            <w:tcW w:w="1900" w:type="dxa"/>
            <w:tcMar>
              <w:top w:w="70" w:type="dxa"/>
              <w:left w:w="90" w:type="dxa"/>
              <w:bottom w:w="50" w:type="dxa"/>
              <w:right w:w="90" w:type="dxa"/>
            </w:tcMar>
          </w:tcPr>
          <w:p w14:paraId="6F71F38F" w14:textId="40C2F941" w:rsidR="001B661D" w:rsidRDefault="00161520">
            <w:pPr>
              <w:spacing w:after="40" w:line="252" w:lineRule="auto"/>
            </w:pPr>
            <w:r>
              <w:rPr>
                <w:sz w:val="15"/>
                <w:szCs w:val="15"/>
              </w:rPr>
              <w:t>≈ 7 mil</w:t>
            </w:r>
          </w:p>
        </w:tc>
        <w:tc>
          <w:tcPr>
            <w:tcW w:w="2578" w:type="dxa"/>
            <w:tcMar>
              <w:top w:w="70" w:type="dxa"/>
              <w:left w:w="90" w:type="dxa"/>
              <w:bottom w:w="50" w:type="dxa"/>
              <w:right w:w="90" w:type="dxa"/>
            </w:tcMar>
          </w:tcPr>
          <w:p w14:paraId="0199B5FB" w14:textId="5EFDCBEE" w:rsidR="001B661D" w:rsidRDefault="00161520">
            <w:pPr>
              <w:spacing w:after="40" w:line="252" w:lineRule="auto"/>
            </w:pPr>
            <w:r>
              <w:rPr>
                <w:sz w:val="15"/>
                <w:szCs w:val="15"/>
              </w:rPr>
              <w:t>RON 26,8 mil refinanțare</w:t>
            </w:r>
          </w:p>
        </w:tc>
        <w:tc>
          <w:tcPr>
            <w:tcW w:w="700" w:type="dxa"/>
            <w:shd w:val="clear" w:color="auto" w:fill="E8E9EC"/>
            <w:tcMar>
              <w:top w:w="70" w:type="dxa"/>
              <w:left w:w="90" w:type="dxa"/>
              <w:bottom w:w="50" w:type="dxa"/>
              <w:right w:w="90" w:type="dxa"/>
            </w:tcMar>
          </w:tcPr>
          <w:p w14:paraId="00E7096C" w14:textId="1CDA7FF4" w:rsidR="001B661D" w:rsidRDefault="00161520">
            <w:pPr>
              <w:spacing w:after="40" w:line="252" w:lineRule="auto"/>
              <w:jc w:val="center"/>
            </w:pPr>
            <w:r>
              <w:rPr>
                <w:b/>
                <w:bCs/>
                <w:color w:val="2E2E39"/>
                <w:sz w:val="15"/>
                <w:szCs w:val="15"/>
              </w:rPr>
              <w:t>3</w:t>
            </w:r>
          </w:p>
        </w:tc>
      </w:tr>
      <w:tr w:rsidR="001B661D" w14:paraId="25E240BA" w14:textId="77777777">
        <w:trPr>
          <w:cantSplit/>
        </w:trPr>
        <w:tc>
          <w:tcPr>
            <w:tcW w:w="460" w:type="dxa"/>
            <w:tcMar>
              <w:top w:w="70" w:type="dxa"/>
              <w:left w:w="90" w:type="dxa"/>
              <w:bottom w:w="50" w:type="dxa"/>
              <w:right w:w="90" w:type="dxa"/>
            </w:tcMar>
          </w:tcPr>
          <w:p w14:paraId="3B20BB18" w14:textId="6CFFD4E8" w:rsidR="001B661D" w:rsidRDefault="00346E3F">
            <w:pPr>
              <w:spacing w:after="40" w:line="252" w:lineRule="auto"/>
            </w:pPr>
            <w:r>
              <w:rPr>
                <w:sz w:val="15"/>
                <w:szCs w:val="15"/>
              </w:rPr>
              <w:t>20</w:t>
            </w:r>
          </w:p>
        </w:tc>
        <w:tc>
          <w:tcPr>
            <w:tcW w:w="2500" w:type="dxa"/>
            <w:tcMar>
              <w:top w:w="70" w:type="dxa"/>
              <w:left w:w="90" w:type="dxa"/>
              <w:bottom w:w="50" w:type="dxa"/>
              <w:right w:w="90" w:type="dxa"/>
            </w:tcMar>
          </w:tcPr>
          <w:p w14:paraId="71B64AC7" w14:textId="03AD8398" w:rsidR="001B661D" w:rsidRDefault="00161520">
            <w:pPr>
              <w:spacing w:after="40" w:line="252" w:lineRule="auto"/>
            </w:pPr>
            <w:r>
              <w:rPr>
                <w:b/>
                <w:bCs/>
                <w:color w:val="2E2E39"/>
                <w:sz w:val="15"/>
                <w:szCs w:val="15"/>
              </w:rPr>
              <w:t>Biharia Office</w:t>
            </w:r>
          </w:p>
        </w:tc>
        <w:tc>
          <w:tcPr>
            <w:tcW w:w="1500" w:type="dxa"/>
            <w:tcMar>
              <w:top w:w="70" w:type="dxa"/>
              <w:left w:w="90" w:type="dxa"/>
              <w:bottom w:w="50" w:type="dxa"/>
              <w:right w:w="90" w:type="dxa"/>
            </w:tcMar>
          </w:tcPr>
          <w:p w14:paraId="795FA3EF" w14:textId="7314429D" w:rsidR="001B661D" w:rsidRDefault="00161520">
            <w:pPr>
              <w:spacing w:after="40" w:line="252" w:lineRule="auto"/>
            </w:pPr>
            <w:r>
              <w:rPr>
                <w:sz w:val="15"/>
                <w:szCs w:val="15"/>
              </w:rPr>
              <w:t>2024–2025</w:t>
            </w:r>
          </w:p>
        </w:tc>
        <w:tc>
          <w:tcPr>
            <w:tcW w:w="1900" w:type="dxa"/>
            <w:tcMar>
              <w:top w:w="70" w:type="dxa"/>
              <w:left w:w="90" w:type="dxa"/>
              <w:bottom w:w="50" w:type="dxa"/>
              <w:right w:w="90" w:type="dxa"/>
            </w:tcMar>
          </w:tcPr>
          <w:p w14:paraId="6520FA63" w14:textId="6D243FA7" w:rsidR="001B661D" w:rsidRDefault="00161520">
            <w:pPr>
              <w:spacing w:after="40" w:line="252" w:lineRule="auto"/>
            </w:pPr>
            <w:r>
              <w:rPr>
                <w:sz w:val="15"/>
                <w:szCs w:val="15"/>
              </w:rPr>
              <w:t>≈ 9 mil</w:t>
            </w:r>
          </w:p>
        </w:tc>
        <w:tc>
          <w:tcPr>
            <w:tcW w:w="2578" w:type="dxa"/>
            <w:tcMar>
              <w:top w:w="70" w:type="dxa"/>
              <w:left w:w="90" w:type="dxa"/>
              <w:bottom w:w="50" w:type="dxa"/>
              <w:right w:w="90" w:type="dxa"/>
            </w:tcMar>
          </w:tcPr>
          <w:p w14:paraId="3D329DD4" w14:textId="0E0F4D79" w:rsidR="001B661D" w:rsidRDefault="00161520">
            <w:pPr>
              <w:spacing w:after="40" w:line="252" w:lineRule="auto"/>
            </w:pPr>
            <w:r>
              <w:rPr>
                <w:sz w:val="15"/>
                <w:szCs w:val="15"/>
              </w:rPr>
              <w:t>€5 mil refinanțare capital propriu</w:t>
            </w:r>
          </w:p>
        </w:tc>
        <w:tc>
          <w:tcPr>
            <w:tcW w:w="700" w:type="dxa"/>
            <w:shd w:val="clear" w:color="auto" w:fill="E8E9EC"/>
            <w:tcMar>
              <w:top w:w="70" w:type="dxa"/>
              <w:left w:w="90" w:type="dxa"/>
              <w:bottom w:w="50" w:type="dxa"/>
              <w:right w:w="90" w:type="dxa"/>
            </w:tcMar>
          </w:tcPr>
          <w:p w14:paraId="59DD9D23" w14:textId="548B8A4F" w:rsidR="001B661D" w:rsidRDefault="00161520">
            <w:pPr>
              <w:spacing w:after="40" w:line="252" w:lineRule="auto"/>
              <w:jc w:val="center"/>
            </w:pPr>
            <w:r>
              <w:rPr>
                <w:b/>
                <w:bCs/>
                <w:color w:val="2E2E39"/>
                <w:sz w:val="15"/>
                <w:szCs w:val="15"/>
              </w:rPr>
              <w:t>3</w:t>
            </w:r>
          </w:p>
        </w:tc>
      </w:tr>
      <w:tr w:rsidR="001B661D" w14:paraId="42F1976F" w14:textId="77777777">
        <w:trPr>
          <w:cantSplit/>
        </w:trPr>
        <w:tc>
          <w:tcPr>
            <w:tcW w:w="460" w:type="dxa"/>
            <w:tcMar>
              <w:top w:w="70" w:type="dxa"/>
              <w:left w:w="90" w:type="dxa"/>
              <w:bottom w:w="50" w:type="dxa"/>
              <w:right w:w="90" w:type="dxa"/>
            </w:tcMar>
          </w:tcPr>
          <w:p w14:paraId="73D9E075" w14:textId="30DC66D9" w:rsidR="001B661D" w:rsidRDefault="00346E3F">
            <w:pPr>
              <w:spacing w:after="40" w:line="252" w:lineRule="auto"/>
            </w:pPr>
            <w:r>
              <w:rPr>
                <w:sz w:val="15"/>
                <w:szCs w:val="15"/>
              </w:rPr>
              <w:t>21</w:t>
            </w:r>
          </w:p>
        </w:tc>
        <w:tc>
          <w:tcPr>
            <w:tcW w:w="2500" w:type="dxa"/>
            <w:tcMar>
              <w:top w:w="70" w:type="dxa"/>
              <w:left w:w="90" w:type="dxa"/>
              <w:bottom w:w="50" w:type="dxa"/>
              <w:right w:w="90" w:type="dxa"/>
            </w:tcMar>
          </w:tcPr>
          <w:p w14:paraId="0884CDE3" w14:textId="7D879D50" w:rsidR="001B661D" w:rsidRDefault="00161520">
            <w:pPr>
              <w:spacing w:after="40" w:line="252" w:lineRule="auto"/>
            </w:pPr>
            <w:r>
              <w:rPr>
                <w:b/>
                <w:bCs/>
                <w:color w:val="2E2E39"/>
                <w:sz w:val="15"/>
                <w:szCs w:val="15"/>
              </w:rPr>
              <w:t>Aktor (Ellaktor)</w:t>
            </w:r>
          </w:p>
        </w:tc>
        <w:tc>
          <w:tcPr>
            <w:tcW w:w="1500" w:type="dxa"/>
            <w:tcMar>
              <w:top w:w="70" w:type="dxa"/>
              <w:left w:w="90" w:type="dxa"/>
              <w:bottom w:w="50" w:type="dxa"/>
              <w:right w:w="90" w:type="dxa"/>
            </w:tcMar>
          </w:tcPr>
          <w:p w14:paraId="69DB27CC" w14:textId="7A4FEE1E" w:rsidR="001B661D" w:rsidRDefault="00161520">
            <w:pPr>
              <w:spacing w:after="40" w:line="252" w:lineRule="auto"/>
            </w:pPr>
            <w:r>
              <w:rPr>
                <w:sz w:val="15"/>
                <w:szCs w:val="15"/>
              </w:rPr>
              <w:t>2016–2018</w:t>
            </w:r>
          </w:p>
        </w:tc>
        <w:tc>
          <w:tcPr>
            <w:tcW w:w="1900" w:type="dxa"/>
            <w:tcMar>
              <w:top w:w="70" w:type="dxa"/>
              <w:left w:w="90" w:type="dxa"/>
              <w:bottom w:w="50" w:type="dxa"/>
              <w:right w:w="90" w:type="dxa"/>
            </w:tcMar>
          </w:tcPr>
          <w:p w14:paraId="1792AF01" w14:textId="28198878" w:rsidR="001B661D" w:rsidRDefault="00161520">
            <w:pPr>
              <w:spacing w:after="40" w:line="252" w:lineRule="auto"/>
            </w:pPr>
            <w:r>
              <w:rPr>
                <w:sz w:val="15"/>
                <w:szCs w:val="15"/>
              </w:rPr>
              <w:t>≈ 8 mil</w:t>
            </w:r>
          </w:p>
        </w:tc>
        <w:tc>
          <w:tcPr>
            <w:tcW w:w="2578" w:type="dxa"/>
            <w:tcMar>
              <w:top w:w="70" w:type="dxa"/>
              <w:left w:w="90" w:type="dxa"/>
              <w:bottom w:w="50" w:type="dxa"/>
              <w:right w:w="90" w:type="dxa"/>
            </w:tcMar>
          </w:tcPr>
          <w:p w14:paraId="7150706F" w14:textId="56543DA4" w:rsidR="001B661D" w:rsidRDefault="00161520">
            <w:pPr>
              <w:spacing w:after="40" w:line="252" w:lineRule="auto"/>
            </w:pPr>
            <w:r>
              <w:rPr>
                <w:sz w:val="15"/>
                <w:szCs w:val="15"/>
              </w:rPr>
              <w:t>€5 mil factoring</w:t>
            </w:r>
          </w:p>
        </w:tc>
        <w:tc>
          <w:tcPr>
            <w:tcW w:w="700" w:type="dxa"/>
            <w:shd w:val="clear" w:color="auto" w:fill="E8E9EC"/>
            <w:tcMar>
              <w:top w:w="70" w:type="dxa"/>
              <w:left w:w="90" w:type="dxa"/>
              <w:bottom w:w="50" w:type="dxa"/>
              <w:right w:w="90" w:type="dxa"/>
            </w:tcMar>
          </w:tcPr>
          <w:p w14:paraId="35F63F92" w14:textId="051875A1" w:rsidR="001B661D" w:rsidRDefault="00161520">
            <w:pPr>
              <w:spacing w:after="40" w:line="252" w:lineRule="auto"/>
              <w:jc w:val="center"/>
            </w:pPr>
            <w:r>
              <w:rPr>
                <w:b/>
                <w:bCs/>
                <w:color w:val="2E2E39"/>
                <w:sz w:val="15"/>
                <w:szCs w:val="15"/>
              </w:rPr>
              <w:t>3</w:t>
            </w:r>
          </w:p>
        </w:tc>
      </w:tr>
      <w:tr w:rsidR="001B661D" w14:paraId="17FCE25F" w14:textId="77777777">
        <w:trPr>
          <w:cantSplit/>
        </w:trPr>
        <w:tc>
          <w:tcPr>
            <w:tcW w:w="460" w:type="dxa"/>
            <w:tcMar>
              <w:top w:w="70" w:type="dxa"/>
              <w:left w:w="90" w:type="dxa"/>
              <w:bottom w:w="50" w:type="dxa"/>
              <w:right w:w="90" w:type="dxa"/>
            </w:tcMar>
          </w:tcPr>
          <w:p w14:paraId="494B5D88" w14:textId="65CD2A32" w:rsidR="001B661D" w:rsidRDefault="00346E3F">
            <w:pPr>
              <w:spacing w:after="40" w:line="252" w:lineRule="auto"/>
            </w:pPr>
            <w:r>
              <w:rPr>
                <w:sz w:val="15"/>
                <w:szCs w:val="15"/>
              </w:rPr>
              <w:t>22</w:t>
            </w:r>
          </w:p>
        </w:tc>
        <w:tc>
          <w:tcPr>
            <w:tcW w:w="2500" w:type="dxa"/>
            <w:tcMar>
              <w:top w:w="70" w:type="dxa"/>
              <w:left w:w="90" w:type="dxa"/>
              <w:bottom w:w="50" w:type="dxa"/>
              <w:right w:w="90" w:type="dxa"/>
            </w:tcMar>
          </w:tcPr>
          <w:p w14:paraId="6B500CEF" w14:textId="48625A70" w:rsidR="001B661D" w:rsidRDefault="00161520">
            <w:pPr>
              <w:spacing w:after="40" w:line="252" w:lineRule="auto"/>
            </w:pPr>
            <w:r>
              <w:rPr>
                <w:b/>
                <w:bCs/>
                <w:color w:val="2E2E39"/>
                <w:sz w:val="15"/>
                <w:szCs w:val="15"/>
              </w:rPr>
              <w:t>Campeador</w:t>
            </w:r>
          </w:p>
        </w:tc>
        <w:tc>
          <w:tcPr>
            <w:tcW w:w="1500" w:type="dxa"/>
            <w:tcMar>
              <w:top w:w="70" w:type="dxa"/>
              <w:left w:w="90" w:type="dxa"/>
              <w:bottom w:w="50" w:type="dxa"/>
              <w:right w:w="90" w:type="dxa"/>
            </w:tcMar>
          </w:tcPr>
          <w:p w14:paraId="790D278E" w14:textId="71BB5ACD" w:rsidR="001B661D" w:rsidRDefault="00161520">
            <w:pPr>
              <w:spacing w:after="40" w:line="252" w:lineRule="auto"/>
            </w:pPr>
            <w:r>
              <w:rPr>
                <w:sz w:val="15"/>
                <w:szCs w:val="15"/>
              </w:rPr>
              <w:t>2020–2021</w:t>
            </w:r>
          </w:p>
        </w:tc>
        <w:tc>
          <w:tcPr>
            <w:tcW w:w="1900" w:type="dxa"/>
            <w:tcMar>
              <w:top w:w="70" w:type="dxa"/>
              <w:left w:w="90" w:type="dxa"/>
              <w:bottom w:w="50" w:type="dxa"/>
              <w:right w:w="90" w:type="dxa"/>
            </w:tcMar>
          </w:tcPr>
          <w:p w14:paraId="08B360A9" w14:textId="3740F8BC" w:rsidR="001B661D" w:rsidRDefault="00161520">
            <w:pPr>
              <w:spacing w:after="40" w:line="252" w:lineRule="auto"/>
            </w:pPr>
            <w:r>
              <w:rPr>
                <w:sz w:val="15"/>
                <w:szCs w:val="15"/>
              </w:rPr>
              <w:t>≈ 8 mil</w:t>
            </w:r>
          </w:p>
        </w:tc>
        <w:tc>
          <w:tcPr>
            <w:tcW w:w="2578" w:type="dxa"/>
            <w:tcMar>
              <w:top w:w="70" w:type="dxa"/>
              <w:left w:w="90" w:type="dxa"/>
              <w:bottom w:w="50" w:type="dxa"/>
              <w:right w:w="90" w:type="dxa"/>
            </w:tcMar>
          </w:tcPr>
          <w:p w14:paraId="648FE06D" w14:textId="6E03F866" w:rsidR="001B661D" w:rsidRDefault="00161520">
            <w:pPr>
              <w:spacing w:after="40" w:line="252" w:lineRule="auto"/>
            </w:pPr>
            <w:r>
              <w:rPr>
                <w:sz w:val="15"/>
                <w:szCs w:val="15"/>
              </w:rPr>
              <w:t>RON 24 mil finanțare de proiect</w:t>
            </w:r>
          </w:p>
        </w:tc>
        <w:tc>
          <w:tcPr>
            <w:tcW w:w="700" w:type="dxa"/>
            <w:shd w:val="clear" w:color="auto" w:fill="E8E9EC"/>
            <w:tcMar>
              <w:top w:w="70" w:type="dxa"/>
              <w:left w:w="90" w:type="dxa"/>
              <w:bottom w:w="50" w:type="dxa"/>
              <w:right w:w="90" w:type="dxa"/>
            </w:tcMar>
          </w:tcPr>
          <w:p w14:paraId="7EA195CD" w14:textId="7A0AC4F4" w:rsidR="001B661D" w:rsidRDefault="00161520">
            <w:pPr>
              <w:spacing w:after="40" w:line="252" w:lineRule="auto"/>
              <w:jc w:val="center"/>
            </w:pPr>
            <w:r>
              <w:rPr>
                <w:b/>
                <w:bCs/>
                <w:color w:val="2E2E39"/>
                <w:sz w:val="15"/>
                <w:szCs w:val="15"/>
              </w:rPr>
              <w:t>3</w:t>
            </w:r>
          </w:p>
        </w:tc>
      </w:tr>
      <w:tr w:rsidR="001B661D" w14:paraId="628986D4" w14:textId="77777777">
        <w:trPr>
          <w:cantSplit/>
        </w:trPr>
        <w:tc>
          <w:tcPr>
            <w:tcW w:w="460" w:type="dxa"/>
            <w:tcMar>
              <w:top w:w="70" w:type="dxa"/>
              <w:left w:w="90" w:type="dxa"/>
              <w:bottom w:w="50" w:type="dxa"/>
              <w:right w:w="90" w:type="dxa"/>
            </w:tcMar>
          </w:tcPr>
          <w:p w14:paraId="5B850497" w14:textId="36B7DA93" w:rsidR="001B661D" w:rsidRDefault="00346E3F">
            <w:pPr>
              <w:spacing w:after="40" w:line="252" w:lineRule="auto"/>
            </w:pPr>
            <w:r>
              <w:rPr>
                <w:sz w:val="15"/>
                <w:szCs w:val="15"/>
              </w:rPr>
              <w:t>23</w:t>
            </w:r>
          </w:p>
        </w:tc>
        <w:tc>
          <w:tcPr>
            <w:tcW w:w="2500" w:type="dxa"/>
            <w:tcMar>
              <w:top w:w="70" w:type="dxa"/>
              <w:left w:w="90" w:type="dxa"/>
              <w:bottom w:w="50" w:type="dxa"/>
              <w:right w:w="90" w:type="dxa"/>
            </w:tcMar>
          </w:tcPr>
          <w:p w14:paraId="190E09E5" w14:textId="576BD303" w:rsidR="001B661D" w:rsidRDefault="00161520">
            <w:pPr>
              <w:spacing w:after="40" w:line="252" w:lineRule="auto"/>
            </w:pPr>
            <w:r>
              <w:rPr>
                <w:b/>
                <w:bCs/>
                <w:color w:val="2E2E39"/>
                <w:sz w:val="15"/>
                <w:szCs w:val="15"/>
              </w:rPr>
              <w:t>Sels Agro</w:t>
            </w:r>
          </w:p>
        </w:tc>
        <w:tc>
          <w:tcPr>
            <w:tcW w:w="1500" w:type="dxa"/>
            <w:tcMar>
              <w:top w:w="70" w:type="dxa"/>
              <w:left w:w="90" w:type="dxa"/>
              <w:bottom w:w="50" w:type="dxa"/>
              <w:right w:w="90" w:type="dxa"/>
            </w:tcMar>
          </w:tcPr>
          <w:p w14:paraId="4A9E6564" w14:textId="15B3CC81" w:rsidR="001B661D" w:rsidRDefault="00161520">
            <w:pPr>
              <w:spacing w:after="40" w:line="252" w:lineRule="auto"/>
            </w:pPr>
            <w:r>
              <w:rPr>
                <w:sz w:val="15"/>
                <w:szCs w:val="15"/>
              </w:rPr>
              <w:t>2020–2025 · 6 ani</w:t>
            </w:r>
          </w:p>
        </w:tc>
        <w:tc>
          <w:tcPr>
            <w:tcW w:w="1900" w:type="dxa"/>
            <w:tcMar>
              <w:top w:w="70" w:type="dxa"/>
              <w:left w:w="90" w:type="dxa"/>
              <w:bottom w:w="50" w:type="dxa"/>
              <w:right w:w="90" w:type="dxa"/>
            </w:tcMar>
          </w:tcPr>
          <w:p w14:paraId="39A486F1" w14:textId="33CAC2BC" w:rsidR="001B661D" w:rsidRDefault="00161520">
            <w:pPr>
              <w:spacing w:after="40" w:line="252" w:lineRule="auto"/>
            </w:pPr>
            <w:r>
              <w:rPr>
                <w:sz w:val="15"/>
                <w:szCs w:val="15"/>
              </w:rPr>
              <w:t>≈ 9 mil</w:t>
            </w:r>
          </w:p>
        </w:tc>
        <w:tc>
          <w:tcPr>
            <w:tcW w:w="2578" w:type="dxa"/>
            <w:tcMar>
              <w:top w:w="70" w:type="dxa"/>
              <w:left w:w="90" w:type="dxa"/>
              <w:bottom w:w="50" w:type="dxa"/>
              <w:right w:w="90" w:type="dxa"/>
            </w:tcMar>
          </w:tcPr>
          <w:p w14:paraId="77D9AEAE" w14:textId="26CE4CF8" w:rsidR="001B661D" w:rsidRDefault="00161520">
            <w:pPr>
              <w:spacing w:after="40" w:line="252" w:lineRule="auto"/>
            </w:pPr>
            <w:r>
              <w:rPr>
                <w:sz w:val="15"/>
                <w:szCs w:val="15"/>
              </w:rPr>
              <w:t>€5 mil Exim (2025)</w:t>
            </w:r>
          </w:p>
        </w:tc>
        <w:tc>
          <w:tcPr>
            <w:tcW w:w="700" w:type="dxa"/>
            <w:shd w:val="clear" w:color="auto" w:fill="E8E9EC"/>
            <w:tcMar>
              <w:top w:w="70" w:type="dxa"/>
              <w:left w:w="90" w:type="dxa"/>
              <w:bottom w:w="50" w:type="dxa"/>
              <w:right w:w="90" w:type="dxa"/>
            </w:tcMar>
          </w:tcPr>
          <w:p w14:paraId="750F2EF6" w14:textId="6153D778" w:rsidR="001B661D" w:rsidRDefault="00161520">
            <w:pPr>
              <w:spacing w:after="40" w:line="252" w:lineRule="auto"/>
              <w:jc w:val="center"/>
            </w:pPr>
            <w:r>
              <w:rPr>
                <w:b/>
                <w:bCs/>
                <w:color w:val="2E2E39"/>
                <w:sz w:val="15"/>
                <w:szCs w:val="15"/>
              </w:rPr>
              <w:t>1</w:t>
            </w:r>
          </w:p>
        </w:tc>
      </w:tr>
    </w:tbl>
    <w:p w14:paraId="0AB10451" w14:textId="77777777" w:rsidR="001B661D" w:rsidRDefault="00000000">
      <w:pPr>
        <w:pStyle w:val="ListParagraph"/>
        <w:numPr>
          <w:ilvl w:val="0"/>
          <w:numId w:val="2"/>
        </w:numPr>
        <w:spacing w:after="70" w:line="276" w:lineRule="auto"/>
      </w:pPr>
      <w:r>
        <w:rPr>
          <w:b/>
          <w:bCs/>
          <w:color w:val="2E2E39"/>
        </w:rPr>
        <w:t>Se scot</w:t>
      </w:r>
      <w:r>
        <w:t xml:space="preserve"> (mici sau vechi): Bio Danubius, Prutul Agri Trade, Romkatel, Pharmnet Plus, Frontera, Noodle Pack, Urgent Curier, V&amp;G Oil.</w:t>
      </w:r>
    </w:p>
    <w:p w14:paraId="32D83DE0" w14:textId="77777777" w:rsidR="001B661D" w:rsidRDefault="00000000">
      <w:pPr>
        <w:keepNext/>
        <w:spacing w:before="160" w:after="80" w:line="276" w:lineRule="auto"/>
      </w:pPr>
      <w:r>
        <w:rPr>
          <w:b/>
          <w:bCs/>
          <w:color w:val="2E2E39"/>
        </w:rPr>
        <w:t>Tranzacții pentru clienții actualizați și adăugați (cele mai recente primele)</w:t>
      </w:r>
    </w:p>
    <w:p w14:paraId="2CCA9BA2" w14:textId="45B262F9" w:rsidR="001B661D" w:rsidRDefault="00000000">
      <w:pPr>
        <w:spacing w:after="120" w:line="276" w:lineRule="auto"/>
      </w:pPr>
      <w:r>
        <w:rPr>
          <w:sz w:val="16"/>
          <w:szCs w:val="16"/>
        </w:rPr>
        <w:t>Din inregistrarile PCF 2020–2026; acolo unde nu există inregistrare, sursa e indicată. „Nou” = client care nu era pe pcf.ro; „Actualizat” = client existent, cu tranzacții noi sau valori corectate.</w:t>
      </w:r>
    </w:p>
    <w:tbl>
      <w:tblPr>
        <w:tblW w:w="9638" w:type="dxa"/>
        <w:tblBorders>
          <w:top w:val="single" w:sz="8" w:space="0" w:color="2E2E39"/>
          <w:left w:val="none" w:sz="0" w:space="0" w:color="FFFFFF"/>
          <w:bottom w:val="single" w:sz="4" w:space="0" w:color="C9CBD1"/>
          <w:right w:val="none" w:sz="0" w:space="0" w:color="FFFFFF"/>
          <w:insideH w:val="single" w:sz="4" w:space="0" w:color="C9CBD1"/>
          <w:insideV w:val="none" w:sz="0" w:space="0" w:color="FFFFFF"/>
        </w:tblBorders>
        <w:tblLayout w:type="fixed"/>
        <w:tblCellMar>
          <w:left w:w="10" w:type="dxa"/>
          <w:right w:w="10" w:type="dxa"/>
        </w:tblCellMar>
        <w:tblLook w:val="0000" w:firstRow="0" w:lastRow="0" w:firstColumn="0" w:lastColumn="0" w:noHBand="0" w:noVBand="0"/>
      </w:tblPr>
      <w:tblGrid>
        <w:gridCol w:w="1150"/>
        <w:gridCol w:w="6433"/>
        <w:gridCol w:w="2055"/>
      </w:tblGrid>
      <w:tr w:rsidR="00161520" w14:paraId="1A21A540" w14:textId="77777777" w:rsidTr="00161520">
        <w:trPr>
          <w:cantSplit/>
          <w:tblHeader/>
        </w:trPr>
        <w:tc>
          <w:tcPr>
            <w:tcW w:w="1150" w:type="dxa"/>
            <w:shd w:val="clear" w:color="auto" w:fill="2E2E39"/>
            <w:tcMar>
              <w:top w:w="70" w:type="dxa"/>
              <w:left w:w="90" w:type="dxa"/>
              <w:bottom w:w="60" w:type="dxa"/>
              <w:right w:w="90" w:type="dxa"/>
            </w:tcMar>
          </w:tcPr>
          <w:p w14:paraId="045BC9A6" w14:textId="77777777" w:rsidR="00161520" w:rsidRDefault="00161520">
            <w:r>
              <w:rPr>
                <w:b/>
                <w:bCs/>
                <w:color w:val="FFFFFF"/>
                <w:spacing w:val="20"/>
                <w:sz w:val="14"/>
                <w:szCs w:val="14"/>
              </w:rPr>
              <w:t>AN</w:t>
            </w:r>
          </w:p>
        </w:tc>
        <w:tc>
          <w:tcPr>
            <w:tcW w:w="6433" w:type="dxa"/>
            <w:shd w:val="clear" w:color="auto" w:fill="2E2E39"/>
            <w:tcMar>
              <w:top w:w="70" w:type="dxa"/>
              <w:left w:w="90" w:type="dxa"/>
              <w:bottom w:w="60" w:type="dxa"/>
              <w:right w:w="90" w:type="dxa"/>
            </w:tcMar>
          </w:tcPr>
          <w:p w14:paraId="5053993B" w14:textId="77777777" w:rsidR="00161520" w:rsidRDefault="00161520">
            <w:r>
              <w:rPr>
                <w:b/>
                <w:bCs/>
                <w:color w:val="FFFFFF"/>
                <w:spacing w:val="20"/>
                <w:sz w:val="14"/>
                <w:szCs w:val="14"/>
              </w:rPr>
              <w:t>TRANZACȚIE</w:t>
            </w:r>
          </w:p>
        </w:tc>
        <w:tc>
          <w:tcPr>
            <w:tcW w:w="2055" w:type="dxa"/>
            <w:shd w:val="clear" w:color="auto" w:fill="2E2E39"/>
            <w:tcMar>
              <w:top w:w="70" w:type="dxa"/>
              <w:left w:w="90" w:type="dxa"/>
              <w:bottom w:w="60" w:type="dxa"/>
              <w:right w:w="90" w:type="dxa"/>
            </w:tcMar>
          </w:tcPr>
          <w:p w14:paraId="322A418E" w14:textId="77777777" w:rsidR="00161520" w:rsidRDefault="00161520">
            <w:r>
              <w:rPr>
                <w:b/>
                <w:bCs/>
                <w:color w:val="FFFFFF"/>
                <w:spacing w:val="20"/>
                <w:sz w:val="14"/>
                <w:szCs w:val="14"/>
              </w:rPr>
              <w:t>VALOARE</w:t>
            </w:r>
          </w:p>
        </w:tc>
      </w:tr>
      <w:tr w:rsidR="00161520" w14:paraId="3BD18E32" w14:textId="77777777">
        <w:trPr>
          <w:cantSplit/>
        </w:trPr>
        <w:tc>
          <w:tcPr>
            <w:tcW w:w="9638" w:type="dxa"/>
            <w:gridSpan w:val="3"/>
            <w:shd w:val="clear" w:color="auto" w:fill="E8E9EC"/>
            <w:tcMar>
              <w:top w:w="70" w:type="dxa"/>
              <w:left w:w="90" w:type="dxa"/>
              <w:bottom w:w="50" w:type="dxa"/>
              <w:right w:w="90" w:type="dxa"/>
            </w:tcMar>
          </w:tcPr>
          <w:p w14:paraId="17CD58BA" w14:textId="77777777" w:rsidR="00161520" w:rsidRDefault="00161520">
            <w:pPr>
              <w:spacing w:after="40" w:line="252" w:lineRule="auto"/>
            </w:pPr>
            <w:r>
              <w:rPr>
                <w:b/>
                <w:bCs/>
                <w:color w:val="2E2E39"/>
                <w:sz w:val="15"/>
                <w:szCs w:val="15"/>
              </w:rPr>
              <w:t>Rodbun Group — actualizat</w:t>
            </w:r>
          </w:p>
        </w:tc>
      </w:tr>
      <w:tr w:rsidR="00161520" w14:paraId="633EDCDD" w14:textId="77777777" w:rsidTr="00161520">
        <w:trPr>
          <w:cantSplit/>
        </w:trPr>
        <w:tc>
          <w:tcPr>
            <w:tcW w:w="1150" w:type="dxa"/>
            <w:tcMar>
              <w:top w:w="70" w:type="dxa"/>
              <w:left w:w="90" w:type="dxa"/>
              <w:bottom w:w="50" w:type="dxa"/>
              <w:right w:w="90" w:type="dxa"/>
            </w:tcMar>
          </w:tcPr>
          <w:p w14:paraId="7148D799" w14:textId="77777777" w:rsidR="00161520" w:rsidRDefault="00161520">
            <w:pPr>
              <w:spacing w:after="40" w:line="252" w:lineRule="auto"/>
            </w:pPr>
            <w:r>
              <w:rPr>
                <w:sz w:val="15"/>
                <w:szCs w:val="15"/>
              </w:rPr>
              <w:t>2025–2026</w:t>
            </w:r>
          </w:p>
        </w:tc>
        <w:tc>
          <w:tcPr>
            <w:tcW w:w="6433" w:type="dxa"/>
            <w:tcMar>
              <w:top w:w="70" w:type="dxa"/>
              <w:left w:w="90" w:type="dxa"/>
              <w:bottom w:w="50" w:type="dxa"/>
              <w:right w:w="90" w:type="dxa"/>
            </w:tcMar>
          </w:tcPr>
          <w:p w14:paraId="1283F4B5" w14:textId="77777777" w:rsidR="00161520" w:rsidRDefault="00161520">
            <w:pPr>
              <w:spacing w:after="40" w:line="252" w:lineRule="auto"/>
            </w:pPr>
            <w:r>
              <w:rPr>
                <w:sz w:val="15"/>
                <w:szCs w:val="15"/>
              </w:rPr>
              <w:t>Credit sindicalizat verde — împădurire</w:t>
            </w:r>
          </w:p>
        </w:tc>
        <w:tc>
          <w:tcPr>
            <w:tcW w:w="2055" w:type="dxa"/>
            <w:tcMar>
              <w:top w:w="70" w:type="dxa"/>
              <w:left w:w="90" w:type="dxa"/>
              <w:bottom w:w="50" w:type="dxa"/>
              <w:right w:w="90" w:type="dxa"/>
            </w:tcMar>
          </w:tcPr>
          <w:p w14:paraId="6B4F7B6C" w14:textId="77777777" w:rsidR="00161520" w:rsidRDefault="00161520">
            <w:pPr>
              <w:spacing w:after="40" w:line="252" w:lineRule="auto"/>
            </w:pPr>
            <w:r>
              <w:rPr>
                <w:sz w:val="15"/>
                <w:szCs w:val="15"/>
              </w:rPr>
              <w:t>EUR 40.000.000</w:t>
            </w:r>
          </w:p>
        </w:tc>
      </w:tr>
      <w:tr w:rsidR="00161520" w14:paraId="6CF54D62" w14:textId="77777777" w:rsidTr="00161520">
        <w:trPr>
          <w:cantSplit/>
        </w:trPr>
        <w:tc>
          <w:tcPr>
            <w:tcW w:w="1150" w:type="dxa"/>
            <w:tcMar>
              <w:top w:w="70" w:type="dxa"/>
              <w:left w:w="90" w:type="dxa"/>
              <w:bottom w:w="50" w:type="dxa"/>
              <w:right w:w="90" w:type="dxa"/>
            </w:tcMar>
          </w:tcPr>
          <w:p w14:paraId="7DABE312" w14:textId="77777777" w:rsidR="00161520" w:rsidRDefault="00161520">
            <w:pPr>
              <w:spacing w:after="40" w:line="252" w:lineRule="auto"/>
            </w:pPr>
            <w:r>
              <w:rPr>
                <w:sz w:val="15"/>
                <w:szCs w:val="15"/>
              </w:rPr>
              <w:t>2025</w:t>
            </w:r>
          </w:p>
        </w:tc>
        <w:tc>
          <w:tcPr>
            <w:tcW w:w="6433" w:type="dxa"/>
            <w:tcMar>
              <w:top w:w="70" w:type="dxa"/>
              <w:left w:w="90" w:type="dxa"/>
              <w:bottom w:w="50" w:type="dxa"/>
              <w:right w:w="90" w:type="dxa"/>
            </w:tcMar>
          </w:tcPr>
          <w:p w14:paraId="4633331B" w14:textId="77777777" w:rsidR="00161520" w:rsidRDefault="00161520">
            <w:pPr>
              <w:spacing w:after="40" w:line="252" w:lineRule="auto"/>
            </w:pPr>
            <w:r>
              <w:rPr>
                <w:sz w:val="15"/>
                <w:szCs w:val="15"/>
              </w:rPr>
              <w:t>Credit sindicalizat — facilitate de capital de lucru</w:t>
            </w:r>
          </w:p>
        </w:tc>
        <w:tc>
          <w:tcPr>
            <w:tcW w:w="2055" w:type="dxa"/>
            <w:tcMar>
              <w:top w:w="70" w:type="dxa"/>
              <w:left w:w="90" w:type="dxa"/>
              <w:bottom w:w="50" w:type="dxa"/>
              <w:right w:w="90" w:type="dxa"/>
            </w:tcMar>
          </w:tcPr>
          <w:p w14:paraId="353C7F88" w14:textId="77777777" w:rsidR="00161520" w:rsidRDefault="00161520">
            <w:pPr>
              <w:spacing w:after="40" w:line="252" w:lineRule="auto"/>
            </w:pPr>
            <w:r>
              <w:rPr>
                <w:sz w:val="15"/>
                <w:szCs w:val="15"/>
              </w:rPr>
              <w:t>EUR 17.500.000</w:t>
            </w:r>
          </w:p>
        </w:tc>
      </w:tr>
      <w:tr w:rsidR="00161520" w14:paraId="37DAB900" w14:textId="77777777" w:rsidTr="00161520">
        <w:trPr>
          <w:cantSplit/>
        </w:trPr>
        <w:tc>
          <w:tcPr>
            <w:tcW w:w="1150" w:type="dxa"/>
            <w:tcMar>
              <w:top w:w="70" w:type="dxa"/>
              <w:left w:w="90" w:type="dxa"/>
              <w:bottom w:w="50" w:type="dxa"/>
              <w:right w:w="90" w:type="dxa"/>
            </w:tcMar>
          </w:tcPr>
          <w:p w14:paraId="19A6A5A9"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292DFE04" w14:textId="77777777" w:rsidR="00161520" w:rsidRDefault="00161520">
            <w:pPr>
              <w:spacing w:after="40" w:line="252" w:lineRule="auto"/>
            </w:pPr>
            <w:r>
              <w:rPr>
                <w:sz w:val="15"/>
                <w:szCs w:val="15"/>
              </w:rPr>
              <w:t>Frontier Invest Group — finanțarea achiziției unei ferme</w:t>
            </w:r>
          </w:p>
        </w:tc>
        <w:tc>
          <w:tcPr>
            <w:tcW w:w="2055" w:type="dxa"/>
            <w:tcMar>
              <w:top w:w="70" w:type="dxa"/>
              <w:left w:w="90" w:type="dxa"/>
              <w:bottom w:w="50" w:type="dxa"/>
              <w:right w:w="90" w:type="dxa"/>
            </w:tcMar>
          </w:tcPr>
          <w:p w14:paraId="6476AD14" w14:textId="77777777" w:rsidR="00161520" w:rsidRDefault="00161520">
            <w:pPr>
              <w:spacing w:after="40" w:line="252" w:lineRule="auto"/>
            </w:pPr>
            <w:r>
              <w:rPr>
                <w:sz w:val="15"/>
                <w:szCs w:val="15"/>
              </w:rPr>
              <w:t>EUR 3.300.000</w:t>
            </w:r>
          </w:p>
        </w:tc>
      </w:tr>
      <w:tr w:rsidR="00161520" w14:paraId="7235F9B0" w14:textId="77777777" w:rsidTr="00161520">
        <w:trPr>
          <w:cantSplit/>
        </w:trPr>
        <w:tc>
          <w:tcPr>
            <w:tcW w:w="1150" w:type="dxa"/>
            <w:tcMar>
              <w:top w:w="70" w:type="dxa"/>
              <w:left w:w="90" w:type="dxa"/>
              <w:bottom w:w="50" w:type="dxa"/>
              <w:right w:w="90" w:type="dxa"/>
            </w:tcMar>
          </w:tcPr>
          <w:p w14:paraId="5CF7FB95"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307B6104" w14:textId="77777777" w:rsidR="00161520" w:rsidRDefault="00161520">
            <w:pPr>
              <w:spacing w:after="40" w:line="252" w:lineRule="auto"/>
            </w:pPr>
            <w:r>
              <w:rPr>
                <w:sz w:val="15"/>
                <w:szCs w:val="15"/>
              </w:rPr>
              <w:t>Credit sindicalizat (coordonat de BCR)</w:t>
            </w:r>
          </w:p>
        </w:tc>
        <w:tc>
          <w:tcPr>
            <w:tcW w:w="2055" w:type="dxa"/>
            <w:tcMar>
              <w:top w:w="70" w:type="dxa"/>
              <w:left w:w="90" w:type="dxa"/>
              <w:bottom w:w="50" w:type="dxa"/>
              <w:right w:w="90" w:type="dxa"/>
            </w:tcMar>
          </w:tcPr>
          <w:p w14:paraId="0845A0C9" w14:textId="77777777" w:rsidR="00161520" w:rsidRDefault="00161520">
            <w:pPr>
              <w:spacing w:after="40" w:line="252" w:lineRule="auto"/>
            </w:pPr>
            <w:r>
              <w:rPr>
                <w:sz w:val="15"/>
                <w:szCs w:val="15"/>
              </w:rPr>
              <w:t>EUR 101.500.000</w:t>
            </w:r>
          </w:p>
        </w:tc>
      </w:tr>
      <w:tr w:rsidR="00161520" w14:paraId="06A124CF" w14:textId="77777777" w:rsidTr="00161520">
        <w:trPr>
          <w:cantSplit/>
        </w:trPr>
        <w:tc>
          <w:tcPr>
            <w:tcW w:w="1150" w:type="dxa"/>
            <w:tcMar>
              <w:top w:w="70" w:type="dxa"/>
              <w:left w:w="90" w:type="dxa"/>
              <w:bottom w:w="50" w:type="dxa"/>
              <w:right w:w="90" w:type="dxa"/>
            </w:tcMar>
          </w:tcPr>
          <w:p w14:paraId="1BB8B765" w14:textId="77777777" w:rsidR="00161520" w:rsidRDefault="00161520">
            <w:pPr>
              <w:spacing w:after="40" w:line="252" w:lineRule="auto"/>
            </w:pPr>
            <w:r>
              <w:rPr>
                <w:sz w:val="15"/>
                <w:szCs w:val="15"/>
              </w:rPr>
              <w:t>2022</w:t>
            </w:r>
          </w:p>
        </w:tc>
        <w:tc>
          <w:tcPr>
            <w:tcW w:w="6433" w:type="dxa"/>
            <w:tcMar>
              <w:top w:w="70" w:type="dxa"/>
              <w:left w:w="90" w:type="dxa"/>
              <w:bottom w:w="50" w:type="dxa"/>
              <w:right w:w="90" w:type="dxa"/>
            </w:tcMar>
          </w:tcPr>
          <w:p w14:paraId="18606B18" w14:textId="77777777" w:rsidR="00161520" w:rsidRDefault="00161520">
            <w:pPr>
              <w:spacing w:after="40" w:line="252" w:lineRule="auto"/>
            </w:pPr>
            <w:r>
              <w:rPr>
                <w:sz w:val="15"/>
                <w:szCs w:val="15"/>
              </w:rPr>
              <w:t>Facilitate sindicalizată — conversie RON/EUR</w:t>
            </w:r>
          </w:p>
        </w:tc>
        <w:tc>
          <w:tcPr>
            <w:tcW w:w="2055" w:type="dxa"/>
            <w:tcMar>
              <w:top w:w="70" w:type="dxa"/>
              <w:left w:w="90" w:type="dxa"/>
              <w:bottom w:w="50" w:type="dxa"/>
              <w:right w:w="90" w:type="dxa"/>
            </w:tcMar>
          </w:tcPr>
          <w:p w14:paraId="45F9438C" w14:textId="77777777" w:rsidR="00161520" w:rsidRDefault="00161520">
            <w:pPr>
              <w:spacing w:after="40" w:line="252" w:lineRule="auto"/>
            </w:pPr>
            <w:r>
              <w:rPr>
                <w:sz w:val="15"/>
                <w:szCs w:val="15"/>
              </w:rPr>
              <w:t>EUR 65.000.000</w:t>
            </w:r>
          </w:p>
        </w:tc>
      </w:tr>
      <w:tr w:rsidR="00161520" w14:paraId="18937AD6" w14:textId="77777777" w:rsidTr="00161520">
        <w:trPr>
          <w:cantSplit/>
        </w:trPr>
        <w:tc>
          <w:tcPr>
            <w:tcW w:w="1150" w:type="dxa"/>
            <w:tcMar>
              <w:top w:w="70" w:type="dxa"/>
              <w:left w:w="90" w:type="dxa"/>
              <w:bottom w:w="50" w:type="dxa"/>
              <w:right w:w="90" w:type="dxa"/>
            </w:tcMar>
          </w:tcPr>
          <w:p w14:paraId="6F0DCF98"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7FE1F579" w14:textId="77777777" w:rsidR="00161520" w:rsidRDefault="00161520">
            <w:pPr>
              <w:spacing w:after="40" w:line="252" w:lineRule="auto"/>
            </w:pPr>
            <w:r>
              <w:rPr>
                <w:sz w:val="15"/>
                <w:szCs w:val="15"/>
              </w:rPr>
              <w:t>Credit sindicalizat</w:t>
            </w:r>
          </w:p>
        </w:tc>
        <w:tc>
          <w:tcPr>
            <w:tcW w:w="2055" w:type="dxa"/>
            <w:tcMar>
              <w:top w:w="70" w:type="dxa"/>
              <w:left w:w="90" w:type="dxa"/>
              <w:bottom w:w="50" w:type="dxa"/>
              <w:right w:w="90" w:type="dxa"/>
            </w:tcMar>
          </w:tcPr>
          <w:p w14:paraId="1A931B85" w14:textId="77777777" w:rsidR="00161520" w:rsidRDefault="00161520">
            <w:pPr>
              <w:spacing w:after="40" w:line="252" w:lineRule="auto"/>
            </w:pPr>
            <w:r>
              <w:rPr>
                <w:sz w:val="15"/>
                <w:szCs w:val="15"/>
              </w:rPr>
              <w:t>RON 278.000.000</w:t>
            </w:r>
          </w:p>
        </w:tc>
      </w:tr>
      <w:tr w:rsidR="00161520" w14:paraId="0228ACC0" w14:textId="77777777" w:rsidTr="00161520">
        <w:trPr>
          <w:cantSplit/>
        </w:trPr>
        <w:tc>
          <w:tcPr>
            <w:tcW w:w="1150" w:type="dxa"/>
            <w:tcMar>
              <w:top w:w="70" w:type="dxa"/>
              <w:left w:w="90" w:type="dxa"/>
              <w:bottom w:w="50" w:type="dxa"/>
              <w:right w:w="90" w:type="dxa"/>
            </w:tcMar>
          </w:tcPr>
          <w:p w14:paraId="6CDC1C16"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532E689C" w14:textId="77777777" w:rsidR="00161520" w:rsidRDefault="00161520">
            <w:pPr>
              <w:spacing w:after="40" w:line="252" w:lineRule="auto"/>
            </w:pPr>
            <w:r>
              <w:rPr>
                <w:sz w:val="15"/>
                <w:szCs w:val="15"/>
              </w:rPr>
              <w:t>Credit sindicalizat (Exim)</w:t>
            </w:r>
          </w:p>
        </w:tc>
        <w:tc>
          <w:tcPr>
            <w:tcW w:w="2055" w:type="dxa"/>
            <w:tcMar>
              <w:top w:w="70" w:type="dxa"/>
              <w:left w:w="90" w:type="dxa"/>
              <w:bottom w:w="50" w:type="dxa"/>
              <w:right w:w="90" w:type="dxa"/>
            </w:tcMar>
          </w:tcPr>
          <w:p w14:paraId="367002D0" w14:textId="77777777" w:rsidR="00161520" w:rsidRDefault="00161520">
            <w:pPr>
              <w:spacing w:after="40" w:line="252" w:lineRule="auto"/>
            </w:pPr>
            <w:r>
              <w:rPr>
                <w:sz w:val="15"/>
                <w:szCs w:val="15"/>
              </w:rPr>
              <w:t>RON 84.500.000</w:t>
            </w:r>
          </w:p>
        </w:tc>
      </w:tr>
      <w:tr w:rsidR="00161520" w14:paraId="21F92056" w14:textId="77777777" w:rsidTr="00161520">
        <w:trPr>
          <w:cantSplit/>
        </w:trPr>
        <w:tc>
          <w:tcPr>
            <w:tcW w:w="1150" w:type="dxa"/>
            <w:tcMar>
              <w:top w:w="70" w:type="dxa"/>
              <w:left w:w="90" w:type="dxa"/>
              <w:bottom w:w="50" w:type="dxa"/>
              <w:right w:w="90" w:type="dxa"/>
            </w:tcMar>
          </w:tcPr>
          <w:p w14:paraId="6D77E44A"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2B7DE0F9" w14:textId="77777777" w:rsidR="00161520" w:rsidRDefault="00161520">
            <w:pPr>
              <w:spacing w:after="40" w:line="252" w:lineRule="auto"/>
            </w:pPr>
            <w:r>
              <w:rPr>
                <w:sz w:val="15"/>
                <w:szCs w:val="15"/>
              </w:rPr>
              <w:t>Majorare credit sindicalizat (top-up)</w:t>
            </w:r>
          </w:p>
        </w:tc>
        <w:tc>
          <w:tcPr>
            <w:tcW w:w="2055" w:type="dxa"/>
            <w:tcMar>
              <w:top w:w="70" w:type="dxa"/>
              <w:left w:w="90" w:type="dxa"/>
              <w:bottom w:w="50" w:type="dxa"/>
              <w:right w:w="90" w:type="dxa"/>
            </w:tcMar>
          </w:tcPr>
          <w:p w14:paraId="172C850E" w14:textId="77777777" w:rsidR="00161520" w:rsidRDefault="00161520">
            <w:pPr>
              <w:spacing w:after="40" w:line="252" w:lineRule="auto"/>
            </w:pPr>
            <w:r>
              <w:rPr>
                <w:sz w:val="15"/>
                <w:szCs w:val="15"/>
              </w:rPr>
              <w:t>RON 68.000.000</w:t>
            </w:r>
          </w:p>
        </w:tc>
      </w:tr>
      <w:tr w:rsidR="00161520" w14:paraId="3BDD60E4" w14:textId="77777777">
        <w:trPr>
          <w:cantSplit/>
        </w:trPr>
        <w:tc>
          <w:tcPr>
            <w:tcW w:w="9638" w:type="dxa"/>
            <w:gridSpan w:val="3"/>
            <w:shd w:val="clear" w:color="auto" w:fill="E8E9EC"/>
            <w:tcMar>
              <w:top w:w="70" w:type="dxa"/>
              <w:left w:w="90" w:type="dxa"/>
              <w:bottom w:w="50" w:type="dxa"/>
              <w:right w:w="90" w:type="dxa"/>
            </w:tcMar>
          </w:tcPr>
          <w:p w14:paraId="6D5A4A32" w14:textId="77777777" w:rsidR="00161520" w:rsidRDefault="00161520">
            <w:pPr>
              <w:spacing w:after="40" w:line="252" w:lineRule="auto"/>
            </w:pPr>
            <w:r>
              <w:rPr>
                <w:b/>
                <w:bCs/>
                <w:color w:val="2E2E39"/>
                <w:sz w:val="15"/>
                <w:szCs w:val="15"/>
              </w:rPr>
              <w:t>Carmistin Group — actualizat</w:t>
            </w:r>
          </w:p>
        </w:tc>
      </w:tr>
      <w:tr w:rsidR="00161520" w14:paraId="4AFBB106" w14:textId="77777777" w:rsidTr="00161520">
        <w:trPr>
          <w:cantSplit/>
        </w:trPr>
        <w:tc>
          <w:tcPr>
            <w:tcW w:w="1150" w:type="dxa"/>
            <w:tcMar>
              <w:top w:w="70" w:type="dxa"/>
              <w:left w:w="90" w:type="dxa"/>
              <w:bottom w:w="50" w:type="dxa"/>
              <w:right w:w="90" w:type="dxa"/>
            </w:tcMar>
          </w:tcPr>
          <w:p w14:paraId="36DAE6EA"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06D981EB" w14:textId="77777777" w:rsidR="00161520" w:rsidRDefault="00161520">
            <w:pPr>
              <w:spacing w:after="40" w:line="252" w:lineRule="auto"/>
            </w:pPr>
            <w:r>
              <w:rPr>
                <w:sz w:val="15"/>
                <w:szCs w:val="15"/>
              </w:rPr>
              <w:t>Credit sindicalizat — proiect abator de porci</w:t>
            </w:r>
          </w:p>
        </w:tc>
        <w:tc>
          <w:tcPr>
            <w:tcW w:w="2055" w:type="dxa"/>
            <w:tcMar>
              <w:top w:w="70" w:type="dxa"/>
              <w:left w:w="90" w:type="dxa"/>
              <w:bottom w:w="50" w:type="dxa"/>
              <w:right w:w="90" w:type="dxa"/>
            </w:tcMar>
          </w:tcPr>
          <w:p w14:paraId="6159BEDB" w14:textId="77777777" w:rsidR="00161520" w:rsidRDefault="00161520">
            <w:pPr>
              <w:spacing w:after="40" w:line="252" w:lineRule="auto"/>
            </w:pPr>
            <w:r>
              <w:rPr>
                <w:sz w:val="15"/>
                <w:szCs w:val="15"/>
              </w:rPr>
              <w:t>EUR 81.000.000</w:t>
            </w:r>
          </w:p>
        </w:tc>
      </w:tr>
      <w:tr w:rsidR="00346E3F" w14:paraId="7BCB1745" w14:textId="77777777" w:rsidTr="00161520">
        <w:trPr>
          <w:cantSplit/>
        </w:trPr>
        <w:tc>
          <w:tcPr>
            <w:tcW w:w="1150" w:type="dxa"/>
            <w:tcMar>
              <w:top w:w="70" w:type="dxa"/>
              <w:left w:w="90" w:type="dxa"/>
              <w:bottom w:w="50" w:type="dxa"/>
              <w:right w:w="90" w:type="dxa"/>
            </w:tcMar>
          </w:tcPr>
          <w:p w14:paraId="00857E59" w14:textId="39489CC4" w:rsidR="00346E3F" w:rsidRDefault="00346E3F">
            <w:pPr>
              <w:spacing w:after="40" w:line="252" w:lineRule="auto"/>
              <w:rPr>
                <w:sz w:val="15"/>
                <w:szCs w:val="15"/>
              </w:rPr>
            </w:pPr>
            <w:r>
              <w:rPr>
                <w:sz w:val="15"/>
                <w:szCs w:val="15"/>
              </w:rPr>
              <w:lastRenderedPageBreak/>
              <w:t>2024</w:t>
            </w:r>
          </w:p>
        </w:tc>
        <w:tc>
          <w:tcPr>
            <w:tcW w:w="6433" w:type="dxa"/>
            <w:tcMar>
              <w:top w:w="70" w:type="dxa"/>
              <w:left w:w="90" w:type="dxa"/>
              <w:bottom w:w="50" w:type="dxa"/>
              <w:right w:w="90" w:type="dxa"/>
            </w:tcMar>
          </w:tcPr>
          <w:p w14:paraId="1C4CC339" w14:textId="31B2D7DB" w:rsidR="00346E3F" w:rsidRDefault="00346E3F">
            <w:pPr>
              <w:spacing w:after="40" w:line="252" w:lineRule="auto"/>
              <w:rPr>
                <w:sz w:val="15"/>
                <w:szCs w:val="15"/>
              </w:rPr>
            </w:pPr>
            <w:r>
              <w:rPr>
                <w:sz w:val="15"/>
                <w:szCs w:val="15"/>
              </w:rPr>
              <w:t>Finanțare de proiect — Pigtim (Banca Transilvania)</w:t>
            </w:r>
          </w:p>
        </w:tc>
        <w:tc>
          <w:tcPr>
            <w:tcW w:w="2055" w:type="dxa"/>
            <w:tcMar>
              <w:top w:w="70" w:type="dxa"/>
              <w:left w:w="90" w:type="dxa"/>
              <w:bottom w:w="50" w:type="dxa"/>
              <w:right w:w="90" w:type="dxa"/>
            </w:tcMar>
          </w:tcPr>
          <w:p w14:paraId="47EA1F99" w14:textId="350FBF6E" w:rsidR="00346E3F" w:rsidRDefault="00346E3F">
            <w:pPr>
              <w:spacing w:after="40" w:line="252" w:lineRule="auto"/>
              <w:rPr>
                <w:sz w:val="15"/>
                <w:szCs w:val="15"/>
              </w:rPr>
            </w:pPr>
            <w:r>
              <w:rPr>
                <w:sz w:val="15"/>
                <w:szCs w:val="15"/>
              </w:rPr>
              <w:t>EUR 13.800.000</w:t>
            </w:r>
          </w:p>
        </w:tc>
      </w:tr>
      <w:tr w:rsidR="00161520" w14:paraId="6ACBF820" w14:textId="77777777" w:rsidTr="00161520">
        <w:trPr>
          <w:cantSplit/>
        </w:trPr>
        <w:tc>
          <w:tcPr>
            <w:tcW w:w="1150" w:type="dxa"/>
            <w:tcMar>
              <w:top w:w="70" w:type="dxa"/>
              <w:left w:w="90" w:type="dxa"/>
              <w:bottom w:w="50" w:type="dxa"/>
              <w:right w:w="90" w:type="dxa"/>
            </w:tcMar>
          </w:tcPr>
          <w:p w14:paraId="34C30860" w14:textId="77777777" w:rsidR="00161520" w:rsidRDefault="00161520">
            <w:pPr>
              <w:spacing w:after="40" w:line="252" w:lineRule="auto"/>
            </w:pPr>
            <w:r>
              <w:rPr>
                <w:sz w:val="15"/>
                <w:szCs w:val="15"/>
              </w:rPr>
              <w:t>2022</w:t>
            </w:r>
          </w:p>
        </w:tc>
        <w:tc>
          <w:tcPr>
            <w:tcW w:w="6433" w:type="dxa"/>
            <w:tcMar>
              <w:top w:w="70" w:type="dxa"/>
              <w:left w:w="90" w:type="dxa"/>
              <w:bottom w:w="50" w:type="dxa"/>
              <w:right w:w="90" w:type="dxa"/>
            </w:tcMar>
          </w:tcPr>
          <w:p w14:paraId="39251282" w14:textId="77777777" w:rsidR="00161520" w:rsidRDefault="00161520">
            <w:pPr>
              <w:spacing w:after="40" w:line="252" w:lineRule="auto"/>
            </w:pPr>
            <w:r>
              <w:rPr>
                <w:sz w:val="15"/>
                <w:szCs w:val="15"/>
              </w:rPr>
              <w:t>Credit sindicalizat</w:t>
            </w:r>
          </w:p>
        </w:tc>
        <w:tc>
          <w:tcPr>
            <w:tcW w:w="2055" w:type="dxa"/>
            <w:tcMar>
              <w:top w:w="70" w:type="dxa"/>
              <w:left w:w="90" w:type="dxa"/>
              <w:bottom w:w="50" w:type="dxa"/>
              <w:right w:w="90" w:type="dxa"/>
            </w:tcMar>
          </w:tcPr>
          <w:p w14:paraId="5E43D194" w14:textId="77777777" w:rsidR="00161520" w:rsidRDefault="00161520">
            <w:pPr>
              <w:spacing w:after="40" w:line="252" w:lineRule="auto"/>
            </w:pPr>
            <w:r>
              <w:rPr>
                <w:sz w:val="15"/>
                <w:szCs w:val="15"/>
              </w:rPr>
              <w:t>RON 836.000.000</w:t>
            </w:r>
          </w:p>
        </w:tc>
      </w:tr>
      <w:tr w:rsidR="00161520" w14:paraId="6EEF5279" w14:textId="77777777" w:rsidTr="00161520">
        <w:trPr>
          <w:cantSplit/>
        </w:trPr>
        <w:tc>
          <w:tcPr>
            <w:tcW w:w="1150" w:type="dxa"/>
            <w:tcMar>
              <w:top w:w="70" w:type="dxa"/>
              <w:left w:w="90" w:type="dxa"/>
              <w:bottom w:w="50" w:type="dxa"/>
              <w:right w:w="90" w:type="dxa"/>
            </w:tcMar>
          </w:tcPr>
          <w:p w14:paraId="2DFAC9E7"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09207A83" w14:textId="77777777" w:rsidR="00161520" w:rsidRDefault="00161520">
            <w:pPr>
              <w:spacing w:after="40" w:line="252" w:lineRule="auto"/>
            </w:pPr>
            <w:r>
              <w:rPr>
                <w:sz w:val="15"/>
                <w:szCs w:val="15"/>
              </w:rPr>
              <w:t>Majorare credit sindicalizat (top-up)</w:t>
            </w:r>
          </w:p>
        </w:tc>
        <w:tc>
          <w:tcPr>
            <w:tcW w:w="2055" w:type="dxa"/>
            <w:tcMar>
              <w:top w:w="70" w:type="dxa"/>
              <w:left w:w="90" w:type="dxa"/>
              <w:bottom w:w="50" w:type="dxa"/>
              <w:right w:w="90" w:type="dxa"/>
            </w:tcMar>
          </w:tcPr>
          <w:p w14:paraId="3E08B407" w14:textId="77777777" w:rsidR="00161520" w:rsidRDefault="00161520">
            <w:pPr>
              <w:spacing w:after="40" w:line="252" w:lineRule="auto"/>
            </w:pPr>
            <w:r>
              <w:rPr>
                <w:sz w:val="15"/>
                <w:szCs w:val="15"/>
              </w:rPr>
              <w:t>RON 209.000.000</w:t>
            </w:r>
          </w:p>
        </w:tc>
      </w:tr>
      <w:tr w:rsidR="00161520" w14:paraId="71BB326D" w14:textId="77777777" w:rsidTr="00161520">
        <w:trPr>
          <w:cantSplit/>
        </w:trPr>
        <w:tc>
          <w:tcPr>
            <w:tcW w:w="1150" w:type="dxa"/>
            <w:tcMar>
              <w:top w:w="70" w:type="dxa"/>
              <w:left w:w="90" w:type="dxa"/>
              <w:bottom w:w="50" w:type="dxa"/>
              <w:right w:w="90" w:type="dxa"/>
            </w:tcMar>
          </w:tcPr>
          <w:p w14:paraId="6E3BD54E"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0872FA04" w14:textId="77777777" w:rsidR="00161520" w:rsidRDefault="00161520">
            <w:pPr>
              <w:spacing w:after="40" w:line="252" w:lineRule="auto"/>
            </w:pPr>
            <w:r>
              <w:rPr>
                <w:sz w:val="15"/>
                <w:szCs w:val="15"/>
              </w:rPr>
              <w:t>Finanțarea subvențiilor APIA</w:t>
            </w:r>
          </w:p>
        </w:tc>
        <w:tc>
          <w:tcPr>
            <w:tcW w:w="2055" w:type="dxa"/>
            <w:tcMar>
              <w:top w:w="70" w:type="dxa"/>
              <w:left w:w="90" w:type="dxa"/>
              <w:bottom w:w="50" w:type="dxa"/>
              <w:right w:w="90" w:type="dxa"/>
            </w:tcMar>
          </w:tcPr>
          <w:p w14:paraId="3DEE157D" w14:textId="77777777" w:rsidR="00161520" w:rsidRDefault="00161520">
            <w:pPr>
              <w:spacing w:after="40" w:line="252" w:lineRule="auto"/>
            </w:pPr>
            <w:r>
              <w:rPr>
                <w:sz w:val="15"/>
                <w:szCs w:val="15"/>
              </w:rPr>
              <w:t>RON 11.000.000</w:t>
            </w:r>
          </w:p>
        </w:tc>
      </w:tr>
      <w:tr w:rsidR="00161520" w14:paraId="513ADB05" w14:textId="77777777" w:rsidTr="00161520">
        <w:trPr>
          <w:cantSplit/>
        </w:trPr>
        <w:tc>
          <w:tcPr>
            <w:tcW w:w="1150" w:type="dxa"/>
            <w:tcMar>
              <w:top w:w="70" w:type="dxa"/>
              <w:left w:w="90" w:type="dxa"/>
              <w:bottom w:w="50" w:type="dxa"/>
              <w:right w:w="90" w:type="dxa"/>
            </w:tcMar>
          </w:tcPr>
          <w:p w14:paraId="358A6D85"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1A984CC7" w14:textId="77777777" w:rsidR="00161520" w:rsidRDefault="00161520">
            <w:pPr>
              <w:spacing w:after="40" w:line="252" w:lineRule="auto"/>
            </w:pPr>
            <w:r>
              <w:rPr>
                <w:sz w:val="15"/>
                <w:szCs w:val="15"/>
              </w:rPr>
              <w:t>Credit sindicalizat</w:t>
            </w:r>
          </w:p>
        </w:tc>
        <w:tc>
          <w:tcPr>
            <w:tcW w:w="2055" w:type="dxa"/>
            <w:tcMar>
              <w:top w:w="70" w:type="dxa"/>
              <w:left w:w="90" w:type="dxa"/>
              <w:bottom w:w="50" w:type="dxa"/>
              <w:right w:w="90" w:type="dxa"/>
            </w:tcMar>
          </w:tcPr>
          <w:p w14:paraId="5FC63061" w14:textId="77777777" w:rsidR="00161520" w:rsidRDefault="00161520">
            <w:pPr>
              <w:spacing w:after="40" w:line="252" w:lineRule="auto"/>
            </w:pPr>
            <w:r>
              <w:rPr>
                <w:sz w:val="15"/>
                <w:szCs w:val="15"/>
              </w:rPr>
              <w:t>RON 427.000.000</w:t>
            </w:r>
          </w:p>
        </w:tc>
      </w:tr>
      <w:tr w:rsidR="00161520" w14:paraId="13EDE3FE" w14:textId="77777777">
        <w:trPr>
          <w:cantSplit/>
        </w:trPr>
        <w:tc>
          <w:tcPr>
            <w:tcW w:w="9638" w:type="dxa"/>
            <w:gridSpan w:val="3"/>
            <w:shd w:val="clear" w:color="auto" w:fill="E8E9EC"/>
            <w:tcMar>
              <w:top w:w="70" w:type="dxa"/>
              <w:left w:w="90" w:type="dxa"/>
              <w:bottom w:w="50" w:type="dxa"/>
              <w:right w:w="90" w:type="dxa"/>
            </w:tcMar>
          </w:tcPr>
          <w:p w14:paraId="59F12A3A" w14:textId="77777777" w:rsidR="00161520" w:rsidRDefault="00161520">
            <w:pPr>
              <w:spacing w:after="40" w:line="252" w:lineRule="auto"/>
            </w:pPr>
            <w:r>
              <w:rPr>
                <w:b/>
                <w:bCs/>
                <w:color w:val="2E2E39"/>
                <w:sz w:val="15"/>
                <w:szCs w:val="15"/>
              </w:rPr>
              <w:t>MG Tec Group — actualizat</w:t>
            </w:r>
          </w:p>
        </w:tc>
      </w:tr>
      <w:tr w:rsidR="00161520" w14:paraId="760D7591" w14:textId="77777777" w:rsidTr="00161520">
        <w:trPr>
          <w:cantSplit/>
        </w:trPr>
        <w:tc>
          <w:tcPr>
            <w:tcW w:w="1150" w:type="dxa"/>
            <w:tcMar>
              <w:top w:w="70" w:type="dxa"/>
              <w:left w:w="90" w:type="dxa"/>
              <w:bottom w:w="50" w:type="dxa"/>
              <w:right w:w="90" w:type="dxa"/>
            </w:tcMar>
          </w:tcPr>
          <w:p w14:paraId="2850307C" w14:textId="77777777" w:rsidR="00161520" w:rsidRDefault="00161520">
            <w:pPr>
              <w:spacing w:after="40" w:line="252" w:lineRule="auto"/>
            </w:pPr>
            <w:r>
              <w:rPr>
                <w:sz w:val="15"/>
                <w:szCs w:val="15"/>
              </w:rPr>
              <w:t>2026</w:t>
            </w:r>
          </w:p>
        </w:tc>
        <w:tc>
          <w:tcPr>
            <w:tcW w:w="6433" w:type="dxa"/>
            <w:tcMar>
              <w:top w:w="70" w:type="dxa"/>
              <w:left w:w="90" w:type="dxa"/>
              <w:bottom w:w="50" w:type="dxa"/>
              <w:right w:w="90" w:type="dxa"/>
            </w:tcMar>
          </w:tcPr>
          <w:p w14:paraId="2760DB24" w14:textId="77777777" w:rsidR="00161520" w:rsidRDefault="00161520">
            <w:pPr>
              <w:spacing w:after="40" w:line="252" w:lineRule="auto"/>
            </w:pPr>
            <w:r>
              <w:rPr>
                <w:sz w:val="15"/>
                <w:szCs w:val="15"/>
              </w:rPr>
              <w:t>Credit multi-scop</w:t>
            </w:r>
          </w:p>
        </w:tc>
        <w:tc>
          <w:tcPr>
            <w:tcW w:w="2055" w:type="dxa"/>
            <w:tcMar>
              <w:top w:w="70" w:type="dxa"/>
              <w:left w:w="90" w:type="dxa"/>
              <w:bottom w:w="50" w:type="dxa"/>
              <w:right w:w="90" w:type="dxa"/>
            </w:tcMar>
          </w:tcPr>
          <w:p w14:paraId="49C3C29A" w14:textId="77777777" w:rsidR="00161520" w:rsidRDefault="00161520">
            <w:pPr>
              <w:spacing w:after="40" w:line="252" w:lineRule="auto"/>
            </w:pPr>
            <w:r>
              <w:rPr>
                <w:sz w:val="15"/>
                <w:szCs w:val="15"/>
              </w:rPr>
              <w:t>EUR 50.000.000</w:t>
            </w:r>
          </w:p>
        </w:tc>
      </w:tr>
      <w:tr w:rsidR="00161520" w14:paraId="5F45948F" w14:textId="77777777" w:rsidTr="00161520">
        <w:trPr>
          <w:cantSplit/>
        </w:trPr>
        <w:tc>
          <w:tcPr>
            <w:tcW w:w="1150" w:type="dxa"/>
            <w:tcMar>
              <w:top w:w="70" w:type="dxa"/>
              <w:left w:w="90" w:type="dxa"/>
              <w:bottom w:w="50" w:type="dxa"/>
              <w:right w:w="90" w:type="dxa"/>
            </w:tcMar>
          </w:tcPr>
          <w:p w14:paraId="7D6443E4"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0A8D8A93" w14:textId="77777777" w:rsidR="00161520" w:rsidRDefault="00161520">
            <w:pPr>
              <w:spacing w:after="40" w:line="252" w:lineRule="auto"/>
            </w:pPr>
            <w:r>
              <w:rPr>
                <w:sz w:val="15"/>
                <w:szCs w:val="15"/>
              </w:rPr>
              <w:t>Facilitate de capital de lucru (Garanti BBVA)</w:t>
            </w:r>
          </w:p>
        </w:tc>
        <w:tc>
          <w:tcPr>
            <w:tcW w:w="2055" w:type="dxa"/>
            <w:tcMar>
              <w:top w:w="70" w:type="dxa"/>
              <w:left w:w="90" w:type="dxa"/>
              <w:bottom w:w="50" w:type="dxa"/>
              <w:right w:w="90" w:type="dxa"/>
            </w:tcMar>
          </w:tcPr>
          <w:p w14:paraId="7309EFE8" w14:textId="77777777" w:rsidR="00161520" w:rsidRDefault="00161520">
            <w:pPr>
              <w:spacing w:after="40" w:line="252" w:lineRule="auto"/>
            </w:pPr>
            <w:r>
              <w:rPr>
                <w:sz w:val="15"/>
                <w:szCs w:val="15"/>
              </w:rPr>
              <w:t>EUR 7.500.000</w:t>
            </w:r>
          </w:p>
        </w:tc>
      </w:tr>
      <w:tr w:rsidR="00161520" w14:paraId="0894A74C" w14:textId="77777777" w:rsidTr="00161520">
        <w:trPr>
          <w:cantSplit/>
        </w:trPr>
        <w:tc>
          <w:tcPr>
            <w:tcW w:w="1150" w:type="dxa"/>
            <w:tcMar>
              <w:top w:w="70" w:type="dxa"/>
              <w:left w:w="90" w:type="dxa"/>
              <w:bottom w:w="50" w:type="dxa"/>
              <w:right w:w="90" w:type="dxa"/>
            </w:tcMar>
          </w:tcPr>
          <w:p w14:paraId="16BC1174"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47F64D55" w14:textId="77777777" w:rsidR="00161520" w:rsidRDefault="00161520">
            <w:pPr>
              <w:spacing w:after="40" w:line="252" w:lineRule="auto"/>
            </w:pPr>
            <w:r>
              <w:rPr>
                <w:sz w:val="15"/>
                <w:szCs w:val="15"/>
              </w:rPr>
              <w:t>Facilitate de capital de lucru</w:t>
            </w:r>
          </w:p>
        </w:tc>
        <w:tc>
          <w:tcPr>
            <w:tcW w:w="2055" w:type="dxa"/>
            <w:tcMar>
              <w:top w:w="70" w:type="dxa"/>
              <w:left w:w="90" w:type="dxa"/>
              <w:bottom w:w="50" w:type="dxa"/>
              <w:right w:w="90" w:type="dxa"/>
            </w:tcMar>
          </w:tcPr>
          <w:p w14:paraId="4F018693" w14:textId="77777777" w:rsidR="00161520" w:rsidRDefault="00161520">
            <w:pPr>
              <w:spacing w:after="40" w:line="252" w:lineRule="auto"/>
            </w:pPr>
            <w:r>
              <w:rPr>
                <w:sz w:val="15"/>
                <w:szCs w:val="15"/>
              </w:rPr>
              <w:t>EUR 10.000.000</w:t>
            </w:r>
          </w:p>
        </w:tc>
      </w:tr>
      <w:tr w:rsidR="00161520" w14:paraId="0DAD3FC4" w14:textId="77777777" w:rsidTr="00161520">
        <w:trPr>
          <w:cantSplit/>
        </w:trPr>
        <w:tc>
          <w:tcPr>
            <w:tcW w:w="1150" w:type="dxa"/>
            <w:tcMar>
              <w:top w:w="70" w:type="dxa"/>
              <w:left w:w="90" w:type="dxa"/>
              <w:bottom w:w="50" w:type="dxa"/>
              <w:right w:w="90" w:type="dxa"/>
            </w:tcMar>
          </w:tcPr>
          <w:p w14:paraId="49E2C5AE"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1BC69175" w14:textId="77777777" w:rsidR="00161520" w:rsidRDefault="00161520">
            <w:pPr>
              <w:spacing w:after="40" w:line="252" w:lineRule="auto"/>
            </w:pPr>
            <w:r>
              <w:rPr>
                <w:sz w:val="15"/>
                <w:szCs w:val="15"/>
              </w:rPr>
              <w:t>Facilitate de capital de lucru</w:t>
            </w:r>
          </w:p>
        </w:tc>
        <w:tc>
          <w:tcPr>
            <w:tcW w:w="2055" w:type="dxa"/>
            <w:tcMar>
              <w:top w:w="70" w:type="dxa"/>
              <w:left w:w="90" w:type="dxa"/>
              <w:bottom w:w="50" w:type="dxa"/>
              <w:right w:w="90" w:type="dxa"/>
            </w:tcMar>
          </w:tcPr>
          <w:p w14:paraId="2BC708E7" w14:textId="77777777" w:rsidR="00161520" w:rsidRDefault="00161520">
            <w:pPr>
              <w:spacing w:after="40" w:line="252" w:lineRule="auto"/>
            </w:pPr>
            <w:r>
              <w:rPr>
                <w:sz w:val="15"/>
                <w:szCs w:val="15"/>
              </w:rPr>
              <w:t>EUR 5.000.000</w:t>
            </w:r>
          </w:p>
        </w:tc>
      </w:tr>
      <w:tr w:rsidR="00161520" w14:paraId="5EF256E1" w14:textId="77777777">
        <w:trPr>
          <w:cantSplit/>
        </w:trPr>
        <w:tc>
          <w:tcPr>
            <w:tcW w:w="9638" w:type="dxa"/>
            <w:gridSpan w:val="3"/>
            <w:shd w:val="clear" w:color="auto" w:fill="E8E9EC"/>
            <w:tcMar>
              <w:top w:w="70" w:type="dxa"/>
              <w:left w:w="90" w:type="dxa"/>
              <w:bottom w:w="50" w:type="dxa"/>
              <w:right w:w="90" w:type="dxa"/>
            </w:tcMar>
          </w:tcPr>
          <w:p w14:paraId="4A73FE5F" w14:textId="77777777" w:rsidR="00161520" w:rsidRDefault="00161520">
            <w:pPr>
              <w:spacing w:after="40" w:line="252" w:lineRule="auto"/>
            </w:pPr>
            <w:r>
              <w:rPr>
                <w:b/>
                <w:bCs/>
                <w:color w:val="2E2E39"/>
                <w:sz w:val="15"/>
                <w:szCs w:val="15"/>
              </w:rPr>
              <w:t>Sels Agro — nou</w:t>
            </w:r>
          </w:p>
        </w:tc>
      </w:tr>
      <w:tr w:rsidR="00161520" w14:paraId="6BBC803C" w14:textId="77777777" w:rsidTr="00161520">
        <w:trPr>
          <w:cantSplit/>
        </w:trPr>
        <w:tc>
          <w:tcPr>
            <w:tcW w:w="1150" w:type="dxa"/>
            <w:tcMar>
              <w:top w:w="70" w:type="dxa"/>
              <w:left w:w="90" w:type="dxa"/>
              <w:bottom w:w="50" w:type="dxa"/>
              <w:right w:w="90" w:type="dxa"/>
            </w:tcMar>
          </w:tcPr>
          <w:p w14:paraId="11FBE3D0" w14:textId="77777777" w:rsidR="00161520" w:rsidRDefault="00161520">
            <w:pPr>
              <w:spacing w:after="40" w:line="252" w:lineRule="auto"/>
            </w:pPr>
            <w:r>
              <w:rPr>
                <w:sz w:val="15"/>
                <w:szCs w:val="15"/>
              </w:rPr>
              <w:t>2025</w:t>
            </w:r>
          </w:p>
        </w:tc>
        <w:tc>
          <w:tcPr>
            <w:tcW w:w="6433" w:type="dxa"/>
            <w:tcMar>
              <w:top w:w="70" w:type="dxa"/>
              <w:left w:w="90" w:type="dxa"/>
              <w:bottom w:w="50" w:type="dxa"/>
              <w:right w:w="90" w:type="dxa"/>
            </w:tcMar>
          </w:tcPr>
          <w:p w14:paraId="075F4F86" w14:textId="77777777" w:rsidR="00161520" w:rsidRDefault="00161520">
            <w:pPr>
              <w:spacing w:after="40" w:line="252" w:lineRule="auto"/>
            </w:pPr>
            <w:r>
              <w:rPr>
                <w:sz w:val="15"/>
                <w:szCs w:val="15"/>
              </w:rPr>
              <w:t>Capital de lucru cu garanție EXIM</w:t>
            </w:r>
          </w:p>
        </w:tc>
        <w:tc>
          <w:tcPr>
            <w:tcW w:w="2055" w:type="dxa"/>
            <w:tcMar>
              <w:top w:w="70" w:type="dxa"/>
              <w:left w:w="90" w:type="dxa"/>
              <w:bottom w:w="50" w:type="dxa"/>
              <w:right w:w="90" w:type="dxa"/>
            </w:tcMar>
          </w:tcPr>
          <w:p w14:paraId="6E7A7A8E" w14:textId="77777777" w:rsidR="00161520" w:rsidRDefault="00161520">
            <w:pPr>
              <w:spacing w:after="40" w:line="252" w:lineRule="auto"/>
            </w:pPr>
            <w:r>
              <w:rPr>
                <w:sz w:val="15"/>
                <w:szCs w:val="15"/>
              </w:rPr>
              <w:t>EUR 5.000.000</w:t>
            </w:r>
          </w:p>
        </w:tc>
      </w:tr>
      <w:tr w:rsidR="00161520" w14:paraId="1F75ABAD" w14:textId="77777777" w:rsidTr="00161520">
        <w:trPr>
          <w:cantSplit/>
        </w:trPr>
        <w:tc>
          <w:tcPr>
            <w:tcW w:w="1150" w:type="dxa"/>
            <w:tcMar>
              <w:top w:w="70" w:type="dxa"/>
              <w:left w:w="90" w:type="dxa"/>
              <w:bottom w:w="50" w:type="dxa"/>
              <w:right w:w="90" w:type="dxa"/>
            </w:tcMar>
          </w:tcPr>
          <w:p w14:paraId="39907828"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765E61D5" w14:textId="77777777" w:rsidR="00161520" w:rsidRDefault="00161520">
            <w:pPr>
              <w:spacing w:after="40" w:line="252" w:lineRule="auto"/>
            </w:pPr>
            <w:r>
              <w:rPr>
                <w:sz w:val="15"/>
                <w:szCs w:val="15"/>
              </w:rPr>
              <w:t>Facilitate multi-produs pentru capital de lucru</w:t>
            </w:r>
          </w:p>
        </w:tc>
        <w:tc>
          <w:tcPr>
            <w:tcW w:w="2055" w:type="dxa"/>
            <w:tcMar>
              <w:top w:w="70" w:type="dxa"/>
              <w:left w:w="90" w:type="dxa"/>
              <w:bottom w:w="50" w:type="dxa"/>
              <w:right w:w="90" w:type="dxa"/>
            </w:tcMar>
          </w:tcPr>
          <w:p w14:paraId="1DDC1746" w14:textId="77777777" w:rsidR="00161520" w:rsidRDefault="00161520">
            <w:pPr>
              <w:spacing w:after="40" w:line="252" w:lineRule="auto"/>
            </w:pPr>
            <w:r>
              <w:rPr>
                <w:sz w:val="15"/>
                <w:szCs w:val="15"/>
              </w:rPr>
              <w:t>RON 15.000.000</w:t>
            </w:r>
          </w:p>
        </w:tc>
      </w:tr>
      <w:tr w:rsidR="00161520" w14:paraId="45FAA1F2" w14:textId="77777777" w:rsidTr="00161520">
        <w:trPr>
          <w:cantSplit/>
        </w:trPr>
        <w:tc>
          <w:tcPr>
            <w:tcW w:w="1150" w:type="dxa"/>
            <w:tcMar>
              <w:top w:w="70" w:type="dxa"/>
              <w:left w:w="90" w:type="dxa"/>
              <w:bottom w:w="50" w:type="dxa"/>
              <w:right w:w="90" w:type="dxa"/>
            </w:tcMar>
          </w:tcPr>
          <w:p w14:paraId="0047DE20"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60210FAB" w14:textId="77777777" w:rsidR="00161520" w:rsidRDefault="00161520">
            <w:pPr>
              <w:spacing w:after="40" w:line="252" w:lineRule="auto"/>
            </w:pPr>
            <w:r>
              <w:rPr>
                <w:sz w:val="15"/>
                <w:szCs w:val="15"/>
              </w:rPr>
              <w:t>Facilitate de capital de lucru IMM Invest</w:t>
            </w:r>
          </w:p>
        </w:tc>
        <w:tc>
          <w:tcPr>
            <w:tcW w:w="2055" w:type="dxa"/>
            <w:tcMar>
              <w:top w:w="70" w:type="dxa"/>
              <w:left w:w="90" w:type="dxa"/>
              <w:bottom w:w="50" w:type="dxa"/>
              <w:right w:w="90" w:type="dxa"/>
            </w:tcMar>
          </w:tcPr>
          <w:p w14:paraId="6F630D1A" w14:textId="77777777" w:rsidR="00161520" w:rsidRDefault="00161520">
            <w:pPr>
              <w:spacing w:after="40" w:line="252" w:lineRule="auto"/>
            </w:pPr>
            <w:r>
              <w:rPr>
                <w:sz w:val="15"/>
                <w:szCs w:val="15"/>
              </w:rPr>
              <w:t>RON 5.000.000</w:t>
            </w:r>
          </w:p>
        </w:tc>
      </w:tr>
      <w:tr w:rsidR="00161520" w14:paraId="7C914211" w14:textId="77777777">
        <w:trPr>
          <w:cantSplit/>
        </w:trPr>
        <w:tc>
          <w:tcPr>
            <w:tcW w:w="9638" w:type="dxa"/>
            <w:gridSpan w:val="3"/>
            <w:shd w:val="clear" w:color="auto" w:fill="E8E9EC"/>
            <w:tcMar>
              <w:top w:w="70" w:type="dxa"/>
              <w:left w:w="90" w:type="dxa"/>
              <w:bottom w:w="50" w:type="dxa"/>
              <w:right w:w="90" w:type="dxa"/>
            </w:tcMar>
          </w:tcPr>
          <w:p w14:paraId="27C646A7" w14:textId="77777777" w:rsidR="00161520" w:rsidRDefault="00161520">
            <w:pPr>
              <w:spacing w:after="40" w:line="252" w:lineRule="auto"/>
            </w:pPr>
            <w:r>
              <w:rPr>
                <w:b/>
                <w:bCs/>
                <w:color w:val="2E2E39"/>
                <w:sz w:val="15"/>
                <w:szCs w:val="15"/>
              </w:rPr>
              <w:t>Globalworth — nou</w:t>
            </w:r>
          </w:p>
        </w:tc>
      </w:tr>
      <w:tr w:rsidR="00161520" w14:paraId="3E82ED73" w14:textId="77777777" w:rsidTr="00161520">
        <w:trPr>
          <w:cantSplit/>
        </w:trPr>
        <w:tc>
          <w:tcPr>
            <w:tcW w:w="1150" w:type="dxa"/>
            <w:tcMar>
              <w:top w:w="70" w:type="dxa"/>
              <w:left w:w="90" w:type="dxa"/>
              <w:bottom w:w="50" w:type="dxa"/>
              <w:right w:w="90" w:type="dxa"/>
            </w:tcMar>
          </w:tcPr>
          <w:p w14:paraId="6BA0785D"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06368119" w14:textId="77777777" w:rsidR="00161520" w:rsidRDefault="00161520">
            <w:pPr>
              <w:spacing w:after="40" w:line="252" w:lineRule="auto"/>
            </w:pPr>
            <w:r>
              <w:rPr>
                <w:sz w:val="15"/>
                <w:szCs w:val="15"/>
              </w:rPr>
              <w:t>Finanțare Globalworth Campus (Erste Bank)</w:t>
            </w:r>
          </w:p>
        </w:tc>
        <w:tc>
          <w:tcPr>
            <w:tcW w:w="2055" w:type="dxa"/>
            <w:tcMar>
              <w:top w:w="70" w:type="dxa"/>
              <w:left w:w="90" w:type="dxa"/>
              <w:bottom w:w="50" w:type="dxa"/>
              <w:right w:w="90" w:type="dxa"/>
            </w:tcMar>
          </w:tcPr>
          <w:p w14:paraId="7403528D" w14:textId="77777777" w:rsidR="00161520" w:rsidRDefault="00161520">
            <w:pPr>
              <w:spacing w:after="40" w:line="252" w:lineRule="auto"/>
            </w:pPr>
            <w:r>
              <w:rPr>
                <w:sz w:val="15"/>
                <w:szCs w:val="15"/>
              </w:rPr>
              <w:t>EUR 95.000.000</w:t>
            </w:r>
          </w:p>
        </w:tc>
      </w:tr>
      <w:tr w:rsidR="00161520" w14:paraId="7B2F0980" w14:textId="77777777">
        <w:trPr>
          <w:cantSplit/>
        </w:trPr>
        <w:tc>
          <w:tcPr>
            <w:tcW w:w="9638" w:type="dxa"/>
            <w:gridSpan w:val="3"/>
            <w:shd w:val="clear" w:color="auto" w:fill="E8E9EC"/>
            <w:tcMar>
              <w:top w:w="70" w:type="dxa"/>
              <w:left w:w="90" w:type="dxa"/>
              <w:bottom w:w="50" w:type="dxa"/>
              <w:right w:w="90" w:type="dxa"/>
            </w:tcMar>
          </w:tcPr>
          <w:p w14:paraId="3FDC22C7" w14:textId="77777777" w:rsidR="00161520" w:rsidRDefault="00161520">
            <w:pPr>
              <w:spacing w:after="40" w:line="252" w:lineRule="auto"/>
            </w:pPr>
            <w:r>
              <w:rPr>
                <w:b/>
                <w:bCs/>
                <w:color w:val="2E2E39"/>
                <w:sz w:val="15"/>
                <w:szCs w:val="15"/>
              </w:rPr>
              <w:t>Pet Star Holding — nou</w:t>
            </w:r>
          </w:p>
        </w:tc>
      </w:tr>
      <w:tr w:rsidR="00161520" w14:paraId="3AFC43F4" w14:textId="77777777" w:rsidTr="00161520">
        <w:trPr>
          <w:cantSplit/>
        </w:trPr>
        <w:tc>
          <w:tcPr>
            <w:tcW w:w="1150" w:type="dxa"/>
            <w:tcMar>
              <w:top w:w="70" w:type="dxa"/>
              <w:left w:w="90" w:type="dxa"/>
              <w:bottom w:w="50" w:type="dxa"/>
              <w:right w:w="90" w:type="dxa"/>
            </w:tcMar>
          </w:tcPr>
          <w:p w14:paraId="568C7234" w14:textId="77777777" w:rsidR="00161520" w:rsidRDefault="00161520">
            <w:pPr>
              <w:spacing w:after="40" w:line="252" w:lineRule="auto"/>
            </w:pPr>
            <w:r>
              <w:rPr>
                <w:sz w:val="15"/>
                <w:szCs w:val="15"/>
              </w:rPr>
              <w:t>2025</w:t>
            </w:r>
          </w:p>
        </w:tc>
        <w:tc>
          <w:tcPr>
            <w:tcW w:w="6433" w:type="dxa"/>
            <w:tcMar>
              <w:top w:w="70" w:type="dxa"/>
              <w:left w:w="90" w:type="dxa"/>
              <w:bottom w:w="50" w:type="dxa"/>
              <w:right w:w="90" w:type="dxa"/>
            </w:tcMar>
          </w:tcPr>
          <w:p w14:paraId="650614B9" w14:textId="77777777" w:rsidR="00161520" w:rsidRDefault="00161520">
            <w:pPr>
              <w:spacing w:after="40" w:line="252" w:lineRule="auto"/>
            </w:pPr>
            <w:r>
              <w:rPr>
                <w:sz w:val="15"/>
                <w:szCs w:val="15"/>
              </w:rPr>
              <w:t>Credit multi-scop (UniCredit)</w:t>
            </w:r>
          </w:p>
        </w:tc>
        <w:tc>
          <w:tcPr>
            <w:tcW w:w="2055" w:type="dxa"/>
            <w:tcMar>
              <w:top w:w="70" w:type="dxa"/>
              <w:left w:w="90" w:type="dxa"/>
              <w:bottom w:w="50" w:type="dxa"/>
              <w:right w:w="90" w:type="dxa"/>
            </w:tcMar>
          </w:tcPr>
          <w:p w14:paraId="3555E343" w14:textId="77777777" w:rsidR="00161520" w:rsidRDefault="00161520">
            <w:pPr>
              <w:spacing w:after="40" w:line="252" w:lineRule="auto"/>
            </w:pPr>
            <w:r>
              <w:rPr>
                <w:sz w:val="15"/>
                <w:szCs w:val="15"/>
              </w:rPr>
              <w:t>EUR 50.000.000</w:t>
            </w:r>
          </w:p>
        </w:tc>
      </w:tr>
      <w:tr w:rsidR="00161520" w14:paraId="5956DFE2" w14:textId="77777777">
        <w:trPr>
          <w:cantSplit/>
        </w:trPr>
        <w:tc>
          <w:tcPr>
            <w:tcW w:w="9638" w:type="dxa"/>
            <w:gridSpan w:val="3"/>
            <w:shd w:val="clear" w:color="auto" w:fill="E8E9EC"/>
            <w:tcMar>
              <w:top w:w="70" w:type="dxa"/>
              <w:left w:w="90" w:type="dxa"/>
              <w:bottom w:w="50" w:type="dxa"/>
              <w:right w:w="90" w:type="dxa"/>
            </w:tcMar>
          </w:tcPr>
          <w:p w14:paraId="7AC7AD78" w14:textId="77777777" w:rsidR="00161520" w:rsidRDefault="00161520">
            <w:pPr>
              <w:spacing w:after="40" w:line="252" w:lineRule="auto"/>
            </w:pPr>
            <w:r>
              <w:rPr>
                <w:b/>
                <w:bCs/>
                <w:color w:val="2E2E39"/>
                <w:sz w:val="15"/>
                <w:szCs w:val="15"/>
              </w:rPr>
              <w:t>Vox Property Group — actualizat</w:t>
            </w:r>
          </w:p>
        </w:tc>
      </w:tr>
      <w:tr w:rsidR="00161520" w14:paraId="779EF00E" w14:textId="77777777" w:rsidTr="00161520">
        <w:trPr>
          <w:cantSplit/>
        </w:trPr>
        <w:tc>
          <w:tcPr>
            <w:tcW w:w="1150" w:type="dxa"/>
            <w:tcMar>
              <w:top w:w="70" w:type="dxa"/>
              <w:left w:w="90" w:type="dxa"/>
              <w:bottom w:w="50" w:type="dxa"/>
              <w:right w:w="90" w:type="dxa"/>
            </w:tcMar>
          </w:tcPr>
          <w:p w14:paraId="74D7D4B7" w14:textId="77777777" w:rsidR="00161520" w:rsidRDefault="00161520">
            <w:pPr>
              <w:spacing w:after="40" w:line="252" w:lineRule="auto"/>
            </w:pPr>
            <w:r>
              <w:rPr>
                <w:sz w:val="15"/>
                <w:szCs w:val="15"/>
              </w:rPr>
              <w:t>2021–2022</w:t>
            </w:r>
          </w:p>
        </w:tc>
        <w:tc>
          <w:tcPr>
            <w:tcW w:w="6433" w:type="dxa"/>
            <w:tcMar>
              <w:top w:w="70" w:type="dxa"/>
              <w:left w:w="90" w:type="dxa"/>
              <w:bottom w:w="50" w:type="dxa"/>
              <w:right w:w="90" w:type="dxa"/>
            </w:tcMar>
          </w:tcPr>
          <w:p w14:paraId="170854BD" w14:textId="77777777" w:rsidR="00161520" w:rsidRDefault="00161520">
            <w:pPr>
              <w:spacing w:after="40" w:line="252" w:lineRule="auto"/>
            </w:pPr>
            <w:r>
              <w:rPr>
                <w:sz w:val="15"/>
                <w:szCs w:val="15"/>
              </w:rPr>
              <w:t>Facilitate de finanțare de proiect — Vox Vertical Village</w:t>
            </w:r>
          </w:p>
        </w:tc>
        <w:tc>
          <w:tcPr>
            <w:tcW w:w="2055" w:type="dxa"/>
            <w:tcMar>
              <w:top w:w="70" w:type="dxa"/>
              <w:left w:w="90" w:type="dxa"/>
              <w:bottom w:w="50" w:type="dxa"/>
              <w:right w:w="90" w:type="dxa"/>
            </w:tcMar>
          </w:tcPr>
          <w:p w14:paraId="35A78B7C" w14:textId="77777777" w:rsidR="00161520" w:rsidRDefault="00161520">
            <w:pPr>
              <w:spacing w:after="40" w:line="252" w:lineRule="auto"/>
            </w:pPr>
            <w:r>
              <w:rPr>
                <w:sz w:val="15"/>
                <w:szCs w:val="15"/>
              </w:rPr>
              <w:t>EUR 14.500.000</w:t>
            </w:r>
          </w:p>
        </w:tc>
      </w:tr>
      <w:tr w:rsidR="00161520" w14:paraId="5F29A99D" w14:textId="77777777" w:rsidTr="00161520">
        <w:trPr>
          <w:cantSplit/>
        </w:trPr>
        <w:tc>
          <w:tcPr>
            <w:tcW w:w="1150" w:type="dxa"/>
            <w:tcMar>
              <w:top w:w="70" w:type="dxa"/>
              <w:left w:w="90" w:type="dxa"/>
              <w:bottom w:w="50" w:type="dxa"/>
              <w:right w:w="90" w:type="dxa"/>
            </w:tcMar>
          </w:tcPr>
          <w:p w14:paraId="276C4B63"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0094EA03" w14:textId="77777777" w:rsidR="00161520" w:rsidRDefault="00161520">
            <w:pPr>
              <w:spacing w:after="40" w:line="252" w:lineRule="auto"/>
            </w:pPr>
            <w:r>
              <w:rPr>
                <w:sz w:val="15"/>
                <w:szCs w:val="15"/>
              </w:rPr>
              <w:t>Facilitate de finanțare de proiect — Vox Vertical Village</w:t>
            </w:r>
          </w:p>
        </w:tc>
        <w:tc>
          <w:tcPr>
            <w:tcW w:w="2055" w:type="dxa"/>
            <w:tcMar>
              <w:top w:w="70" w:type="dxa"/>
              <w:left w:w="90" w:type="dxa"/>
              <w:bottom w:w="50" w:type="dxa"/>
              <w:right w:w="90" w:type="dxa"/>
            </w:tcMar>
          </w:tcPr>
          <w:p w14:paraId="6BE22EC8" w14:textId="77777777" w:rsidR="00161520" w:rsidRDefault="00161520">
            <w:pPr>
              <w:spacing w:after="40" w:line="252" w:lineRule="auto"/>
            </w:pPr>
            <w:r>
              <w:rPr>
                <w:sz w:val="15"/>
                <w:szCs w:val="15"/>
              </w:rPr>
              <w:t>EUR 10.500.000</w:t>
            </w:r>
          </w:p>
        </w:tc>
      </w:tr>
      <w:tr w:rsidR="00161520" w14:paraId="28D79F94" w14:textId="77777777" w:rsidTr="00161520">
        <w:trPr>
          <w:cantSplit/>
        </w:trPr>
        <w:tc>
          <w:tcPr>
            <w:tcW w:w="1150" w:type="dxa"/>
            <w:tcMar>
              <w:top w:w="70" w:type="dxa"/>
              <w:left w:w="90" w:type="dxa"/>
              <w:bottom w:w="50" w:type="dxa"/>
              <w:right w:w="90" w:type="dxa"/>
            </w:tcMar>
          </w:tcPr>
          <w:p w14:paraId="5C5CD41C"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70421B79" w14:textId="77777777" w:rsidR="00161520" w:rsidRDefault="00161520">
            <w:pPr>
              <w:spacing w:after="40" w:line="252" w:lineRule="auto"/>
            </w:pPr>
            <w:r>
              <w:rPr>
                <w:sz w:val="15"/>
                <w:szCs w:val="15"/>
              </w:rPr>
              <w:t>Refinanțare capital propriu</w:t>
            </w:r>
          </w:p>
        </w:tc>
        <w:tc>
          <w:tcPr>
            <w:tcW w:w="2055" w:type="dxa"/>
            <w:tcMar>
              <w:top w:w="70" w:type="dxa"/>
              <w:left w:w="90" w:type="dxa"/>
              <w:bottom w:w="50" w:type="dxa"/>
              <w:right w:w="90" w:type="dxa"/>
            </w:tcMar>
          </w:tcPr>
          <w:p w14:paraId="3324E0FA" w14:textId="77777777" w:rsidR="00161520" w:rsidRDefault="00161520">
            <w:pPr>
              <w:spacing w:after="40" w:line="252" w:lineRule="auto"/>
            </w:pPr>
            <w:r>
              <w:rPr>
                <w:sz w:val="15"/>
                <w:szCs w:val="15"/>
              </w:rPr>
              <w:t>EUR 8.500.000</w:t>
            </w:r>
          </w:p>
        </w:tc>
      </w:tr>
      <w:tr w:rsidR="00161520" w14:paraId="1AE2976A" w14:textId="77777777" w:rsidTr="00161520">
        <w:trPr>
          <w:cantSplit/>
        </w:trPr>
        <w:tc>
          <w:tcPr>
            <w:tcW w:w="1150" w:type="dxa"/>
            <w:tcMar>
              <w:top w:w="70" w:type="dxa"/>
              <w:left w:w="90" w:type="dxa"/>
              <w:bottom w:w="50" w:type="dxa"/>
              <w:right w:w="90" w:type="dxa"/>
            </w:tcMar>
          </w:tcPr>
          <w:p w14:paraId="7311B28D"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08FBB77F" w14:textId="77777777" w:rsidR="00161520" w:rsidRDefault="00161520">
            <w:pPr>
              <w:spacing w:after="40" w:line="252" w:lineRule="auto"/>
            </w:pPr>
            <w:r>
              <w:rPr>
                <w:sz w:val="15"/>
                <w:szCs w:val="15"/>
              </w:rPr>
              <w:t>Refinanțare capital propriu</w:t>
            </w:r>
          </w:p>
        </w:tc>
        <w:tc>
          <w:tcPr>
            <w:tcW w:w="2055" w:type="dxa"/>
            <w:tcMar>
              <w:top w:w="70" w:type="dxa"/>
              <w:left w:w="90" w:type="dxa"/>
              <w:bottom w:w="50" w:type="dxa"/>
              <w:right w:w="90" w:type="dxa"/>
            </w:tcMar>
          </w:tcPr>
          <w:p w14:paraId="3BBB48BF" w14:textId="77777777" w:rsidR="00161520" w:rsidRDefault="00161520">
            <w:pPr>
              <w:spacing w:after="40" w:line="252" w:lineRule="auto"/>
            </w:pPr>
            <w:r>
              <w:rPr>
                <w:sz w:val="15"/>
                <w:szCs w:val="15"/>
              </w:rPr>
              <w:t>EUR 4.000.000</w:t>
            </w:r>
          </w:p>
        </w:tc>
      </w:tr>
      <w:tr w:rsidR="00161520" w14:paraId="122A26B8" w14:textId="77777777" w:rsidTr="00161520">
        <w:trPr>
          <w:cantSplit/>
        </w:trPr>
        <w:tc>
          <w:tcPr>
            <w:tcW w:w="1150" w:type="dxa"/>
            <w:tcMar>
              <w:top w:w="70" w:type="dxa"/>
              <w:left w:w="90" w:type="dxa"/>
              <w:bottom w:w="50" w:type="dxa"/>
              <w:right w:w="90" w:type="dxa"/>
            </w:tcMar>
          </w:tcPr>
          <w:p w14:paraId="01D770B0"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410AC5BC" w14:textId="77777777" w:rsidR="00161520" w:rsidRDefault="00161520">
            <w:pPr>
              <w:spacing w:after="40" w:line="252" w:lineRule="auto"/>
            </w:pPr>
            <w:r>
              <w:rPr>
                <w:sz w:val="15"/>
                <w:szCs w:val="15"/>
              </w:rPr>
              <w:t>Facilitate non-cash — scrisoare de garanție de bună execuție pentru PORR</w:t>
            </w:r>
          </w:p>
        </w:tc>
        <w:tc>
          <w:tcPr>
            <w:tcW w:w="2055" w:type="dxa"/>
            <w:tcMar>
              <w:top w:w="70" w:type="dxa"/>
              <w:left w:w="90" w:type="dxa"/>
              <w:bottom w:w="50" w:type="dxa"/>
              <w:right w:w="90" w:type="dxa"/>
            </w:tcMar>
          </w:tcPr>
          <w:p w14:paraId="5550A72C" w14:textId="77777777" w:rsidR="00161520" w:rsidRDefault="00161520">
            <w:pPr>
              <w:spacing w:after="40" w:line="252" w:lineRule="auto"/>
            </w:pPr>
            <w:r>
              <w:rPr>
                <w:sz w:val="15"/>
                <w:szCs w:val="15"/>
              </w:rPr>
              <w:t>EUR 4.700.000</w:t>
            </w:r>
          </w:p>
        </w:tc>
      </w:tr>
      <w:tr w:rsidR="00346E3F" w14:paraId="0CCE76EB" w14:textId="77777777" w:rsidTr="00346E3F">
        <w:trPr>
          <w:cantSplit/>
        </w:trPr>
        <w:tc>
          <w:tcPr>
            <w:tcW w:w="9638" w:type="dxa"/>
            <w:gridSpan w:val="3"/>
            <w:shd w:val="clear" w:color="E8E9EC" w:fill="E8E9EC"/>
            <w:tcMar>
              <w:top w:w="70" w:type="dxa"/>
              <w:left w:w="90" w:type="dxa"/>
              <w:bottom w:w="50" w:type="dxa"/>
              <w:right w:w="90" w:type="dxa"/>
            </w:tcMar>
          </w:tcPr>
          <w:p w14:paraId="5B209A5B" w14:textId="68A08AFD" w:rsidR="00346E3F" w:rsidRPr="00346E3F" w:rsidRDefault="00346E3F">
            <w:pPr>
              <w:spacing w:after="40" w:line="252" w:lineRule="auto"/>
              <w:rPr>
                <w:b/>
                <w:color w:val="2E2E39"/>
                <w:sz w:val="15"/>
                <w:szCs w:val="15"/>
              </w:rPr>
            </w:pPr>
            <w:r>
              <w:rPr>
                <w:b/>
                <w:color w:val="2E2E39"/>
                <w:sz w:val="15"/>
                <w:szCs w:val="15"/>
              </w:rPr>
              <w:t>Sarmis Capital — nou</w:t>
            </w:r>
          </w:p>
        </w:tc>
      </w:tr>
      <w:tr w:rsidR="00346E3F" w14:paraId="487566F4" w14:textId="77777777" w:rsidTr="00161520">
        <w:trPr>
          <w:cantSplit/>
        </w:trPr>
        <w:tc>
          <w:tcPr>
            <w:tcW w:w="1150" w:type="dxa"/>
            <w:tcMar>
              <w:top w:w="70" w:type="dxa"/>
              <w:left w:w="90" w:type="dxa"/>
              <w:bottom w:w="50" w:type="dxa"/>
              <w:right w:w="90" w:type="dxa"/>
            </w:tcMar>
          </w:tcPr>
          <w:p w14:paraId="67B4D163" w14:textId="69B67A4E" w:rsidR="00346E3F" w:rsidRDefault="00346E3F">
            <w:pPr>
              <w:spacing w:after="40" w:line="252" w:lineRule="auto"/>
              <w:rPr>
                <w:sz w:val="15"/>
                <w:szCs w:val="15"/>
              </w:rPr>
            </w:pPr>
            <w:r>
              <w:rPr>
                <w:sz w:val="15"/>
                <w:szCs w:val="15"/>
              </w:rPr>
              <w:t>2024</w:t>
            </w:r>
          </w:p>
        </w:tc>
        <w:tc>
          <w:tcPr>
            <w:tcW w:w="6433" w:type="dxa"/>
            <w:tcMar>
              <w:top w:w="70" w:type="dxa"/>
              <w:left w:w="90" w:type="dxa"/>
              <w:bottom w:w="50" w:type="dxa"/>
              <w:right w:w="90" w:type="dxa"/>
            </w:tcMar>
          </w:tcPr>
          <w:p w14:paraId="1ED1AFC3" w14:textId="187EF49B" w:rsidR="00346E3F" w:rsidRDefault="00346E3F">
            <w:pPr>
              <w:spacing w:after="40" w:line="252" w:lineRule="auto"/>
              <w:rPr>
                <w:sz w:val="15"/>
                <w:szCs w:val="15"/>
              </w:rPr>
            </w:pPr>
            <w:r>
              <w:rPr>
                <w:sz w:val="15"/>
                <w:szCs w:val="15"/>
              </w:rPr>
              <w:t>Private equity buy-side — achiziția unui pachet majoritar în MG Tec Group</w:t>
            </w:r>
          </w:p>
        </w:tc>
        <w:tc>
          <w:tcPr>
            <w:tcW w:w="2055" w:type="dxa"/>
            <w:tcMar>
              <w:top w:w="70" w:type="dxa"/>
              <w:left w:w="90" w:type="dxa"/>
              <w:bottom w:w="50" w:type="dxa"/>
              <w:right w:w="90" w:type="dxa"/>
            </w:tcMar>
          </w:tcPr>
          <w:p w14:paraId="6D509BC9" w14:textId="597A91DC" w:rsidR="00346E3F" w:rsidRDefault="00346E3F">
            <w:pPr>
              <w:spacing w:after="40" w:line="252" w:lineRule="auto"/>
              <w:rPr>
                <w:sz w:val="15"/>
                <w:szCs w:val="15"/>
              </w:rPr>
            </w:pPr>
            <w:r>
              <w:rPr>
                <w:sz w:val="15"/>
                <w:szCs w:val="15"/>
              </w:rPr>
              <w:t>EUR 40.000.000</w:t>
            </w:r>
          </w:p>
        </w:tc>
      </w:tr>
      <w:tr w:rsidR="00161520" w14:paraId="4D80AD58" w14:textId="77777777">
        <w:trPr>
          <w:cantSplit/>
        </w:trPr>
        <w:tc>
          <w:tcPr>
            <w:tcW w:w="9638" w:type="dxa"/>
            <w:gridSpan w:val="3"/>
            <w:shd w:val="clear" w:color="auto" w:fill="E8E9EC"/>
            <w:tcMar>
              <w:top w:w="70" w:type="dxa"/>
              <w:left w:w="90" w:type="dxa"/>
              <w:bottom w:w="50" w:type="dxa"/>
              <w:right w:w="90" w:type="dxa"/>
            </w:tcMar>
          </w:tcPr>
          <w:p w14:paraId="457FA8EF" w14:textId="77777777" w:rsidR="00161520" w:rsidRDefault="00161520">
            <w:pPr>
              <w:spacing w:after="40" w:line="252" w:lineRule="auto"/>
            </w:pPr>
            <w:r>
              <w:rPr>
                <w:b/>
                <w:bCs/>
                <w:color w:val="2E2E39"/>
                <w:sz w:val="15"/>
                <w:szCs w:val="15"/>
              </w:rPr>
              <w:t>Coop. Agricolă Podișul Transilvaniei — nou</w:t>
            </w:r>
          </w:p>
        </w:tc>
      </w:tr>
      <w:tr w:rsidR="00161520" w14:paraId="71ECD649" w14:textId="77777777" w:rsidTr="00161520">
        <w:trPr>
          <w:cantSplit/>
        </w:trPr>
        <w:tc>
          <w:tcPr>
            <w:tcW w:w="1150" w:type="dxa"/>
            <w:tcMar>
              <w:top w:w="70" w:type="dxa"/>
              <w:left w:w="90" w:type="dxa"/>
              <w:bottom w:w="50" w:type="dxa"/>
              <w:right w:w="90" w:type="dxa"/>
            </w:tcMar>
          </w:tcPr>
          <w:p w14:paraId="5C86DE9C" w14:textId="77777777" w:rsidR="00161520" w:rsidRDefault="00161520">
            <w:pPr>
              <w:spacing w:after="40" w:line="252" w:lineRule="auto"/>
            </w:pPr>
            <w:r>
              <w:rPr>
                <w:sz w:val="15"/>
                <w:szCs w:val="15"/>
              </w:rPr>
              <w:t>2026</w:t>
            </w:r>
          </w:p>
        </w:tc>
        <w:tc>
          <w:tcPr>
            <w:tcW w:w="6433" w:type="dxa"/>
            <w:tcMar>
              <w:top w:w="70" w:type="dxa"/>
              <w:left w:w="90" w:type="dxa"/>
              <w:bottom w:w="50" w:type="dxa"/>
              <w:right w:w="90" w:type="dxa"/>
            </w:tcMar>
          </w:tcPr>
          <w:p w14:paraId="3D16F81D" w14:textId="77777777" w:rsidR="00161520" w:rsidRDefault="00161520">
            <w:pPr>
              <w:spacing w:after="40" w:line="252" w:lineRule="auto"/>
            </w:pPr>
            <w:r>
              <w:rPr>
                <w:sz w:val="15"/>
                <w:szCs w:val="15"/>
              </w:rPr>
              <w:t>Facilitate de finanțare multi-scop (credit de investiții 17,0 mil. EUR, credit punte 9,75 mil. EUR, facilitate TVA 15,0 mil. RON)</w:t>
            </w:r>
          </w:p>
        </w:tc>
        <w:tc>
          <w:tcPr>
            <w:tcW w:w="2055" w:type="dxa"/>
            <w:tcMar>
              <w:top w:w="70" w:type="dxa"/>
              <w:left w:w="90" w:type="dxa"/>
              <w:bottom w:w="50" w:type="dxa"/>
              <w:right w:w="90" w:type="dxa"/>
            </w:tcMar>
          </w:tcPr>
          <w:p w14:paraId="35394A86" w14:textId="77777777" w:rsidR="00161520" w:rsidRDefault="00161520">
            <w:pPr>
              <w:spacing w:after="40" w:line="252" w:lineRule="auto"/>
            </w:pPr>
            <w:r>
              <w:rPr>
                <w:sz w:val="15"/>
                <w:szCs w:val="15"/>
              </w:rPr>
              <w:t>EUR 30.000.000</w:t>
            </w:r>
          </w:p>
        </w:tc>
      </w:tr>
      <w:tr w:rsidR="00161520" w14:paraId="761F4FF4" w14:textId="77777777">
        <w:trPr>
          <w:cantSplit/>
        </w:trPr>
        <w:tc>
          <w:tcPr>
            <w:tcW w:w="9638" w:type="dxa"/>
            <w:gridSpan w:val="3"/>
            <w:shd w:val="clear" w:color="auto" w:fill="E8E9EC"/>
            <w:tcMar>
              <w:top w:w="70" w:type="dxa"/>
              <w:left w:w="90" w:type="dxa"/>
              <w:bottom w:w="50" w:type="dxa"/>
              <w:right w:w="90" w:type="dxa"/>
            </w:tcMar>
          </w:tcPr>
          <w:p w14:paraId="25E5A608" w14:textId="77777777" w:rsidR="00161520" w:rsidRDefault="00161520">
            <w:pPr>
              <w:spacing w:after="40" w:line="252" w:lineRule="auto"/>
            </w:pPr>
            <w:r>
              <w:rPr>
                <w:b/>
                <w:bCs/>
                <w:color w:val="2E2E39"/>
                <w:sz w:val="15"/>
                <w:szCs w:val="15"/>
              </w:rPr>
              <w:t>Liebrecht &amp; wooD — actualizat (valoare corectată)</w:t>
            </w:r>
          </w:p>
        </w:tc>
      </w:tr>
      <w:tr w:rsidR="00161520" w14:paraId="12571880" w14:textId="77777777" w:rsidTr="00161520">
        <w:trPr>
          <w:cantSplit/>
        </w:trPr>
        <w:tc>
          <w:tcPr>
            <w:tcW w:w="1150" w:type="dxa"/>
            <w:tcMar>
              <w:top w:w="70" w:type="dxa"/>
              <w:left w:w="90" w:type="dxa"/>
              <w:bottom w:w="50" w:type="dxa"/>
              <w:right w:w="90" w:type="dxa"/>
            </w:tcMar>
          </w:tcPr>
          <w:p w14:paraId="2A4B35AF"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22573F96" w14:textId="77777777" w:rsidR="00161520" w:rsidRDefault="00161520">
            <w:pPr>
              <w:spacing w:after="40" w:line="252" w:lineRule="auto"/>
            </w:pPr>
            <w:r>
              <w:rPr>
                <w:sz w:val="15"/>
                <w:szCs w:val="15"/>
              </w:rPr>
              <w:t>Refinanțare capital propriu — Fashion House 1 Militari (Hypo NOE)</w:t>
            </w:r>
          </w:p>
        </w:tc>
        <w:tc>
          <w:tcPr>
            <w:tcW w:w="2055" w:type="dxa"/>
            <w:tcMar>
              <w:top w:w="70" w:type="dxa"/>
              <w:left w:w="90" w:type="dxa"/>
              <w:bottom w:w="50" w:type="dxa"/>
              <w:right w:w="90" w:type="dxa"/>
            </w:tcMar>
          </w:tcPr>
          <w:p w14:paraId="082F1C23" w14:textId="77777777" w:rsidR="00161520" w:rsidRDefault="00161520">
            <w:pPr>
              <w:spacing w:after="40" w:line="252" w:lineRule="auto"/>
            </w:pPr>
            <w:r>
              <w:rPr>
                <w:sz w:val="15"/>
                <w:szCs w:val="15"/>
              </w:rPr>
              <w:t>EUR 16.700.000</w:t>
            </w:r>
          </w:p>
        </w:tc>
      </w:tr>
      <w:tr w:rsidR="00161520" w14:paraId="2579BBA9" w14:textId="77777777" w:rsidTr="00161520">
        <w:trPr>
          <w:cantSplit/>
        </w:trPr>
        <w:tc>
          <w:tcPr>
            <w:tcW w:w="1150" w:type="dxa"/>
            <w:tcMar>
              <w:top w:w="70" w:type="dxa"/>
              <w:left w:w="90" w:type="dxa"/>
              <w:bottom w:w="50" w:type="dxa"/>
              <w:right w:w="90" w:type="dxa"/>
            </w:tcMar>
          </w:tcPr>
          <w:p w14:paraId="3253994D"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4C2CFEA8" w14:textId="77777777" w:rsidR="00161520" w:rsidRDefault="00161520">
            <w:pPr>
              <w:spacing w:after="40" w:line="252" w:lineRule="auto"/>
            </w:pPr>
            <w:r>
              <w:rPr>
                <w:sz w:val="15"/>
                <w:szCs w:val="15"/>
              </w:rPr>
              <w:t>Finanțare de proiect — Fashion House 2 Cernica (CEC Bank)</w:t>
            </w:r>
          </w:p>
        </w:tc>
        <w:tc>
          <w:tcPr>
            <w:tcW w:w="2055" w:type="dxa"/>
            <w:tcMar>
              <w:top w:w="70" w:type="dxa"/>
              <w:left w:w="90" w:type="dxa"/>
              <w:bottom w:w="50" w:type="dxa"/>
              <w:right w:w="90" w:type="dxa"/>
            </w:tcMar>
          </w:tcPr>
          <w:p w14:paraId="75324B25" w14:textId="77777777" w:rsidR="00161520" w:rsidRDefault="00161520">
            <w:pPr>
              <w:spacing w:after="40" w:line="252" w:lineRule="auto"/>
            </w:pPr>
            <w:r>
              <w:rPr>
                <w:sz w:val="15"/>
                <w:szCs w:val="15"/>
              </w:rPr>
              <w:t>EUR 7.500.000</w:t>
            </w:r>
          </w:p>
        </w:tc>
      </w:tr>
      <w:tr w:rsidR="00161520" w14:paraId="702B9F29" w14:textId="77777777">
        <w:trPr>
          <w:cantSplit/>
        </w:trPr>
        <w:tc>
          <w:tcPr>
            <w:tcW w:w="9638" w:type="dxa"/>
            <w:gridSpan w:val="3"/>
            <w:shd w:val="clear" w:color="auto" w:fill="E8E9EC"/>
            <w:tcMar>
              <w:top w:w="70" w:type="dxa"/>
              <w:left w:w="90" w:type="dxa"/>
              <w:bottom w:w="50" w:type="dxa"/>
              <w:right w:w="90" w:type="dxa"/>
            </w:tcMar>
          </w:tcPr>
          <w:p w14:paraId="4A21078E" w14:textId="77777777" w:rsidR="00161520" w:rsidRDefault="00161520">
            <w:pPr>
              <w:spacing w:after="40" w:line="252" w:lineRule="auto"/>
            </w:pPr>
            <w:r>
              <w:rPr>
                <w:b/>
                <w:bCs/>
                <w:color w:val="2E2E39"/>
                <w:sz w:val="15"/>
                <w:szCs w:val="15"/>
              </w:rPr>
              <w:t>Cocorico / Aaylex Group — actualizat</w:t>
            </w:r>
          </w:p>
        </w:tc>
      </w:tr>
      <w:tr w:rsidR="00161520" w14:paraId="1B8D7044" w14:textId="77777777" w:rsidTr="00161520">
        <w:trPr>
          <w:cantSplit/>
        </w:trPr>
        <w:tc>
          <w:tcPr>
            <w:tcW w:w="1150" w:type="dxa"/>
            <w:tcMar>
              <w:top w:w="70" w:type="dxa"/>
              <w:left w:w="90" w:type="dxa"/>
              <w:bottom w:w="50" w:type="dxa"/>
              <w:right w:w="90" w:type="dxa"/>
            </w:tcMar>
          </w:tcPr>
          <w:p w14:paraId="5485DA29" w14:textId="77777777" w:rsidR="00161520" w:rsidRDefault="00161520">
            <w:pPr>
              <w:spacing w:after="40" w:line="252" w:lineRule="auto"/>
            </w:pPr>
            <w:r>
              <w:rPr>
                <w:sz w:val="15"/>
                <w:szCs w:val="15"/>
              </w:rPr>
              <w:t>2025</w:t>
            </w:r>
          </w:p>
        </w:tc>
        <w:tc>
          <w:tcPr>
            <w:tcW w:w="6433" w:type="dxa"/>
            <w:tcMar>
              <w:top w:w="70" w:type="dxa"/>
              <w:left w:w="90" w:type="dxa"/>
              <w:bottom w:w="50" w:type="dxa"/>
              <w:right w:w="90" w:type="dxa"/>
            </w:tcMar>
          </w:tcPr>
          <w:p w14:paraId="2E0F30E3" w14:textId="77777777" w:rsidR="00161520" w:rsidRDefault="00161520">
            <w:pPr>
              <w:spacing w:after="40" w:line="252" w:lineRule="auto"/>
            </w:pPr>
            <w:r>
              <w:rPr>
                <w:sz w:val="15"/>
                <w:szCs w:val="15"/>
              </w:rPr>
              <w:t>Credit cu ajutor de stat INVESTALIM</w:t>
            </w:r>
          </w:p>
        </w:tc>
        <w:tc>
          <w:tcPr>
            <w:tcW w:w="2055" w:type="dxa"/>
            <w:tcMar>
              <w:top w:w="70" w:type="dxa"/>
              <w:left w:w="90" w:type="dxa"/>
              <w:bottom w:w="50" w:type="dxa"/>
              <w:right w:w="90" w:type="dxa"/>
            </w:tcMar>
          </w:tcPr>
          <w:p w14:paraId="17D32DB6" w14:textId="77777777" w:rsidR="00161520" w:rsidRDefault="00161520">
            <w:pPr>
              <w:spacing w:after="40" w:line="252" w:lineRule="auto"/>
            </w:pPr>
            <w:r>
              <w:rPr>
                <w:sz w:val="15"/>
                <w:szCs w:val="15"/>
              </w:rPr>
              <w:t>EUR 37.000.000</w:t>
            </w:r>
          </w:p>
        </w:tc>
      </w:tr>
      <w:tr w:rsidR="00161520" w14:paraId="1ABD0AEB" w14:textId="77777777" w:rsidTr="00161520">
        <w:trPr>
          <w:cantSplit/>
        </w:trPr>
        <w:tc>
          <w:tcPr>
            <w:tcW w:w="1150" w:type="dxa"/>
            <w:tcMar>
              <w:top w:w="70" w:type="dxa"/>
              <w:left w:w="90" w:type="dxa"/>
              <w:bottom w:w="50" w:type="dxa"/>
              <w:right w:w="90" w:type="dxa"/>
            </w:tcMar>
          </w:tcPr>
          <w:p w14:paraId="1C18AFAE" w14:textId="77777777" w:rsidR="00161520" w:rsidRDefault="00161520">
            <w:pPr>
              <w:spacing w:after="40" w:line="252" w:lineRule="auto"/>
            </w:pPr>
            <w:r>
              <w:rPr>
                <w:sz w:val="15"/>
                <w:szCs w:val="15"/>
              </w:rPr>
              <w:t>2025</w:t>
            </w:r>
          </w:p>
        </w:tc>
        <w:tc>
          <w:tcPr>
            <w:tcW w:w="6433" w:type="dxa"/>
            <w:tcMar>
              <w:top w:w="70" w:type="dxa"/>
              <w:left w:w="90" w:type="dxa"/>
              <w:bottom w:w="50" w:type="dxa"/>
              <w:right w:w="90" w:type="dxa"/>
            </w:tcMar>
          </w:tcPr>
          <w:p w14:paraId="7A186AEB" w14:textId="77777777" w:rsidR="00161520" w:rsidRDefault="00161520">
            <w:pPr>
              <w:spacing w:after="40" w:line="252" w:lineRule="auto"/>
            </w:pPr>
            <w:r>
              <w:rPr>
                <w:sz w:val="15"/>
                <w:szCs w:val="15"/>
              </w:rPr>
              <w:t>Facilitate de investiții și capital de lucru</w:t>
            </w:r>
          </w:p>
        </w:tc>
        <w:tc>
          <w:tcPr>
            <w:tcW w:w="2055" w:type="dxa"/>
            <w:tcMar>
              <w:top w:w="70" w:type="dxa"/>
              <w:left w:w="90" w:type="dxa"/>
              <w:bottom w:w="50" w:type="dxa"/>
              <w:right w:w="90" w:type="dxa"/>
            </w:tcMar>
          </w:tcPr>
          <w:p w14:paraId="15CAA8DE" w14:textId="77777777" w:rsidR="00161520" w:rsidRDefault="00161520">
            <w:pPr>
              <w:spacing w:after="40" w:line="252" w:lineRule="auto"/>
            </w:pPr>
            <w:r>
              <w:rPr>
                <w:sz w:val="15"/>
                <w:szCs w:val="15"/>
              </w:rPr>
              <w:t>EUR 14.500.000</w:t>
            </w:r>
          </w:p>
        </w:tc>
      </w:tr>
      <w:tr w:rsidR="00161520" w14:paraId="4E276DF5" w14:textId="77777777" w:rsidTr="00161520">
        <w:trPr>
          <w:cantSplit/>
        </w:trPr>
        <w:tc>
          <w:tcPr>
            <w:tcW w:w="1150" w:type="dxa"/>
            <w:tcMar>
              <w:top w:w="70" w:type="dxa"/>
              <w:left w:w="90" w:type="dxa"/>
              <w:bottom w:w="50" w:type="dxa"/>
              <w:right w:w="90" w:type="dxa"/>
            </w:tcMar>
          </w:tcPr>
          <w:p w14:paraId="61588AAC"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1CCCD642" w14:textId="77777777" w:rsidR="00161520" w:rsidRDefault="00161520">
            <w:pPr>
              <w:spacing w:after="40" w:line="252" w:lineRule="auto"/>
            </w:pPr>
            <w:r>
              <w:rPr>
                <w:sz w:val="15"/>
                <w:szCs w:val="15"/>
              </w:rPr>
              <w:t>Finanțarea subvențiilor „5 x APIA”</w:t>
            </w:r>
          </w:p>
        </w:tc>
        <w:tc>
          <w:tcPr>
            <w:tcW w:w="2055" w:type="dxa"/>
            <w:tcMar>
              <w:top w:w="70" w:type="dxa"/>
              <w:left w:w="90" w:type="dxa"/>
              <w:bottom w:w="50" w:type="dxa"/>
              <w:right w:w="90" w:type="dxa"/>
            </w:tcMar>
          </w:tcPr>
          <w:p w14:paraId="7944596C" w14:textId="77777777" w:rsidR="00161520" w:rsidRDefault="00161520">
            <w:pPr>
              <w:spacing w:after="40" w:line="252" w:lineRule="auto"/>
            </w:pPr>
            <w:r>
              <w:rPr>
                <w:sz w:val="15"/>
                <w:szCs w:val="15"/>
              </w:rPr>
              <w:t>EUR 28.000.000</w:t>
            </w:r>
          </w:p>
        </w:tc>
      </w:tr>
      <w:tr w:rsidR="00161520" w14:paraId="59B06BA3" w14:textId="77777777" w:rsidTr="00161520">
        <w:trPr>
          <w:cantSplit/>
        </w:trPr>
        <w:tc>
          <w:tcPr>
            <w:tcW w:w="1150" w:type="dxa"/>
            <w:tcMar>
              <w:top w:w="70" w:type="dxa"/>
              <w:left w:w="90" w:type="dxa"/>
              <w:bottom w:w="50" w:type="dxa"/>
              <w:right w:w="90" w:type="dxa"/>
            </w:tcMar>
          </w:tcPr>
          <w:p w14:paraId="59B2353B"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24B1017C" w14:textId="77777777" w:rsidR="00161520" w:rsidRDefault="00161520">
            <w:pPr>
              <w:spacing w:after="40" w:line="252" w:lineRule="auto"/>
            </w:pPr>
            <w:r>
              <w:rPr>
                <w:sz w:val="15"/>
                <w:szCs w:val="15"/>
              </w:rPr>
              <w:t>Credit de tip club — facilitate de capital de lucru (CEC, Alpha Bank)</w:t>
            </w:r>
          </w:p>
        </w:tc>
        <w:tc>
          <w:tcPr>
            <w:tcW w:w="2055" w:type="dxa"/>
            <w:tcMar>
              <w:top w:w="70" w:type="dxa"/>
              <w:left w:w="90" w:type="dxa"/>
              <w:bottom w:w="50" w:type="dxa"/>
              <w:right w:w="90" w:type="dxa"/>
            </w:tcMar>
          </w:tcPr>
          <w:p w14:paraId="3592BED9" w14:textId="77777777" w:rsidR="00161520" w:rsidRDefault="00161520">
            <w:pPr>
              <w:spacing w:after="40" w:line="252" w:lineRule="auto"/>
            </w:pPr>
            <w:r>
              <w:rPr>
                <w:sz w:val="15"/>
                <w:szCs w:val="15"/>
              </w:rPr>
              <w:t>EUR 20.000.000</w:t>
            </w:r>
          </w:p>
        </w:tc>
      </w:tr>
      <w:tr w:rsidR="00161520" w14:paraId="45C5F070" w14:textId="77777777" w:rsidTr="00161520">
        <w:trPr>
          <w:cantSplit/>
        </w:trPr>
        <w:tc>
          <w:tcPr>
            <w:tcW w:w="1150" w:type="dxa"/>
            <w:tcMar>
              <w:top w:w="70" w:type="dxa"/>
              <w:left w:w="90" w:type="dxa"/>
              <w:bottom w:w="50" w:type="dxa"/>
              <w:right w:w="90" w:type="dxa"/>
            </w:tcMar>
          </w:tcPr>
          <w:p w14:paraId="601E4021" w14:textId="77777777" w:rsidR="00161520" w:rsidRDefault="00161520">
            <w:pPr>
              <w:spacing w:after="40" w:line="252" w:lineRule="auto"/>
            </w:pPr>
            <w:r>
              <w:rPr>
                <w:sz w:val="15"/>
                <w:szCs w:val="15"/>
              </w:rPr>
              <w:t>2022</w:t>
            </w:r>
          </w:p>
        </w:tc>
        <w:tc>
          <w:tcPr>
            <w:tcW w:w="6433" w:type="dxa"/>
            <w:tcMar>
              <w:top w:w="70" w:type="dxa"/>
              <w:left w:w="90" w:type="dxa"/>
              <w:bottom w:w="50" w:type="dxa"/>
              <w:right w:w="90" w:type="dxa"/>
            </w:tcMar>
          </w:tcPr>
          <w:p w14:paraId="038F0BC2" w14:textId="77777777" w:rsidR="00161520" w:rsidRDefault="00161520">
            <w:pPr>
              <w:spacing w:after="40" w:line="252" w:lineRule="auto"/>
            </w:pPr>
            <w:r>
              <w:rPr>
                <w:sz w:val="15"/>
                <w:szCs w:val="15"/>
              </w:rPr>
              <w:t>Credit sindicalizat</w:t>
            </w:r>
          </w:p>
        </w:tc>
        <w:tc>
          <w:tcPr>
            <w:tcW w:w="2055" w:type="dxa"/>
            <w:tcMar>
              <w:top w:w="70" w:type="dxa"/>
              <w:left w:w="90" w:type="dxa"/>
              <w:bottom w:w="50" w:type="dxa"/>
              <w:right w:w="90" w:type="dxa"/>
            </w:tcMar>
          </w:tcPr>
          <w:p w14:paraId="21C2B5D2" w14:textId="77777777" w:rsidR="00161520" w:rsidRDefault="00161520">
            <w:pPr>
              <w:spacing w:after="40" w:line="252" w:lineRule="auto"/>
            </w:pPr>
            <w:r>
              <w:rPr>
                <w:sz w:val="15"/>
                <w:szCs w:val="15"/>
              </w:rPr>
              <w:t>EUR 87.100.000</w:t>
            </w:r>
          </w:p>
        </w:tc>
      </w:tr>
      <w:tr w:rsidR="00161520" w14:paraId="5876AFCB" w14:textId="77777777" w:rsidTr="00161520">
        <w:trPr>
          <w:cantSplit/>
        </w:trPr>
        <w:tc>
          <w:tcPr>
            <w:tcW w:w="1150" w:type="dxa"/>
            <w:tcMar>
              <w:top w:w="70" w:type="dxa"/>
              <w:left w:w="90" w:type="dxa"/>
              <w:bottom w:w="50" w:type="dxa"/>
              <w:right w:w="90" w:type="dxa"/>
            </w:tcMar>
          </w:tcPr>
          <w:p w14:paraId="55A5C689"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53BE6B68" w14:textId="77777777" w:rsidR="00161520" w:rsidRDefault="00161520">
            <w:pPr>
              <w:spacing w:after="40" w:line="252" w:lineRule="auto"/>
            </w:pPr>
            <w:r>
              <w:rPr>
                <w:sz w:val="15"/>
                <w:szCs w:val="15"/>
              </w:rPr>
              <w:t>M&amp;A — buy-side (cumpărare)</w:t>
            </w:r>
          </w:p>
        </w:tc>
        <w:tc>
          <w:tcPr>
            <w:tcW w:w="2055" w:type="dxa"/>
            <w:tcMar>
              <w:top w:w="70" w:type="dxa"/>
              <w:left w:w="90" w:type="dxa"/>
              <w:bottom w:w="50" w:type="dxa"/>
              <w:right w:w="90" w:type="dxa"/>
            </w:tcMar>
          </w:tcPr>
          <w:p w14:paraId="4B2B555D" w14:textId="77777777" w:rsidR="00161520" w:rsidRDefault="00161520">
            <w:pPr>
              <w:spacing w:after="40" w:line="252" w:lineRule="auto"/>
            </w:pPr>
            <w:r>
              <w:rPr>
                <w:sz w:val="15"/>
                <w:szCs w:val="15"/>
              </w:rPr>
              <w:t>EUR 20.300.000</w:t>
            </w:r>
          </w:p>
        </w:tc>
      </w:tr>
      <w:tr w:rsidR="00161520" w14:paraId="053607CA" w14:textId="77777777" w:rsidTr="00161520">
        <w:trPr>
          <w:cantSplit/>
        </w:trPr>
        <w:tc>
          <w:tcPr>
            <w:tcW w:w="1150" w:type="dxa"/>
            <w:tcMar>
              <w:top w:w="70" w:type="dxa"/>
              <w:left w:w="90" w:type="dxa"/>
              <w:bottom w:w="50" w:type="dxa"/>
              <w:right w:w="90" w:type="dxa"/>
            </w:tcMar>
          </w:tcPr>
          <w:p w14:paraId="5C42E4DF"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0D532EF5" w14:textId="77777777" w:rsidR="00161520" w:rsidRDefault="00161520">
            <w:pPr>
              <w:spacing w:after="40" w:line="252" w:lineRule="auto"/>
            </w:pPr>
            <w:r>
              <w:rPr>
                <w:sz w:val="15"/>
                <w:szCs w:val="15"/>
              </w:rPr>
              <w:t>Finanțare de achiziție și capital de lucru</w:t>
            </w:r>
          </w:p>
        </w:tc>
        <w:tc>
          <w:tcPr>
            <w:tcW w:w="2055" w:type="dxa"/>
            <w:tcMar>
              <w:top w:w="70" w:type="dxa"/>
              <w:left w:w="90" w:type="dxa"/>
              <w:bottom w:w="50" w:type="dxa"/>
              <w:right w:w="90" w:type="dxa"/>
            </w:tcMar>
          </w:tcPr>
          <w:p w14:paraId="4B3D2EB7" w14:textId="77777777" w:rsidR="00161520" w:rsidRDefault="00161520">
            <w:pPr>
              <w:spacing w:after="40" w:line="252" w:lineRule="auto"/>
            </w:pPr>
            <w:r>
              <w:rPr>
                <w:sz w:val="15"/>
                <w:szCs w:val="15"/>
              </w:rPr>
              <w:t>EUR 20.000.000</w:t>
            </w:r>
          </w:p>
        </w:tc>
      </w:tr>
      <w:tr w:rsidR="00161520" w14:paraId="734D0319" w14:textId="77777777" w:rsidTr="00161520">
        <w:trPr>
          <w:cantSplit/>
        </w:trPr>
        <w:tc>
          <w:tcPr>
            <w:tcW w:w="1150" w:type="dxa"/>
            <w:tcMar>
              <w:top w:w="70" w:type="dxa"/>
              <w:left w:w="90" w:type="dxa"/>
              <w:bottom w:w="50" w:type="dxa"/>
              <w:right w:w="90" w:type="dxa"/>
            </w:tcMar>
          </w:tcPr>
          <w:p w14:paraId="04D573AE" w14:textId="77777777" w:rsidR="00161520" w:rsidRDefault="00161520">
            <w:pPr>
              <w:spacing w:after="40" w:line="252" w:lineRule="auto"/>
            </w:pPr>
            <w:r>
              <w:rPr>
                <w:sz w:val="15"/>
                <w:szCs w:val="15"/>
              </w:rPr>
              <w:lastRenderedPageBreak/>
              <w:t>2021</w:t>
            </w:r>
          </w:p>
        </w:tc>
        <w:tc>
          <w:tcPr>
            <w:tcW w:w="6433" w:type="dxa"/>
            <w:tcMar>
              <w:top w:w="70" w:type="dxa"/>
              <w:left w:w="90" w:type="dxa"/>
              <w:bottom w:w="50" w:type="dxa"/>
              <w:right w:w="90" w:type="dxa"/>
            </w:tcMar>
          </w:tcPr>
          <w:p w14:paraId="0BC37C88" w14:textId="77777777" w:rsidR="00161520" w:rsidRDefault="00161520">
            <w:pPr>
              <w:spacing w:after="40" w:line="252" w:lineRule="auto"/>
            </w:pPr>
            <w:r>
              <w:rPr>
                <w:sz w:val="15"/>
                <w:szCs w:val="15"/>
              </w:rPr>
              <w:t>Capital de lucru cu garanție Exim Covid-19</w:t>
            </w:r>
          </w:p>
        </w:tc>
        <w:tc>
          <w:tcPr>
            <w:tcW w:w="2055" w:type="dxa"/>
            <w:tcMar>
              <w:top w:w="70" w:type="dxa"/>
              <w:left w:w="90" w:type="dxa"/>
              <w:bottom w:w="50" w:type="dxa"/>
              <w:right w:w="90" w:type="dxa"/>
            </w:tcMar>
          </w:tcPr>
          <w:p w14:paraId="658D2839" w14:textId="77777777" w:rsidR="00161520" w:rsidRDefault="00161520">
            <w:pPr>
              <w:spacing w:after="40" w:line="252" w:lineRule="auto"/>
            </w:pPr>
            <w:r>
              <w:rPr>
                <w:sz w:val="15"/>
                <w:szCs w:val="15"/>
              </w:rPr>
              <w:t>RON 53.000.000</w:t>
            </w:r>
          </w:p>
        </w:tc>
      </w:tr>
      <w:tr w:rsidR="00161520" w14:paraId="663444D2" w14:textId="77777777" w:rsidTr="00161520">
        <w:trPr>
          <w:cantSplit/>
        </w:trPr>
        <w:tc>
          <w:tcPr>
            <w:tcW w:w="1150" w:type="dxa"/>
            <w:tcMar>
              <w:top w:w="70" w:type="dxa"/>
              <w:left w:w="90" w:type="dxa"/>
              <w:bottom w:w="50" w:type="dxa"/>
              <w:right w:w="90" w:type="dxa"/>
            </w:tcMar>
          </w:tcPr>
          <w:p w14:paraId="6C7CC19A"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091C23F7" w14:textId="77777777" w:rsidR="00161520" w:rsidRDefault="00161520">
            <w:pPr>
              <w:spacing w:after="40" w:line="252" w:lineRule="auto"/>
            </w:pPr>
            <w:r>
              <w:rPr>
                <w:sz w:val="15"/>
                <w:szCs w:val="15"/>
              </w:rPr>
              <w:t>Finanțarea subvențiilor APIA</w:t>
            </w:r>
          </w:p>
        </w:tc>
        <w:tc>
          <w:tcPr>
            <w:tcW w:w="2055" w:type="dxa"/>
            <w:tcMar>
              <w:top w:w="70" w:type="dxa"/>
              <w:left w:w="90" w:type="dxa"/>
              <w:bottom w:w="50" w:type="dxa"/>
              <w:right w:w="90" w:type="dxa"/>
            </w:tcMar>
          </w:tcPr>
          <w:p w14:paraId="179C6751" w14:textId="77777777" w:rsidR="00161520" w:rsidRDefault="00161520">
            <w:pPr>
              <w:spacing w:after="40" w:line="252" w:lineRule="auto"/>
            </w:pPr>
            <w:r>
              <w:rPr>
                <w:sz w:val="15"/>
                <w:szCs w:val="15"/>
              </w:rPr>
              <w:t>RON 28.000.000</w:t>
            </w:r>
          </w:p>
        </w:tc>
      </w:tr>
      <w:tr w:rsidR="00161520" w14:paraId="7262DCAD" w14:textId="77777777" w:rsidTr="00161520">
        <w:trPr>
          <w:cantSplit/>
        </w:trPr>
        <w:tc>
          <w:tcPr>
            <w:tcW w:w="1150" w:type="dxa"/>
            <w:tcMar>
              <w:top w:w="70" w:type="dxa"/>
              <w:left w:w="90" w:type="dxa"/>
              <w:bottom w:w="50" w:type="dxa"/>
              <w:right w:w="90" w:type="dxa"/>
            </w:tcMar>
          </w:tcPr>
          <w:p w14:paraId="7E41278B"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2496F7FC" w14:textId="77777777" w:rsidR="00161520" w:rsidRDefault="00161520">
            <w:pPr>
              <w:spacing w:after="40" w:line="252" w:lineRule="auto"/>
            </w:pPr>
            <w:r>
              <w:rPr>
                <w:sz w:val="15"/>
                <w:szCs w:val="15"/>
              </w:rPr>
              <w:t>Finanțarea subvențiilor APIA</w:t>
            </w:r>
          </w:p>
        </w:tc>
        <w:tc>
          <w:tcPr>
            <w:tcW w:w="2055" w:type="dxa"/>
            <w:tcMar>
              <w:top w:w="70" w:type="dxa"/>
              <w:left w:w="90" w:type="dxa"/>
              <w:bottom w:w="50" w:type="dxa"/>
              <w:right w:w="90" w:type="dxa"/>
            </w:tcMar>
          </w:tcPr>
          <w:p w14:paraId="4EB43505" w14:textId="77777777" w:rsidR="00161520" w:rsidRDefault="00161520">
            <w:pPr>
              <w:spacing w:after="40" w:line="252" w:lineRule="auto"/>
            </w:pPr>
            <w:r>
              <w:rPr>
                <w:sz w:val="15"/>
                <w:szCs w:val="15"/>
              </w:rPr>
              <w:t>RON 30.000.000</w:t>
            </w:r>
          </w:p>
        </w:tc>
      </w:tr>
      <w:tr w:rsidR="00161520" w14:paraId="533F8AB5" w14:textId="77777777" w:rsidTr="00161520">
        <w:trPr>
          <w:cantSplit/>
        </w:trPr>
        <w:tc>
          <w:tcPr>
            <w:tcW w:w="1150" w:type="dxa"/>
            <w:tcMar>
              <w:top w:w="70" w:type="dxa"/>
              <w:left w:w="90" w:type="dxa"/>
              <w:bottom w:w="50" w:type="dxa"/>
              <w:right w:w="90" w:type="dxa"/>
            </w:tcMar>
          </w:tcPr>
          <w:p w14:paraId="55B8CD36"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2DA56DE8" w14:textId="77777777" w:rsidR="00161520" w:rsidRDefault="00161520">
            <w:pPr>
              <w:spacing w:after="40" w:line="252" w:lineRule="auto"/>
            </w:pPr>
            <w:r>
              <w:rPr>
                <w:sz w:val="15"/>
                <w:szCs w:val="15"/>
              </w:rPr>
              <w:t>Refinanțare și nouă facilitate de capital de lucru (Aaylex Agro Cooperativa)</w:t>
            </w:r>
          </w:p>
        </w:tc>
        <w:tc>
          <w:tcPr>
            <w:tcW w:w="2055" w:type="dxa"/>
            <w:tcMar>
              <w:top w:w="70" w:type="dxa"/>
              <w:left w:w="90" w:type="dxa"/>
              <w:bottom w:w="50" w:type="dxa"/>
              <w:right w:w="90" w:type="dxa"/>
            </w:tcMar>
          </w:tcPr>
          <w:p w14:paraId="3E76163A" w14:textId="77777777" w:rsidR="00161520" w:rsidRDefault="00161520">
            <w:pPr>
              <w:spacing w:after="40" w:line="252" w:lineRule="auto"/>
            </w:pPr>
            <w:r>
              <w:rPr>
                <w:sz w:val="15"/>
                <w:szCs w:val="15"/>
              </w:rPr>
              <w:t>RON 30.000.000</w:t>
            </w:r>
          </w:p>
        </w:tc>
      </w:tr>
      <w:tr w:rsidR="00161520" w14:paraId="7D3B021B" w14:textId="77777777">
        <w:trPr>
          <w:cantSplit/>
        </w:trPr>
        <w:tc>
          <w:tcPr>
            <w:tcW w:w="9638" w:type="dxa"/>
            <w:gridSpan w:val="3"/>
            <w:shd w:val="clear" w:color="auto" w:fill="E8E9EC"/>
            <w:tcMar>
              <w:top w:w="70" w:type="dxa"/>
              <w:left w:w="90" w:type="dxa"/>
              <w:bottom w:w="50" w:type="dxa"/>
              <w:right w:w="90" w:type="dxa"/>
            </w:tcMar>
          </w:tcPr>
          <w:p w14:paraId="185E85AD" w14:textId="77777777" w:rsidR="00161520" w:rsidRDefault="00161520">
            <w:pPr>
              <w:spacing w:after="40" w:line="252" w:lineRule="auto"/>
            </w:pPr>
            <w:r>
              <w:rPr>
                <w:b/>
                <w:bCs/>
                <w:color w:val="2E2E39"/>
                <w:sz w:val="15"/>
                <w:szCs w:val="15"/>
              </w:rPr>
              <w:t>Diana Group — nou</w:t>
            </w:r>
          </w:p>
        </w:tc>
      </w:tr>
      <w:tr w:rsidR="00161520" w14:paraId="7D282B1C" w14:textId="77777777" w:rsidTr="00161520">
        <w:trPr>
          <w:cantSplit/>
        </w:trPr>
        <w:tc>
          <w:tcPr>
            <w:tcW w:w="1150" w:type="dxa"/>
            <w:tcMar>
              <w:top w:w="70" w:type="dxa"/>
              <w:left w:w="90" w:type="dxa"/>
              <w:bottom w:w="50" w:type="dxa"/>
              <w:right w:w="90" w:type="dxa"/>
            </w:tcMar>
          </w:tcPr>
          <w:p w14:paraId="5BCCB1DB"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56CFF58D" w14:textId="77777777" w:rsidR="00161520" w:rsidRDefault="00161520">
            <w:pPr>
              <w:spacing w:after="40" w:line="252" w:lineRule="auto"/>
            </w:pPr>
            <w:r>
              <w:rPr>
                <w:sz w:val="15"/>
                <w:szCs w:val="15"/>
              </w:rPr>
              <w:t>M&amp;A — buy-side (Univers S.A.)</w:t>
            </w:r>
          </w:p>
        </w:tc>
        <w:tc>
          <w:tcPr>
            <w:tcW w:w="2055" w:type="dxa"/>
            <w:tcMar>
              <w:top w:w="70" w:type="dxa"/>
              <w:left w:w="90" w:type="dxa"/>
              <w:bottom w:w="50" w:type="dxa"/>
              <w:right w:w="90" w:type="dxa"/>
            </w:tcMar>
          </w:tcPr>
          <w:p w14:paraId="030BF7A5" w14:textId="77777777" w:rsidR="00161520" w:rsidRDefault="00161520">
            <w:pPr>
              <w:spacing w:after="40" w:line="252" w:lineRule="auto"/>
            </w:pPr>
            <w:r>
              <w:rPr>
                <w:sz w:val="15"/>
                <w:szCs w:val="15"/>
              </w:rPr>
              <w:t>EUR 10.000.000</w:t>
            </w:r>
          </w:p>
        </w:tc>
      </w:tr>
      <w:tr w:rsidR="00161520" w14:paraId="00EF42E2" w14:textId="77777777">
        <w:trPr>
          <w:cantSplit/>
        </w:trPr>
        <w:tc>
          <w:tcPr>
            <w:tcW w:w="9638" w:type="dxa"/>
            <w:gridSpan w:val="3"/>
            <w:shd w:val="clear" w:color="auto" w:fill="E8E9EC"/>
            <w:tcMar>
              <w:top w:w="70" w:type="dxa"/>
              <w:left w:w="90" w:type="dxa"/>
              <w:bottom w:w="50" w:type="dxa"/>
              <w:right w:w="90" w:type="dxa"/>
            </w:tcMar>
          </w:tcPr>
          <w:p w14:paraId="090ADDE5" w14:textId="77777777" w:rsidR="00161520" w:rsidRDefault="00161520">
            <w:pPr>
              <w:spacing w:after="40" w:line="252" w:lineRule="auto"/>
            </w:pPr>
            <w:r>
              <w:rPr>
                <w:b/>
                <w:bCs/>
                <w:color w:val="2E2E39"/>
                <w:sz w:val="15"/>
                <w:szCs w:val="15"/>
              </w:rPr>
              <w:t>Versus Pharma Group — nou</w:t>
            </w:r>
          </w:p>
        </w:tc>
      </w:tr>
      <w:tr w:rsidR="00161520" w14:paraId="06112B63" w14:textId="77777777" w:rsidTr="00161520">
        <w:trPr>
          <w:cantSplit/>
        </w:trPr>
        <w:tc>
          <w:tcPr>
            <w:tcW w:w="1150" w:type="dxa"/>
            <w:tcMar>
              <w:top w:w="70" w:type="dxa"/>
              <w:left w:w="90" w:type="dxa"/>
              <w:bottom w:w="50" w:type="dxa"/>
              <w:right w:w="90" w:type="dxa"/>
            </w:tcMar>
          </w:tcPr>
          <w:p w14:paraId="75E57D6A" w14:textId="77777777" w:rsidR="00161520" w:rsidRDefault="00161520">
            <w:pPr>
              <w:spacing w:after="40" w:line="252" w:lineRule="auto"/>
            </w:pPr>
            <w:r>
              <w:rPr>
                <w:sz w:val="15"/>
                <w:szCs w:val="15"/>
              </w:rPr>
              <w:t>2025</w:t>
            </w:r>
          </w:p>
        </w:tc>
        <w:tc>
          <w:tcPr>
            <w:tcW w:w="6433" w:type="dxa"/>
            <w:tcMar>
              <w:top w:w="70" w:type="dxa"/>
              <w:left w:w="90" w:type="dxa"/>
              <w:bottom w:w="50" w:type="dxa"/>
              <w:right w:w="90" w:type="dxa"/>
            </w:tcMar>
          </w:tcPr>
          <w:p w14:paraId="000936E3" w14:textId="77777777" w:rsidR="00161520" w:rsidRDefault="00161520">
            <w:pPr>
              <w:spacing w:after="40" w:line="252" w:lineRule="auto"/>
            </w:pPr>
            <w:r>
              <w:rPr>
                <w:sz w:val="15"/>
                <w:szCs w:val="15"/>
              </w:rPr>
              <w:t>Facilități cash și non-cash de capital de lucru</w:t>
            </w:r>
          </w:p>
        </w:tc>
        <w:tc>
          <w:tcPr>
            <w:tcW w:w="2055" w:type="dxa"/>
            <w:tcMar>
              <w:top w:w="70" w:type="dxa"/>
              <w:left w:w="90" w:type="dxa"/>
              <w:bottom w:w="50" w:type="dxa"/>
              <w:right w:w="90" w:type="dxa"/>
            </w:tcMar>
          </w:tcPr>
          <w:p w14:paraId="7C8B4634" w14:textId="77777777" w:rsidR="00161520" w:rsidRDefault="00161520">
            <w:pPr>
              <w:spacing w:after="40" w:line="252" w:lineRule="auto"/>
            </w:pPr>
            <w:r>
              <w:rPr>
                <w:sz w:val="15"/>
                <w:szCs w:val="15"/>
              </w:rPr>
              <w:t>EUR 8.000.000</w:t>
            </w:r>
          </w:p>
        </w:tc>
      </w:tr>
      <w:tr w:rsidR="00161520" w14:paraId="0F1E8F31" w14:textId="77777777">
        <w:trPr>
          <w:cantSplit/>
        </w:trPr>
        <w:tc>
          <w:tcPr>
            <w:tcW w:w="9638" w:type="dxa"/>
            <w:gridSpan w:val="3"/>
            <w:shd w:val="clear" w:color="auto" w:fill="E8E9EC"/>
            <w:tcMar>
              <w:top w:w="70" w:type="dxa"/>
              <w:left w:w="90" w:type="dxa"/>
              <w:bottom w:w="50" w:type="dxa"/>
              <w:right w:w="90" w:type="dxa"/>
            </w:tcMar>
          </w:tcPr>
          <w:p w14:paraId="5BBA24B1" w14:textId="77777777" w:rsidR="00161520" w:rsidRDefault="00161520">
            <w:pPr>
              <w:spacing w:after="40" w:line="252" w:lineRule="auto"/>
            </w:pPr>
            <w:r>
              <w:rPr>
                <w:b/>
                <w:bCs/>
                <w:color w:val="2E2E39"/>
                <w:sz w:val="15"/>
                <w:szCs w:val="15"/>
              </w:rPr>
              <w:t>Frizon Group — nou</w:t>
            </w:r>
          </w:p>
        </w:tc>
      </w:tr>
      <w:tr w:rsidR="00161520" w14:paraId="083B504D" w14:textId="77777777" w:rsidTr="00161520">
        <w:trPr>
          <w:cantSplit/>
        </w:trPr>
        <w:tc>
          <w:tcPr>
            <w:tcW w:w="1150" w:type="dxa"/>
            <w:tcMar>
              <w:top w:w="70" w:type="dxa"/>
              <w:left w:w="90" w:type="dxa"/>
              <w:bottom w:w="50" w:type="dxa"/>
              <w:right w:w="90" w:type="dxa"/>
            </w:tcMar>
          </w:tcPr>
          <w:p w14:paraId="22680C11" w14:textId="77777777" w:rsidR="00161520" w:rsidRDefault="00161520">
            <w:pPr>
              <w:spacing w:after="40" w:line="252" w:lineRule="auto"/>
            </w:pPr>
            <w:r>
              <w:rPr>
                <w:sz w:val="15"/>
                <w:szCs w:val="15"/>
              </w:rPr>
              <w:t>2025</w:t>
            </w:r>
          </w:p>
        </w:tc>
        <w:tc>
          <w:tcPr>
            <w:tcW w:w="6433" w:type="dxa"/>
            <w:tcMar>
              <w:top w:w="70" w:type="dxa"/>
              <w:left w:w="90" w:type="dxa"/>
              <w:bottom w:w="50" w:type="dxa"/>
              <w:right w:w="90" w:type="dxa"/>
            </w:tcMar>
          </w:tcPr>
          <w:p w14:paraId="0CA3A3AC" w14:textId="77777777" w:rsidR="00161520" w:rsidRDefault="00161520">
            <w:pPr>
              <w:spacing w:after="40" w:line="252" w:lineRule="auto"/>
            </w:pPr>
            <w:r>
              <w:rPr>
                <w:sz w:val="15"/>
                <w:szCs w:val="15"/>
              </w:rPr>
              <w:t>Reorganizarea creditelor</w:t>
            </w:r>
          </w:p>
        </w:tc>
        <w:tc>
          <w:tcPr>
            <w:tcW w:w="2055" w:type="dxa"/>
            <w:tcMar>
              <w:top w:w="70" w:type="dxa"/>
              <w:left w:w="90" w:type="dxa"/>
              <w:bottom w:w="50" w:type="dxa"/>
              <w:right w:w="90" w:type="dxa"/>
            </w:tcMar>
          </w:tcPr>
          <w:p w14:paraId="7CCAB980" w14:textId="77777777" w:rsidR="00161520" w:rsidRDefault="00161520">
            <w:pPr>
              <w:spacing w:after="40" w:line="252" w:lineRule="auto"/>
            </w:pPr>
            <w:r>
              <w:rPr>
                <w:sz w:val="15"/>
                <w:szCs w:val="15"/>
              </w:rPr>
              <w:t>EUR 7.500.000</w:t>
            </w:r>
          </w:p>
        </w:tc>
      </w:tr>
      <w:tr w:rsidR="00161520" w14:paraId="39B43C28" w14:textId="77777777" w:rsidTr="00161520">
        <w:trPr>
          <w:cantSplit/>
        </w:trPr>
        <w:tc>
          <w:tcPr>
            <w:tcW w:w="1150" w:type="dxa"/>
            <w:tcMar>
              <w:top w:w="70" w:type="dxa"/>
              <w:left w:w="90" w:type="dxa"/>
              <w:bottom w:w="50" w:type="dxa"/>
              <w:right w:w="90" w:type="dxa"/>
            </w:tcMar>
          </w:tcPr>
          <w:p w14:paraId="6684438E"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7B209784" w14:textId="77777777" w:rsidR="00161520" w:rsidRDefault="00161520">
            <w:pPr>
              <w:spacing w:after="40" w:line="252" w:lineRule="auto"/>
            </w:pPr>
            <w:r>
              <w:rPr>
                <w:sz w:val="15"/>
                <w:szCs w:val="15"/>
              </w:rPr>
              <w:t>Facilitate de capital de lucru — produs de creditare pentru fermieri (CEC Bank)</w:t>
            </w:r>
          </w:p>
        </w:tc>
        <w:tc>
          <w:tcPr>
            <w:tcW w:w="2055" w:type="dxa"/>
            <w:tcMar>
              <w:top w:w="70" w:type="dxa"/>
              <w:left w:w="90" w:type="dxa"/>
              <w:bottom w:w="50" w:type="dxa"/>
              <w:right w:w="90" w:type="dxa"/>
            </w:tcMar>
          </w:tcPr>
          <w:p w14:paraId="2C61A99A" w14:textId="77777777" w:rsidR="00161520" w:rsidRDefault="00161520">
            <w:pPr>
              <w:spacing w:after="40" w:line="252" w:lineRule="auto"/>
            </w:pPr>
            <w:r>
              <w:rPr>
                <w:sz w:val="15"/>
                <w:szCs w:val="15"/>
              </w:rPr>
              <w:t>EUR 7.000.000</w:t>
            </w:r>
          </w:p>
        </w:tc>
      </w:tr>
      <w:tr w:rsidR="00161520" w14:paraId="5F6E06B5" w14:textId="77777777">
        <w:trPr>
          <w:cantSplit/>
        </w:trPr>
        <w:tc>
          <w:tcPr>
            <w:tcW w:w="9638" w:type="dxa"/>
            <w:gridSpan w:val="3"/>
            <w:shd w:val="clear" w:color="auto" w:fill="E8E9EC"/>
            <w:tcMar>
              <w:top w:w="70" w:type="dxa"/>
              <w:left w:w="90" w:type="dxa"/>
              <w:bottom w:w="50" w:type="dxa"/>
              <w:right w:w="90" w:type="dxa"/>
            </w:tcMar>
          </w:tcPr>
          <w:p w14:paraId="5274A1BF" w14:textId="77777777" w:rsidR="00161520" w:rsidRDefault="00161520">
            <w:pPr>
              <w:spacing w:after="40" w:line="252" w:lineRule="auto"/>
            </w:pPr>
            <w:r>
              <w:rPr>
                <w:b/>
                <w:bCs/>
                <w:color w:val="2E2E39"/>
                <w:sz w:val="15"/>
                <w:szCs w:val="15"/>
              </w:rPr>
              <w:t>Alpenside — actualizat</w:t>
            </w:r>
          </w:p>
        </w:tc>
      </w:tr>
      <w:tr w:rsidR="00161520" w14:paraId="4DA4BF3A" w14:textId="77777777" w:rsidTr="00161520">
        <w:trPr>
          <w:cantSplit/>
        </w:trPr>
        <w:tc>
          <w:tcPr>
            <w:tcW w:w="1150" w:type="dxa"/>
            <w:tcMar>
              <w:top w:w="70" w:type="dxa"/>
              <w:left w:w="90" w:type="dxa"/>
              <w:bottom w:w="50" w:type="dxa"/>
              <w:right w:w="90" w:type="dxa"/>
            </w:tcMar>
          </w:tcPr>
          <w:p w14:paraId="1B04444B"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0DBCB25D" w14:textId="77777777" w:rsidR="00161520" w:rsidRDefault="00161520">
            <w:pPr>
              <w:spacing w:after="40" w:line="252" w:lineRule="auto"/>
            </w:pPr>
            <w:r>
              <w:rPr>
                <w:sz w:val="15"/>
                <w:szCs w:val="15"/>
              </w:rPr>
              <w:t>Scrisoare de garanție pentru avans și factoring direct — proiectul rutier Iași–Suceava</w:t>
            </w:r>
          </w:p>
        </w:tc>
        <w:tc>
          <w:tcPr>
            <w:tcW w:w="2055" w:type="dxa"/>
            <w:tcMar>
              <w:top w:w="70" w:type="dxa"/>
              <w:left w:w="90" w:type="dxa"/>
              <w:bottom w:w="50" w:type="dxa"/>
              <w:right w:w="90" w:type="dxa"/>
            </w:tcMar>
          </w:tcPr>
          <w:p w14:paraId="1B134758" w14:textId="77777777" w:rsidR="00161520" w:rsidRDefault="00161520">
            <w:pPr>
              <w:spacing w:after="40" w:line="252" w:lineRule="auto"/>
            </w:pPr>
            <w:r>
              <w:rPr>
                <w:sz w:val="15"/>
                <w:szCs w:val="15"/>
              </w:rPr>
              <w:t>RON 17.000.000</w:t>
            </w:r>
          </w:p>
        </w:tc>
      </w:tr>
      <w:tr w:rsidR="00161520" w14:paraId="49F30A6C" w14:textId="77777777" w:rsidTr="00161520">
        <w:trPr>
          <w:cantSplit/>
        </w:trPr>
        <w:tc>
          <w:tcPr>
            <w:tcW w:w="1150" w:type="dxa"/>
            <w:tcMar>
              <w:top w:w="70" w:type="dxa"/>
              <w:left w:w="90" w:type="dxa"/>
              <w:bottom w:w="50" w:type="dxa"/>
              <w:right w:w="90" w:type="dxa"/>
            </w:tcMar>
          </w:tcPr>
          <w:p w14:paraId="4449001E"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3F9655E4" w14:textId="77777777" w:rsidR="00161520" w:rsidRDefault="00161520">
            <w:pPr>
              <w:spacing w:after="40" w:line="252" w:lineRule="auto"/>
            </w:pPr>
            <w:r>
              <w:rPr>
                <w:sz w:val="15"/>
                <w:szCs w:val="15"/>
              </w:rPr>
              <w:t>Facilitate de factoring fără regres</w:t>
            </w:r>
          </w:p>
        </w:tc>
        <w:tc>
          <w:tcPr>
            <w:tcW w:w="2055" w:type="dxa"/>
            <w:tcMar>
              <w:top w:w="70" w:type="dxa"/>
              <w:left w:w="90" w:type="dxa"/>
              <w:bottom w:w="50" w:type="dxa"/>
              <w:right w:w="90" w:type="dxa"/>
            </w:tcMar>
          </w:tcPr>
          <w:p w14:paraId="0569E140" w14:textId="77777777" w:rsidR="00161520" w:rsidRDefault="00161520">
            <w:pPr>
              <w:spacing w:after="40" w:line="252" w:lineRule="auto"/>
            </w:pPr>
            <w:r>
              <w:rPr>
                <w:sz w:val="15"/>
                <w:szCs w:val="15"/>
              </w:rPr>
              <w:t>RON 13.000.000</w:t>
            </w:r>
          </w:p>
        </w:tc>
      </w:tr>
      <w:tr w:rsidR="00161520" w14:paraId="3A06D3FA" w14:textId="77777777">
        <w:trPr>
          <w:cantSplit/>
        </w:trPr>
        <w:tc>
          <w:tcPr>
            <w:tcW w:w="9638" w:type="dxa"/>
            <w:gridSpan w:val="3"/>
            <w:shd w:val="clear" w:color="auto" w:fill="E8E9EC"/>
            <w:tcMar>
              <w:top w:w="70" w:type="dxa"/>
              <w:left w:w="90" w:type="dxa"/>
              <w:bottom w:w="50" w:type="dxa"/>
              <w:right w:w="90" w:type="dxa"/>
            </w:tcMar>
          </w:tcPr>
          <w:p w14:paraId="0BE3B797" w14:textId="77777777" w:rsidR="00161520" w:rsidRDefault="00161520">
            <w:pPr>
              <w:spacing w:after="40" w:line="252" w:lineRule="auto"/>
            </w:pPr>
            <w:r>
              <w:rPr>
                <w:b/>
                <w:bCs/>
                <w:color w:val="2E2E39"/>
                <w:sz w:val="15"/>
                <w:szCs w:val="15"/>
              </w:rPr>
              <w:t>G&amp;M Group — actualizat</w:t>
            </w:r>
          </w:p>
        </w:tc>
      </w:tr>
      <w:tr w:rsidR="00161520" w14:paraId="6562EEF8" w14:textId="77777777" w:rsidTr="00161520">
        <w:trPr>
          <w:cantSplit/>
        </w:trPr>
        <w:tc>
          <w:tcPr>
            <w:tcW w:w="1150" w:type="dxa"/>
            <w:tcMar>
              <w:top w:w="70" w:type="dxa"/>
              <w:left w:w="90" w:type="dxa"/>
              <w:bottom w:w="50" w:type="dxa"/>
              <w:right w:w="90" w:type="dxa"/>
            </w:tcMar>
          </w:tcPr>
          <w:p w14:paraId="32FEF989"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7AB7BCD4" w14:textId="77777777" w:rsidR="00161520" w:rsidRDefault="00161520">
            <w:pPr>
              <w:spacing w:after="40" w:line="252" w:lineRule="auto"/>
            </w:pPr>
            <w:r>
              <w:rPr>
                <w:sz w:val="15"/>
                <w:szCs w:val="15"/>
              </w:rPr>
              <w:t>Refinanțarea facilităților și nou credit pe termen scurt (CEC Bank)</w:t>
            </w:r>
          </w:p>
        </w:tc>
        <w:tc>
          <w:tcPr>
            <w:tcW w:w="2055" w:type="dxa"/>
            <w:tcMar>
              <w:top w:w="70" w:type="dxa"/>
              <w:left w:w="90" w:type="dxa"/>
              <w:bottom w:w="50" w:type="dxa"/>
              <w:right w:w="90" w:type="dxa"/>
            </w:tcMar>
          </w:tcPr>
          <w:p w14:paraId="75D41CD4" w14:textId="77777777" w:rsidR="00161520" w:rsidRDefault="00161520">
            <w:pPr>
              <w:spacing w:after="40" w:line="252" w:lineRule="auto"/>
            </w:pPr>
            <w:r>
              <w:rPr>
                <w:sz w:val="15"/>
                <w:szCs w:val="15"/>
              </w:rPr>
              <w:t>RON 26.800.000</w:t>
            </w:r>
          </w:p>
        </w:tc>
      </w:tr>
      <w:tr w:rsidR="00161520" w14:paraId="749BD88C" w14:textId="77777777" w:rsidTr="00161520">
        <w:trPr>
          <w:cantSplit/>
        </w:trPr>
        <w:tc>
          <w:tcPr>
            <w:tcW w:w="1150" w:type="dxa"/>
            <w:tcMar>
              <w:top w:w="70" w:type="dxa"/>
              <w:left w:w="90" w:type="dxa"/>
              <w:bottom w:w="50" w:type="dxa"/>
              <w:right w:w="90" w:type="dxa"/>
            </w:tcMar>
          </w:tcPr>
          <w:p w14:paraId="1F7686F9"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2124C0FF" w14:textId="77777777" w:rsidR="00161520" w:rsidRDefault="00161520">
            <w:pPr>
              <w:spacing w:after="40" w:line="252" w:lineRule="auto"/>
            </w:pPr>
            <w:r>
              <w:rPr>
                <w:sz w:val="15"/>
                <w:szCs w:val="15"/>
              </w:rPr>
              <w:t>Facilitate de capital de lucru IMM Invest</w:t>
            </w:r>
          </w:p>
        </w:tc>
        <w:tc>
          <w:tcPr>
            <w:tcW w:w="2055" w:type="dxa"/>
            <w:tcMar>
              <w:top w:w="70" w:type="dxa"/>
              <w:left w:w="90" w:type="dxa"/>
              <w:bottom w:w="50" w:type="dxa"/>
              <w:right w:w="90" w:type="dxa"/>
            </w:tcMar>
          </w:tcPr>
          <w:p w14:paraId="1A0CB581" w14:textId="77777777" w:rsidR="00161520" w:rsidRDefault="00161520">
            <w:pPr>
              <w:spacing w:after="40" w:line="252" w:lineRule="auto"/>
            </w:pPr>
            <w:r>
              <w:rPr>
                <w:sz w:val="15"/>
                <w:szCs w:val="15"/>
              </w:rPr>
              <w:t>RON 5.000.000</w:t>
            </w:r>
          </w:p>
        </w:tc>
      </w:tr>
      <w:tr w:rsidR="00161520" w14:paraId="4489D510" w14:textId="77777777">
        <w:trPr>
          <w:cantSplit/>
        </w:trPr>
        <w:tc>
          <w:tcPr>
            <w:tcW w:w="9638" w:type="dxa"/>
            <w:gridSpan w:val="3"/>
            <w:shd w:val="clear" w:color="auto" w:fill="E8E9EC"/>
            <w:tcMar>
              <w:top w:w="70" w:type="dxa"/>
              <w:left w:w="90" w:type="dxa"/>
              <w:bottom w:w="50" w:type="dxa"/>
              <w:right w:w="90" w:type="dxa"/>
            </w:tcMar>
          </w:tcPr>
          <w:p w14:paraId="19CF6607" w14:textId="77777777" w:rsidR="00161520" w:rsidRDefault="00161520">
            <w:pPr>
              <w:spacing w:after="40" w:line="252" w:lineRule="auto"/>
            </w:pPr>
            <w:r>
              <w:rPr>
                <w:b/>
                <w:bCs/>
                <w:color w:val="2E2E39"/>
                <w:sz w:val="15"/>
                <w:szCs w:val="15"/>
              </w:rPr>
              <w:t>Biharia Office — nou</w:t>
            </w:r>
          </w:p>
        </w:tc>
      </w:tr>
      <w:tr w:rsidR="00161520" w14:paraId="30EB7856" w14:textId="77777777" w:rsidTr="00161520">
        <w:trPr>
          <w:cantSplit/>
        </w:trPr>
        <w:tc>
          <w:tcPr>
            <w:tcW w:w="1150" w:type="dxa"/>
            <w:tcMar>
              <w:top w:w="70" w:type="dxa"/>
              <w:left w:w="90" w:type="dxa"/>
              <w:bottom w:w="50" w:type="dxa"/>
              <w:right w:w="90" w:type="dxa"/>
            </w:tcMar>
          </w:tcPr>
          <w:p w14:paraId="76BF9B54" w14:textId="77777777" w:rsidR="00161520" w:rsidRDefault="00161520">
            <w:pPr>
              <w:spacing w:after="40" w:line="252" w:lineRule="auto"/>
            </w:pPr>
            <w:r>
              <w:rPr>
                <w:sz w:val="15"/>
                <w:szCs w:val="15"/>
              </w:rPr>
              <w:t>2025</w:t>
            </w:r>
          </w:p>
        </w:tc>
        <w:tc>
          <w:tcPr>
            <w:tcW w:w="6433" w:type="dxa"/>
            <w:tcMar>
              <w:top w:w="70" w:type="dxa"/>
              <w:left w:w="90" w:type="dxa"/>
              <w:bottom w:w="50" w:type="dxa"/>
              <w:right w:w="90" w:type="dxa"/>
            </w:tcMar>
          </w:tcPr>
          <w:p w14:paraId="2FB6E186" w14:textId="77777777" w:rsidR="00161520" w:rsidRDefault="00161520">
            <w:pPr>
              <w:spacing w:after="40" w:line="252" w:lineRule="auto"/>
            </w:pPr>
            <w:r>
              <w:rPr>
                <w:sz w:val="15"/>
                <w:szCs w:val="15"/>
              </w:rPr>
              <w:t>Refinanțare capital propriu</w:t>
            </w:r>
          </w:p>
        </w:tc>
        <w:tc>
          <w:tcPr>
            <w:tcW w:w="2055" w:type="dxa"/>
            <w:tcMar>
              <w:top w:w="70" w:type="dxa"/>
              <w:left w:w="90" w:type="dxa"/>
              <w:bottom w:w="50" w:type="dxa"/>
              <w:right w:w="90" w:type="dxa"/>
            </w:tcMar>
          </w:tcPr>
          <w:p w14:paraId="15F69CD6" w14:textId="77777777" w:rsidR="00161520" w:rsidRDefault="00161520">
            <w:pPr>
              <w:spacing w:after="40" w:line="252" w:lineRule="auto"/>
            </w:pPr>
            <w:r>
              <w:rPr>
                <w:sz w:val="15"/>
                <w:szCs w:val="15"/>
              </w:rPr>
              <w:t>EUR 5.000.000</w:t>
            </w:r>
          </w:p>
        </w:tc>
      </w:tr>
      <w:tr w:rsidR="00161520" w14:paraId="43C93179" w14:textId="77777777" w:rsidTr="00161520">
        <w:trPr>
          <w:cantSplit/>
        </w:trPr>
        <w:tc>
          <w:tcPr>
            <w:tcW w:w="1150" w:type="dxa"/>
            <w:tcMar>
              <w:top w:w="70" w:type="dxa"/>
              <w:left w:w="90" w:type="dxa"/>
              <w:bottom w:w="50" w:type="dxa"/>
              <w:right w:w="90" w:type="dxa"/>
            </w:tcMar>
          </w:tcPr>
          <w:p w14:paraId="547456BB"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0E301575" w14:textId="77777777" w:rsidR="00161520" w:rsidRDefault="00161520">
            <w:pPr>
              <w:spacing w:after="40" w:line="252" w:lineRule="auto"/>
            </w:pPr>
            <w:r>
              <w:rPr>
                <w:sz w:val="15"/>
                <w:szCs w:val="15"/>
              </w:rPr>
              <w:t>Refinanțare capital propriu (Garanti BBVA)</w:t>
            </w:r>
          </w:p>
        </w:tc>
        <w:tc>
          <w:tcPr>
            <w:tcW w:w="2055" w:type="dxa"/>
            <w:tcMar>
              <w:top w:w="70" w:type="dxa"/>
              <w:left w:w="90" w:type="dxa"/>
              <w:bottom w:w="50" w:type="dxa"/>
              <w:right w:w="90" w:type="dxa"/>
            </w:tcMar>
          </w:tcPr>
          <w:p w14:paraId="65B3F4F4" w14:textId="77777777" w:rsidR="00161520" w:rsidRDefault="00161520">
            <w:pPr>
              <w:spacing w:after="40" w:line="252" w:lineRule="auto"/>
            </w:pPr>
            <w:r>
              <w:rPr>
                <w:sz w:val="15"/>
                <w:szCs w:val="15"/>
              </w:rPr>
              <w:t>EUR 4.000.000</w:t>
            </w:r>
          </w:p>
        </w:tc>
      </w:tr>
      <w:tr w:rsidR="00161520" w14:paraId="5D99E563" w14:textId="77777777">
        <w:trPr>
          <w:cantSplit/>
        </w:trPr>
        <w:tc>
          <w:tcPr>
            <w:tcW w:w="9638" w:type="dxa"/>
            <w:gridSpan w:val="3"/>
            <w:shd w:val="clear" w:color="auto" w:fill="E8E9EC"/>
            <w:tcMar>
              <w:top w:w="70" w:type="dxa"/>
              <w:left w:w="90" w:type="dxa"/>
              <w:bottom w:w="50" w:type="dxa"/>
              <w:right w:w="90" w:type="dxa"/>
            </w:tcMar>
          </w:tcPr>
          <w:p w14:paraId="187BB9F7" w14:textId="77777777" w:rsidR="00161520" w:rsidRDefault="00161520">
            <w:pPr>
              <w:spacing w:after="40" w:line="252" w:lineRule="auto"/>
            </w:pPr>
            <w:r>
              <w:rPr>
                <w:b/>
                <w:bCs/>
                <w:color w:val="2E2E39"/>
                <w:sz w:val="15"/>
                <w:szCs w:val="15"/>
              </w:rPr>
              <w:t>Campeador — actualizat</w:t>
            </w:r>
          </w:p>
        </w:tc>
      </w:tr>
      <w:tr w:rsidR="00161520" w14:paraId="36FAEA64" w14:textId="77777777" w:rsidTr="00161520">
        <w:trPr>
          <w:cantSplit/>
        </w:trPr>
        <w:tc>
          <w:tcPr>
            <w:tcW w:w="1150" w:type="dxa"/>
            <w:tcMar>
              <w:top w:w="70" w:type="dxa"/>
              <w:left w:w="90" w:type="dxa"/>
              <w:bottom w:w="50" w:type="dxa"/>
              <w:right w:w="90" w:type="dxa"/>
            </w:tcMar>
          </w:tcPr>
          <w:p w14:paraId="7401EAB1"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08957F71" w14:textId="77777777" w:rsidR="00161520" w:rsidRDefault="00161520">
            <w:pPr>
              <w:spacing w:after="40" w:line="252" w:lineRule="auto"/>
            </w:pPr>
            <w:r>
              <w:rPr>
                <w:sz w:val="15"/>
                <w:szCs w:val="15"/>
              </w:rPr>
              <w:t>Facilitate de finanțare de proiect — Campeador City Residence (CEC Bank)</w:t>
            </w:r>
          </w:p>
        </w:tc>
        <w:tc>
          <w:tcPr>
            <w:tcW w:w="2055" w:type="dxa"/>
            <w:tcMar>
              <w:top w:w="70" w:type="dxa"/>
              <w:left w:w="90" w:type="dxa"/>
              <w:bottom w:w="50" w:type="dxa"/>
              <w:right w:w="90" w:type="dxa"/>
            </w:tcMar>
          </w:tcPr>
          <w:p w14:paraId="6A46BE2E" w14:textId="77777777" w:rsidR="00161520" w:rsidRDefault="00161520">
            <w:pPr>
              <w:spacing w:after="40" w:line="252" w:lineRule="auto"/>
            </w:pPr>
            <w:r>
              <w:rPr>
                <w:sz w:val="15"/>
                <w:szCs w:val="15"/>
              </w:rPr>
              <w:t>RON 24.000.000</w:t>
            </w:r>
          </w:p>
        </w:tc>
      </w:tr>
      <w:tr w:rsidR="00161520" w14:paraId="0B8C5A28" w14:textId="77777777" w:rsidTr="00161520">
        <w:trPr>
          <w:cantSplit/>
        </w:trPr>
        <w:tc>
          <w:tcPr>
            <w:tcW w:w="1150" w:type="dxa"/>
            <w:tcMar>
              <w:top w:w="70" w:type="dxa"/>
              <w:left w:w="90" w:type="dxa"/>
              <w:bottom w:w="50" w:type="dxa"/>
              <w:right w:w="90" w:type="dxa"/>
            </w:tcMar>
          </w:tcPr>
          <w:p w14:paraId="52FEC596"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12EEDB5E" w14:textId="77777777" w:rsidR="00161520" w:rsidRDefault="00161520">
            <w:pPr>
              <w:spacing w:after="40" w:line="252" w:lineRule="auto"/>
            </w:pPr>
            <w:r>
              <w:rPr>
                <w:sz w:val="15"/>
                <w:szCs w:val="15"/>
              </w:rPr>
              <w:t>Capital de lucru cu garanție Exim Covid-19</w:t>
            </w:r>
          </w:p>
        </w:tc>
        <w:tc>
          <w:tcPr>
            <w:tcW w:w="2055" w:type="dxa"/>
            <w:tcMar>
              <w:top w:w="70" w:type="dxa"/>
              <w:left w:w="90" w:type="dxa"/>
              <w:bottom w:w="50" w:type="dxa"/>
              <w:right w:w="90" w:type="dxa"/>
            </w:tcMar>
          </w:tcPr>
          <w:p w14:paraId="706270C0" w14:textId="77777777" w:rsidR="00161520" w:rsidRDefault="00161520">
            <w:pPr>
              <w:spacing w:after="40" w:line="252" w:lineRule="auto"/>
            </w:pPr>
            <w:r>
              <w:rPr>
                <w:sz w:val="15"/>
                <w:szCs w:val="15"/>
              </w:rPr>
              <w:t>RON 10.000.000</w:t>
            </w:r>
          </w:p>
        </w:tc>
      </w:tr>
      <w:tr w:rsidR="00161520" w14:paraId="0EDDA902" w14:textId="77777777" w:rsidTr="00161520">
        <w:trPr>
          <w:cantSplit/>
        </w:trPr>
        <w:tc>
          <w:tcPr>
            <w:tcW w:w="1150" w:type="dxa"/>
            <w:tcMar>
              <w:top w:w="70" w:type="dxa"/>
              <w:left w:w="90" w:type="dxa"/>
              <w:bottom w:w="50" w:type="dxa"/>
              <w:right w:w="90" w:type="dxa"/>
            </w:tcMar>
          </w:tcPr>
          <w:p w14:paraId="226B734B"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0F32D805" w14:textId="77777777" w:rsidR="00161520" w:rsidRDefault="00161520">
            <w:pPr>
              <w:spacing w:after="40" w:line="252" w:lineRule="auto"/>
            </w:pPr>
            <w:r>
              <w:rPr>
                <w:sz w:val="15"/>
                <w:szCs w:val="15"/>
              </w:rPr>
              <w:t>Facilități de finanțare de proiect — Campeador Residence (CEC Bank)</w:t>
            </w:r>
          </w:p>
        </w:tc>
        <w:tc>
          <w:tcPr>
            <w:tcW w:w="2055" w:type="dxa"/>
            <w:tcMar>
              <w:top w:w="70" w:type="dxa"/>
              <w:left w:w="90" w:type="dxa"/>
              <w:bottom w:w="50" w:type="dxa"/>
              <w:right w:w="90" w:type="dxa"/>
            </w:tcMar>
          </w:tcPr>
          <w:p w14:paraId="2C95EE24" w14:textId="77777777" w:rsidR="00161520" w:rsidRDefault="00161520">
            <w:pPr>
              <w:spacing w:after="40" w:line="252" w:lineRule="auto"/>
            </w:pPr>
            <w:r>
              <w:rPr>
                <w:sz w:val="15"/>
                <w:szCs w:val="15"/>
              </w:rPr>
              <w:t>RON 7.700.000</w:t>
            </w:r>
          </w:p>
        </w:tc>
      </w:tr>
    </w:tbl>
    <w:p w14:paraId="4208A564" w14:textId="678BB3CF" w:rsidR="001B661D" w:rsidRDefault="00000000">
      <w:pPr>
        <w:spacing w:before="60" w:after="200" w:line="276" w:lineRule="auto"/>
      </w:pPr>
      <w:r>
        <w:rPr>
          <w:i/>
          <w:iCs/>
          <w:color w:val="7A7A7C"/>
          <w:sz w:val="15"/>
          <w:szCs w:val="15"/>
        </w:rPr>
        <w:t>Urgent Cargus, Samus Tec, Gates Air, FCC &amp; Azvi și Aktor rămân cu tranzacțiile de pe pcf.ro (</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1B661D" w14:paraId="5593B58B" w14:textId="77777777">
        <w:trPr>
          <w:cantSplit/>
        </w:trPr>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BDC42B" w14:textId="77777777" w:rsidR="001B661D" w:rsidRDefault="00000000">
            <w:pPr>
              <w:jc w:val="center"/>
            </w:pPr>
            <w:r>
              <w:rPr>
                <w:noProof/>
              </w:rPr>
              <w:drawing>
                <wp:inline distT="0" distB="0" distL="0" distR="0" wp14:anchorId="34908600" wp14:editId="27717CE7">
                  <wp:extent cx="2762250" cy="1800225"/>
                  <wp:effectExtent l="0" t="0" r="0" b="0"/>
                  <wp:docPr id="676823840" name="Picture 67682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0" cy="1800225"/>
                          </a:xfrm>
                          <a:prstGeom prst="rect">
                            <a:avLst/>
                          </a:prstGeom>
                        </pic:spPr>
                      </pic:pic>
                    </a:graphicData>
                  </a:graphic>
                </wp:inline>
              </w:drawing>
            </w:r>
          </w:p>
          <w:p w14:paraId="6B1B9377" w14:textId="77777777" w:rsidR="001B661D" w:rsidRDefault="00000000">
            <w:pPr>
              <w:spacing w:before="60" w:after="20"/>
            </w:pPr>
            <w:r>
              <w:rPr>
                <w:b/>
                <w:bCs/>
                <w:color w:val="1993F6"/>
                <w:spacing w:val="30"/>
                <w:sz w:val="13"/>
                <w:szCs w:val="13"/>
              </w:rPr>
              <w:t>SITE NOU (PREVIEW)</w:t>
            </w:r>
          </w:p>
          <w:p w14:paraId="1BF52103" w14:textId="77777777" w:rsidR="001B661D" w:rsidRDefault="00000000">
            <w:r>
              <w:rPr>
                <w:sz w:val="15"/>
                <w:szCs w:val="15"/>
              </w:rPr>
              <w:t>Logo-uri clienți (1)</w:t>
            </w:r>
          </w:p>
        </w:tc>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6002F68" w14:textId="77777777" w:rsidR="001B661D" w:rsidRDefault="00000000">
            <w:pPr>
              <w:jc w:val="center"/>
            </w:pPr>
            <w:r>
              <w:rPr>
                <w:noProof/>
              </w:rPr>
              <w:drawing>
                <wp:inline distT="0" distB="0" distL="0" distR="0" wp14:anchorId="47D167A9" wp14:editId="47828BA5">
                  <wp:extent cx="2762250" cy="1800225"/>
                  <wp:effectExtent l="0" t="0" r="0" b="0"/>
                  <wp:docPr id="1942167123" name="Picture 194216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0" cy="1800225"/>
                          </a:xfrm>
                          <a:prstGeom prst="rect">
                            <a:avLst/>
                          </a:prstGeom>
                        </pic:spPr>
                      </pic:pic>
                    </a:graphicData>
                  </a:graphic>
                </wp:inline>
              </w:drawing>
            </w:r>
          </w:p>
          <w:p w14:paraId="70276EE9" w14:textId="77777777" w:rsidR="001B661D" w:rsidRDefault="00000000">
            <w:pPr>
              <w:spacing w:before="60" w:after="20"/>
            </w:pPr>
            <w:r>
              <w:rPr>
                <w:b/>
                <w:bCs/>
                <w:color w:val="1993F6"/>
                <w:spacing w:val="30"/>
                <w:sz w:val="13"/>
                <w:szCs w:val="13"/>
              </w:rPr>
              <w:t>SITE NOU (PREVIEW)</w:t>
            </w:r>
          </w:p>
          <w:p w14:paraId="33D6E173" w14:textId="77777777" w:rsidR="001B661D" w:rsidRDefault="00000000">
            <w:r>
              <w:rPr>
                <w:sz w:val="15"/>
                <w:szCs w:val="15"/>
              </w:rPr>
              <w:t>Logo-uri clienți (2) — logo-uri lipsă</w:t>
            </w:r>
          </w:p>
        </w:tc>
      </w:tr>
    </w:tbl>
    <w:p w14:paraId="1EA87B40" w14:textId="77777777" w:rsidR="001B661D" w:rsidRDefault="00000000">
      <w:pPr>
        <w:spacing w:before="40" w:after="200" w:line="276" w:lineRule="auto"/>
      </w:pPr>
      <w:r>
        <w:rPr>
          <w:b/>
          <w:bCs/>
          <w:color w:val="2E2E39"/>
          <w:sz w:val="15"/>
          <w:szCs w:val="15"/>
        </w:rPr>
        <w:t xml:space="preserve">Figura 5. </w:t>
      </w:r>
      <w:r>
        <w:rPr>
          <w:i/>
          <w:iCs/>
          <w:color w:val="7A7A7C"/>
          <w:sz w:val="15"/>
          <w:szCs w:val="15"/>
        </w:rPr>
        <w:t>Pagina Portfolio — lista de clienți.</w:t>
      </w:r>
    </w:p>
    <w:p w14:paraId="408D135A" w14:textId="77777777" w:rsidR="001B661D" w:rsidRDefault="00000000">
      <w:pPr>
        <w:keepNext/>
        <w:spacing w:before="120" w:after="40"/>
        <w:jc w:val="center"/>
      </w:pPr>
      <w:r>
        <w:rPr>
          <w:noProof/>
        </w:rPr>
        <w:lastRenderedPageBreak/>
        <w:drawing>
          <wp:inline distT="0" distB="0" distL="0" distR="0" wp14:anchorId="76341D31" wp14:editId="4850E25A">
            <wp:extent cx="2762250" cy="1800225"/>
            <wp:effectExtent l="0" t="0" r="0" b="0"/>
            <wp:docPr id="576075598" name="Picture 576075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0" cy="1800225"/>
                    </a:xfrm>
                    <a:prstGeom prst="rect">
                      <a:avLst/>
                    </a:prstGeom>
                  </pic:spPr>
                </pic:pic>
              </a:graphicData>
            </a:graphic>
          </wp:inline>
        </w:drawing>
      </w:r>
    </w:p>
    <w:p w14:paraId="7F2C3A02" w14:textId="77777777" w:rsidR="001B661D" w:rsidRDefault="00000000">
      <w:pPr>
        <w:keepNext/>
        <w:spacing w:after="20"/>
        <w:jc w:val="center"/>
      </w:pPr>
      <w:r>
        <w:rPr>
          <w:b/>
          <w:bCs/>
          <w:color w:val="1993F6"/>
          <w:spacing w:val="30"/>
          <w:sz w:val="13"/>
          <w:szCs w:val="13"/>
        </w:rPr>
        <w:t>SITE NOU (PREVIEW)</w:t>
      </w:r>
    </w:p>
    <w:p w14:paraId="5EBA6885" w14:textId="77777777" w:rsidR="001B661D" w:rsidRDefault="00000000">
      <w:pPr>
        <w:spacing w:after="200" w:line="276" w:lineRule="auto"/>
        <w:jc w:val="center"/>
      </w:pPr>
      <w:r>
        <w:rPr>
          <w:b/>
          <w:bCs/>
          <w:color w:val="2E2E39"/>
          <w:sz w:val="15"/>
          <w:szCs w:val="15"/>
        </w:rPr>
        <w:t xml:space="preserve">Figura 6. </w:t>
      </w:r>
      <w:r>
        <w:rPr>
          <w:i/>
          <w:iCs/>
          <w:color w:val="7A7A7C"/>
          <w:sz w:val="15"/>
          <w:szCs w:val="15"/>
        </w:rPr>
        <w:t>Tranzacțiile trebuie ordonate de la cea mai recentă la cea mai veche.</w:t>
      </w:r>
    </w:p>
    <w:p w14:paraId="304891A8" w14:textId="77777777" w:rsidR="001B661D" w:rsidRDefault="00000000">
      <w:pPr>
        <w:keepNext/>
        <w:pBdr>
          <w:bottom w:val="single" w:sz="4" w:space="4" w:color="C9CBD1"/>
        </w:pBdr>
        <w:spacing w:before="360" w:after="140"/>
      </w:pPr>
      <w:r>
        <w:rPr>
          <w:b/>
          <w:bCs/>
          <w:color w:val="1993F6"/>
          <w:sz w:val="26"/>
          <w:szCs w:val="26"/>
        </w:rPr>
        <w:t xml:space="preserve">6. </w:t>
      </w:r>
      <w:r>
        <w:rPr>
          <w:b/>
          <w:bCs/>
          <w:color w:val="2E2E39"/>
          <w:sz w:val="26"/>
          <w:szCs w:val="26"/>
        </w:rPr>
        <w:t>Team</w:t>
      </w:r>
    </w:p>
    <w:p w14:paraId="6B089D9D" w14:textId="77777777" w:rsidR="001B661D" w:rsidRDefault="00000000">
      <w:pPr>
        <w:pStyle w:val="ListParagraph"/>
        <w:numPr>
          <w:ilvl w:val="0"/>
          <w:numId w:val="2"/>
        </w:numPr>
        <w:spacing w:after="70" w:line="276" w:lineRule="auto"/>
      </w:pPr>
      <w:r>
        <w:t xml:space="preserve">La e-mail și LinkedIn se pun </w:t>
      </w:r>
      <w:r>
        <w:rPr>
          <w:b/>
          <w:bCs/>
          <w:color w:val="2E2E39"/>
        </w:rPr>
        <w:t>iconițe, nu text</w:t>
      </w:r>
      <w:r>
        <w:t xml:space="preserve"> (ca pe site-ul vechi).</w:t>
      </w:r>
    </w:p>
    <w:p w14:paraId="44938A18" w14:textId="65C3C390" w:rsidR="001B661D" w:rsidRDefault="00152481">
      <w:pPr>
        <w:pStyle w:val="ListParagraph"/>
        <w:numPr>
          <w:ilvl w:val="0"/>
          <w:numId w:val="2"/>
        </w:numPr>
        <w:spacing w:after="70" w:line="276" w:lineRule="auto"/>
      </w:pPr>
      <w:r>
        <w:t>Descrierile de mai jos înlocuiesc textele actuale. Fiecare membru al echipei are un short bio (afișat în grila Team) și un long bio (afișat la click / pe pagina de detaliu).</w:t>
      </w:r>
    </w:p>
    <w:p w14:paraId="4123FA42" w14:textId="77777777" w:rsidR="00152481" w:rsidRDefault="00000000" w:rsidP="00161520">
      <w:pPr>
        <w:keepNext/>
        <w:spacing w:before="160" w:after="60" w:line="276" w:lineRule="auto"/>
        <w:jc w:val="both"/>
        <w:rPr>
          <w:color w:val="1993F6"/>
          <w:sz w:val="17"/>
          <w:szCs w:val="17"/>
        </w:rPr>
      </w:pPr>
      <w:r>
        <w:rPr>
          <w:b/>
          <w:bCs/>
          <w:color w:val="2E2E39"/>
        </w:rPr>
        <w:t>Mihai Iordan</w:t>
      </w:r>
      <w:r>
        <w:rPr>
          <w:color w:val="1993F6"/>
          <w:sz w:val="17"/>
          <w:szCs w:val="17"/>
        </w:rPr>
        <w:t xml:space="preserve">   Fondator și Managing Partner</w:t>
      </w:r>
    </w:p>
    <w:p w14:paraId="0803FF30" w14:textId="77777777" w:rsidR="00152481" w:rsidRDefault="00152481" w:rsidP="00152481">
      <w:pPr>
        <w:spacing w:before="80" w:line="276" w:lineRule="auto"/>
        <w:ind w:left="200"/>
        <w:jc w:val="both"/>
        <w:rPr>
          <w:b/>
          <w:color w:val="595959"/>
          <w:sz w:val="16"/>
        </w:rPr>
      </w:pPr>
      <w:r>
        <w:rPr>
          <w:b/>
          <w:color w:val="595959"/>
          <w:sz w:val="16"/>
        </w:rPr>
        <w:t>Short bio</w:t>
      </w:r>
    </w:p>
    <w:p w14:paraId="666A4F93" w14:textId="77777777" w:rsidR="00152481" w:rsidRPr="00152481" w:rsidRDefault="00152481" w:rsidP="00152481">
      <w:pPr>
        <w:spacing w:line="276" w:lineRule="auto"/>
        <w:ind w:left="200"/>
        <w:jc w:val="both"/>
        <w:rPr>
          <w:sz w:val="18"/>
        </w:rPr>
      </w:pPr>
      <w:r>
        <w:rPr>
          <w:sz w:val="18"/>
        </w:rPr>
        <w:t>Mihai Iordan este Fondatorul și Managing Partner al PCF Investment Banking. Cu peste 20 de ani de experiență în corporate finance, consiliază acționari și membri ai conducerii executive în tranzacții de finanțare structurată, debt advisory, private equity și M&amp;A, bazându-se pe o rețea extinsă de bănci, investitori și lideri de business din România și din regiunea CEE.</w:t>
      </w:r>
    </w:p>
    <w:p w14:paraId="6B259082" w14:textId="177BA8A0" w:rsidR="001B661D" w:rsidRPr="00152481" w:rsidRDefault="00152481" w:rsidP="00152481">
      <w:pPr>
        <w:spacing w:before="80" w:line="276" w:lineRule="auto"/>
        <w:ind w:left="200"/>
        <w:jc w:val="both"/>
      </w:pPr>
      <w:r>
        <w:rPr>
          <w:b/>
          <w:color w:val="595959"/>
          <w:sz w:val="16"/>
        </w:rPr>
        <w:t>Long bio</w:t>
      </w:r>
    </w:p>
    <w:p w14:paraId="13DA6E0F" w14:textId="528AF5BF" w:rsidR="001B661D" w:rsidRDefault="00152481" w:rsidP="00161520">
      <w:pPr>
        <w:pBdr>
          <w:left w:val="single" w:sz="8" w:space="8" w:color="C9CBD1"/>
        </w:pBdr>
        <w:spacing w:after="80" w:line="276" w:lineRule="auto"/>
        <w:ind w:left="200"/>
        <w:jc w:val="both"/>
      </w:pPr>
      <w:r>
        <w:rPr>
          <w:sz w:val="18"/>
          <w:szCs w:val="18"/>
        </w:rPr>
        <w:t>Mihai Iordan este Fondatorul PCF Investment Banking și aduce o expertiză tranzacțională solidă în finanțare structurată, debt advisory, private equity și M&amp;A. Oferă consultanță strategică membrilor conducerii executive și acționarilor în tranzacții complexe, cu miză ridicată, sprijinindu-se pe o înțelegere aprofundată a ecosistemului financiar românesc. Are o rețea instituțională extinsă, care include fonduri de private equity, bănci și lideri de business din România și din regiunea CEE. Înainte de a fonda PCF, Mihai a ocupat poziții-cheie în corporate banking, inclusiv Large Corporate Banker la UniCredit și Deputy Head of Corporate la Libra Bank, după ce și-a format bazele profesionale la Ernst &amp; Young. De asemenea, a deținut funcții de conducere la Schnecker Van Wyk &amp; Pearson Romania și a fost Equity Partner la Oxygen.</w:t>
      </w:r>
    </w:p>
    <w:p w14:paraId="7D6039CF" w14:textId="77777777" w:rsidR="00152481" w:rsidRDefault="00000000" w:rsidP="00161520">
      <w:pPr>
        <w:keepNext/>
        <w:spacing w:before="160" w:after="60" w:line="276" w:lineRule="auto"/>
        <w:jc w:val="both"/>
        <w:rPr>
          <w:color w:val="1993F6"/>
          <w:sz w:val="17"/>
          <w:szCs w:val="17"/>
        </w:rPr>
      </w:pPr>
      <w:r>
        <w:rPr>
          <w:b/>
          <w:bCs/>
          <w:color w:val="2E2E39"/>
        </w:rPr>
        <w:t>Vlad Florea</w:t>
      </w:r>
      <w:r>
        <w:rPr>
          <w:color w:val="1993F6"/>
          <w:sz w:val="17"/>
          <w:szCs w:val="17"/>
        </w:rPr>
        <w:t xml:space="preserve">   Director, Investment Banking</w:t>
      </w:r>
    </w:p>
    <w:p w14:paraId="36B61ACB" w14:textId="77777777" w:rsidR="00152481" w:rsidRDefault="00152481" w:rsidP="00152481">
      <w:pPr>
        <w:spacing w:before="80" w:line="276" w:lineRule="auto"/>
        <w:ind w:left="200"/>
        <w:jc w:val="both"/>
        <w:rPr>
          <w:b/>
          <w:color w:val="595959"/>
          <w:sz w:val="16"/>
        </w:rPr>
      </w:pPr>
      <w:r>
        <w:rPr>
          <w:b/>
          <w:color w:val="595959"/>
          <w:sz w:val="16"/>
        </w:rPr>
        <w:t>Short bio</w:t>
      </w:r>
    </w:p>
    <w:p w14:paraId="4449B9B2" w14:textId="77777777" w:rsidR="00152481" w:rsidRPr="00152481" w:rsidRDefault="00152481" w:rsidP="00152481">
      <w:pPr>
        <w:spacing w:line="276" w:lineRule="auto"/>
        <w:ind w:left="200"/>
        <w:jc w:val="both"/>
        <w:rPr>
          <w:sz w:val="18"/>
        </w:rPr>
      </w:pPr>
      <w:r>
        <w:rPr>
          <w:sz w:val="18"/>
        </w:rPr>
        <w:t>Vlad Florea este Director, Investment Banking la PCF și coordonează execuția mandatelor firmei pentru credite sindicalizate și de tip club. S-a alăturat echipei în 2022, după ce a fost Senior Banker în divizia Large Corporate Agribusiness &amp; Food a BCR și CFO al Cerealcom Dolj Group, aducând în fiecare tranzacție atât perspectiva finanțatorului, cât și pe cea a împrumutatului.</w:t>
      </w:r>
    </w:p>
    <w:p w14:paraId="3DBCEF72" w14:textId="5B65AC37" w:rsidR="001B661D" w:rsidRPr="00152481" w:rsidRDefault="00152481" w:rsidP="00152481">
      <w:pPr>
        <w:spacing w:before="80" w:line="276" w:lineRule="auto"/>
        <w:ind w:left="200"/>
        <w:jc w:val="both"/>
      </w:pPr>
      <w:r>
        <w:rPr>
          <w:b/>
          <w:color w:val="595959"/>
          <w:sz w:val="16"/>
        </w:rPr>
        <w:t>Long bio</w:t>
      </w:r>
    </w:p>
    <w:p w14:paraId="143AB285" w14:textId="77777777" w:rsidR="001B661D" w:rsidRDefault="00000000" w:rsidP="00161520">
      <w:pPr>
        <w:pBdr>
          <w:left w:val="single" w:sz="8" w:space="8" w:color="C9CBD1"/>
        </w:pBdr>
        <w:spacing w:after="80" w:line="276" w:lineRule="auto"/>
        <w:ind w:left="200"/>
        <w:jc w:val="both"/>
      </w:pPr>
      <w:r>
        <w:rPr>
          <w:sz w:val="18"/>
          <w:szCs w:val="18"/>
        </w:rPr>
        <w:t>Vlad Florea s-a alăturat PCF Investment Banking în 2022, în funcția de Director, Investment Banking, și coordonează execuția mandatelor firmei pentru credite sindicalizate și de tip club. Aduce o perspectivă combinată, bancară și corporativă, având experiență de ambele părți ale mesei de finanțare.</w:t>
      </w:r>
    </w:p>
    <w:p w14:paraId="2ADF6472" w14:textId="77777777" w:rsidR="001B661D" w:rsidRDefault="00000000" w:rsidP="00161520">
      <w:pPr>
        <w:pBdr>
          <w:left w:val="single" w:sz="8" w:space="8" w:color="C9CBD1"/>
        </w:pBdr>
        <w:spacing w:after="80" w:line="276" w:lineRule="auto"/>
        <w:ind w:left="200"/>
        <w:jc w:val="both"/>
      </w:pPr>
      <w:r>
        <w:rPr>
          <w:sz w:val="18"/>
          <w:szCs w:val="18"/>
        </w:rPr>
        <w:t>Înainte de a se alătura PCF, Vlad a fost Senior Banker în divizia Large Corporate Agribusiness &amp; Food a BCR. Anterior, a fost Chief Financial Officer al Cerealcom Dolj Group, unul dintre cei mai mari producători și comercianți agricoli din România, unde a condus funcțiile financiară, contabilă și de raportare și a contribuit decisiv la dublarea volumelor și a cifrei de afaceri a grupului în trei ani. Vlad este absolvent al Facultății de Finanțe, Asigurări, Bănci și Burse de Valori și deține un MBA al Academiei de Studii Economice din București.</w:t>
      </w:r>
    </w:p>
    <w:p w14:paraId="3E45A077" w14:textId="77777777" w:rsidR="00152481" w:rsidRDefault="00000000" w:rsidP="00161520">
      <w:pPr>
        <w:keepNext/>
        <w:spacing w:before="160" w:after="60" w:line="276" w:lineRule="auto"/>
        <w:jc w:val="both"/>
        <w:rPr>
          <w:color w:val="1993F6"/>
          <w:sz w:val="17"/>
          <w:szCs w:val="17"/>
        </w:rPr>
      </w:pPr>
      <w:r>
        <w:rPr>
          <w:b/>
          <w:bCs/>
          <w:color w:val="2E2E39"/>
        </w:rPr>
        <w:t>Teodor Banu</w:t>
      </w:r>
      <w:r>
        <w:rPr>
          <w:color w:val="1993F6"/>
          <w:sz w:val="17"/>
          <w:szCs w:val="17"/>
        </w:rPr>
        <w:t xml:space="preserve">   Director, Investment Banking</w:t>
      </w:r>
    </w:p>
    <w:p w14:paraId="316DF685" w14:textId="77777777" w:rsidR="00152481" w:rsidRDefault="00152481" w:rsidP="00152481">
      <w:pPr>
        <w:spacing w:before="80" w:line="276" w:lineRule="auto"/>
        <w:ind w:left="200"/>
        <w:jc w:val="both"/>
        <w:rPr>
          <w:b/>
          <w:color w:val="595959"/>
          <w:sz w:val="16"/>
        </w:rPr>
      </w:pPr>
      <w:r>
        <w:rPr>
          <w:b/>
          <w:color w:val="595959"/>
          <w:sz w:val="16"/>
        </w:rPr>
        <w:t>Short bio</w:t>
      </w:r>
    </w:p>
    <w:p w14:paraId="0B4389AF" w14:textId="77777777" w:rsidR="00152481" w:rsidRPr="00152481" w:rsidRDefault="00152481" w:rsidP="00152481">
      <w:pPr>
        <w:spacing w:line="276" w:lineRule="auto"/>
        <w:ind w:left="200"/>
        <w:jc w:val="both"/>
        <w:rPr>
          <w:sz w:val="18"/>
        </w:rPr>
      </w:pPr>
      <w:r>
        <w:rPr>
          <w:sz w:val="18"/>
        </w:rPr>
        <w:t>Teodor Banu este Director, Investment Banking la PCF și are 20 de ani de experiență în corporate banking și managementul riscului. S-a alăturat echipei în 2025, venind de la OTP Bank Romania, unde, în calitate de Corporate Underwriting Director, a coordonat structurarea și aprobarea unor credite corporate de valoare mare și a unor finanțări de proiect în agribusiness, construcții, producție industrială și imobiliare.</w:t>
      </w:r>
    </w:p>
    <w:p w14:paraId="571D31DE" w14:textId="3905B87F" w:rsidR="001B661D" w:rsidRPr="00152481" w:rsidRDefault="00152481" w:rsidP="00152481">
      <w:pPr>
        <w:spacing w:before="80" w:line="276" w:lineRule="auto"/>
        <w:ind w:left="200"/>
        <w:jc w:val="both"/>
      </w:pPr>
      <w:r>
        <w:rPr>
          <w:b/>
          <w:color w:val="595959"/>
          <w:sz w:val="16"/>
        </w:rPr>
        <w:lastRenderedPageBreak/>
        <w:t>Long bio</w:t>
      </w:r>
    </w:p>
    <w:p w14:paraId="160F044B" w14:textId="77777777" w:rsidR="001B661D" w:rsidRDefault="00000000" w:rsidP="00161520">
      <w:pPr>
        <w:pBdr>
          <w:left w:val="single" w:sz="8" w:space="8" w:color="C9CBD1"/>
        </w:pBdr>
        <w:spacing w:after="80" w:line="276" w:lineRule="auto"/>
        <w:ind w:left="200"/>
        <w:jc w:val="both"/>
      </w:pPr>
      <w:r>
        <w:rPr>
          <w:sz w:val="18"/>
          <w:szCs w:val="18"/>
        </w:rPr>
        <w:t>Teodor Banu s-a alăturat PCF Investment Banking în 2025, în funcția de Director, Investment Banking. Anterior, a fost Corporate Underwriting Director la OTP Bank Romania, unde a coordonat structurarea și aprobarea unui număr semnificativ de credite corporate de valoare mare și de finanțări de proiect în agribusiness, construcții, producție industrială și imobiliare.</w:t>
      </w:r>
    </w:p>
    <w:p w14:paraId="59246146" w14:textId="4F13C550" w:rsidR="001B661D" w:rsidRDefault="00000000" w:rsidP="00161520">
      <w:pPr>
        <w:pBdr>
          <w:left w:val="single" w:sz="8" w:space="8" w:color="C9CBD1"/>
        </w:pBdr>
        <w:spacing w:after="80" w:line="276" w:lineRule="auto"/>
        <w:ind w:left="200"/>
        <w:jc w:val="both"/>
      </w:pPr>
      <w:r>
        <w:rPr>
          <w:sz w:val="18"/>
          <w:szCs w:val="18"/>
        </w:rPr>
        <w:t xml:space="preserve">Cu </w:t>
      </w:r>
      <w:r>
        <w:rPr>
          <w:b/>
          <w:bCs/>
          <w:color w:val="2E2E39"/>
          <w:sz w:val="18"/>
          <w:szCs w:val="18"/>
        </w:rPr>
        <w:t>20 de ani</w:t>
      </w:r>
      <w:r>
        <w:rPr>
          <w:sz w:val="18"/>
          <w:szCs w:val="18"/>
        </w:rPr>
        <w:t xml:space="preserve"> de experiență în corporate banking și managementul riscului, Teodor a dezvoltat soluții de finanțare personalizate, de la credite sindicalizate până la aranjamente de creditare și servicii de management al riscului, ajutând companiile să crească pe o bază financiară solidă. Aduce claritate și structură în tranzacțiile complexe, asigurându-se că fiecare parte implicată înțelege fiecare etapă și că execuția rămâne eficientă. Teodor este absolvent al Facultății de Finanțe, Asigurări, Bănci și Burse de Valori din cadrul Academiei de Studii Economice din București și deține calificarea ACCA.</w:t>
      </w:r>
    </w:p>
    <w:p w14:paraId="741B84AD" w14:textId="77777777" w:rsidR="00152481" w:rsidRDefault="00000000" w:rsidP="00161520">
      <w:pPr>
        <w:keepNext/>
        <w:spacing w:before="160" w:after="60" w:line="276" w:lineRule="auto"/>
        <w:jc w:val="both"/>
        <w:rPr>
          <w:color w:val="1993F6"/>
          <w:sz w:val="17"/>
          <w:szCs w:val="17"/>
        </w:rPr>
      </w:pPr>
      <w:r>
        <w:rPr>
          <w:b/>
          <w:bCs/>
          <w:color w:val="2E2E39"/>
        </w:rPr>
        <w:t>Adrian Tudor</w:t>
      </w:r>
      <w:r>
        <w:rPr>
          <w:color w:val="1993F6"/>
          <w:sz w:val="17"/>
          <w:szCs w:val="17"/>
        </w:rPr>
        <w:t xml:space="preserve">   Manager</w:t>
      </w:r>
    </w:p>
    <w:p w14:paraId="7A93D0FE" w14:textId="77777777" w:rsidR="00152481" w:rsidRDefault="00152481" w:rsidP="00152481">
      <w:pPr>
        <w:spacing w:before="80" w:line="276" w:lineRule="auto"/>
        <w:ind w:left="200"/>
        <w:jc w:val="both"/>
        <w:rPr>
          <w:b/>
          <w:color w:val="595959"/>
          <w:sz w:val="16"/>
        </w:rPr>
      </w:pPr>
      <w:r>
        <w:rPr>
          <w:b/>
          <w:color w:val="595959"/>
          <w:sz w:val="16"/>
        </w:rPr>
        <w:t>Short bio</w:t>
      </w:r>
    </w:p>
    <w:p w14:paraId="770A17CC" w14:textId="77777777" w:rsidR="00152481" w:rsidRPr="00152481" w:rsidRDefault="00152481" w:rsidP="00152481">
      <w:pPr>
        <w:spacing w:line="276" w:lineRule="auto"/>
        <w:ind w:left="200"/>
        <w:jc w:val="both"/>
        <w:rPr>
          <w:sz w:val="18"/>
        </w:rPr>
      </w:pPr>
      <w:r>
        <w:rPr>
          <w:sz w:val="18"/>
        </w:rPr>
        <w:t>Adrian Tudor este Manager la PCF Investment Banking și sprijină execuția mandatelor de finanțare și M&amp;A într-o gamă largă de industrii. A revenit în firmă în 2024, după ce a ocupat funcția de Chief Financial Officer al unui grup imobiliar, fiind anterior, timp de doi ani, parte din echipa PCF.</w:t>
      </w:r>
    </w:p>
    <w:p w14:paraId="63B4A4D3" w14:textId="593FDFE6" w:rsidR="001B661D" w:rsidRPr="00152481" w:rsidRDefault="00152481" w:rsidP="00152481">
      <w:pPr>
        <w:spacing w:before="80" w:line="276" w:lineRule="auto"/>
        <w:ind w:left="200"/>
        <w:jc w:val="both"/>
      </w:pPr>
      <w:r>
        <w:rPr>
          <w:b/>
          <w:color w:val="595959"/>
          <w:sz w:val="16"/>
        </w:rPr>
        <w:t>Long bio</w:t>
      </w:r>
    </w:p>
    <w:p w14:paraId="24243029" w14:textId="77777777" w:rsidR="001B661D" w:rsidRDefault="00000000" w:rsidP="00161520">
      <w:pPr>
        <w:pBdr>
          <w:left w:val="single" w:sz="8" w:space="8" w:color="C9CBD1"/>
        </w:pBdr>
        <w:spacing w:after="80" w:line="276" w:lineRule="auto"/>
        <w:ind w:left="200"/>
        <w:jc w:val="both"/>
      </w:pPr>
      <w:r>
        <w:rPr>
          <w:sz w:val="18"/>
          <w:szCs w:val="18"/>
        </w:rPr>
        <w:t>Adrian Tudor a revenit în PCF Investment Banking în 2024, în funcția de Manager. A făcut parte din echipa PCF timp de doi ani, înainte de a prelua rolul de Chief Financial Officer al unui grup imobiliar, unde și-a consolidat abilitățile de leadership și și-a extins expertiza financiară.</w:t>
      </w:r>
    </w:p>
    <w:p w14:paraId="1B5851E4" w14:textId="77777777" w:rsidR="001B661D" w:rsidRDefault="00000000" w:rsidP="00161520">
      <w:pPr>
        <w:pBdr>
          <w:left w:val="single" w:sz="8" w:space="8" w:color="C9CBD1"/>
        </w:pBdr>
        <w:spacing w:after="80" w:line="276" w:lineRule="auto"/>
        <w:ind w:left="200"/>
        <w:jc w:val="both"/>
      </w:pPr>
      <w:r>
        <w:rPr>
          <w:sz w:val="18"/>
          <w:szCs w:val="18"/>
        </w:rPr>
        <w:t>De la revenire, Adrian a avut un rol-cheie în execuția unor tranzacții cu impact ridicat, într-o gamă largă de industrii. Este absolvent al Facultății de Finanțe, Asigurări, Bănci și Burse de Valori din cadrul Academiei de Studii Economice din București.</w:t>
      </w:r>
    </w:p>
    <w:p w14:paraId="1EADE643" w14:textId="77777777" w:rsidR="00152481" w:rsidRDefault="00000000" w:rsidP="00161520">
      <w:pPr>
        <w:keepNext/>
        <w:spacing w:before="160" w:after="60" w:line="276" w:lineRule="auto"/>
        <w:jc w:val="both"/>
        <w:rPr>
          <w:color w:val="1993F6"/>
          <w:sz w:val="17"/>
          <w:szCs w:val="17"/>
        </w:rPr>
      </w:pPr>
      <w:r>
        <w:rPr>
          <w:b/>
          <w:bCs/>
          <w:color w:val="2E2E39"/>
        </w:rPr>
        <w:t>Diana Anghel</w:t>
      </w:r>
      <w:r>
        <w:rPr>
          <w:color w:val="1993F6"/>
          <w:sz w:val="17"/>
          <w:szCs w:val="17"/>
        </w:rPr>
        <w:t xml:space="preserve">   Office Manager</w:t>
      </w:r>
    </w:p>
    <w:p w14:paraId="7023181C" w14:textId="77777777" w:rsidR="00152481" w:rsidRDefault="00152481" w:rsidP="00152481">
      <w:pPr>
        <w:spacing w:before="80" w:line="276" w:lineRule="auto"/>
        <w:ind w:left="200"/>
        <w:jc w:val="both"/>
        <w:rPr>
          <w:b/>
          <w:color w:val="595959"/>
          <w:sz w:val="16"/>
        </w:rPr>
      </w:pPr>
      <w:r>
        <w:rPr>
          <w:b/>
          <w:color w:val="595959"/>
          <w:sz w:val="16"/>
        </w:rPr>
        <w:t>Short bio</w:t>
      </w:r>
    </w:p>
    <w:p w14:paraId="63E561CE" w14:textId="77777777" w:rsidR="00152481" w:rsidRPr="00152481" w:rsidRDefault="00152481" w:rsidP="00152481">
      <w:pPr>
        <w:spacing w:line="276" w:lineRule="auto"/>
        <w:ind w:left="200"/>
        <w:jc w:val="both"/>
        <w:rPr>
          <w:sz w:val="18"/>
        </w:rPr>
      </w:pPr>
      <w:r>
        <w:rPr>
          <w:sz w:val="18"/>
        </w:rPr>
        <w:t>Diana Anghel este Office Manager la PCF Investment Banking, unde lucrează din 2017. Coordonează funcțiile administrative, operaționale și de resurse umane ale firmei, asigurându-se că procesele interne, documentația și relațiile cu partenerii externi sunt gestionate eficient.</w:t>
      </w:r>
    </w:p>
    <w:p w14:paraId="264A45C3" w14:textId="71E6142B" w:rsidR="001B661D" w:rsidRPr="00152481" w:rsidRDefault="00152481" w:rsidP="00152481">
      <w:pPr>
        <w:spacing w:before="80" w:line="276" w:lineRule="auto"/>
        <w:ind w:left="200"/>
        <w:jc w:val="both"/>
      </w:pPr>
      <w:r>
        <w:rPr>
          <w:b/>
          <w:color w:val="595959"/>
          <w:sz w:val="16"/>
        </w:rPr>
        <w:t>Long bio</w:t>
      </w:r>
    </w:p>
    <w:p w14:paraId="0A630A95" w14:textId="77777777" w:rsidR="001B661D" w:rsidRDefault="00000000" w:rsidP="00161520">
      <w:pPr>
        <w:pBdr>
          <w:left w:val="single" w:sz="8" w:space="8" w:color="C9CBD1"/>
        </w:pBdr>
        <w:spacing w:after="80" w:line="276" w:lineRule="auto"/>
        <w:ind w:left="200"/>
        <w:jc w:val="both"/>
      </w:pPr>
      <w:r>
        <w:rPr>
          <w:sz w:val="18"/>
          <w:szCs w:val="18"/>
        </w:rPr>
        <w:t>Diana Anghel s-a alăturat PCF Investment Banking în 2017 și de atunci este implicată îndeaproape în activitatea de zi cu zi a firmei. În calitate de Office Manager, coordonează funcțiile administrative, operaționale și de resurse umane, asigurându-se că procesele interne, contractele, documentația, programările, aspectele de personal și relațiile cu partenerii externi sunt gestionate eficient.</w:t>
      </w:r>
    </w:p>
    <w:p w14:paraId="1499A736" w14:textId="0A344980" w:rsidR="001B661D" w:rsidRDefault="00000000" w:rsidP="00161520">
      <w:pPr>
        <w:pBdr>
          <w:left w:val="single" w:sz="8" w:space="8" w:color="C9CBD1"/>
        </w:pBdr>
        <w:spacing w:after="80" w:line="276" w:lineRule="auto"/>
        <w:ind w:left="200"/>
        <w:jc w:val="both"/>
      </w:pPr>
      <w:r>
        <w:rPr>
          <w:sz w:val="18"/>
          <w:szCs w:val="18"/>
        </w:rPr>
        <w:t>Absolventă de Științe Juridice, cu un master în Științe Politice, Diana aduce în rolul său o perspectivă structurată și multidisciplinară. Experiența îndelungată în cadrul PCF Investment Banking îi permite să ofere un sprijin complet echipei și activității firmei.</w:t>
      </w:r>
    </w:p>
    <w:p w14:paraId="65B0751E" w14:textId="448563A1" w:rsidR="001B661D" w:rsidRDefault="001B661D">
      <w:pPr>
        <w:spacing w:before="60" w:after="120" w:line="276"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1B661D" w14:paraId="2BA23778" w14:textId="77777777">
        <w:trPr>
          <w:cantSplit/>
        </w:trPr>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89EA13" w14:textId="77777777" w:rsidR="001B661D" w:rsidRDefault="00000000">
            <w:pPr>
              <w:jc w:val="center"/>
            </w:pPr>
            <w:r>
              <w:rPr>
                <w:noProof/>
              </w:rPr>
              <w:drawing>
                <wp:inline distT="0" distB="0" distL="0" distR="0" wp14:anchorId="620872C8" wp14:editId="7928458F">
                  <wp:extent cx="2762250" cy="1800225"/>
                  <wp:effectExtent l="0" t="0" r="0" b="0"/>
                  <wp:docPr id="303689735" name="Picture 30368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0" cy="1800225"/>
                          </a:xfrm>
                          <a:prstGeom prst="rect">
                            <a:avLst/>
                          </a:prstGeom>
                        </pic:spPr>
                      </pic:pic>
                    </a:graphicData>
                  </a:graphic>
                </wp:inline>
              </w:drawing>
            </w:r>
          </w:p>
          <w:p w14:paraId="6EE59D23" w14:textId="77777777" w:rsidR="001B661D" w:rsidRDefault="00000000">
            <w:pPr>
              <w:spacing w:before="60" w:after="20"/>
            </w:pPr>
            <w:r>
              <w:rPr>
                <w:b/>
                <w:bCs/>
                <w:color w:val="1993F6"/>
                <w:spacing w:val="30"/>
                <w:sz w:val="13"/>
                <w:szCs w:val="13"/>
              </w:rPr>
              <w:t>SITE NOU (PREVIEW)</w:t>
            </w:r>
          </w:p>
          <w:p w14:paraId="79CA376E" w14:textId="77777777" w:rsidR="001B661D" w:rsidRDefault="00000000">
            <w:r>
              <w:rPr>
                <w:sz w:val="15"/>
                <w:szCs w:val="15"/>
              </w:rPr>
              <w:t>Acum: text</w:t>
            </w:r>
          </w:p>
        </w:tc>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BD7091" w14:textId="77777777" w:rsidR="001B661D" w:rsidRDefault="00000000">
            <w:pPr>
              <w:jc w:val="center"/>
            </w:pPr>
            <w:r>
              <w:rPr>
                <w:noProof/>
              </w:rPr>
              <w:drawing>
                <wp:inline distT="0" distB="0" distL="0" distR="0" wp14:anchorId="1901762A" wp14:editId="681EDC6F">
                  <wp:extent cx="2762250" cy="1800225"/>
                  <wp:effectExtent l="0" t="0" r="0" b="0"/>
                  <wp:docPr id="139127667" name="Picture 13912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0" cy="1800225"/>
                          </a:xfrm>
                          <a:prstGeom prst="rect">
                            <a:avLst/>
                          </a:prstGeom>
                        </pic:spPr>
                      </pic:pic>
                    </a:graphicData>
                  </a:graphic>
                </wp:inline>
              </w:drawing>
            </w:r>
          </w:p>
          <w:p w14:paraId="47946363" w14:textId="77777777" w:rsidR="001B661D" w:rsidRDefault="00000000">
            <w:pPr>
              <w:spacing w:before="60" w:after="20"/>
            </w:pPr>
            <w:r>
              <w:rPr>
                <w:b/>
                <w:bCs/>
                <w:color w:val="7A7A7C"/>
                <w:spacing w:val="30"/>
                <w:sz w:val="13"/>
                <w:szCs w:val="13"/>
              </w:rPr>
              <w:t>SITE ACTUAL (PCF.RO)</w:t>
            </w:r>
          </w:p>
          <w:p w14:paraId="22B59858" w14:textId="77777777" w:rsidR="001B661D" w:rsidRDefault="00000000">
            <w:r>
              <w:rPr>
                <w:sz w:val="15"/>
                <w:szCs w:val="15"/>
              </w:rPr>
              <w:t>Cum trebuie: iconițe</w:t>
            </w:r>
          </w:p>
        </w:tc>
      </w:tr>
    </w:tbl>
    <w:p w14:paraId="0936C5B9" w14:textId="77777777" w:rsidR="001B661D" w:rsidRDefault="00000000">
      <w:pPr>
        <w:spacing w:before="40" w:after="200" w:line="276" w:lineRule="auto"/>
      </w:pPr>
      <w:r>
        <w:rPr>
          <w:b/>
          <w:bCs/>
          <w:color w:val="2E2E39"/>
          <w:sz w:val="15"/>
          <w:szCs w:val="15"/>
        </w:rPr>
        <w:t xml:space="preserve">Figura 7. </w:t>
      </w:r>
      <w:r>
        <w:rPr>
          <w:i/>
          <w:iCs/>
          <w:color w:val="7A7A7C"/>
          <w:sz w:val="15"/>
          <w:szCs w:val="15"/>
        </w:rPr>
        <w:t>Pagina Team — e-mail și LinkedIn.</w:t>
      </w:r>
    </w:p>
    <w:p w14:paraId="154BF67E" w14:textId="77777777" w:rsidR="001B661D" w:rsidRDefault="00000000">
      <w:pPr>
        <w:keepNext/>
        <w:pBdr>
          <w:bottom w:val="single" w:sz="4" w:space="4" w:color="C9CBD1"/>
        </w:pBdr>
        <w:spacing w:before="360" w:after="140"/>
      </w:pPr>
      <w:r>
        <w:rPr>
          <w:b/>
          <w:bCs/>
          <w:color w:val="1993F6"/>
          <w:sz w:val="26"/>
          <w:szCs w:val="26"/>
        </w:rPr>
        <w:lastRenderedPageBreak/>
        <w:t xml:space="preserve">7. </w:t>
      </w:r>
      <w:r>
        <w:rPr>
          <w:b/>
          <w:bCs/>
          <w:color w:val="2E2E39"/>
          <w:sz w:val="26"/>
          <w:szCs w:val="26"/>
        </w:rPr>
        <w:t>News</w:t>
      </w:r>
    </w:p>
    <w:p w14:paraId="1E3C00AA" w14:textId="12FDB7BE" w:rsidR="001B661D" w:rsidRDefault="00000000">
      <w:pPr>
        <w:pStyle w:val="ListParagraph"/>
        <w:numPr>
          <w:ilvl w:val="0"/>
          <w:numId w:val="2"/>
        </w:numPr>
        <w:spacing w:after="70" w:line="276" w:lineRule="auto"/>
      </w:pPr>
      <w:r>
        <w:t>Ultimele articole de pe site sunt din 2020–2021.</w:t>
      </w:r>
    </w:p>
    <w:p w14:paraId="7EF238C5" w14:textId="77777777" w:rsidR="001B661D" w:rsidRDefault="00000000">
      <w:pPr>
        <w:spacing w:before="80" w:after="60" w:line="276" w:lineRule="auto"/>
      </w:pPr>
      <w:r>
        <w:rPr>
          <w:b/>
          <w:bCs/>
          <w:color w:val="2E2E39"/>
          <w:sz w:val="17"/>
          <w:szCs w:val="17"/>
        </w:rPr>
        <w:t>Articole recente găsite în presă, care nu sunt pe site:</w:t>
      </w:r>
    </w:p>
    <w:p w14:paraId="2D78D48E" w14:textId="77777777" w:rsidR="001B661D" w:rsidRDefault="00000000">
      <w:pPr>
        <w:pStyle w:val="ListParagraph"/>
        <w:numPr>
          <w:ilvl w:val="0"/>
          <w:numId w:val="2"/>
        </w:numPr>
        <w:spacing w:after="50"/>
      </w:pPr>
      <w:r>
        <w:rPr>
          <w:b/>
          <w:bCs/>
          <w:color w:val="2E2E39"/>
          <w:sz w:val="17"/>
          <w:szCs w:val="17"/>
        </w:rPr>
        <w:t xml:space="preserve">22.07.2025  </w:t>
      </w:r>
      <w:hyperlink r:id="rId19" w:history="1">
        <w:r w:rsidR="001B661D">
          <w:rPr>
            <w:color w:val="1993F6"/>
            <w:sz w:val="17"/>
            <w:szCs w:val="17"/>
            <w:u w:val="single"/>
          </w:rPr>
          <w:t>Rodbun — credit sindicalizat €17,3 mil (Bursa)</w:t>
        </w:r>
      </w:hyperlink>
    </w:p>
    <w:p w14:paraId="0F7F1026" w14:textId="77777777" w:rsidR="001B661D" w:rsidRDefault="00000000">
      <w:pPr>
        <w:pStyle w:val="ListParagraph"/>
        <w:numPr>
          <w:ilvl w:val="0"/>
          <w:numId w:val="2"/>
        </w:numPr>
        <w:spacing w:after="50"/>
      </w:pPr>
      <w:r>
        <w:rPr>
          <w:b/>
          <w:bCs/>
          <w:color w:val="2E2E39"/>
          <w:sz w:val="17"/>
          <w:szCs w:val="17"/>
        </w:rPr>
        <w:t xml:space="preserve">01.07.2025  </w:t>
      </w:r>
      <w:hyperlink r:id="rId20" w:history="1">
        <w:r w:rsidR="001B661D">
          <w:rPr>
            <w:color w:val="1993F6"/>
            <w:sz w:val="17"/>
            <w:szCs w:val="17"/>
            <w:u w:val="single"/>
          </w:rPr>
          <w:t>PetStar — finanțare €50 mil de la UniCredit (Economica.net)</w:t>
        </w:r>
      </w:hyperlink>
    </w:p>
    <w:p w14:paraId="189B3D00" w14:textId="43B35F1F" w:rsidR="001B661D" w:rsidRDefault="00152481">
      <w:pPr>
        <w:pStyle w:val="ListParagraph"/>
        <w:numPr>
          <w:ilvl w:val="0"/>
          <w:numId w:val="2"/>
        </w:numPr>
        <w:spacing w:after="50"/>
      </w:pPr>
      <w:hyperlink r:id="rId21" w:history="1">
        <w:r>
          <w:rPr>
            <w:rStyle w:val="Hyperlink"/>
            <w:b/>
            <w:bCs/>
            <w:sz w:val="17"/>
            <w:szCs w:val="17"/>
          </w:rPr>
          <w:t>07.10.2024  Sarmis Capital — achiziția pachetului majoritar al MG-Tec Industry (Economica.net)</w:t>
        </w:r>
      </w:hyperlink>
    </w:p>
    <w:p w14:paraId="167FEF83" w14:textId="7298E362" w:rsidR="001B661D" w:rsidRDefault="00152481">
      <w:pPr>
        <w:pStyle w:val="ListParagraph"/>
        <w:numPr>
          <w:ilvl w:val="0"/>
          <w:numId w:val="2"/>
        </w:numPr>
        <w:spacing w:after="50"/>
      </w:pPr>
      <w:hyperlink r:id="rId22" w:history="1">
        <w:r>
          <w:rPr>
            <w:rStyle w:val="Hyperlink"/>
            <w:b/>
            <w:bCs/>
            <w:sz w:val="17"/>
            <w:szCs w:val="17"/>
          </w:rPr>
          <w:t>05.03.2024  Rodbun — credit sindicalizat €101,5 mil (Ziarul Financiar)</w:t>
        </w:r>
      </w:hyperlink>
    </w:p>
    <w:p w14:paraId="45142525" w14:textId="51A28E8E" w:rsidR="001B661D" w:rsidRDefault="00152481">
      <w:pPr>
        <w:pStyle w:val="ListParagraph"/>
        <w:numPr>
          <w:ilvl w:val="0"/>
          <w:numId w:val="2"/>
        </w:numPr>
        <w:spacing w:after="50"/>
      </w:pPr>
      <w:hyperlink r:id="rId23" w:history="1">
        <w:r>
          <w:rPr>
            <w:rStyle w:val="Hyperlink"/>
            <w:b/>
            <w:bCs/>
            <w:sz w:val="17"/>
            <w:szCs w:val="17"/>
          </w:rPr>
          <w:t>27.02.2024  Carmistin — credit sindicalizat €81 mil (Profit.ro)</w:t>
        </w:r>
      </w:hyperlink>
    </w:p>
    <w:p w14:paraId="30E1CAE4" w14:textId="43817434" w:rsidR="001B661D" w:rsidRDefault="00152481">
      <w:pPr>
        <w:pStyle w:val="ListParagraph"/>
        <w:numPr>
          <w:ilvl w:val="0"/>
          <w:numId w:val="2"/>
        </w:numPr>
        <w:spacing w:after="50"/>
      </w:pPr>
      <w:hyperlink r:id="rId24" w:history="1">
        <w:r>
          <w:rPr>
            <w:rStyle w:val="Hyperlink"/>
            <w:b/>
            <w:bCs/>
            <w:sz w:val="17"/>
            <w:szCs w:val="17"/>
          </w:rPr>
          <w:t>09.01.2023  Carmistin — majorare credit sindicalizat, total 846 mil. lei (Profit.ro)</w:t>
        </w:r>
      </w:hyperlink>
    </w:p>
    <w:p w14:paraId="61316D7C" w14:textId="77777777" w:rsidR="001B661D" w:rsidRDefault="001B661D">
      <w:pPr>
        <w:spacing w:after="80"/>
      </w:pPr>
    </w:p>
    <w:tbl>
      <w:tblPr>
        <w:tblW w:w="9638" w:type="dxa"/>
        <w:tblBorders>
          <w:top w:val="none" w:sz="0" w:space="0" w:color="FFFFFF"/>
          <w:left w:val="single" w:sz="24" w:space="0" w:color="1993F6"/>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1B661D" w14:paraId="4C354D92" w14:textId="77777777">
        <w:tc>
          <w:tcPr>
            <w:tcW w:w="9638" w:type="dxa"/>
            <w:shd w:val="clear" w:color="auto" w:fill="E8F2FD"/>
            <w:tcMar>
              <w:top w:w="120" w:type="dxa"/>
              <w:left w:w="200" w:type="dxa"/>
              <w:bottom w:w="100" w:type="dxa"/>
              <w:right w:w="200" w:type="dxa"/>
            </w:tcMar>
          </w:tcPr>
          <w:p w14:paraId="40421406" w14:textId="77777777" w:rsidR="001B661D" w:rsidRDefault="00000000">
            <w:pPr>
              <w:spacing w:after="80" w:line="276" w:lineRule="auto"/>
            </w:pPr>
            <w:r>
              <w:rPr>
                <w:b/>
                <w:bCs/>
                <w:color w:val="2E2E39"/>
                <w:spacing w:val="30"/>
                <w:sz w:val="15"/>
                <w:szCs w:val="15"/>
              </w:rPr>
              <w:t>TEXT PROPUS — ARTICOLE NOI PENTRU PAGINA NEWS (RO)</w:t>
            </w:r>
          </w:p>
          <w:p w14:paraId="42070C30" w14:textId="77777777" w:rsidR="001B661D" w:rsidRDefault="00000000" w:rsidP="00161520">
            <w:pPr>
              <w:spacing w:after="60" w:line="276" w:lineRule="auto"/>
              <w:jc w:val="both"/>
            </w:pPr>
            <w:r>
              <w:rPr>
                <w:b/>
                <w:bCs/>
                <w:color w:val="2E2E39"/>
                <w:sz w:val="18"/>
                <w:szCs w:val="18"/>
              </w:rPr>
              <w:t>Rodbun Group — credit sindicalizat de 17,3 mil. EUR (Bursa, 22.07.2025).</w:t>
            </w:r>
            <w:r>
              <w:rPr>
                <w:sz w:val="18"/>
                <w:szCs w:val="18"/>
              </w:rPr>
              <w:t xml:space="preserve"> PCF Investment Banking a acționat în calitate de consultant exclusiv al Rodbun Group pentru aranjarea unui credit sindicalizat de 17,3 milioane EUR, garantat de stat. BCR a acționat ca agent al facilității, agent de garanții și finanțator, alături de CEC Bank, ING Bank România și Garanti BBVA, cu Exim Banca Românească în calitate de garant. Facilitatea susține capitalul de lucru și planurile de dezvoltare ale grupului.</w:t>
            </w:r>
          </w:p>
          <w:p w14:paraId="236B5765" w14:textId="77777777" w:rsidR="001B661D" w:rsidRDefault="00000000" w:rsidP="00161520">
            <w:pPr>
              <w:spacing w:after="60" w:line="276" w:lineRule="auto"/>
              <w:jc w:val="both"/>
            </w:pPr>
            <w:r>
              <w:rPr>
                <w:b/>
                <w:bCs/>
                <w:color w:val="2E2E39"/>
                <w:sz w:val="18"/>
                <w:szCs w:val="18"/>
              </w:rPr>
              <w:t>PetStar Group — finanțare de 50 mil. EUR de la UniCredit Bank (Economica.net, 01.07.2025).</w:t>
            </w:r>
            <w:r>
              <w:rPr>
                <w:sz w:val="18"/>
                <w:szCs w:val="18"/>
              </w:rPr>
              <w:t xml:space="preserve"> PetStar Group, împreună cu PCF Investment Banking în calitate de aranjor exclusiv, a obținut de la UniCredit Bank o facilitate de 50 de milioane EUR, structurată pe mai multe tranșe, pentru a susține dezvoltarea accelerată a afacerii.</w:t>
            </w:r>
          </w:p>
          <w:p w14:paraId="68047BE1" w14:textId="11B58B4D" w:rsidR="001B661D" w:rsidRDefault="00152481" w:rsidP="00161520">
            <w:pPr>
              <w:spacing w:after="60" w:line="276" w:lineRule="auto"/>
              <w:jc w:val="both"/>
            </w:pPr>
            <w:r>
              <w:rPr>
                <w:b/>
                <w:bCs/>
                <w:color w:val="2E2E39"/>
                <w:sz w:val="18"/>
                <w:szCs w:val="18"/>
              </w:rPr>
              <w:t>Sarmis Capital — achiziția pachetului majoritar al MG-Tec Industry (Economica.net, 07.10.2024).</w:t>
            </w:r>
            <w:r>
              <w:rPr>
                <w:bCs/>
                <w:color w:val="2E2E39"/>
                <w:sz w:val="18"/>
                <w:szCs w:val="18"/>
              </w:rPr>
              <w:t xml:space="preserve"> PCF Investment Banking a acționat în calitate de consultant financiar al SARMIS Capital pentru achiziția pachetului majoritar de acțiuni al MG-Tec Industry, unul dintre cei mai mari producători independenți de hârtie tissue din România, cu o cifră de afaceri de 58 de milioane EUR în 2023 și investiții de peste 150 de milioane EUR în platforma de producție greenfield de la Dej. Tranzacția, aprobată de Consiliul Concurenței, marchează intrarea SARMIS Capital în sectorul hârtiei tissue și a doua investiție a echipei sale fondatoare în această industrie.</w:t>
            </w:r>
          </w:p>
          <w:p w14:paraId="0F115DCD" w14:textId="4D4B9E9A" w:rsidR="001B661D" w:rsidRDefault="00152481" w:rsidP="00161520">
            <w:pPr>
              <w:spacing w:after="60" w:line="276" w:lineRule="auto"/>
              <w:jc w:val="both"/>
            </w:pPr>
            <w:r>
              <w:rPr>
                <w:b/>
                <w:bCs/>
                <w:color w:val="2E2E39"/>
                <w:sz w:val="18"/>
                <w:szCs w:val="18"/>
              </w:rPr>
              <w:t>Rodbun Group — credit sindicalizat de 101,5 mil. EUR (Ziarul Financiar, 05.03.2024).</w:t>
            </w:r>
            <w:r>
              <w:rPr>
                <w:bCs/>
                <w:color w:val="2E2E39"/>
                <w:sz w:val="18"/>
                <w:szCs w:val="18"/>
              </w:rPr>
              <w:t xml:space="preserve"> PCF Investment Banking a acționat în calitate de consultant exclusiv al Rodbun Group pentru structurarea, negocierea și implementarea unui credit sindicalizat de 101,5 milioane EUR, coordonat de BCR, destinat capitalului de lucru și extinderii afacerii.</w:t>
            </w:r>
          </w:p>
          <w:p w14:paraId="28484D01" w14:textId="6B0C1B44" w:rsidR="001B661D" w:rsidRDefault="00152481" w:rsidP="00161520">
            <w:pPr>
              <w:spacing w:after="60" w:line="276" w:lineRule="auto"/>
              <w:jc w:val="both"/>
            </w:pPr>
            <w:r>
              <w:rPr>
                <w:b/>
                <w:bCs/>
                <w:color w:val="2E2E39"/>
                <w:sz w:val="18"/>
                <w:szCs w:val="18"/>
              </w:rPr>
              <w:t>Carmistin Group — facilitate sindicalizată de 81 mil. EUR (Profit.ro, 27.02.2024).</w:t>
            </w:r>
            <w:r>
              <w:rPr>
                <w:bCs/>
                <w:color w:val="2E2E39"/>
                <w:sz w:val="18"/>
                <w:szCs w:val="18"/>
              </w:rPr>
              <w:t xml:space="preserve"> Cu PCF Investment Banking în calitate de consultant financiar, Carmistin Group a obținut o facilitate sindicalizată de 81 de milioane EUR, aranjată de BCR, alături de ING, UniCredit, OTP Bank, Alpha Bank, Garanti BBVA și Banca Transilvania, pentru construcția celui mai mare abator de porci din România.</w:t>
            </w:r>
          </w:p>
          <w:p w14:paraId="78BED66F" w14:textId="47D367BE" w:rsidR="001B661D" w:rsidRDefault="00152481" w:rsidP="00161520">
            <w:pPr>
              <w:spacing w:after="60" w:line="276" w:lineRule="auto"/>
              <w:jc w:val="both"/>
            </w:pPr>
            <w:r>
              <w:rPr>
                <w:b/>
                <w:bCs/>
                <w:color w:val="2E2E39"/>
                <w:sz w:val="18"/>
                <w:szCs w:val="18"/>
              </w:rPr>
              <w:t>Carmistin Group — credit sindicalizat de 846 mil. lei (Profit.ro, 09.01.2023).</w:t>
            </w:r>
            <w:r>
              <w:rPr>
                <w:bCs/>
                <w:color w:val="2E2E39"/>
                <w:sz w:val="18"/>
                <w:szCs w:val="18"/>
              </w:rPr>
              <w:t xml:space="preserve"> PCF Investment Banking a asistat Carmistin Group în conversia parțială în euro și majorarea cu 218 milioane de lei a creditului sindicalizat existent, valoarea totală a facilității ajungând la 846 de milioane de lei.</w:t>
            </w:r>
          </w:p>
        </w:tc>
      </w:tr>
    </w:tbl>
    <w:p w14:paraId="33EDAD6F" w14:textId="77777777" w:rsidR="001B661D" w:rsidRDefault="00000000">
      <w:pPr>
        <w:keepNext/>
        <w:pBdr>
          <w:bottom w:val="single" w:sz="4" w:space="4" w:color="C9CBD1"/>
        </w:pBdr>
        <w:spacing w:before="360" w:after="140"/>
      </w:pPr>
      <w:r>
        <w:rPr>
          <w:b/>
          <w:bCs/>
          <w:color w:val="1993F6"/>
          <w:sz w:val="26"/>
          <w:szCs w:val="26"/>
        </w:rPr>
        <w:t xml:space="preserve">8. </w:t>
      </w:r>
      <w:r>
        <w:rPr>
          <w:b/>
          <w:bCs/>
          <w:color w:val="2E2E39"/>
          <w:sz w:val="26"/>
          <w:szCs w:val="26"/>
        </w:rPr>
        <w:t>CSR</w:t>
      </w:r>
    </w:p>
    <w:p w14:paraId="277B52F0" w14:textId="40D3C902" w:rsidR="001B661D" w:rsidRDefault="00000000" w:rsidP="00161520">
      <w:pPr>
        <w:pStyle w:val="ListParagraph"/>
        <w:numPr>
          <w:ilvl w:val="0"/>
          <w:numId w:val="2"/>
        </w:numPr>
        <w:spacing w:after="70" w:line="276" w:lineRule="auto"/>
      </w:pPr>
      <w:r>
        <w:t>La pagina CSR punem datele cele mai relevante pentru fiecare asociație (ce face, o cifră-cheie, cum o sprijină PCF).</w:t>
      </w:r>
    </w:p>
    <w:tbl>
      <w:tblPr>
        <w:tblW w:w="9638" w:type="dxa"/>
        <w:tblBorders>
          <w:top w:val="none" w:sz="0" w:space="0" w:color="FFFFFF"/>
          <w:left w:val="single" w:sz="24" w:space="0" w:color="1993F6"/>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1B661D" w14:paraId="392E467A" w14:textId="77777777">
        <w:tc>
          <w:tcPr>
            <w:tcW w:w="9638" w:type="dxa"/>
            <w:shd w:val="clear" w:color="auto" w:fill="E8F2FD"/>
            <w:tcMar>
              <w:top w:w="120" w:type="dxa"/>
              <w:left w:w="200" w:type="dxa"/>
              <w:bottom w:w="100" w:type="dxa"/>
              <w:right w:w="200" w:type="dxa"/>
            </w:tcMar>
          </w:tcPr>
          <w:p w14:paraId="4129958F" w14:textId="77777777" w:rsidR="001B661D" w:rsidRDefault="00000000">
            <w:pPr>
              <w:spacing w:after="80" w:line="276" w:lineRule="auto"/>
            </w:pPr>
            <w:r>
              <w:rPr>
                <w:b/>
                <w:bCs/>
                <w:color w:val="2E2E39"/>
                <w:spacing w:val="30"/>
                <w:sz w:val="15"/>
                <w:szCs w:val="15"/>
              </w:rPr>
              <w:t>TEXT PROPUS — CSR (RO)</w:t>
            </w:r>
          </w:p>
          <w:p w14:paraId="735B56A7" w14:textId="77777777" w:rsidR="001B661D" w:rsidRDefault="00000000" w:rsidP="00161520">
            <w:pPr>
              <w:spacing w:after="60" w:line="276" w:lineRule="auto"/>
              <w:jc w:val="both"/>
              <w:rPr>
                <w:sz w:val="18"/>
                <w:szCs w:val="18"/>
              </w:rPr>
            </w:pPr>
            <w:r>
              <w:rPr>
                <w:b/>
                <w:bCs/>
                <w:color w:val="2E2E39"/>
                <w:sz w:val="18"/>
                <w:szCs w:val="18"/>
              </w:rPr>
              <w:t>Asociația Magic:</w:t>
            </w:r>
            <w:r>
              <w:rPr>
                <w:sz w:val="18"/>
                <w:szCs w:val="18"/>
              </w:rPr>
              <w:t xml:space="preserve"> Din 2014, Asociația Magic organizează MagiCAMP, tabere de vară pentru copiii care trăiesc cu boli grave sau care și-au pierdut o persoană dragă, cu sprijin medical și psihologic non-stop, alături de programe precum MagicHome și bursele MagicEdu. Peste 2.100 de copii au participat la taberele sale. PCF sprijină asociația din 2019, susținând provocările Arctic Ultra 6633 (2019–2021) și Elbrus (2021) ale lui Vlad Crișan Pop, prin care s-au strâns fonduri pentru bursele MagicEdu.</w:t>
            </w:r>
          </w:p>
          <w:p w14:paraId="4D262DCD" w14:textId="77777777" w:rsidR="00152481" w:rsidRDefault="00152481" w:rsidP="00161520">
            <w:pPr>
              <w:spacing w:after="60" w:line="276" w:lineRule="auto"/>
              <w:jc w:val="both"/>
            </w:pPr>
          </w:p>
          <w:p w14:paraId="12183E5B" w14:textId="54AE5897" w:rsidR="001B661D" w:rsidRDefault="00000000" w:rsidP="00161520">
            <w:pPr>
              <w:spacing w:after="60" w:line="276" w:lineRule="auto"/>
              <w:jc w:val="both"/>
            </w:pPr>
            <w:r>
              <w:rPr>
                <w:b/>
                <w:bCs/>
                <w:color w:val="2E2E39"/>
                <w:sz w:val="18"/>
                <w:szCs w:val="18"/>
              </w:rPr>
              <w:t>Centrul de zi Aurora:</w:t>
            </w:r>
            <w:r>
              <w:rPr>
                <w:sz w:val="18"/>
                <w:szCs w:val="18"/>
              </w:rPr>
              <w:t xml:space="preserve"> Înființat în 1995 de ASCHF-R împreună cu Handicap International, Centrul de zi Aurora din București oferă educație specială, kinetoterapie, logopedie și socializare pentru copiii cu dizabilități neuromotorii severe, inclusiv transport zilnic cu un microbuz adaptat. De-a lungul anilor, centrul a sprijinit peste 165 de copii și a ajutat zeci dintre ei să se integreze în învățământul de masă.</w:t>
            </w:r>
          </w:p>
          <w:p w14:paraId="471CDBEF" w14:textId="5AD62FCD" w:rsidR="00161520" w:rsidRPr="00161520" w:rsidRDefault="00000000" w:rsidP="00161520">
            <w:pPr>
              <w:pStyle w:val="NormalWeb"/>
              <w:jc w:val="both"/>
              <w:rPr>
                <w:color w:val="FFFFFF"/>
              </w:rPr>
            </w:pPr>
            <w:r>
              <w:rPr>
                <w:rFonts w:ascii="Arial" w:eastAsia="Arial" w:hAnsi="Arial" w:cs="Arial"/>
                <w:b/>
                <w:bCs/>
                <w:color w:val="2E2E39"/>
                <w:sz w:val="18"/>
                <w:szCs w:val="18"/>
              </w:rPr>
              <w:lastRenderedPageBreak/>
              <w:t>Ecoland Academy:</w:t>
            </w:r>
            <w:r>
              <w:rPr>
                <w:rFonts w:ascii="Arial" w:eastAsia="Arial" w:hAnsi="Arial" w:cs="Arial"/>
                <w:color w:val="4A4F57"/>
                <w:sz w:val="18"/>
                <w:szCs w:val="18"/>
              </w:rPr>
              <w:t xml:space="preserve"> Ecoland Academy este o inițiativă românească dedicată sprijinirii sportivilor prin educație, dezvoltare profesională și implicare în comunitate. Prin conectarea activităților sportive cu oportunități de învățare și dezvoltare personală, Academia își propune să-i ajute pe sportivi să dobândească competențe transferabile și să se pregătească pentru oportunitățile de după cariera competițională.</w:t>
            </w:r>
          </w:p>
        </w:tc>
      </w:tr>
    </w:tbl>
    <w:p w14:paraId="3F528A51" w14:textId="77777777" w:rsidR="001B661D" w:rsidRDefault="001B661D">
      <w:pPr>
        <w:spacing w:after="16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1B661D" w14:paraId="4CEBF7D7" w14:textId="77777777">
        <w:trPr>
          <w:cantSplit/>
        </w:trPr>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A55FD9" w14:textId="77777777" w:rsidR="00346E3F" w:rsidRDefault="00346E3F" w:rsidP="00346E3F">
            <w:pPr>
              <w:jc w:val="center"/>
            </w:pPr>
            <w:r>
              <w:rPr>
                <w:noProof/>
              </w:rPr>
              <w:drawing>
                <wp:inline distT="0" distB="0" distL="0" distR="0" wp14:anchorId="0CA5745B" wp14:editId="426D89E5">
                  <wp:extent cx="2762250" cy="1800225"/>
                  <wp:effectExtent l="0" t="0" r="0" b="0"/>
                  <wp:docPr id="207623741" name="Picture 20762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0" cy="1800225"/>
                          </a:xfrm>
                          <a:prstGeom prst="rect">
                            <a:avLst/>
                          </a:prstGeom>
                        </pic:spPr>
                      </pic:pic>
                    </a:graphicData>
                  </a:graphic>
                </wp:inline>
              </w:drawing>
            </w:r>
          </w:p>
          <w:p w14:paraId="7F5ADDFF" w14:textId="77777777" w:rsidR="00346E3F" w:rsidRDefault="00346E3F" w:rsidP="00346E3F">
            <w:pPr>
              <w:spacing w:before="60" w:after="20"/>
            </w:pPr>
            <w:r>
              <w:rPr>
                <w:b/>
                <w:bCs/>
                <w:color w:val="1993F6"/>
                <w:spacing w:val="30"/>
                <w:sz w:val="13"/>
                <w:szCs w:val="13"/>
              </w:rPr>
              <w:t>SITE NOU (PREVIEW)</w:t>
            </w:r>
          </w:p>
          <w:p w14:paraId="4FF4A496" w14:textId="5C037B7E" w:rsidR="001B661D" w:rsidRDefault="00346E3F" w:rsidP="00346E3F">
            <w:r>
              <w:rPr>
                <w:sz w:val="15"/>
                <w:szCs w:val="15"/>
              </w:rPr>
              <w:t>CSR — Asociația Magic, fără date</w:t>
            </w:r>
          </w:p>
        </w:tc>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0FEE035" w14:textId="2C7F5750" w:rsidR="001B661D" w:rsidRDefault="001B661D"/>
        </w:tc>
      </w:tr>
    </w:tbl>
    <w:p w14:paraId="4DCFB9C5" w14:textId="38423247" w:rsidR="00E12234" w:rsidRPr="00152481" w:rsidRDefault="00000000" w:rsidP="00152481">
      <w:pPr>
        <w:spacing w:before="40" w:after="200" w:line="276" w:lineRule="auto"/>
      </w:pPr>
      <w:r>
        <w:rPr>
          <w:b/>
          <w:bCs/>
          <w:color w:val="2E2E39"/>
          <w:sz w:val="15"/>
          <w:szCs w:val="15"/>
        </w:rPr>
        <w:t xml:space="preserve">Figura 8. </w:t>
      </w:r>
      <w:r>
        <w:rPr>
          <w:i/>
          <w:iCs/>
          <w:color w:val="7A7A7C"/>
          <w:sz w:val="15"/>
          <w:szCs w:val="15"/>
        </w:rPr>
        <w:t>Pagina CSR.</w:t>
      </w:r>
    </w:p>
    <w:p w14:paraId="4F8A6215" w14:textId="7AFCC2F2" w:rsidR="00E12234" w:rsidRDefault="00E12234">
      <w:pPr>
        <w:keepNext/>
        <w:pBdr>
          <w:bottom w:val="single" w:sz="4" w:space="4" w:color="C9CBD1"/>
        </w:pBdr>
        <w:spacing w:before="360" w:after="140"/>
      </w:pPr>
      <w:r>
        <w:rPr>
          <w:b/>
          <w:bCs/>
          <w:color w:val="1993F6"/>
          <w:sz w:val="26"/>
          <w:szCs w:val="26"/>
        </w:rPr>
        <w:t xml:space="preserve">9. </w:t>
      </w:r>
      <w:r>
        <w:rPr>
          <w:b/>
          <w:bCs/>
          <w:color w:val="2E2E39"/>
          <w:sz w:val="26"/>
          <w:szCs w:val="26"/>
        </w:rPr>
        <w:t>Logo-uri de adăugat</w:t>
      </w:r>
    </w:p>
    <w:p w14:paraId="0AE190DB" w14:textId="50385435" w:rsidR="00E12234" w:rsidRDefault="00E12234">
      <w:pPr>
        <w:keepNext/>
        <w:spacing w:before="160" w:after="80" w:line="276" w:lineRule="auto"/>
      </w:pPr>
      <w:r>
        <w:rPr>
          <w:sz w:val="17"/>
          <w:szCs w:val="17"/>
        </w:rPr>
        <w:t>Cele 5 logo-uri care lipsesc de pe preview, în ordinea din grila de 23 de la pct. 5 (poz. = poziția din tabel):</w:t>
      </w:r>
    </w:p>
    <w:tbl>
      <w:tblPr>
        <w:tblW w:w="9638" w:type="dxa"/>
        <w:tblBorders>
          <w:top w:val="single" w:sz="8" w:space="0" w:color="2E2E39"/>
          <w:left w:val="none" w:sz="0" w:space="0" w:color="FFFFFF"/>
          <w:bottom w:val="single" w:sz="4" w:space="0" w:color="C9CBD1"/>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2"/>
      </w:tblGrid>
      <w:tr w:rsidR="00E12234" w14:paraId="7801223B" w14:textId="77777777">
        <w:trPr>
          <w:cantSplit/>
          <w:trHeight w:val="1100"/>
        </w:trPr>
        <w:tc>
          <w:tcPr>
            <w:tcW w:w="3213" w:type="dxa"/>
            <w:vAlign w:val="center"/>
          </w:tcPr>
          <w:p w14:paraId="0A7ED124" w14:textId="77777777" w:rsidR="00E12234" w:rsidRDefault="00E12234">
            <w:pPr>
              <w:keepNext/>
              <w:spacing w:before="160" w:after="60"/>
              <w:jc w:val="center"/>
            </w:pPr>
            <w:r>
              <w:rPr>
                <w:noProof/>
              </w:rPr>
              <w:drawing>
                <wp:inline distT="0" distB="0" distL="0" distR="0" wp14:anchorId="61C3DF87" wp14:editId="32631CE7">
                  <wp:extent cx="1828800" cy="410427"/>
                  <wp:effectExtent l="0" t="0" r="0" b="0"/>
                  <wp:docPr id="26327043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70437" name="Graphic 263270437"/>
                          <pic:cNvPicPr/>
                        </pic:nvPicPr>
                        <pic:blipFill>
                          <a:blip r:embed="rId26">
                            <a:extLst>
                              <a:ext uri="{96DAC541-7B7A-43D3-8B79-37D633B846F1}">
                                <asvg:svgBlip xmlns:asvg="http://schemas.microsoft.com/office/drawing/2016/SVG/main" r:embed="rId27"/>
                              </a:ext>
                            </a:extLst>
                          </a:blip>
                          <a:stretch>
                            <a:fillRect/>
                          </a:stretch>
                        </pic:blipFill>
                        <pic:spPr>
                          <a:xfrm>
                            <a:off x="0" y="0"/>
                            <a:ext cx="1828800" cy="410427"/>
                          </a:xfrm>
                          <a:prstGeom prst="rect">
                            <a:avLst/>
                          </a:prstGeom>
                        </pic:spPr>
                      </pic:pic>
                    </a:graphicData>
                  </a:graphic>
                </wp:inline>
              </w:drawing>
            </w:r>
          </w:p>
        </w:tc>
        <w:tc>
          <w:tcPr>
            <w:tcW w:w="3213" w:type="dxa"/>
            <w:vAlign w:val="center"/>
          </w:tcPr>
          <w:p w14:paraId="3E2A12AB" w14:textId="77777777" w:rsidR="00E12234" w:rsidRDefault="00E12234">
            <w:pPr>
              <w:keepNext/>
              <w:spacing w:before="160" w:after="60"/>
              <w:jc w:val="center"/>
            </w:pPr>
            <w:r>
              <w:rPr>
                <w:noProof/>
              </w:rPr>
              <w:drawing>
                <wp:inline distT="0" distB="0" distL="0" distR="0" wp14:anchorId="1F58A21C" wp14:editId="264FDDFF">
                  <wp:extent cx="1828800" cy="410427"/>
                  <wp:effectExtent l="0" t="0" r="0" b="0"/>
                  <wp:docPr id="102463467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34678" name="Graphic 1024634678"/>
                          <pic:cNvPicPr/>
                        </pic:nvPicPr>
                        <pic:blipFill>
                          <a:blip r:embed="rId28">
                            <a:extLst>
                              <a:ext uri="{96DAC541-7B7A-43D3-8B79-37D633B846F1}">
                                <asvg:svgBlip xmlns:asvg="http://schemas.microsoft.com/office/drawing/2016/SVG/main" r:embed="rId29"/>
                              </a:ext>
                            </a:extLst>
                          </a:blip>
                          <a:stretch>
                            <a:fillRect/>
                          </a:stretch>
                        </pic:blipFill>
                        <pic:spPr>
                          <a:xfrm>
                            <a:off x="0" y="0"/>
                            <a:ext cx="1828800" cy="410427"/>
                          </a:xfrm>
                          <a:prstGeom prst="rect">
                            <a:avLst/>
                          </a:prstGeom>
                        </pic:spPr>
                      </pic:pic>
                    </a:graphicData>
                  </a:graphic>
                </wp:inline>
              </w:drawing>
            </w:r>
          </w:p>
        </w:tc>
        <w:tc>
          <w:tcPr>
            <w:tcW w:w="3212" w:type="dxa"/>
            <w:vAlign w:val="center"/>
          </w:tcPr>
          <w:p w14:paraId="6F1AF3A0" w14:textId="2C04B5BB" w:rsidR="00E12234" w:rsidRDefault="00E12234">
            <w:pPr>
              <w:keepNext/>
              <w:spacing w:before="160" w:after="60"/>
              <w:jc w:val="center"/>
            </w:pPr>
          </w:p>
        </w:tc>
      </w:tr>
      <w:tr w:rsidR="00E12234" w14:paraId="7EACB808" w14:textId="77777777">
        <w:trPr>
          <w:cantSplit/>
        </w:trPr>
        <w:tc>
          <w:tcPr>
            <w:tcW w:w="3213" w:type="dxa"/>
            <w:vAlign w:val="center"/>
          </w:tcPr>
          <w:p w14:paraId="5E8B1ADB" w14:textId="77777777" w:rsidR="00E12234" w:rsidRDefault="00E12234">
            <w:pPr>
              <w:spacing w:after="140"/>
              <w:jc w:val="center"/>
            </w:pPr>
            <w:r>
              <w:rPr>
                <w:b/>
                <w:bCs/>
                <w:color w:val="2E2E39"/>
                <w:sz w:val="16"/>
                <w:szCs w:val="16"/>
              </w:rPr>
              <w:t>Globalworth</w:t>
            </w:r>
            <w:r>
              <w:rPr>
                <w:color w:val="7A7A7C"/>
                <w:sz w:val="15"/>
                <w:szCs w:val="15"/>
              </w:rPr>
              <w:t xml:space="preserve"> · poz. 4</w:t>
            </w:r>
          </w:p>
        </w:tc>
        <w:tc>
          <w:tcPr>
            <w:tcW w:w="3213" w:type="dxa"/>
            <w:vAlign w:val="center"/>
          </w:tcPr>
          <w:p w14:paraId="19923348" w14:textId="3B6725D2" w:rsidR="00E12234" w:rsidRDefault="00E12234">
            <w:pPr>
              <w:spacing w:after="140"/>
              <w:jc w:val="center"/>
            </w:pPr>
            <w:r>
              <w:rPr>
                <w:b/>
                <w:bCs/>
                <w:color w:val="2E2E39"/>
                <w:sz w:val="16"/>
                <w:szCs w:val="16"/>
              </w:rPr>
              <w:t>Liebrecht &amp; wooD</w:t>
            </w:r>
            <w:r>
              <w:rPr>
                <w:color w:val="7A7A7C"/>
                <w:sz w:val="15"/>
                <w:szCs w:val="15"/>
              </w:rPr>
              <w:t xml:space="preserve"> · poz. 10</w:t>
            </w:r>
          </w:p>
        </w:tc>
        <w:tc>
          <w:tcPr>
            <w:tcW w:w="3212" w:type="dxa"/>
            <w:vAlign w:val="center"/>
          </w:tcPr>
          <w:p w14:paraId="18C5FDF7" w14:textId="02A778C0" w:rsidR="00E12234" w:rsidRDefault="00E12234">
            <w:pPr>
              <w:spacing w:after="140"/>
              <w:jc w:val="center"/>
            </w:pPr>
          </w:p>
        </w:tc>
      </w:tr>
      <w:tr w:rsidR="00E12234" w14:paraId="54A3F44F" w14:textId="77777777">
        <w:trPr>
          <w:cantSplit/>
          <w:trHeight w:val="1100"/>
        </w:trPr>
        <w:tc>
          <w:tcPr>
            <w:tcW w:w="3213" w:type="dxa"/>
            <w:vAlign w:val="center"/>
          </w:tcPr>
          <w:p w14:paraId="431CF9CD" w14:textId="77777777" w:rsidR="00E12234" w:rsidRDefault="00E12234">
            <w:pPr>
              <w:keepNext/>
              <w:spacing w:before="160" w:after="60"/>
              <w:jc w:val="center"/>
            </w:pPr>
            <w:r>
              <w:rPr>
                <w:noProof/>
              </w:rPr>
              <w:drawing>
                <wp:inline distT="0" distB="0" distL="0" distR="0" wp14:anchorId="59028BF6" wp14:editId="51C047BD">
                  <wp:extent cx="1828800" cy="647234"/>
                  <wp:effectExtent l="0" t="0" r="0" b="0"/>
                  <wp:docPr id="161212571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25715" name="Graphic 1612125715"/>
                          <pic:cNvPicPr/>
                        </pic:nvPicPr>
                        <pic:blipFill>
                          <a:blip r:embed="rId30">
                            <a:extLst>
                              <a:ext uri="{96DAC541-7B7A-43D3-8B79-37D633B846F1}">
                                <asvg:svgBlip xmlns:asvg="http://schemas.microsoft.com/office/drawing/2016/SVG/main" r:embed="rId31"/>
                              </a:ext>
                            </a:extLst>
                          </a:blip>
                          <a:stretch>
                            <a:fillRect/>
                          </a:stretch>
                        </pic:blipFill>
                        <pic:spPr>
                          <a:xfrm>
                            <a:off x="0" y="0"/>
                            <a:ext cx="1828800" cy="647234"/>
                          </a:xfrm>
                          <a:prstGeom prst="rect">
                            <a:avLst/>
                          </a:prstGeom>
                        </pic:spPr>
                      </pic:pic>
                    </a:graphicData>
                  </a:graphic>
                </wp:inline>
              </w:drawing>
            </w:r>
          </w:p>
        </w:tc>
        <w:tc>
          <w:tcPr>
            <w:tcW w:w="3213" w:type="dxa"/>
            <w:vAlign w:val="center"/>
          </w:tcPr>
          <w:p w14:paraId="49A800B8" w14:textId="77777777" w:rsidR="00E12234" w:rsidRDefault="00E12234">
            <w:pPr>
              <w:keepNext/>
              <w:spacing w:before="160" w:after="60"/>
              <w:jc w:val="center"/>
            </w:pPr>
            <w:r>
              <w:rPr>
                <w:noProof/>
              </w:rPr>
              <w:drawing>
                <wp:inline distT="0" distB="0" distL="0" distR="0" wp14:anchorId="588D02AA" wp14:editId="34AC07E7">
                  <wp:extent cx="1828800" cy="573231"/>
                  <wp:effectExtent l="0" t="0" r="0" b="0"/>
                  <wp:docPr id="196622778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27789" name="Graphic 1966227789"/>
                          <pic:cNvPicPr/>
                        </pic:nvPicPr>
                        <pic:blipFill>
                          <a:blip r:embed="rId32">
                            <a:extLst>
                              <a:ext uri="{96DAC541-7B7A-43D3-8B79-37D633B846F1}">
                                <asvg:svgBlip xmlns:asvg="http://schemas.microsoft.com/office/drawing/2016/SVG/main" r:embed="rId33"/>
                              </a:ext>
                            </a:extLst>
                          </a:blip>
                          <a:stretch>
                            <a:fillRect/>
                          </a:stretch>
                        </pic:blipFill>
                        <pic:spPr>
                          <a:xfrm>
                            <a:off x="0" y="0"/>
                            <a:ext cx="1828800" cy="573231"/>
                          </a:xfrm>
                          <a:prstGeom prst="rect">
                            <a:avLst/>
                          </a:prstGeom>
                        </pic:spPr>
                      </pic:pic>
                    </a:graphicData>
                  </a:graphic>
                </wp:inline>
              </w:drawing>
            </w:r>
          </w:p>
        </w:tc>
        <w:tc>
          <w:tcPr>
            <w:tcW w:w="3212" w:type="dxa"/>
            <w:vAlign w:val="center"/>
          </w:tcPr>
          <w:p w14:paraId="4D30651D" w14:textId="77777777" w:rsidR="00E12234" w:rsidRDefault="00E12234">
            <w:pPr>
              <w:keepNext/>
              <w:spacing w:before="160" w:after="60"/>
              <w:jc w:val="center"/>
            </w:pPr>
            <w:r>
              <w:rPr>
                <w:noProof/>
              </w:rPr>
              <w:drawing>
                <wp:inline distT="0" distB="0" distL="0" distR="0" wp14:anchorId="46B80215" wp14:editId="1C34BF51">
                  <wp:extent cx="1828800" cy="475511"/>
                  <wp:effectExtent l="0" t="0" r="0" b="0"/>
                  <wp:docPr id="7473637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63781" name="Graphic 747363781"/>
                          <pic:cNvPicPr/>
                        </pic:nvPicPr>
                        <pic:blipFill>
                          <a:blip r:embed="rId34">
                            <a:extLst>
                              <a:ext uri="{96DAC541-7B7A-43D3-8B79-37D633B846F1}">
                                <asvg:svgBlip xmlns:asvg="http://schemas.microsoft.com/office/drawing/2016/SVG/main" r:embed="rId35"/>
                              </a:ext>
                            </a:extLst>
                          </a:blip>
                          <a:stretch>
                            <a:fillRect/>
                          </a:stretch>
                        </pic:blipFill>
                        <pic:spPr>
                          <a:xfrm>
                            <a:off x="0" y="0"/>
                            <a:ext cx="1828800" cy="475511"/>
                          </a:xfrm>
                          <a:prstGeom prst="rect">
                            <a:avLst/>
                          </a:prstGeom>
                        </pic:spPr>
                      </pic:pic>
                    </a:graphicData>
                  </a:graphic>
                </wp:inline>
              </w:drawing>
            </w:r>
          </w:p>
        </w:tc>
      </w:tr>
      <w:tr w:rsidR="00E12234" w14:paraId="209AB178" w14:textId="77777777">
        <w:trPr>
          <w:cantSplit/>
        </w:trPr>
        <w:tc>
          <w:tcPr>
            <w:tcW w:w="3213" w:type="dxa"/>
            <w:vAlign w:val="center"/>
          </w:tcPr>
          <w:p w14:paraId="30E04E52" w14:textId="77777777" w:rsidR="00E12234" w:rsidRDefault="00E12234">
            <w:pPr>
              <w:spacing w:after="140"/>
              <w:jc w:val="center"/>
            </w:pPr>
            <w:r>
              <w:rPr>
                <w:b/>
                <w:bCs/>
                <w:color w:val="2E2E39"/>
                <w:sz w:val="16"/>
                <w:szCs w:val="16"/>
              </w:rPr>
              <w:t>Frizon Group</w:t>
            </w:r>
            <w:r>
              <w:rPr>
                <w:color w:val="7A7A7C"/>
                <w:sz w:val="15"/>
                <w:szCs w:val="15"/>
              </w:rPr>
              <w:t xml:space="preserve"> · poz. 17</w:t>
            </w:r>
          </w:p>
        </w:tc>
        <w:tc>
          <w:tcPr>
            <w:tcW w:w="3213" w:type="dxa"/>
            <w:vAlign w:val="center"/>
          </w:tcPr>
          <w:p w14:paraId="28296E8A" w14:textId="77777777" w:rsidR="00E12234" w:rsidRDefault="00E12234">
            <w:pPr>
              <w:spacing w:after="140"/>
              <w:jc w:val="center"/>
            </w:pPr>
            <w:r>
              <w:rPr>
                <w:b/>
                <w:bCs/>
                <w:color w:val="2E2E39"/>
                <w:sz w:val="16"/>
                <w:szCs w:val="16"/>
              </w:rPr>
              <w:t>Biharia Office</w:t>
            </w:r>
            <w:r>
              <w:rPr>
                <w:color w:val="7A7A7C"/>
                <w:sz w:val="15"/>
                <w:szCs w:val="15"/>
              </w:rPr>
              <w:t xml:space="preserve"> · poz. 20</w:t>
            </w:r>
          </w:p>
        </w:tc>
        <w:tc>
          <w:tcPr>
            <w:tcW w:w="3212" w:type="dxa"/>
            <w:vAlign w:val="center"/>
          </w:tcPr>
          <w:p w14:paraId="58827A4D" w14:textId="77777777" w:rsidR="00E12234" w:rsidRDefault="00E12234">
            <w:pPr>
              <w:spacing w:after="140"/>
              <w:jc w:val="center"/>
            </w:pPr>
            <w:r>
              <w:rPr>
                <w:b/>
                <w:bCs/>
                <w:color w:val="2E2E39"/>
                <w:sz w:val="16"/>
                <w:szCs w:val="16"/>
              </w:rPr>
              <w:t>Sels Agro</w:t>
            </w:r>
            <w:r>
              <w:rPr>
                <w:color w:val="7A7A7C"/>
                <w:sz w:val="15"/>
                <w:szCs w:val="15"/>
              </w:rPr>
              <w:t xml:space="preserve"> · poz. 23</w:t>
            </w:r>
          </w:p>
        </w:tc>
      </w:tr>
    </w:tbl>
    <w:p w14:paraId="773C7D42" w14:textId="77777777" w:rsidR="00161520" w:rsidRDefault="00161520"/>
    <w:sectPr w:rsidR="00161520">
      <w:headerReference w:type="even" r:id="rId36"/>
      <w:headerReference w:type="default" r:id="rId37"/>
      <w:footerReference w:type="even" r:id="rId38"/>
      <w:footerReference w:type="default" r:id="rId39"/>
      <w:headerReference w:type="first" r:id="rId40"/>
      <w:footerReference w:type="first" r:id="rId41"/>
      <w:pgSz w:w="11906" w:h="16838"/>
      <w:pgMar w:top="1300" w:right="1134" w:bottom="1134" w:left="1134" w:header="5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C7EB75" w14:textId="77777777" w:rsidR="00EB5E2B" w:rsidRDefault="00EB5E2B">
      <w:r>
        <w:separator/>
      </w:r>
    </w:p>
  </w:endnote>
  <w:endnote w:type="continuationSeparator" w:id="0">
    <w:p w14:paraId="3EEF2A14" w14:textId="77777777" w:rsidR="00EB5E2B" w:rsidRDefault="00EB5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7A1ADD" w14:textId="77777777" w:rsidR="00161520" w:rsidRDefault="00161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C3F3E1" w14:textId="77777777" w:rsidR="001B661D" w:rsidRDefault="00000000">
    <w:pPr>
      <w:pBdr>
        <w:top w:val="single" w:sz="4" w:space="8" w:color="C9CBD1"/>
      </w:pBdr>
      <w:tabs>
        <w:tab w:val="right" w:pos="9638"/>
      </w:tabs>
    </w:pPr>
    <w:r>
      <w:rPr>
        <w:color w:val="7A7A7C"/>
        <w:sz w:val="13"/>
        <w:szCs w:val="13"/>
      </w:rPr>
      <w:t>PCF Investment Banking · Biharia Office Building, 26 Biharia Street, București · Document intern</w:t>
    </w:r>
    <w:r>
      <w:tab/>
    </w:r>
    <w:r>
      <w:rPr>
        <w:b/>
        <w:bCs/>
        <w:color w:val="2E2E39"/>
        <w:sz w:val="14"/>
        <w:szCs w:val="14"/>
      </w:rPr>
      <w:fldChar w:fldCharType="begin"/>
    </w:r>
    <w:r>
      <w:rPr>
        <w:b/>
        <w:bCs/>
        <w:color w:val="2E2E39"/>
        <w:sz w:val="14"/>
        <w:szCs w:val="14"/>
      </w:rPr>
      <w:instrText>PAGE</w:instrText>
    </w:r>
    <w:r>
      <w:rPr>
        <w:b/>
        <w:bCs/>
        <w:color w:val="2E2E39"/>
        <w:sz w:val="14"/>
        <w:szCs w:val="14"/>
      </w:rPr>
      <w:fldChar w:fldCharType="separate"/>
    </w:r>
    <w:r w:rsidR="00161520">
      <w:rPr>
        <w:b/>
        <w:bCs/>
        <w:noProof/>
        <w:color w:val="2E2E39"/>
        <w:sz w:val="14"/>
        <w:szCs w:val="14"/>
      </w:rPr>
      <w:t>1</w:t>
    </w:r>
    <w:r>
      <w:rPr>
        <w:b/>
        <w:bCs/>
        <w:color w:val="2E2E39"/>
        <w:sz w:val="14"/>
        <w:szCs w:val="14"/>
      </w:rPr>
      <w:fldChar w:fldCharType="end"/>
    </w:r>
    <w:r>
      <w:rPr>
        <w:color w:val="7A7A7C"/>
        <w:sz w:val="14"/>
        <w:szCs w:val="14"/>
      </w:rPr>
      <w:t xml:space="preserve"> / </w:t>
    </w:r>
    <w:r>
      <w:rPr>
        <w:color w:val="7A7A7C"/>
        <w:sz w:val="14"/>
        <w:szCs w:val="14"/>
      </w:rPr>
      <w:fldChar w:fldCharType="begin"/>
    </w:r>
    <w:r>
      <w:rPr>
        <w:color w:val="7A7A7C"/>
        <w:sz w:val="14"/>
        <w:szCs w:val="14"/>
      </w:rPr>
      <w:instrText>NUMPAGES</w:instrText>
    </w:r>
    <w:r>
      <w:rPr>
        <w:color w:val="7A7A7C"/>
        <w:sz w:val="14"/>
        <w:szCs w:val="14"/>
      </w:rPr>
      <w:fldChar w:fldCharType="separate"/>
    </w:r>
    <w:r w:rsidR="00161520">
      <w:rPr>
        <w:noProof/>
        <w:color w:val="7A7A7C"/>
        <w:sz w:val="14"/>
        <w:szCs w:val="14"/>
      </w:rPr>
      <w:t>2</w:t>
    </w:r>
    <w:r>
      <w:rPr>
        <w:color w:val="7A7A7C"/>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615A3A" w14:textId="77777777" w:rsidR="00161520" w:rsidRDefault="001615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AE9DAE" w14:textId="77777777" w:rsidR="00EB5E2B" w:rsidRDefault="00EB5E2B">
      <w:r>
        <w:separator/>
      </w:r>
    </w:p>
  </w:footnote>
  <w:footnote w:type="continuationSeparator" w:id="0">
    <w:p w14:paraId="4B769373" w14:textId="77777777" w:rsidR="00EB5E2B" w:rsidRDefault="00EB5E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F5437F" w14:textId="77777777" w:rsidR="00161520" w:rsidRDefault="001615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18F22" w14:textId="77777777" w:rsidR="001B661D" w:rsidRDefault="00000000">
    <w:pPr>
      <w:pBdr>
        <w:bottom w:val="single" w:sz="4" w:space="8" w:color="C9CBD1"/>
      </w:pBdr>
      <w:tabs>
        <w:tab w:val="right" w:pos="9638"/>
      </w:tabs>
    </w:pPr>
    <w:r>
      <w:rPr>
        <w:noProof/>
      </w:rPr>
      <w:drawing>
        <wp:inline distT="0" distB="0" distL="0" distR="0" wp14:anchorId="0833746A" wp14:editId="3905C3E0">
          <wp:extent cx="590550" cy="190500"/>
          <wp:effectExtent l="0" t="0" r="0" b="0"/>
          <wp:docPr id="1622049431" name="Picture 1622049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90550" cy="190500"/>
                  </a:xfrm>
                  <a:prstGeom prst="rect">
                    <a:avLst/>
                  </a:prstGeom>
                </pic:spPr>
              </pic:pic>
            </a:graphicData>
          </a:graphic>
        </wp:inline>
      </w:drawing>
    </w:r>
    <w:r>
      <w:rPr>
        <w:color w:val="7A7A7C"/>
        <w:spacing w:val="80"/>
        <w:sz w:val="13"/>
        <w:szCs w:val="13"/>
      </w:rPr>
      <w:t xml:space="preserve">   </w:t>
    </w:r>
    <w:r>
      <w:rPr>
        <w:color w:val="7A7A7C"/>
        <w:spacing w:val="80"/>
        <w:sz w:val="13"/>
        <w:szCs w:val="13"/>
      </w:rPr>
      <w:t>INVESTMENT BANKING</w:t>
    </w:r>
    <w:r>
      <w:tab/>
    </w:r>
    <w:r>
      <w:rPr>
        <w:color w:val="7A7A7C"/>
        <w:spacing w:val="20"/>
        <w:sz w:val="13"/>
        <w:szCs w:val="13"/>
      </w:rPr>
      <w:t>MODIFICĂRI ȘI COMPLETĂRI SITE PCF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55D37C" w14:textId="77777777" w:rsidR="00161520" w:rsidRDefault="001615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FE4940"/>
    <w:multiLevelType w:val="hybridMultilevel"/>
    <w:tmpl w:val="DE40C9D4"/>
    <w:lvl w:ilvl="0" w:tplc="4A68FC78">
      <w:start w:val="1"/>
      <w:numFmt w:val="bullet"/>
      <w:lvlText w:val="–"/>
      <w:lvlJc w:val="left"/>
      <w:pPr>
        <w:ind w:left="360" w:hanging="240"/>
      </w:pPr>
      <w:rPr>
        <w:color w:val="1993F6"/>
      </w:rPr>
    </w:lvl>
    <w:lvl w:ilvl="1" w:tplc="38DCCD62">
      <w:numFmt w:val="decimal"/>
      <w:lvlText w:val=""/>
      <w:lvlJc w:val="left"/>
    </w:lvl>
    <w:lvl w:ilvl="2" w:tplc="E07A277A">
      <w:numFmt w:val="decimal"/>
      <w:lvlText w:val=""/>
      <w:lvlJc w:val="left"/>
    </w:lvl>
    <w:lvl w:ilvl="3" w:tplc="D6644276">
      <w:numFmt w:val="decimal"/>
      <w:lvlText w:val=""/>
      <w:lvlJc w:val="left"/>
    </w:lvl>
    <w:lvl w:ilvl="4" w:tplc="13C856E2">
      <w:numFmt w:val="decimal"/>
      <w:lvlText w:val=""/>
      <w:lvlJc w:val="left"/>
    </w:lvl>
    <w:lvl w:ilvl="5" w:tplc="98BCFA9C">
      <w:numFmt w:val="decimal"/>
      <w:lvlText w:val=""/>
      <w:lvlJc w:val="left"/>
    </w:lvl>
    <w:lvl w:ilvl="6" w:tplc="D526B5A6">
      <w:numFmt w:val="decimal"/>
      <w:lvlText w:val=""/>
      <w:lvlJc w:val="left"/>
    </w:lvl>
    <w:lvl w:ilvl="7" w:tplc="3062A112">
      <w:numFmt w:val="decimal"/>
      <w:lvlText w:val=""/>
      <w:lvlJc w:val="left"/>
    </w:lvl>
    <w:lvl w:ilvl="8" w:tplc="99F00FBC">
      <w:numFmt w:val="decimal"/>
      <w:lvlText w:val=""/>
      <w:lvlJc w:val="left"/>
    </w:lvl>
  </w:abstractNum>
  <w:abstractNum w:abstractNumId="1" w15:restartNumberingAfterBreak="0">
    <w:nsid w:val="75C846B9"/>
    <w:multiLevelType w:val="hybridMultilevel"/>
    <w:tmpl w:val="E27C4380"/>
    <w:lvl w:ilvl="0" w:tplc="F2BA7E6C">
      <w:start w:val="1"/>
      <w:numFmt w:val="bullet"/>
      <w:lvlText w:val="●"/>
      <w:lvlJc w:val="left"/>
      <w:pPr>
        <w:ind w:left="720" w:hanging="360"/>
      </w:pPr>
    </w:lvl>
    <w:lvl w:ilvl="1" w:tplc="95DA78B8">
      <w:start w:val="1"/>
      <w:numFmt w:val="bullet"/>
      <w:lvlText w:val="○"/>
      <w:lvlJc w:val="left"/>
      <w:pPr>
        <w:ind w:left="1440" w:hanging="360"/>
      </w:pPr>
    </w:lvl>
    <w:lvl w:ilvl="2" w:tplc="98D833A0">
      <w:start w:val="1"/>
      <w:numFmt w:val="bullet"/>
      <w:lvlText w:val="■"/>
      <w:lvlJc w:val="left"/>
      <w:pPr>
        <w:ind w:left="2160" w:hanging="360"/>
      </w:pPr>
    </w:lvl>
    <w:lvl w:ilvl="3" w:tplc="E144921C">
      <w:start w:val="1"/>
      <w:numFmt w:val="bullet"/>
      <w:lvlText w:val="●"/>
      <w:lvlJc w:val="left"/>
      <w:pPr>
        <w:ind w:left="2880" w:hanging="360"/>
      </w:pPr>
    </w:lvl>
    <w:lvl w:ilvl="4" w:tplc="C2DE6F42">
      <w:start w:val="1"/>
      <w:numFmt w:val="bullet"/>
      <w:lvlText w:val="○"/>
      <w:lvlJc w:val="left"/>
      <w:pPr>
        <w:ind w:left="3600" w:hanging="360"/>
      </w:pPr>
    </w:lvl>
    <w:lvl w:ilvl="5" w:tplc="A5CAAFF4">
      <w:start w:val="1"/>
      <w:numFmt w:val="bullet"/>
      <w:lvlText w:val="■"/>
      <w:lvlJc w:val="left"/>
      <w:pPr>
        <w:ind w:left="4320" w:hanging="360"/>
      </w:pPr>
    </w:lvl>
    <w:lvl w:ilvl="6" w:tplc="ADBE06E8">
      <w:start w:val="1"/>
      <w:numFmt w:val="bullet"/>
      <w:lvlText w:val="●"/>
      <w:lvlJc w:val="left"/>
      <w:pPr>
        <w:ind w:left="5040" w:hanging="360"/>
      </w:pPr>
    </w:lvl>
    <w:lvl w:ilvl="7" w:tplc="571E752A">
      <w:start w:val="1"/>
      <w:numFmt w:val="bullet"/>
      <w:lvlText w:val="●"/>
      <w:lvlJc w:val="left"/>
      <w:pPr>
        <w:ind w:left="5760" w:hanging="360"/>
      </w:pPr>
    </w:lvl>
    <w:lvl w:ilvl="8" w:tplc="6BAC19A6">
      <w:start w:val="1"/>
      <w:numFmt w:val="bullet"/>
      <w:lvlText w:val="●"/>
      <w:lvlJc w:val="left"/>
      <w:pPr>
        <w:ind w:left="6480" w:hanging="360"/>
      </w:pPr>
    </w:lvl>
  </w:abstractNum>
  <w:num w:numId="1" w16cid:durableId="950861945">
    <w:abstractNumId w:val="1"/>
    <w:lvlOverride w:ilvl="0">
      <w:startOverride w:val="1"/>
    </w:lvlOverride>
  </w:num>
  <w:num w:numId="2" w16cid:durableId="2293130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1D"/>
    <w:rsid w:val="00152481"/>
    <w:rsid w:val="00161520"/>
    <w:rsid w:val="00176B1F"/>
    <w:rsid w:val="001B661D"/>
    <w:rsid w:val="001F091A"/>
    <w:rsid w:val="002268A8"/>
    <w:rsid w:val="00346E3F"/>
    <w:rsid w:val="00442572"/>
    <w:rsid w:val="0046647B"/>
    <w:rsid w:val="006827B7"/>
    <w:rsid w:val="00752F0E"/>
    <w:rsid w:val="00844442"/>
    <w:rsid w:val="00907731"/>
    <w:rsid w:val="00BC4C64"/>
    <w:rsid w:val="00BE42FF"/>
    <w:rsid w:val="00C12900"/>
    <w:rsid w:val="00CC0577"/>
    <w:rsid w:val="00E12234"/>
    <w:rsid w:val="00EB5E2B"/>
    <w:rsid w:val="00EF61B9"/>
    <w:rsid w:val="00F5355F"/>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44449624"/>
  <w15:docId w15:val="{78FAF656-474B-994F-A37C-4AB411689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4A4F57"/>
        <w:sz w:val="19"/>
        <w:szCs w:val="19"/>
        <w:lang w:val="ro-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61520"/>
    <w:pPr>
      <w:tabs>
        <w:tab w:val="center" w:pos="4513"/>
        <w:tab w:val="right" w:pos="9026"/>
      </w:tabs>
    </w:pPr>
  </w:style>
  <w:style w:type="character" w:customStyle="1" w:styleId="HeaderChar">
    <w:name w:val="Header Char"/>
    <w:basedOn w:val="DefaultParagraphFont"/>
    <w:link w:val="Header"/>
    <w:uiPriority w:val="99"/>
    <w:rsid w:val="00161520"/>
  </w:style>
  <w:style w:type="paragraph" w:styleId="Footer">
    <w:name w:val="footer"/>
    <w:basedOn w:val="Normal"/>
    <w:link w:val="FooterChar"/>
    <w:uiPriority w:val="99"/>
    <w:unhideWhenUsed/>
    <w:rsid w:val="00161520"/>
    <w:pPr>
      <w:tabs>
        <w:tab w:val="center" w:pos="4513"/>
        <w:tab w:val="right" w:pos="9026"/>
      </w:tabs>
    </w:pPr>
  </w:style>
  <w:style w:type="character" w:customStyle="1" w:styleId="FooterChar">
    <w:name w:val="Footer Char"/>
    <w:basedOn w:val="DefaultParagraphFont"/>
    <w:link w:val="Footer"/>
    <w:uiPriority w:val="99"/>
    <w:rsid w:val="00161520"/>
  </w:style>
  <w:style w:type="paragraph" w:styleId="NormalWeb">
    <w:name w:val="Normal (Web)"/>
    <w:basedOn w:val="Normal"/>
    <w:uiPriority w:val="99"/>
    <w:unhideWhenUsed/>
    <w:rsid w:val="00161520"/>
    <w:pPr>
      <w:spacing w:before="100" w:beforeAutospacing="1" w:after="100" w:afterAutospacing="1"/>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1524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2.png"/><Relationship Id="rId39" Type="http://schemas.openxmlformats.org/officeDocument/2006/relationships/footer" Target="footer2.xml"/><Relationship Id="rId21" Type="http://schemas.openxmlformats.org/officeDocument/2006/relationships/hyperlink" Target="https://www.economica.net/sarmis-capital-a-finalizat-tranzactia-prin-care-preia-pachetul-majoritar-de-actiuni-al-producatorului-de-hartie-tissue-mg-tec-industry_778354.html" TargetMode="External"/><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hyperlink" Target="https://pcf.ro/"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economica.net/grupul-petstar-a-obtinut-o-finantare-de-50-de-milioane-de-euro-de-la-unicredit-bank-pentru-dezvoltarea-accelerata-a-afacerii_850544.html" TargetMode="External"/><Relationship Id="rId29" Type="http://schemas.openxmlformats.org/officeDocument/2006/relationships/image" Target="media/image15.sv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profit.ro/povesti-cu-profit/financiar/pcf-investment-banking-a-asistat-grupul-carmistin-in-conversia-partiala-in-euro-si-majorarea-cu-218-milioane-de-lei-a-creditului-sindicalizat-existent-cu-o-valoare-totala-de-846-milioane-de-lei-20975996" TargetMode="External"/><Relationship Id="rId32" Type="http://schemas.openxmlformats.org/officeDocument/2006/relationships/image" Target="media/image18.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profit.ro/povesti-cu-profit/grupul-carmistin-obtine-cu-sprijinul-pcf-investment-banking-o-facilitate-de-credit-sindicalizata-pentru-constructia-celui-mai-mare-abator-de-porci-din-romania-21501275" TargetMode="External"/><Relationship Id="rId28" Type="http://schemas.openxmlformats.org/officeDocument/2006/relationships/image" Target="media/image14.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www.bursa.ro/rodbun-grup-impreuna-cu-consultantul-exclusiv-pcf-investment-banking-au-coordonat-aranjarea-unui-credit-sindicalizat-de-17-3-milioane-de-euro-88393654" TargetMode="External"/><Relationship Id="rId31" Type="http://schemas.openxmlformats.org/officeDocument/2006/relationships/image" Target="media/image17.sv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zf.ro/companii/retail-agrobusiness/rodbun-grup-una-dintre-cele-mai-mari-afaceri-din-agricultura-22287093" TargetMode="External"/><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3" Type="http://schemas.openxmlformats.org/officeDocument/2006/relationships/theme" Target="theme/theme1.xml"/><Relationship Id="rId8" Type="http://schemas.openxmlformats.org/officeDocument/2006/relationships/hyperlink" Target="https://pcf-preview.testdomain.fit/team"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512E2E0-9054-B742-8B6B-AD216E7753DF}">
  <we:reference id="WA200010725" version="1.0.0.1" store="Omex" storeType="OMEX"/>
  <we:alternateReferences>
    <we:reference id="WA200010725" version="1.0.0.1" store="WA200010725" storeType="OMEX"/>
  </we:alternateReferences>
  <we:properties>
    <we:property name="claude.fileId" value="&quot;1063a214-ba01-4cad-902d-7a2892c9ed2c&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AFA70F4-6519-5B4F-8E5A-F1262B2D8018}">
  <we:reference id="WA200010215" version="2.0.0.1" store="Omex" storeType="OMEX"/>
  <we:alternateReferences>
    <we:reference id="WA200010215" version="2.0.0.1" store="WA200010215" storeType="OMEX"/>
  </we:alternateReferences>
  <we:properties>
    <we:property name="bps.codex_control.document_id" value="&quot;2e194fa2-54b3-478e-a53b-76226c28c6e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TotalTime>
  <Pages>11</Pages>
  <Words>4372</Words>
  <Characters>24577</Characters>
  <Application>Microsoft Office Word</Application>
  <DocSecurity>0</DocSecurity>
  <Lines>702</Lines>
  <Paragraphs>590</Paragraphs>
  <ScaleCrop>false</ScaleCrop>
  <Company/>
  <LinksUpToDate>false</LinksUpToDate>
  <CharactersWithSpaces>28359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Modificări și Completări Site PCF</dc:title>
  <dc:creator>PCF Investment Banking</dc:creator>
  <cp:lastModifiedBy>Vlad Turcu</cp:lastModifiedBy>
  <cp:revision>4</cp:revision>
  <cp:lastPrinted>2026-10-15T13:42:00Z</cp:lastPrinted>
  <dcterms:created xsi:type="dcterms:W3CDTF">2026-10-16T09:39:00Z</dcterms:created>
  <dcterms:modified xsi:type="dcterms:W3CDTF">2026-10-16T10:46:00Z</dcterms:modified>
</cp:coreProperties>
</file>