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D1" w:rsidRDefault="00B566D1">
      <w:pPr>
        <w:pStyle w:val="LO-normal"/>
        <w:widowControl w:val="0"/>
      </w:pPr>
    </w:p>
    <w:tbl>
      <w:tblPr>
        <w:tblStyle w:val="TableNormal"/>
        <w:tblW w:w="9747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747"/>
      </w:tblGrid>
      <w:tr w:rsidR="00B566D1">
        <w:trPr>
          <w:trHeight w:val="3109"/>
          <w:jc w:val="center"/>
        </w:trPr>
        <w:tc>
          <w:tcPr>
            <w:tcW w:w="9747" w:type="dxa"/>
            <w:tcBorders>
              <w:bottom w:val="single" w:sz="4" w:space="0" w:color="000000"/>
            </w:tcBorders>
            <w:shd w:val="clear" w:color="auto" w:fill="auto"/>
          </w:tcPr>
          <w:p w:rsidR="00B566D1" w:rsidRDefault="0071393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951230" cy="107759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6D1" w:rsidRDefault="00B566D1">
            <w:pPr>
              <w:pStyle w:val="LO-normal"/>
              <w:widowControl w:val="0"/>
              <w:spacing w:line="158" w:lineRule="auto"/>
              <w:jc w:val="center"/>
              <w:rPr>
                <w:rFonts w:eastAsia="Times New Roman" w:cs="Times New Roman"/>
                <w:smallCaps/>
              </w:rPr>
            </w:pPr>
          </w:p>
          <w:p w:rsidR="00B566D1" w:rsidRDefault="0071393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smallCaps/>
              </w:rPr>
            </w:pPr>
            <w:r>
              <w:rPr>
                <w:rFonts w:eastAsia="Times New Roman" w:cs="Times New Roman"/>
                <w:smallCaps/>
              </w:rPr>
              <w:t>МИНОБРНАУКИ РОССИИ</w:t>
            </w:r>
          </w:p>
          <w:p w:rsidR="00B566D1" w:rsidRDefault="00B566D1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b/>
              </w:rPr>
            </w:pPr>
          </w:p>
          <w:p w:rsidR="00B566D1" w:rsidRDefault="0071393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Федеральное государственное бюджетное образовательное учреждение</w:t>
            </w:r>
          </w:p>
          <w:p w:rsidR="00B566D1" w:rsidRDefault="0071393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высшего образования</w:t>
            </w:r>
          </w:p>
          <w:p w:rsidR="00B566D1" w:rsidRDefault="0071393B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«МИРЭА – Российский технологический университет»</w:t>
            </w:r>
          </w:p>
          <w:p w:rsidR="00B566D1" w:rsidRDefault="0071393B">
            <w:pPr>
              <w:pStyle w:val="LO-normal"/>
              <w:keepNext/>
              <w:widowControl w:val="0"/>
              <w:spacing w:line="240" w:lineRule="auto"/>
              <w:jc w:val="center"/>
              <w:rPr>
                <w:rFonts w:eastAsia="Times New Roman" w:cs="Times New Roman"/>
                <w:smallCaps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B566D1" w:rsidRDefault="00B566D1">
      <w:pPr>
        <w:pStyle w:val="LO-normal"/>
        <w:spacing w:line="240" w:lineRule="auto"/>
        <w:rPr>
          <w:rFonts w:eastAsia="Times New Roman" w:cs="Times New Roman"/>
          <w:b/>
          <w:sz w:val="24"/>
          <w:szCs w:val="24"/>
        </w:rPr>
      </w:pPr>
    </w:p>
    <w:p w:rsidR="00B566D1" w:rsidRDefault="0071393B">
      <w:pPr>
        <w:pStyle w:val="LO-normal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Институт:</w:t>
      </w:r>
      <w:r>
        <w:rPr>
          <w:rFonts w:eastAsia="Times New Roman" w:cs="Times New Roman"/>
        </w:rPr>
        <w:t xml:space="preserve"> ИКБСП</w:t>
      </w:r>
    </w:p>
    <w:p w:rsidR="00B566D1" w:rsidRDefault="00B566D1">
      <w:pPr>
        <w:pStyle w:val="LO-normal"/>
        <w:spacing w:line="240" w:lineRule="auto"/>
        <w:jc w:val="center"/>
        <w:rPr>
          <w:rFonts w:eastAsia="Times New Roman" w:cs="Times New Roman"/>
        </w:rPr>
      </w:pPr>
    </w:p>
    <w:p w:rsidR="00B566D1" w:rsidRDefault="0071393B">
      <w:pPr>
        <w:pStyle w:val="LO-normal"/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b/>
        </w:rPr>
        <w:t>Кафедра:</w:t>
      </w:r>
      <w:r>
        <w:rPr>
          <w:rFonts w:eastAsia="Times New Roman" w:cs="Times New Roman"/>
        </w:rPr>
        <w:t xml:space="preserve"> «</w:t>
      </w:r>
      <w:r w:rsidR="00FE1C15">
        <w:rPr>
          <w:rFonts w:eastAsia="Times New Roman" w:cs="Times New Roman"/>
        </w:rPr>
        <w:t>Информатика</w:t>
      </w:r>
      <w:r>
        <w:rPr>
          <w:rFonts w:eastAsia="Times New Roman" w:cs="Times New Roman"/>
        </w:rPr>
        <w:t xml:space="preserve">» </w:t>
      </w:r>
    </w:p>
    <w:p w:rsidR="00B566D1" w:rsidRDefault="00B566D1">
      <w:pPr>
        <w:pStyle w:val="LO-normal"/>
        <w:spacing w:line="240" w:lineRule="auto"/>
        <w:rPr>
          <w:rFonts w:eastAsia="Times New Roman" w:cs="Times New Roman"/>
        </w:rPr>
      </w:pPr>
    </w:p>
    <w:p w:rsidR="00B566D1" w:rsidRDefault="0071393B">
      <w:pPr>
        <w:pStyle w:val="LO-normal"/>
        <w:spacing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Дисциплина: </w:t>
      </w:r>
      <w:r>
        <w:rPr>
          <w:rFonts w:eastAsia="Times New Roman" w:cs="Times New Roman"/>
        </w:rPr>
        <w:t>«</w:t>
      </w:r>
      <w:r w:rsidR="00173BE3" w:rsidRPr="00173BE3">
        <w:rPr>
          <w:rFonts w:eastAsia="Times New Roman" w:cs="Times New Roman"/>
        </w:rPr>
        <w:t>Инженерия информационных систем</w:t>
      </w:r>
      <w:r>
        <w:rPr>
          <w:rFonts w:eastAsia="Times New Roman" w:cs="Times New Roman"/>
        </w:rPr>
        <w:t>»</w:t>
      </w:r>
    </w:p>
    <w:p w:rsidR="00B566D1" w:rsidRDefault="00B566D1">
      <w:pPr>
        <w:pStyle w:val="LO-normal"/>
        <w:jc w:val="center"/>
        <w:rPr>
          <w:rFonts w:eastAsia="Times New Roman" w:cs="Times New Roman"/>
        </w:rPr>
      </w:pPr>
    </w:p>
    <w:p w:rsidR="00B566D1" w:rsidRDefault="00B566D1">
      <w:pPr>
        <w:pStyle w:val="LO-normal"/>
        <w:jc w:val="center"/>
        <w:rPr>
          <w:rFonts w:eastAsia="Times New Roman" w:cs="Times New Roman"/>
        </w:rPr>
      </w:pPr>
    </w:p>
    <w:p w:rsidR="00B566D1" w:rsidRDefault="00B566D1">
      <w:pPr>
        <w:pStyle w:val="LO-normal"/>
        <w:jc w:val="center"/>
        <w:rPr>
          <w:rFonts w:eastAsia="Times New Roman" w:cs="Times New Roman"/>
        </w:rPr>
      </w:pPr>
    </w:p>
    <w:p w:rsidR="00B566D1" w:rsidRDefault="00B566D1">
      <w:pPr>
        <w:pStyle w:val="LO-normal"/>
        <w:jc w:val="center"/>
        <w:rPr>
          <w:rFonts w:eastAsia="Times New Roman" w:cs="Times New Roman"/>
        </w:rPr>
      </w:pPr>
    </w:p>
    <w:p w:rsidR="00B566D1" w:rsidRDefault="0071393B">
      <w:pPr>
        <w:pStyle w:val="LO-normal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ПРАКТИЧЕСКОЙ РАБОТЕ №1</w:t>
      </w:r>
    </w:p>
    <w:p w:rsidR="00B566D1" w:rsidRDefault="0071393B">
      <w:pPr>
        <w:pStyle w:val="LO-normal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Тема </w:t>
      </w:r>
      <w:r>
        <w:rPr>
          <w:rFonts w:eastAsia="Times New Roman" w:cs="Times New Roman"/>
        </w:rPr>
        <w:t>«</w:t>
      </w:r>
      <w:r w:rsidR="00173BE3" w:rsidRPr="00173BE3">
        <w:rPr>
          <w:rFonts w:eastAsia="Times New Roman" w:cs="Times New Roman"/>
          <w:b/>
        </w:rPr>
        <w:t>Модельно-ориентированный подход к проектированию</w:t>
      </w:r>
      <w:r>
        <w:rPr>
          <w:rFonts w:eastAsia="Times New Roman" w:cs="Times New Roman"/>
        </w:rPr>
        <w:t>»</w:t>
      </w:r>
    </w:p>
    <w:p w:rsidR="00B566D1" w:rsidRDefault="00B566D1">
      <w:pPr>
        <w:pStyle w:val="LO-normal"/>
        <w:rPr>
          <w:rFonts w:eastAsia="Times New Roman" w:cs="Times New Roman"/>
        </w:rPr>
      </w:pPr>
    </w:p>
    <w:p w:rsidR="00B566D1" w:rsidRDefault="00B566D1">
      <w:pPr>
        <w:pStyle w:val="LO-normal"/>
        <w:rPr>
          <w:rFonts w:eastAsia="Times New Roman" w:cs="Times New Roman"/>
        </w:rPr>
      </w:pPr>
    </w:p>
    <w:p w:rsidR="00B566D1" w:rsidRDefault="00B566D1">
      <w:pPr>
        <w:pStyle w:val="LO-normal"/>
        <w:rPr>
          <w:rFonts w:eastAsia="Times New Roman" w:cs="Times New Roman"/>
        </w:rPr>
      </w:pPr>
    </w:p>
    <w:p w:rsidR="00B566D1" w:rsidRDefault="0071393B" w:rsidP="00396F7A">
      <w:pPr>
        <w:pStyle w:val="LO-normal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</w:t>
      </w:r>
      <w:r w:rsidR="00844C35">
        <w:rPr>
          <w:rFonts w:eastAsia="Times New Roman" w:cs="Times New Roman"/>
        </w:rPr>
        <w:t>БФМО-01-22</w:t>
      </w:r>
      <w:r w:rsidR="00FE1C1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ab/>
      </w:r>
      <w:proofErr w:type="spellStart"/>
      <w:r w:rsidR="00396F7A">
        <w:rPr>
          <w:rFonts w:eastAsia="Times New Roman" w:cs="Times New Roman"/>
        </w:rPr>
        <w:t>Коськин</w:t>
      </w:r>
      <w:proofErr w:type="spellEnd"/>
      <w:r w:rsidR="00396F7A">
        <w:rPr>
          <w:rFonts w:eastAsia="Times New Roman" w:cs="Times New Roman"/>
        </w:rPr>
        <w:t xml:space="preserve"> С.И</w:t>
      </w:r>
      <w:r>
        <w:rPr>
          <w:rFonts w:eastAsia="Times New Roman" w:cs="Times New Roman"/>
        </w:rPr>
        <w:t>.</w:t>
      </w:r>
    </w:p>
    <w:p w:rsidR="00B566D1" w:rsidRDefault="0071393B" w:rsidP="00396F7A">
      <w:pPr>
        <w:pStyle w:val="LO-normal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B566D1" w:rsidRDefault="0071393B" w:rsidP="00396F7A">
      <w:pPr>
        <w:pStyle w:val="LO-normal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B566D1" w:rsidRDefault="0071393B" w:rsidP="00396F7A">
      <w:pPr>
        <w:pStyle w:val="LO-normal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B566D1" w:rsidRDefault="00B566D1" w:rsidP="00396F7A">
      <w:pPr>
        <w:pStyle w:val="LO-normal"/>
        <w:jc w:val="right"/>
        <w:rPr>
          <w:rFonts w:eastAsia="Times New Roman" w:cs="Times New Roman"/>
        </w:rPr>
      </w:pPr>
    </w:p>
    <w:p w:rsidR="00B566D1" w:rsidRDefault="00844C35" w:rsidP="00396F7A">
      <w:pPr>
        <w:pStyle w:val="LO-normal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</w:t>
      </w:r>
      <w:r w:rsidR="0071393B">
        <w:rPr>
          <w:rFonts w:eastAsia="Times New Roman" w:cs="Times New Roman"/>
        </w:rPr>
        <w:tab/>
        <w:t xml:space="preserve"> </w:t>
      </w:r>
      <w:r>
        <w:rPr>
          <w:rFonts w:eastAsia="Times New Roman" w:cs="Times New Roman"/>
        </w:rPr>
        <w:t>Лесько С.А.</w:t>
      </w:r>
    </w:p>
    <w:p w:rsidR="00844C35" w:rsidRDefault="00844C35">
      <w:pPr>
        <w:tabs>
          <w:tab w:val="clear" w:pos="9072"/>
        </w:tabs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B566D1" w:rsidRDefault="0071393B">
      <w:pPr>
        <w:pStyle w:val="2"/>
      </w:pPr>
      <w:bookmarkStart w:id="0" w:name="_79q712mm5lc4"/>
      <w:bookmarkEnd w:id="0"/>
      <w:r>
        <w:lastRenderedPageBreak/>
        <w:t>Цель работы</w:t>
      </w:r>
    </w:p>
    <w:p w:rsidR="00B566D1" w:rsidRPr="00844C35" w:rsidRDefault="0071393B" w:rsidP="00844C35">
      <w:r>
        <w:t xml:space="preserve">Цель настоящей практической работы – </w:t>
      </w:r>
      <w:r w:rsidR="00844C35">
        <w:t xml:space="preserve">приобретение навыков проектирования ИС и построения </w:t>
      </w:r>
      <w:r w:rsidR="00844C35">
        <w:rPr>
          <w:lang w:val="en-US"/>
        </w:rPr>
        <w:t>UML-</w:t>
      </w:r>
      <w:r w:rsidR="00844C35">
        <w:t>диаграмм.</w:t>
      </w:r>
    </w:p>
    <w:p w:rsidR="00B566D1" w:rsidRDefault="0071393B">
      <w:pPr>
        <w:pStyle w:val="2"/>
      </w:pPr>
      <w:bookmarkStart w:id="1" w:name="_ln3j59g5qmke"/>
      <w:bookmarkEnd w:id="1"/>
      <w:r>
        <w:t>Задачи</w:t>
      </w:r>
    </w:p>
    <w:p w:rsidR="00B566D1" w:rsidRDefault="0071393B" w:rsidP="00844C35">
      <w:r>
        <w:t>Для достижения поставл</w:t>
      </w:r>
      <w:bookmarkStart w:id="2" w:name="_GoBack"/>
      <w:bookmarkEnd w:id="2"/>
      <w:r>
        <w:t>енной цели необходимо решить следующие задачи:</w:t>
      </w:r>
    </w:p>
    <w:p w:rsidR="00844C35" w:rsidRDefault="00844C35" w:rsidP="00844C35">
      <w:pPr>
        <w:pStyle w:val="af0"/>
        <w:numPr>
          <w:ilvl w:val="0"/>
          <w:numId w:val="8"/>
        </w:numPr>
        <w:spacing w:line="360" w:lineRule="auto"/>
      </w:pPr>
      <w:r>
        <w:t xml:space="preserve">При помощи программы </w:t>
      </w:r>
      <w:proofErr w:type="spellStart"/>
      <w:r w:rsidRPr="00844C35">
        <w:rPr>
          <w:lang w:val="en-US"/>
        </w:rPr>
        <w:t>StarUML</w:t>
      </w:r>
      <w:proofErr w:type="spellEnd"/>
      <w:r w:rsidRPr="00FB2AF4">
        <w:t xml:space="preserve"> </w:t>
      </w:r>
      <w:r>
        <w:t xml:space="preserve">либо </w:t>
      </w:r>
      <w:r w:rsidRPr="00844C35">
        <w:rPr>
          <w:u w:val="single"/>
        </w:rPr>
        <w:t>любого редактора</w:t>
      </w:r>
      <w:r w:rsidRPr="00680F6E">
        <w:t xml:space="preserve"> </w:t>
      </w:r>
      <w:r>
        <w:t xml:space="preserve">построить </w:t>
      </w:r>
      <w:r w:rsidRPr="00844C35">
        <w:rPr>
          <w:lang w:val="en-US"/>
        </w:rPr>
        <w:t>UML</w:t>
      </w:r>
      <w:r w:rsidRPr="004F1FCB">
        <w:t>-</w:t>
      </w:r>
      <w:r>
        <w:t xml:space="preserve">диаграмму вариантов использования и диаграмму классов проектируемой информационной системы в соответствии с вариантом задания. При построении диаграммы классов нужно добиться достаточной детализации информационной системы. Убедитесь в том, что использовали отношения </w:t>
      </w:r>
      <w:r w:rsidRPr="00844C35">
        <w:rPr>
          <w:lang w:val="en-US"/>
        </w:rPr>
        <w:t>dependency</w:t>
      </w:r>
      <w:r w:rsidRPr="00680F6E">
        <w:t xml:space="preserve">, </w:t>
      </w:r>
      <w:r w:rsidRPr="00844C35">
        <w:rPr>
          <w:lang w:val="en-US"/>
        </w:rPr>
        <w:t>aggregation</w:t>
      </w:r>
      <w:r w:rsidRPr="00680F6E">
        <w:t>/</w:t>
      </w:r>
      <w:r w:rsidRPr="00844C35">
        <w:rPr>
          <w:lang w:val="en-US"/>
        </w:rPr>
        <w:t>c</w:t>
      </w:r>
      <w:r w:rsidRPr="00875BF2">
        <w:softHyphen/>
      </w:r>
      <w:proofErr w:type="spellStart"/>
      <w:r w:rsidRPr="00844C35">
        <w:rPr>
          <w:lang w:val="en-US"/>
        </w:rPr>
        <w:t>omposition</w:t>
      </w:r>
      <w:proofErr w:type="spellEnd"/>
      <w:r w:rsidRPr="00680F6E">
        <w:t xml:space="preserve">, </w:t>
      </w:r>
      <w:r w:rsidRPr="00844C35">
        <w:rPr>
          <w:lang w:val="en-US"/>
        </w:rPr>
        <w:t>generalization</w:t>
      </w:r>
      <w:r w:rsidRPr="009F5902">
        <w:t xml:space="preserve">, </w:t>
      </w:r>
      <w:r>
        <w:t>описали размещение классов по пакетам проекта</w:t>
      </w:r>
      <w:r w:rsidRPr="009F5902">
        <w:t>.</w:t>
      </w:r>
    </w:p>
    <w:p w:rsidR="00844C35" w:rsidRDefault="00844C35" w:rsidP="00844C35">
      <w:pPr>
        <w:pStyle w:val="af0"/>
        <w:numPr>
          <w:ilvl w:val="0"/>
          <w:numId w:val="8"/>
        </w:numPr>
        <w:spacing w:line="360" w:lineRule="auto"/>
      </w:pPr>
      <w:r>
        <w:t>Подготовить отчет с включением диаграмм.</w:t>
      </w:r>
    </w:p>
    <w:p w:rsidR="00B566D1" w:rsidRDefault="0071393B">
      <w:pPr>
        <w:pStyle w:val="2"/>
      </w:pPr>
      <w:bookmarkStart w:id="3" w:name="_l0k49ihn7ow1"/>
      <w:bookmarkEnd w:id="3"/>
      <w:r>
        <w:t>Ход работы</w:t>
      </w:r>
    </w:p>
    <w:p w:rsidR="00844C35" w:rsidRDefault="00173BE3" w:rsidP="00173BE3">
      <w:r>
        <w:t>Вариант 2. Информационная система библиотеки.</w:t>
      </w:r>
    </w:p>
    <w:p w:rsidR="00173BE3" w:rsidRPr="006C175D" w:rsidRDefault="00173BE3" w:rsidP="00173BE3">
      <w:pPr>
        <w:rPr>
          <w:lang w:val="en-US"/>
        </w:rPr>
      </w:pPr>
      <w:r>
        <w:t>Обзор: информационная система библиотеки позволяет искать книги в своем каталоге, учитывать выдачу книг на руки и возврат книг, а также позволяет добавлять книги в фонд и списывать их.</w:t>
      </w:r>
    </w:p>
    <w:p w:rsidR="00173BE3" w:rsidRDefault="00173BE3" w:rsidP="00173BE3">
      <w:r>
        <w:t>Основными актёрами системы являются:</w:t>
      </w:r>
    </w:p>
    <w:p w:rsidR="00173BE3" w:rsidRDefault="00173BE3" w:rsidP="00173BE3">
      <w:pPr>
        <w:pStyle w:val="af0"/>
        <w:numPr>
          <w:ilvl w:val="0"/>
          <w:numId w:val="9"/>
        </w:numPr>
      </w:pPr>
      <w:r>
        <w:t>Клиент</w:t>
      </w:r>
    </w:p>
    <w:p w:rsidR="00173BE3" w:rsidRDefault="00173BE3" w:rsidP="00173BE3">
      <w:pPr>
        <w:pStyle w:val="af0"/>
        <w:numPr>
          <w:ilvl w:val="0"/>
          <w:numId w:val="9"/>
        </w:numPr>
      </w:pPr>
      <w:r>
        <w:t>Библиотекарь</w:t>
      </w:r>
    </w:p>
    <w:p w:rsidR="00173BE3" w:rsidRDefault="00173BE3" w:rsidP="00173BE3">
      <w:r>
        <w:t>Главной целью клиента библиотеки является получение требуемыми книги или же сдача уже взятой книги. Главная цель библиотекаря: ведение учёта книжного фонда.</w:t>
      </w:r>
    </w:p>
    <w:p w:rsidR="00173BE3" w:rsidRDefault="00173BE3" w:rsidP="00173BE3">
      <w:r>
        <w:t>Основными вариантами использования, специфицирующими функциональные требования к системе, являются:</w:t>
      </w:r>
    </w:p>
    <w:p w:rsidR="00173BE3" w:rsidRDefault="00173BE3">
      <w:pPr>
        <w:tabs>
          <w:tab w:val="clear" w:pos="9072"/>
        </w:tabs>
        <w:spacing w:line="240" w:lineRule="auto"/>
        <w:ind w:firstLine="0"/>
        <w:jc w:val="left"/>
      </w:pPr>
      <w:r>
        <w:br w:type="page"/>
      </w:r>
    </w:p>
    <w:p w:rsidR="00173BE3" w:rsidRDefault="00173BE3" w:rsidP="00173BE3">
      <w:pPr>
        <w:pStyle w:val="af0"/>
        <w:numPr>
          <w:ilvl w:val="0"/>
          <w:numId w:val="10"/>
        </w:numPr>
      </w:pPr>
      <w:r>
        <w:lastRenderedPageBreak/>
        <w:t>Поиск книг по каталогу</w:t>
      </w:r>
    </w:p>
    <w:p w:rsidR="00173BE3" w:rsidRDefault="00173BE3" w:rsidP="00173BE3">
      <w:pPr>
        <w:pStyle w:val="af0"/>
        <w:numPr>
          <w:ilvl w:val="0"/>
          <w:numId w:val="10"/>
        </w:numPr>
      </w:pPr>
      <w:r>
        <w:t>Учёт выдачи книги</w:t>
      </w:r>
    </w:p>
    <w:p w:rsidR="00173BE3" w:rsidRDefault="00173BE3" w:rsidP="00173BE3">
      <w:pPr>
        <w:pStyle w:val="af0"/>
        <w:numPr>
          <w:ilvl w:val="0"/>
          <w:numId w:val="10"/>
        </w:numPr>
      </w:pPr>
      <w:r>
        <w:t>Учёт возврата книги</w:t>
      </w:r>
    </w:p>
    <w:p w:rsidR="00173BE3" w:rsidRDefault="00173BE3" w:rsidP="00173BE3">
      <w:pPr>
        <w:pStyle w:val="af0"/>
        <w:numPr>
          <w:ilvl w:val="0"/>
          <w:numId w:val="10"/>
        </w:numPr>
      </w:pPr>
      <w:r>
        <w:t>Добавление книг в фонд</w:t>
      </w:r>
    </w:p>
    <w:p w:rsidR="00173BE3" w:rsidRDefault="00173BE3" w:rsidP="00173BE3">
      <w:pPr>
        <w:pStyle w:val="af0"/>
        <w:numPr>
          <w:ilvl w:val="0"/>
          <w:numId w:val="10"/>
        </w:numPr>
      </w:pPr>
      <w:r>
        <w:t>Списывание книг фонда</w:t>
      </w:r>
    </w:p>
    <w:p w:rsidR="00E61E54" w:rsidRDefault="00E61E54" w:rsidP="00E61E5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E54" w:rsidRPr="0000581C" w:rsidTr="003D0BE9">
        <w:tc>
          <w:tcPr>
            <w:tcW w:w="9345" w:type="dxa"/>
            <w:gridSpan w:val="2"/>
          </w:tcPr>
          <w:p w:rsidR="00E61E54" w:rsidRPr="0000581C" w:rsidRDefault="00E61E54" w:rsidP="0000581C">
            <w:pPr>
              <w:pStyle w:val="LO-normal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1. Главный раздел сценария выполнения варианта использования “Поиск книг по каталогу”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Вариант использования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Поиск книг по каталогу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Актеры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Клиент, Библиотекарь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Цель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Нахождение требуемой книги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Краткое описание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Любой из актеров вводит информацию о требуемой книге. После чего ИС выдает существующую информацию о данной книге.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Тип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Базовый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</w:tbl>
    <w:p w:rsidR="00E61E54" w:rsidRPr="0000581C" w:rsidRDefault="00E61E54" w:rsidP="0000581C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E61E54" w:rsidRPr="0000581C" w:rsidTr="0000581C">
        <w:trPr>
          <w:trHeight w:val="644"/>
        </w:trPr>
        <w:tc>
          <w:tcPr>
            <w:tcW w:w="9345" w:type="dxa"/>
            <w:gridSpan w:val="2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Таблица 2. Типичный ход событий сценария выполнения варианта использования “Поиск книг по каталогу”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lang w:val="ru-RU"/>
              </w:rPr>
              <w:t>Действия актеров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lang w:val="ru-RU"/>
              </w:rPr>
              <w:t>Отклик системы</w:t>
            </w:r>
          </w:p>
        </w:tc>
      </w:tr>
      <w:tr w:rsidR="00E61E54" w:rsidRPr="0000581C" w:rsidTr="003D0BE9">
        <w:tc>
          <w:tcPr>
            <w:tcW w:w="4672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1. Актер вводит информацию о книге</w:t>
            </w:r>
          </w:p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Исключение №1 Данная книга отсутствует в каталоге</w:t>
            </w:r>
          </w:p>
        </w:tc>
        <w:tc>
          <w:tcPr>
            <w:tcW w:w="4673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2. Система осуществляет поиск книги в каталоге</w:t>
            </w:r>
          </w:p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3. Система выдаёт информацию о требуемой книге</w:t>
            </w: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lang w:val="ru-RU"/>
        </w:rPr>
      </w:pPr>
    </w:p>
    <w:tbl>
      <w:tblPr>
        <w:tblStyle w:val="ab"/>
        <w:tblW w:w="9001" w:type="dxa"/>
        <w:tblLook w:val="04A0" w:firstRow="1" w:lastRow="0" w:firstColumn="1" w:lastColumn="0" w:noHBand="0" w:noVBand="1"/>
      </w:tblPr>
      <w:tblGrid>
        <w:gridCol w:w="4491"/>
        <w:gridCol w:w="4510"/>
      </w:tblGrid>
      <w:tr w:rsidR="00E61E54" w:rsidRPr="0000581C" w:rsidTr="0000581C">
        <w:trPr>
          <w:trHeight w:val="813"/>
        </w:trPr>
        <w:tc>
          <w:tcPr>
            <w:tcW w:w="9001" w:type="dxa"/>
            <w:gridSpan w:val="2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Таблица 3. Исключения сценария выполнения варианта использования “Поиск книг по каталогу”</w:t>
            </w:r>
          </w:p>
        </w:tc>
      </w:tr>
      <w:tr w:rsidR="00E61E54" w:rsidRPr="0000581C" w:rsidTr="0000581C">
        <w:trPr>
          <w:trHeight w:val="428"/>
        </w:trPr>
        <w:tc>
          <w:tcPr>
            <w:tcW w:w="4491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lang w:val="ru-RU"/>
              </w:rPr>
              <w:t>Действия актеров</w:t>
            </w:r>
          </w:p>
        </w:tc>
        <w:tc>
          <w:tcPr>
            <w:tcW w:w="4509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lang w:val="ru-RU"/>
              </w:rPr>
              <w:t>Отклик системы</w:t>
            </w:r>
          </w:p>
        </w:tc>
      </w:tr>
      <w:tr w:rsidR="00E61E54" w:rsidRPr="0000581C" w:rsidTr="0000581C">
        <w:trPr>
          <w:trHeight w:val="406"/>
        </w:trPr>
        <w:tc>
          <w:tcPr>
            <w:tcW w:w="9001" w:type="dxa"/>
            <w:gridSpan w:val="2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Исключение №1 Данная книга отсутствует в каталоге</w:t>
            </w:r>
          </w:p>
        </w:tc>
      </w:tr>
      <w:tr w:rsidR="00E61E54" w:rsidRPr="0000581C" w:rsidTr="0000581C">
        <w:trPr>
          <w:trHeight w:val="813"/>
        </w:trPr>
        <w:tc>
          <w:tcPr>
            <w:tcW w:w="4491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4509" w:type="dxa"/>
          </w:tcPr>
          <w:p w:rsidR="00E61E54" w:rsidRPr="0000581C" w:rsidRDefault="00E61E54" w:rsidP="0000581C">
            <w:pPr>
              <w:pStyle w:val="af1"/>
              <w:jc w:val="both"/>
              <w:rPr>
                <w:rFonts w:ascii="Times New Roman" w:hAnsi="Times New Roman" w:cs="Times New Roman"/>
                <w:lang w:val="ru-RU"/>
              </w:rPr>
            </w:pPr>
            <w:r w:rsidRPr="0000581C">
              <w:rPr>
                <w:rFonts w:ascii="Times New Roman" w:hAnsi="Times New Roman" w:cs="Times New Roman"/>
                <w:lang w:val="ru-RU"/>
              </w:rPr>
              <w:t>3. Система отображает информацию об отсутствии данной книги в каталоге</w:t>
            </w:r>
          </w:p>
        </w:tc>
      </w:tr>
    </w:tbl>
    <w:p w:rsidR="00173BE3" w:rsidRDefault="00173BE3" w:rsidP="00E61E54">
      <w:pPr>
        <w:ind w:firstLine="0"/>
      </w:pPr>
    </w:p>
    <w:p w:rsidR="0000581C" w:rsidRDefault="0000581C">
      <w:pPr>
        <w:tabs>
          <w:tab w:val="clear" w:pos="9072"/>
        </w:tabs>
        <w:spacing w:line="240" w:lineRule="auto"/>
        <w:ind w:firstLine="0"/>
        <w:jc w:val="left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00581C" w:rsidRPr="0000581C" w:rsidTr="0000581C">
        <w:tc>
          <w:tcPr>
            <w:tcW w:w="9016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lastRenderedPageBreak/>
              <w:t>Таблица 4. Главный раздел сценария выполнения варианта использования “Учёт выдачи книги”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Вариант использования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Учёт выдачи книги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Актеры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Библиотекарь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Цель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Хранение информации об отсутствии книги и о клиенте, который забрал книгу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Краткое описание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Во время выдачи экземпляра книги библиотекарь вызывает функцию выдачи книги. Система указывает, что экземпляр выдан, и сохраняет информацию о клиенте, которому была выдана книга.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Тип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Базовый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Ссылки на другие варианты использования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Таблица 5. Типичный ход событий сценария выполнения варианта использования “Учёт выдачи книги”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Действия актеров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Отклик системы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1. Библиотекарь вводит номер экземпляра книги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№1. Данный экземпляр отсутствует в каталоге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2. Система осуществляет поиск экземпляра по номеру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3. Система выдает форму выбора функций</w:t>
            </w:r>
          </w:p>
        </w:tc>
      </w:tr>
      <w:tr w:rsidR="0000581C" w:rsidRPr="0000581C" w:rsidTr="003D0BE9">
        <w:trPr>
          <w:trHeight w:val="715"/>
        </w:trPr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4. Библиотекарь выбирает функцию “выдать”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№2. Данный экземпляр книги уже выдан.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5. Система выдает форму выдачи</w:t>
            </w:r>
          </w:p>
        </w:tc>
      </w:tr>
      <w:tr w:rsidR="0000581C" w:rsidRPr="0000581C" w:rsidTr="003D0BE9">
        <w:trPr>
          <w:trHeight w:val="715"/>
        </w:trPr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6. Библиотекарь вводит информацию о клиенте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7. Библиотекарь нажимает кнопку подтверждения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8. Система сохраняет информацию о выдачи книги</w:t>
            </w: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Таблица 6. Исключения сценария выполнения варианта использования “Учёт выдачи книги”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Действия актеров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Отклик системы</w:t>
            </w:r>
          </w:p>
        </w:tc>
      </w:tr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№1. Данный экземпляр отсутствует в каталоге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ab/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3. Система выдаёт информацию об отсутствии данного экземпляра книги в каталоге</w:t>
            </w:r>
          </w:p>
        </w:tc>
      </w:tr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№2. Данный экземпляр книги уже выдан.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5. Система выдаёт информацию о том, что экземпляр данной книги уже выдан</w:t>
            </w:r>
          </w:p>
        </w:tc>
      </w:tr>
    </w:tbl>
    <w:p w:rsidR="0000581C" w:rsidRDefault="0000581C" w:rsidP="0000581C"/>
    <w:p w:rsidR="0000581C" w:rsidRDefault="0000581C" w:rsidP="0000581C">
      <w:pPr>
        <w:jc w:val="left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lastRenderedPageBreak/>
              <w:t>Таблица 7. Главный раздел сценария выполнения варианта использования “Учёт возврата книги”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Вариант использования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Учёт возврата книги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Актеры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Библиотекарь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Цель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Хранение информации о возврате книги и о клиенте, который вернул книгу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Краткое описание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Во время возврата книги библиотекарь вызывает функцию возврата книги. Далее указывается номер книги. После чего система сохраняет статус возврата книги.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Тип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Базовый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Таблица 8. Типичный ход событий сценария выполнения варианта использования “Учёт возврата книги”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Действия актеров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Отклик системы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1. Библиотекарь вводит номер книги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№1. Данный экземпляр отсутствует в каталоге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2. Система осуществляет поиск экземпляра книги по номеру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3. Система выдает форму выбора функций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4. Библиотекарь выбирает функцию “возврат”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№2. Данный экземпляр книги уже возвращен.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5. Система отображает кнопку подтверждения возврата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6. Библиотекарь нажимает кнопку подтверждения возврата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7. Система сохраняет информацию о возврате книги</w:t>
            </w: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Таблица 9. Исключения сценария выполнения варианта использования “Учёт возврата книги”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Действия актеров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Отклик системы</w:t>
            </w:r>
          </w:p>
        </w:tc>
      </w:tr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№1. Данный экземпляр отсутствует в каталоге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ab/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3. Система выдаёт информацию об отсутствии данного экземпляра книги в каталоге</w:t>
            </w:r>
          </w:p>
        </w:tc>
      </w:tr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№2. Данный экземпляр книги уже возвращен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5. Система выдаёт информацию об уже осуществленном возврате данного экземпляра книги</w:t>
            </w:r>
          </w:p>
        </w:tc>
      </w:tr>
    </w:tbl>
    <w:p w:rsidR="0000581C" w:rsidRDefault="0000581C" w:rsidP="0000581C"/>
    <w:p w:rsidR="0000581C" w:rsidRDefault="0000581C">
      <w:pPr>
        <w:tabs>
          <w:tab w:val="clear" w:pos="9072"/>
        </w:tabs>
        <w:spacing w:line="240" w:lineRule="auto"/>
        <w:ind w:firstLine="0"/>
        <w:jc w:val="left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00581C" w:rsidRPr="0000581C" w:rsidTr="0000581C">
        <w:tc>
          <w:tcPr>
            <w:tcW w:w="9016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lastRenderedPageBreak/>
              <w:t>Таблица 10. Главный раздел сценария выполнения варианта использования “Добавление книг в фонд”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Вариант использования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Добавление книг в фонд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Актеры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Библиотекарь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Цель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Добавление книги и информации о ней в базу данных фонда библиотеки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Краткое описание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Библиотекарь вводит в систему информацию о данной книге. После чего система сохраняет её.</w:t>
            </w:r>
          </w:p>
        </w:tc>
      </w:tr>
      <w:tr w:rsidR="0000581C" w:rsidRPr="0000581C" w:rsidTr="0000581C"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Тип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Базовый</w:t>
            </w:r>
          </w:p>
        </w:tc>
      </w:tr>
      <w:tr w:rsidR="0000581C" w:rsidRPr="0000581C" w:rsidTr="0000581C">
        <w:trPr>
          <w:trHeight w:val="568"/>
        </w:trPr>
        <w:tc>
          <w:tcPr>
            <w:tcW w:w="4489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Ссылки на другие варианты использования</w:t>
            </w:r>
          </w:p>
        </w:tc>
        <w:tc>
          <w:tcPr>
            <w:tcW w:w="452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szCs w:val="24"/>
          <w:lang w:val="ru-RU"/>
        </w:rPr>
      </w:pPr>
    </w:p>
    <w:tbl>
      <w:tblPr>
        <w:tblStyle w:val="ab"/>
        <w:tblW w:w="9031" w:type="dxa"/>
        <w:tblLook w:val="04A0" w:firstRow="1" w:lastRow="0" w:firstColumn="1" w:lastColumn="0" w:noHBand="0" w:noVBand="1"/>
      </w:tblPr>
      <w:tblGrid>
        <w:gridCol w:w="4513"/>
        <w:gridCol w:w="4518"/>
      </w:tblGrid>
      <w:tr w:rsidR="0000581C" w:rsidRPr="0000581C" w:rsidTr="0000581C">
        <w:trPr>
          <w:trHeight w:val="573"/>
        </w:trPr>
        <w:tc>
          <w:tcPr>
            <w:tcW w:w="9031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Таблица 11. Типичный ход событий сценария выполнения варианта использования “Добавление книг в фонд”</w:t>
            </w:r>
          </w:p>
        </w:tc>
      </w:tr>
      <w:tr w:rsidR="0000581C" w:rsidRPr="0000581C" w:rsidTr="0000581C">
        <w:trPr>
          <w:trHeight w:val="302"/>
        </w:trPr>
        <w:tc>
          <w:tcPr>
            <w:tcW w:w="451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Действия актеров</w:t>
            </w:r>
          </w:p>
        </w:tc>
        <w:tc>
          <w:tcPr>
            <w:tcW w:w="451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Отклик системы</w:t>
            </w:r>
          </w:p>
        </w:tc>
      </w:tr>
      <w:tr w:rsidR="0000581C" w:rsidRPr="0000581C" w:rsidTr="0000581C">
        <w:trPr>
          <w:trHeight w:val="1146"/>
        </w:trPr>
        <w:tc>
          <w:tcPr>
            <w:tcW w:w="451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1. Библиотекарь вводит информацию о книге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2. Библиотекарь подтверждает введённую информацию</w:t>
            </w:r>
          </w:p>
        </w:tc>
        <w:tc>
          <w:tcPr>
            <w:tcW w:w="4517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3. Система обрабатывает и сохраняет данные о книге.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4. Система выдает сгенерированный номер книги</w:t>
            </w:r>
          </w:p>
        </w:tc>
      </w:tr>
    </w:tbl>
    <w:p w:rsidR="0000581C" w:rsidRDefault="0000581C" w:rsidP="0000581C">
      <w:pPr>
        <w:jc w:val="left"/>
      </w:pPr>
    </w:p>
    <w:p w:rsidR="0000581C" w:rsidRDefault="0000581C" w:rsidP="0000581C">
      <w:pPr>
        <w:jc w:val="left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lastRenderedPageBreak/>
              <w:t>Таблица 12. Главный раздел сценария выполнения варианта использования “Списывание книг фонда”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Вариант использования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Списывание книг фонда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Актеры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Библиотекарь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Цель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Удаление книги из базы данных фонда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Краткое описание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Библиотекарь вводит номер книги. Система удаляет информацию по данному номеру.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Тип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Базовый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Таблица 13. Типичный ход событий сценария выполнения варианта использования “Списывание книг фонда”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Действия актеров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Отклик системы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1. Библиотекарь вводит номер экземпляра книги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№1. Данный экземпляр отсутствует в каталоге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2. Система осуществляет поиск экземпляра по номеру</w:t>
            </w:r>
          </w:p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3. Система выдает форму выбора функций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4. Библиотекарь выбирает функцию “удалить”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5. Система отображает кнопку подтверждения возврата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6. Библиотекарь нажимает кнопку подтверждения удаления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7. Система удаляет данный экземпляр из базы данных</w:t>
            </w:r>
          </w:p>
        </w:tc>
      </w:tr>
    </w:tbl>
    <w:p w:rsidR="0000581C" w:rsidRPr="0000581C" w:rsidRDefault="0000581C" w:rsidP="0000581C">
      <w:pPr>
        <w:pStyle w:val="af1"/>
        <w:jc w:val="both"/>
        <w:rPr>
          <w:rFonts w:cs="Times New Roman"/>
          <w:szCs w:val="24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Таблица 14. Исключения сценария выполнения варианта использования “Списывание книг фонда”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Действия актеров</w:t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b/>
                <w:szCs w:val="24"/>
                <w:lang w:val="ru-RU"/>
              </w:rPr>
              <w:t>Отклик системы</w:t>
            </w:r>
          </w:p>
        </w:tc>
      </w:tr>
      <w:tr w:rsidR="0000581C" w:rsidRPr="0000581C" w:rsidTr="003D0BE9">
        <w:tc>
          <w:tcPr>
            <w:tcW w:w="9345" w:type="dxa"/>
            <w:gridSpan w:val="2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Исключение №1. Данный экземпляр отсутствует в каталоге</w:t>
            </w:r>
          </w:p>
        </w:tc>
      </w:tr>
      <w:tr w:rsidR="0000581C" w:rsidRPr="0000581C" w:rsidTr="003D0BE9">
        <w:tc>
          <w:tcPr>
            <w:tcW w:w="4672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ab/>
            </w:r>
          </w:p>
        </w:tc>
        <w:tc>
          <w:tcPr>
            <w:tcW w:w="4673" w:type="dxa"/>
          </w:tcPr>
          <w:p w:rsidR="0000581C" w:rsidRPr="0000581C" w:rsidRDefault="0000581C" w:rsidP="0000581C">
            <w:pPr>
              <w:pStyle w:val="af1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00581C">
              <w:rPr>
                <w:rFonts w:ascii="Times New Roman" w:hAnsi="Times New Roman" w:cs="Times New Roman"/>
                <w:szCs w:val="24"/>
                <w:lang w:val="ru-RU"/>
              </w:rPr>
              <w:t>3. Система выдаёт информацию об отсутствии данного экземпляра книги в каталоге</w:t>
            </w:r>
          </w:p>
        </w:tc>
      </w:tr>
    </w:tbl>
    <w:p w:rsidR="0000581C" w:rsidRDefault="0000581C" w:rsidP="00E61E54">
      <w:pPr>
        <w:ind w:firstLine="0"/>
      </w:pPr>
    </w:p>
    <w:p w:rsidR="00FE1C15" w:rsidRDefault="003F2109" w:rsidP="00FE1C15">
      <w:pPr>
        <w:keepNext/>
        <w:ind w:firstLine="0"/>
      </w:pPr>
      <w:r w:rsidRPr="003F2109">
        <w:rPr>
          <w:noProof/>
          <w:lang w:eastAsia="ru-RU" w:bidi="ar-SA"/>
        </w:rPr>
        <w:lastRenderedPageBreak/>
        <w:drawing>
          <wp:inline distT="0" distB="0" distL="0" distR="0">
            <wp:extent cx="5731510" cy="7827555"/>
            <wp:effectExtent l="0" t="0" r="2540" b="2540"/>
            <wp:docPr id="5" name="Рисунок 5" descr="G:\me\MIREA_OMEGALUL\mag\1s\Engineering\lab1\lab1_usecase\lab1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e\MIREA_OMEGALUL\mag\1s\Engineering\lab1\lab1_usecase\lab1_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1C" w:rsidRDefault="00FE1C15" w:rsidP="00FE1C15">
      <w:pPr>
        <w:pStyle w:val="a6"/>
        <w:jc w:val="center"/>
        <w:rPr>
          <w:i w:val="0"/>
          <w:noProof/>
        </w:rPr>
      </w:pPr>
      <w:r w:rsidRPr="00FE1C15">
        <w:rPr>
          <w:i w:val="0"/>
        </w:rPr>
        <w:t xml:space="preserve">Рисунок </w:t>
      </w:r>
      <w:r w:rsidRPr="00FE1C15">
        <w:rPr>
          <w:i w:val="0"/>
        </w:rPr>
        <w:fldChar w:fldCharType="begin"/>
      </w:r>
      <w:r w:rsidRPr="00FE1C15">
        <w:rPr>
          <w:i w:val="0"/>
        </w:rPr>
        <w:instrText xml:space="preserve"> SEQ Рисунок \* ARABIC </w:instrText>
      </w:r>
      <w:r w:rsidRPr="00FE1C15">
        <w:rPr>
          <w:i w:val="0"/>
        </w:rPr>
        <w:fldChar w:fldCharType="separate"/>
      </w:r>
      <w:r>
        <w:rPr>
          <w:i w:val="0"/>
          <w:noProof/>
        </w:rPr>
        <w:t>1</w:t>
      </w:r>
      <w:r w:rsidRPr="00FE1C15">
        <w:rPr>
          <w:i w:val="0"/>
        </w:rPr>
        <w:fldChar w:fldCharType="end"/>
      </w:r>
      <w:r w:rsidRPr="00FE1C15">
        <w:rPr>
          <w:i w:val="0"/>
          <w:noProof/>
          <w:lang w:val="en-US"/>
        </w:rPr>
        <w:t xml:space="preserve">. </w:t>
      </w:r>
      <w:r w:rsidRPr="00FE1C15">
        <w:rPr>
          <w:i w:val="0"/>
          <w:noProof/>
        </w:rPr>
        <w:t>Диаграмма использования</w:t>
      </w:r>
    </w:p>
    <w:p w:rsidR="00FE1C15" w:rsidRDefault="00FE1C15">
      <w:pPr>
        <w:tabs>
          <w:tab w:val="clear" w:pos="9072"/>
        </w:tabs>
        <w:spacing w:line="240" w:lineRule="auto"/>
        <w:ind w:firstLine="0"/>
        <w:jc w:val="left"/>
        <w:rPr>
          <w:iCs/>
          <w:noProof/>
          <w:sz w:val="24"/>
          <w:szCs w:val="24"/>
        </w:rPr>
      </w:pPr>
      <w:r>
        <w:rPr>
          <w:i/>
          <w:noProof/>
        </w:rPr>
        <w:br w:type="page"/>
      </w:r>
    </w:p>
    <w:p w:rsidR="00FE1C15" w:rsidRDefault="00FE1C15" w:rsidP="00FE1C15">
      <w:pPr>
        <w:pStyle w:val="a6"/>
        <w:keepNext/>
        <w:ind w:firstLine="0"/>
        <w:jc w:val="center"/>
      </w:pPr>
      <w:r w:rsidRPr="00FE1C15">
        <w:rPr>
          <w:i w:val="0"/>
          <w:noProof/>
          <w:lang w:eastAsia="ru-RU" w:bidi="ar-SA"/>
        </w:rPr>
        <w:lastRenderedPageBreak/>
        <w:drawing>
          <wp:inline distT="0" distB="0" distL="0" distR="0" wp14:anchorId="5EEE92A1" wp14:editId="017C0335">
            <wp:extent cx="3438525" cy="4991100"/>
            <wp:effectExtent l="0" t="0" r="9525" b="0"/>
            <wp:docPr id="3" name="Рисунок 3" descr="G:\me\MIREA_OMEGALUL\mag\1s\Engineering\lab1\lab1_class\lab1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e\MIREA_OMEGALUL\mag\1s\Engineering\lab1\lab1_class\lab1_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15" w:rsidRPr="00FE1C15" w:rsidRDefault="00FE1C15" w:rsidP="00FE1C15">
      <w:pPr>
        <w:pStyle w:val="a6"/>
        <w:jc w:val="center"/>
        <w:rPr>
          <w:i w:val="0"/>
        </w:rPr>
      </w:pPr>
      <w:r w:rsidRPr="00FE1C15">
        <w:rPr>
          <w:i w:val="0"/>
        </w:rPr>
        <w:t xml:space="preserve">Рисунок </w:t>
      </w:r>
      <w:r w:rsidRPr="00FE1C15">
        <w:rPr>
          <w:i w:val="0"/>
        </w:rPr>
        <w:fldChar w:fldCharType="begin"/>
      </w:r>
      <w:r w:rsidRPr="00FE1C15">
        <w:rPr>
          <w:i w:val="0"/>
        </w:rPr>
        <w:instrText xml:space="preserve"> SEQ Рисунок \* ARABIC </w:instrText>
      </w:r>
      <w:r w:rsidRPr="00FE1C15">
        <w:rPr>
          <w:i w:val="0"/>
        </w:rPr>
        <w:fldChar w:fldCharType="separate"/>
      </w:r>
      <w:r w:rsidRPr="00FE1C15">
        <w:rPr>
          <w:i w:val="0"/>
          <w:noProof/>
        </w:rPr>
        <w:t>2</w:t>
      </w:r>
      <w:r w:rsidRPr="00FE1C15">
        <w:rPr>
          <w:i w:val="0"/>
        </w:rPr>
        <w:fldChar w:fldCharType="end"/>
      </w:r>
      <w:r w:rsidRPr="00FE1C15">
        <w:rPr>
          <w:i w:val="0"/>
        </w:rPr>
        <w:t>. Диаграмма классов</w:t>
      </w:r>
    </w:p>
    <w:sectPr w:rsidR="00FE1C15" w:rsidRPr="00FE1C15" w:rsidSect="00396F7A">
      <w:footerReference w:type="default" r:id="rId11"/>
      <w:footerReference w:type="first" r:id="rId12"/>
      <w:pgSz w:w="11906" w:h="16838"/>
      <w:pgMar w:top="1440" w:right="1440" w:bottom="1440" w:left="1440" w:header="0" w:footer="0" w:gutter="0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DA6" w:rsidRDefault="00BC5DA6" w:rsidP="00396F7A">
      <w:pPr>
        <w:spacing w:line="240" w:lineRule="auto"/>
      </w:pPr>
      <w:r>
        <w:separator/>
      </w:r>
    </w:p>
  </w:endnote>
  <w:endnote w:type="continuationSeparator" w:id="0">
    <w:p w:rsidR="00BC5DA6" w:rsidRDefault="00BC5DA6" w:rsidP="00396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700919"/>
      <w:docPartObj>
        <w:docPartGallery w:val="Page Numbers (Bottom of Page)"/>
        <w:docPartUnique/>
      </w:docPartObj>
    </w:sdtPr>
    <w:sdtEndPr/>
    <w:sdtContent>
      <w:p w:rsidR="00396F7A" w:rsidRDefault="00396F7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109">
          <w:rPr>
            <w:noProof/>
          </w:rPr>
          <w:t>2</w:t>
        </w:r>
        <w:r>
          <w:fldChar w:fldCharType="end"/>
        </w:r>
      </w:p>
    </w:sdtContent>
  </w:sdt>
  <w:p w:rsidR="00396F7A" w:rsidRDefault="00396F7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F7A" w:rsidRPr="00396F7A" w:rsidRDefault="00396F7A" w:rsidP="00396F7A">
    <w:pPr>
      <w:pStyle w:val="LO-normal"/>
      <w:jc w:val="center"/>
      <w:rPr>
        <w:rFonts w:eastAsia="Times New Roman" w:cs="Times New Roman"/>
      </w:rPr>
    </w:pPr>
    <w:r w:rsidRPr="00396F7A">
      <w:rPr>
        <w:rFonts w:eastAsia="Times New Roman" w:cs="Times New Roman"/>
        <w:b/>
      </w:rPr>
      <w:t>Москва, 2022г</w:t>
    </w:r>
  </w:p>
  <w:p w:rsidR="00396F7A" w:rsidRDefault="00396F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DA6" w:rsidRDefault="00BC5DA6" w:rsidP="00396F7A">
      <w:pPr>
        <w:spacing w:line="240" w:lineRule="auto"/>
      </w:pPr>
      <w:r>
        <w:separator/>
      </w:r>
    </w:p>
  </w:footnote>
  <w:footnote w:type="continuationSeparator" w:id="0">
    <w:p w:rsidR="00BC5DA6" w:rsidRDefault="00BC5DA6" w:rsidP="00396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C31"/>
    <w:multiLevelType w:val="hybridMultilevel"/>
    <w:tmpl w:val="2CF05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921A3"/>
    <w:multiLevelType w:val="hybridMultilevel"/>
    <w:tmpl w:val="8D8E1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4E66"/>
    <w:multiLevelType w:val="multilevel"/>
    <w:tmpl w:val="AF247D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C0D0190"/>
    <w:multiLevelType w:val="hybridMultilevel"/>
    <w:tmpl w:val="30F6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D03C3"/>
    <w:multiLevelType w:val="multilevel"/>
    <w:tmpl w:val="1E8E845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A4036CE"/>
    <w:multiLevelType w:val="hybridMultilevel"/>
    <w:tmpl w:val="75387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B92B8C"/>
    <w:multiLevelType w:val="multilevel"/>
    <w:tmpl w:val="9CA8807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30D45E7"/>
    <w:multiLevelType w:val="hybridMultilevel"/>
    <w:tmpl w:val="F29260C8"/>
    <w:lvl w:ilvl="0" w:tplc="1EC48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B97026"/>
    <w:multiLevelType w:val="multilevel"/>
    <w:tmpl w:val="7CF2B5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D1"/>
    <w:rsid w:val="0000581C"/>
    <w:rsid w:val="00026E6C"/>
    <w:rsid w:val="00031479"/>
    <w:rsid w:val="0008539F"/>
    <w:rsid w:val="00173BE3"/>
    <w:rsid w:val="00396F7A"/>
    <w:rsid w:val="003F2109"/>
    <w:rsid w:val="00537CD1"/>
    <w:rsid w:val="00560068"/>
    <w:rsid w:val="0071393B"/>
    <w:rsid w:val="00746D42"/>
    <w:rsid w:val="00806097"/>
    <w:rsid w:val="00844C35"/>
    <w:rsid w:val="008C3166"/>
    <w:rsid w:val="008C76FE"/>
    <w:rsid w:val="00923A80"/>
    <w:rsid w:val="00A00833"/>
    <w:rsid w:val="00AF6D8B"/>
    <w:rsid w:val="00B566D1"/>
    <w:rsid w:val="00B64A7C"/>
    <w:rsid w:val="00BC5DA6"/>
    <w:rsid w:val="00BE6F1D"/>
    <w:rsid w:val="00C32C09"/>
    <w:rsid w:val="00E61E54"/>
    <w:rsid w:val="00F761AC"/>
    <w:rsid w:val="00FC1862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4D6CDF-6A24-4F75-99F1-105F69D8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C35"/>
    <w:pPr>
      <w:tabs>
        <w:tab w:val="right" w:pos="9072"/>
      </w:tabs>
      <w:spacing w:line="360" w:lineRule="auto"/>
      <w:ind w:firstLine="709"/>
      <w:jc w:val="both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line="360" w:lineRule="auto"/>
      <w:ind w:left="720"/>
      <w:jc w:val="center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ind w:right="-43"/>
      <w:jc w:val="both"/>
    </w:pPr>
  </w:style>
  <w:style w:type="paragraph" w:styleId="a8">
    <w:name w:val="Subtitle"/>
    <w:basedOn w:val="LO-normal"/>
    <w:next w:val="LO-normal"/>
    <w:qFormat/>
    <w:pPr>
      <w:keepNext/>
      <w:keepLines/>
      <w:spacing w:after="320"/>
      <w:ind w:right="0"/>
      <w:jc w:val="left"/>
    </w:pPr>
    <w:rPr>
      <w:rFonts w:ascii="Arial" w:eastAsia="Arial" w:hAnsi="Arial"/>
      <w:color w:val="666666"/>
      <w:sz w:val="30"/>
      <w:szCs w:val="30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F761AC"/>
    <w:pPr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396F7A"/>
    <w:pPr>
      <w:tabs>
        <w:tab w:val="clear" w:pos="9072"/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d">
    <w:name w:val="Верхний колонтитул Знак"/>
    <w:basedOn w:val="a0"/>
    <w:link w:val="ac"/>
    <w:uiPriority w:val="99"/>
    <w:rsid w:val="00396F7A"/>
    <w:rPr>
      <w:rFonts w:cs="Mangal"/>
      <w:szCs w:val="25"/>
    </w:rPr>
  </w:style>
  <w:style w:type="paragraph" w:styleId="ae">
    <w:name w:val="footer"/>
    <w:basedOn w:val="a"/>
    <w:link w:val="af"/>
    <w:uiPriority w:val="99"/>
    <w:unhideWhenUsed/>
    <w:rsid w:val="00396F7A"/>
    <w:pPr>
      <w:tabs>
        <w:tab w:val="clear" w:pos="9072"/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Нижний колонтитул Знак"/>
    <w:basedOn w:val="a0"/>
    <w:link w:val="ae"/>
    <w:uiPriority w:val="99"/>
    <w:rsid w:val="00396F7A"/>
    <w:rPr>
      <w:rFonts w:cs="Mangal"/>
      <w:szCs w:val="25"/>
    </w:rPr>
  </w:style>
  <w:style w:type="paragraph" w:styleId="af0">
    <w:name w:val="List Paragraph"/>
    <w:basedOn w:val="a"/>
    <w:uiPriority w:val="34"/>
    <w:qFormat/>
    <w:rsid w:val="00844C35"/>
    <w:pPr>
      <w:tabs>
        <w:tab w:val="clear" w:pos="9072"/>
      </w:tabs>
      <w:suppressAutoHyphens w:val="0"/>
      <w:spacing w:after="160" w:line="259" w:lineRule="auto"/>
      <w:ind w:left="720"/>
      <w:contextualSpacing/>
    </w:pPr>
    <w:rPr>
      <w:rFonts w:eastAsiaTheme="minorHAnsi" w:cstheme="minorBidi"/>
      <w:szCs w:val="22"/>
      <w:lang w:eastAsia="en-US" w:bidi="ar-SA"/>
    </w:rPr>
  </w:style>
  <w:style w:type="paragraph" w:customStyle="1" w:styleId="af1">
    <w:name w:val="Таблица"/>
    <w:link w:val="af2"/>
    <w:qFormat/>
    <w:rsid w:val="00E61E54"/>
    <w:pPr>
      <w:suppressAutoHyphens w:val="0"/>
    </w:pPr>
    <w:rPr>
      <w:rFonts w:eastAsiaTheme="minorHAnsi" w:cstheme="minorBidi"/>
      <w:sz w:val="24"/>
      <w:szCs w:val="22"/>
      <w:lang w:val="en-US" w:eastAsia="en-US" w:bidi="ar-SA"/>
    </w:rPr>
  </w:style>
  <w:style w:type="character" w:customStyle="1" w:styleId="af2">
    <w:name w:val="Таблица Знак"/>
    <w:basedOn w:val="a0"/>
    <w:link w:val="af1"/>
    <w:rsid w:val="00E61E54"/>
    <w:rPr>
      <w:rFonts w:eastAsiaTheme="minorHAnsi" w:cstheme="minorBidi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9638-A190-4B03-8DCC-49BFE7FB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4</cp:revision>
  <dcterms:created xsi:type="dcterms:W3CDTF">2022-10-13T19:29:00Z</dcterms:created>
  <dcterms:modified xsi:type="dcterms:W3CDTF">2022-10-13T19:39:00Z</dcterms:modified>
  <dc:language>ru-RU</dc:language>
</cp:coreProperties>
</file>