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37E1D184" w:rsidR="008B38D4" w:rsidRPr="008B38D4" w:rsidRDefault="00A540AA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Autómatas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Teoría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305F090C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Arias Roig, Ana Mar</w:t>
      </w:r>
      <w:r w:rsidR="0072285B">
        <w:rPr>
          <w:rFonts w:ascii="Consolas" w:hAnsi="Consolas"/>
          <w:lang w:val="es-AR"/>
        </w:rPr>
        <w:t>í</w:t>
      </w:r>
      <w:r w:rsidRPr="008B38D4">
        <w:rPr>
          <w:rFonts w:ascii="Consolas" w:hAnsi="Consolas"/>
          <w:lang w:val="es-AR"/>
        </w:rPr>
        <w:t>a</w:t>
      </w:r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3C0F5AF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030F00B" w14:textId="0EDCC603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B0CCA89" w14:textId="48ECEF8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3</w:t>
      </w:r>
    </w:p>
    <w:p w14:paraId="6AE709B9" w14:textId="34B27DF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1B53B0CF" w14:textId="204EDD7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48740443" w14:textId="11E12EC6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6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4F42714F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>, se leen los símbolos que le proporciona lex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4B9BCA0" w14:textId="408BB378" w:rsidR="00FB4A3D" w:rsidRPr="00FB4A3D" w:rsidRDefault="005D39EB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D39EB">
        <w:rPr>
          <w:rFonts w:ascii="Consolas" w:hAnsi="Consolas" w:cs="Arial"/>
          <w:sz w:val="24"/>
          <w:szCs w:val="24"/>
          <w:lang w:val="es-AR"/>
        </w:rPr>
        <w:lastRenderedPageBreak/>
        <w:t>conversor</w:t>
      </w:r>
      <w:r>
        <w:rPr>
          <w:rFonts w:ascii="Arial" w:hAnsi="Arial" w:cs="Arial"/>
          <w:sz w:val="24"/>
          <w:szCs w:val="24"/>
          <w:lang w:val="es-AR"/>
        </w:rPr>
        <w:t xml:space="preserve">: Permite pasar cierto monto de pesos a moneda extranjera y viceversa utilizando la cotización de la fecha de entrega del trabajo. </w:t>
      </w:r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78228BA0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>: Calcula el factorial de un n</w:t>
      </w:r>
      <w:r w:rsidR="0072285B">
        <w:rPr>
          <w:rFonts w:ascii="Arial" w:hAnsi="Arial" w:cs="Arial"/>
          <w:sz w:val="24"/>
          <w:szCs w:val="24"/>
          <w:lang w:val="es-AR"/>
        </w:rPr>
        <w:t>ú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AR"/>
        </w:rPr>
        <w:t>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5EF7C434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1C288C6C" w:rsidR="00F25219" w:rsidRPr="00E469EB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lastRenderedPageBreak/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4128D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160D177F" w:rsidR="007174FE" w:rsidRPr="004128DD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0CB444A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7ABA9105" w14:textId="4C3B0091" w:rsid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 w:rsidRPr="002F2C07">
        <w:rPr>
          <w:rFonts w:ascii="Arial" w:hAnsi="Arial" w:cs="Arial"/>
          <w:sz w:val="24"/>
          <w:szCs w:val="32"/>
          <w:lang w:val="es-AR"/>
        </w:rPr>
        <w:tab/>
      </w:r>
      <w:r>
        <w:rPr>
          <w:rFonts w:ascii="Arial" w:hAnsi="Arial" w:cs="Arial"/>
          <w:sz w:val="24"/>
          <w:szCs w:val="32"/>
          <w:lang w:val="es-AR"/>
        </w:rPr>
        <w:t xml:space="preserve">En un primer lugar nos hubiera gustado implementar un árbol de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(AST) pero se nos hizo muy complejo por lo cuál decidimos dejarlo de lado.</w:t>
      </w:r>
    </w:p>
    <w:p w14:paraId="0E91A860" w14:textId="15D9703B" w:rsidR="002F2C07" w:rsidRP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>
        <w:rPr>
          <w:rFonts w:ascii="Arial" w:hAnsi="Arial" w:cs="Arial"/>
          <w:sz w:val="24"/>
          <w:szCs w:val="32"/>
          <w:lang w:val="es-AR"/>
        </w:rPr>
        <w:tab/>
        <w:t xml:space="preserve">Al compilar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llamado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AR"/>
        </w:rPr>
        <w:t>mate.y</w:t>
      </w:r>
      <w:proofErr w:type="spellEnd"/>
      <w:proofErr w:type="gramEnd"/>
      <w:r>
        <w:rPr>
          <w:rFonts w:ascii="Arial" w:hAnsi="Arial" w:cs="Arial"/>
          <w:sz w:val="24"/>
          <w:szCs w:val="32"/>
          <w:lang w:val="es-AR"/>
        </w:rPr>
        <w:t xml:space="preserve"> la terminal m</w:t>
      </w:r>
      <w:r w:rsidR="00A540AA">
        <w:rPr>
          <w:rFonts w:ascii="Arial" w:hAnsi="Arial" w:cs="Arial"/>
          <w:sz w:val="24"/>
          <w:szCs w:val="32"/>
          <w:lang w:val="es-AR"/>
        </w:rPr>
        <w:t>ostraba</w:t>
      </w:r>
      <w:r>
        <w:rPr>
          <w:rFonts w:ascii="Arial" w:hAnsi="Arial" w:cs="Arial"/>
          <w:sz w:val="24"/>
          <w:szCs w:val="32"/>
          <w:lang w:val="es-AR"/>
        </w:rPr>
        <w:t xml:space="preserve"> un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warning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: 1 shift/reduce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conflict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 [-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Wconflicts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>-sr]</w:t>
      </w:r>
      <w:r>
        <w:rPr>
          <w:rFonts w:ascii="Arial" w:hAnsi="Arial" w:cs="Arial"/>
          <w:sz w:val="24"/>
          <w:szCs w:val="32"/>
          <w:lang w:val="es-AR"/>
        </w:rPr>
        <w:t xml:space="preserve">. </w:t>
      </w:r>
      <w:r w:rsidR="00A540AA">
        <w:rPr>
          <w:rFonts w:ascii="Arial" w:hAnsi="Arial" w:cs="Arial"/>
          <w:sz w:val="24"/>
          <w:szCs w:val="32"/>
          <w:lang w:val="es-AR"/>
        </w:rPr>
        <w:t xml:space="preserve">Resulta que había reglas redundantes en el </w:t>
      </w:r>
      <w:proofErr w:type="spellStart"/>
      <w:r w:rsidR="00A540AA"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 w:rsidR="00A540AA">
        <w:rPr>
          <w:rFonts w:ascii="Arial" w:hAnsi="Arial" w:cs="Arial"/>
          <w:sz w:val="24"/>
          <w:szCs w:val="32"/>
          <w:lang w:val="es-AR"/>
        </w:rPr>
        <w:t xml:space="preserve">, ya que había producciones escritas distintas que terminaban llevando a lo mismo. 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0ACC9599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6593CD5F" w14:textId="51B3476C" w:rsidR="002F2C07" w:rsidRDefault="002F2C07" w:rsidP="0067407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También hubiera sido deseable implementar comentarios en nuestro lenguaje, lo que podría llegar a ser logrado muy fácilmente logrando algo similar a lo que se hace en C y en otros lenguajes como Java </w:t>
      </w:r>
      <w:r w:rsidRPr="002F2C07">
        <w:rPr>
          <w:rFonts w:ascii="Arial" w:hAnsi="Arial" w:cs="Arial"/>
          <w:i/>
          <w:sz w:val="24"/>
          <w:szCs w:val="24"/>
          <w:lang w:val="es-AR"/>
        </w:rPr>
        <w:t>(/* comentario */).</w:t>
      </w:r>
    </w:p>
    <w:p w14:paraId="65C7D8B8" w14:textId="49794DFC" w:rsidR="00A540AA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ab/>
        <w:t>Una adición fácil que se podría agregar a nuestro lenguaje serían los arreglos de números con coma (</w:t>
      </w:r>
      <w:proofErr w:type="spellStart"/>
      <w:r w:rsidRPr="000E6A62">
        <w:rPr>
          <w:rFonts w:ascii="Arial" w:hAnsi="Arial" w:cs="Arial"/>
          <w:i/>
          <w:sz w:val="24"/>
          <w:szCs w:val="24"/>
          <w:lang w:val="es-AR"/>
        </w:rPr>
        <w:t>floats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), ya que podría ser implementado de manera similar a los demás arreglos. </w:t>
      </w:r>
    </w:p>
    <w:p w14:paraId="4DB18F1E" w14:textId="6927EDD7" w:rsidR="00A540AA" w:rsidRPr="002F2C07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Por último, consideramos que el próximo paso podría ser agregar la posibilidad de definir matrices utilizando arreglos, de la misma manera en la que se hace en C. 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8E4BB" w14:textId="77777777" w:rsidR="00AD2DFF" w:rsidRDefault="00AD2DFF" w:rsidP="00B84610">
      <w:pPr>
        <w:spacing w:after="0" w:line="240" w:lineRule="auto"/>
      </w:pPr>
      <w:r>
        <w:separator/>
      </w:r>
    </w:p>
  </w:endnote>
  <w:endnote w:type="continuationSeparator" w:id="0">
    <w:p w14:paraId="1CA4C71F" w14:textId="77777777" w:rsidR="00AD2DFF" w:rsidRDefault="00AD2DFF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007D9" w14:textId="77777777" w:rsidR="00AD2DFF" w:rsidRDefault="00AD2DFF" w:rsidP="00B84610">
      <w:pPr>
        <w:spacing w:after="0" w:line="240" w:lineRule="auto"/>
      </w:pPr>
      <w:r>
        <w:separator/>
      </w:r>
    </w:p>
  </w:footnote>
  <w:footnote w:type="continuationSeparator" w:id="0">
    <w:p w14:paraId="0E3B18F3" w14:textId="77777777" w:rsidR="00AD2DFF" w:rsidRDefault="00AD2DFF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514F9"/>
    <w:rsid w:val="000E6A62"/>
    <w:rsid w:val="001249D1"/>
    <w:rsid w:val="001F13BB"/>
    <w:rsid w:val="002F2C07"/>
    <w:rsid w:val="00336B25"/>
    <w:rsid w:val="003472EB"/>
    <w:rsid w:val="00352238"/>
    <w:rsid w:val="004128DD"/>
    <w:rsid w:val="005D39EB"/>
    <w:rsid w:val="006208FB"/>
    <w:rsid w:val="00674073"/>
    <w:rsid w:val="007174FE"/>
    <w:rsid w:val="0072285B"/>
    <w:rsid w:val="008B38D4"/>
    <w:rsid w:val="008C0651"/>
    <w:rsid w:val="008C35FC"/>
    <w:rsid w:val="008D61D5"/>
    <w:rsid w:val="009254B1"/>
    <w:rsid w:val="00975E24"/>
    <w:rsid w:val="00A06D9B"/>
    <w:rsid w:val="00A540AA"/>
    <w:rsid w:val="00AC13CB"/>
    <w:rsid w:val="00AC162A"/>
    <w:rsid w:val="00AD2DFF"/>
    <w:rsid w:val="00B84610"/>
    <w:rsid w:val="00B908A6"/>
    <w:rsid w:val="00BB40DA"/>
    <w:rsid w:val="00BE561F"/>
    <w:rsid w:val="00C747F9"/>
    <w:rsid w:val="00DF5292"/>
    <w:rsid w:val="00E469EB"/>
    <w:rsid w:val="00E77BF7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12</cp:revision>
  <dcterms:created xsi:type="dcterms:W3CDTF">2018-06-25T23:54:00Z</dcterms:created>
  <dcterms:modified xsi:type="dcterms:W3CDTF">2018-06-26T03:54:00Z</dcterms:modified>
</cp:coreProperties>
</file>