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w:cs="Open Sans" w:eastAsia="Open Sans" w:hAnsi="Open Sans"/>
          <w:sz w:val="21"/>
          <w:szCs w:val="21"/>
          <w:highlight w:val="white"/>
          <w:rtl w:val="0"/>
        </w:rPr>
        <w:t xml:space="preserve">Nam rutrum vulputate elit nec auctor. Aliquam vel odio sed ligula cursus bibendum. Mauris ultrices erat quis luctus facilisis. Morbi sodales diam lectus, at porta ante semper vitae. Praesent et dui convallis, aliquet leo vel, iaculis lacus. Maecenas in eleifend augue. Suspendisse potenti. Nullam sollicitudin sapien diam, eu vulputate ante tincidunt eu. Donec nec commodo libero, pellentesque ullamcorper neque. Ut eget justo et risus congue molestie vel vitae ipsum. Integer vitae lacus ante. Aliquam risus risus, semper at fringilla at, pharetra id nulla.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