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028000" w14:textId="77777777" w:rsidR="006854F4" w:rsidRPr="006854F4" w:rsidRDefault="006854F4" w:rsidP="006854F4">
      <w:pPr>
        <w:rPr>
          <w:lang w:val="en-US"/>
        </w:rPr>
      </w:pPr>
      <w:r w:rsidRPr="006854F4">
        <w:rPr>
          <w:lang w:val="en-US"/>
        </w:rPr>
        <w:t xml:space="preserve">§ 275.0-2 </w:t>
      </w:r>
      <w:r w:rsidRPr="008D456A">
        <w:rPr>
          <w:u w:val="single"/>
          <w:lang w:val="en-US"/>
        </w:rPr>
        <w:t>General procedures</w:t>
      </w:r>
      <w:r w:rsidRPr="006854F4">
        <w:rPr>
          <w:lang w:val="en-US"/>
        </w:rPr>
        <w:t xml:space="preserve"> for serving </w:t>
      </w:r>
      <w:r w:rsidRPr="006854F4">
        <w:rPr>
          <w:u w:val="single"/>
          <w:lang w:val="en-US"/>
        </w:rPr>
        <w:t>non-residents</w:t>
      </w:r>
      <w:r w:rsidRPr="006854F4">
        <w:rPr>
          <w:lang w:val="en-US"/>
        </w:rPr>
        <w:t>.</w:t>
      </w:r>
    </w:p>
    <w:p w14:paraId="30F53BB8" w14:textId="77777777" w:rsidR="006854F4" w:rsidRPr="008E5266" w:rsidRDefault="006854F4" w:rsidP="006854F4">
      <w:pPr>
        <w:rPr>
          <w:lang w:val="en-US"/>
        </w:rPr>
      </w:pPr>
      <w:r w:rsidRPr="006854F4">
        <w:rPr>
          <w:lang w:val="en-US"/>
        </w:rPr>
        <w:t xml:space="preserve">(a) </w:t>
      </w:r>
      <w:r w:rsidRPr="008D456A">
        <w:rPr>
          <w:u w:val="single"/>
          <w:lang w:val="en-US"/>
        </w:rPr>
        <w:t>General procedures</w:t>
      </w:r>
      <w:r w:rsidRPr="006854F4">
        <w:rPr>
          <w:lang w:val="en-US"/>
        </w:rPr>
        <w:t xml:space="preserve"> for </w:t>
      </w:r>
      <w:r w:rsidRPr="008D456A">
        <w:rPr>
          <w:i/>
          <w:iCs/>
          <w:lang w:val="en-US"/>
        </w:rPr>
        <w:t>serving</w:t>
      </w:r>
      <w:r w:rsidRPr="006854F4">
        <w:rPr>
          <w:lang w:val="en-US"/>
        </w:rPr>
        <w:t xml:space="preserve"> </w:t>
      </w:r>
      <w:r w:rsidRPr="006854F4">
        <w:rPr>
          <w:u w:val="single"/>
          <w:lang w:val="en-US"/>
        </w:rPr>
        <w:t>process</w:t>
      </w:r>
      <w:r w:rsidRPr="006854F4">
        <w:rPr>
          <w:lang w:val="en-US"/>
        </w:rPr>
        <w:t xml:space="preserve">, </w:t>
      </w:r>
      <w:r w:rsidRPr="006854F4">
        <w:rPr>
          <w:u w:val="single"/>
          <w:lang w:val="en-US"/>
        </w:rPr>
        <w:t>pleadings</w:t>
      </w:r>
      <w:r w:rsidRPr="006854F4">
        <w:rPr>
          <w:lang w:val="en-US"/>
        </w:rPr>
        <w:t xml:space="preserve">, or </w:t>
      </w:r>
      <w:r w:rsidRPr="006854F4">
        <w:rPr>
          <w:u w:val="single"/>
          <w:lang w:val="en-US"/>
        </w:rPr>
        <w:t>other papers</w:t>
      </w:r>
      <w:r w:rsidRPr="006854F4">
        <w:rPr>
          <w:lang w:val="en-US"/>
        </w:rPr>
        <w:t xml:space="preserve"> on </w:t>
      </w:r>
      <w:r w:rsidRPr="006854F4">
        <w:rPr>
          <w:u w:val="single"/>
          <w:lang w:val="en-US"/>
        </w:rPr>
        <w:t>non-resident</w:t>
      </w:r>
      <w:r w:rsidRPr="008D456A">
        <w:rPr>
          <w:lang w:val="en-US"/>
        </w:rPr>
        <w:t xml:space="preserve"> </w:t>
      </w:r>
      <w:r w:rsidRPr="006854F4">
        <w:rPr>
          <w:u w:val="single"/>
          <w:lang w:val="en-US"/>
        </w:rPr>
        <w:t>investment advisers</w:t>
      </w:r>
      <w:r w:rsidRPr="006854F4">
        <w:rPr>
          <w:lang w:val="en-US"/>
        </w:rPr>
        <w:t xml:space="preserve">, </w:t>
      </w:r>
      <w:r w:rsidRPr="006854F4">
        <w:rPr>
          <w:u w:val="single"/>
          <w:lang w:val="en-US"/>
        </w:rPr>
        <w:t>general partners</w:t>
      </w:r>
      <w:r w:rsidRPr="006854F4">
        <w:rPr>
          <w:lang w:val="en-US"/>
        </w:rPr>
        <w:t xml:space="preserve"> and </w:t>
      </w:r>
      <w:r w:rsidRPr="006854F4">
        <w:rPr>
          <w:u w:val="single"/>
          <w:lang w:val="en-US"/>
        </w:rPr>
        <w:t>managing agents</w:t>
      </w:r>
      <w:r w:rsidRPr="006854F4">
        <w:rPr>
          <w:lang w:val="en-US"/>
        </w:rPr>
        <w:t xml:space="preserve">.  Under </w:t>
      </w:r>
      <w:r w:rsidRPr="006854F4">
        <w:rPr>
          <w:u w:val="single"/>
          <w:lang w:val="en-US"/>
        </w:rPr>
        <w:t>Forms ADV</w:t>
      </w:r>
      <w:r w:rsidRPr="006854F4">
        <w:rPr>
          <w:lang w:val="en-US"/>
        </w:rPr>
        <w:t xml:space="preserve"> and </w:t>
      </w:r>
      <w:r w:rsidRPr="006854F4">
        <w:rPr>
          <w:u w:val="single"/>
          <w:lang w:val="en-US"/>
        </w:rPr>
        <w:t>ADV-NR</w:t>
      </w:r>
      <w:r w:rsidRPr="006854F4">
        <w:rPr>
          <w:lang w:val="en-US"/>
        </w:rPr>
        <w:t xml:space="preserve"> [17 CFR 279.1 and 279.4], a </w:t>
      </w:r>
      <w:r w:rsidRPr="008E5266">
        <w:rPr>
          <w:u w:val="single"/>
          <w:lang w:val="en-US"/>
        </w:rPr>
        <w:t>person</w:t>
      </w:r>
      <w:r w:rsidRPr="008E5266">
        <w:rPr>
          <w:lang w:val="en-US"/>
        </w:rPr>
        <w:t xml:space="preserve"> </w:t>
      </w:r>
      <w:r w:rsidRPr="006854F4">
        <w:rPr>
          <w:lang w:val="en-US"/>
        </w:rPr>
        <w:t xml:space="preserve">may serve </w:t>
      </w:r>
      <w:r w:rsidRPr="006854F4">
        <w:rPr>
          <w:u w:val="single"/>
          <w:lang w:val="en-US"/>
        </w:rPr>
        <w:t>process</w:t>
      </w:r>
      <w:r w:rsidRPr="006854F4">
        <w:rPr>
          <w:lang w:val="en-US"/>
        </w:rPr>
        <w:t xml:space="preserve">, </w:t>
      </w:r>
      <w:r w:rsidRPr="006854F4">
        <w:rPr>
          <w:u w:val="single"/>
          <w:lang w:val="en-US"/>
        </w:rPr>
        <w:t>pleadings</w:t>
      </w:r>
      <w:r w:rsidRPr="006854F4">
        <w:rPr>
          <w:lang w:val="en-US"/>
        </w:rPr>
        <w:t xml:space="preserve">, or other </w:t>
      </w:r>
      <w:r w:rsidRPr="006854F4">
        <w:rPr>
          <w:u w:val="single"/>
          <w:lang w:val="en-US"/>
        </w:rPr>
        <w:t>papers</w:t>
      </w:r>
      <w:r w:rsidRPr="006854F4">
        <w:rPr>
          <w:lang w:val="en-US"/>
        </w:rPr>
        <w:t xml:space="preserve"> on a </w:t>
      </w:r>
      <w:r w:rsidRPr="006854F4">
        <w:rPr>
          <w:u w:val="single"/>
          <w:lang w:val="en-US"/>
        </w:rPr>
        <w:t>non-resident investment adviser</w:t>
      </w:r>
      <w:r w:rsidRPr="006854F4">
        <w:rPr>
          <w:lang w:val="en-US"/>
        </w:rPr>
        <w:t xml:space="preserve">, or on a </w:t>
      </w:r>
      <w:r w:rsidRPr="006854F4">
        <w:rPr>
          <w:u w:val="single"/>
          <w:lang w:val="en-US"/>
        </w:rPr>
        <w:t>non-resident</w:t>
      </w:r>
      <w:r w:rsidRPr="008D456A">
        <w:rPr>
          <w:lang w:val="en-US"/>
        </w:rPr>
        <w:t xml:space="preserve"> </w:t>
      </w:r>
      <w:r w:rsidRPr="006854F4">
        <w:rPr>
          <w:u w:val="single"/>
          <w:lang w:val="en-US"/>
        </w:rPr>
        <w:t>general partner</w:t>
      </w:r>
      <w:r w:rsidRPr="006854F4">
        <w:rPr>
          <w:lang w:val="en-US"/>
        </w:rPr>
        <w:t xml:space="preserve"> or </w:t>
      </w:r>
      <w:r w:rsidRPr="006854F4">
        <w:rPr>
          <w:u w:val="single"/>
          <w:lang w:val="en-US"/>
        </w:rPr>
        <w:t>non-resident</w:t>
      </w:r>
      <w:r w:rsidRPr="008D456A">
        <w:rPr>
          <w:lang w:val="en-US"/>
        </w:rPr>
        <w:t xml:space="preserve"> </w:t>
      </w:r>
      <w:r w:rsidRPr="006854F4">
        <w:rPr>
          <w:u w:val="single"/>
          <w:lang w:val="en-US"/>
        </w:rPr>
        <w:t>managing agent</w:t>
      </w:r>
      <w:r w:rsidRPr="006854F4">
        <w:rPr>
          <w:lang w:val="en-US"/>
        </w:rPr>
        <w:t xml:space="preserve"> of an </w:t>
      </w:r>
      <w:r w:rsidRPr="006854F4">
        <w:rPr>
          <w:u w:val="single"/>
          <w:lang w:val="en-US"/>
        </w:rPr>
        <w:t>investment adviser</w:t>
      </w:r>
      <w:r w:rsidRPr="006854F4">
        <w:rPr>
          <w:lang w:val="en-US"/>
        </w:rPr>
        <w:t xml:space="preserve"> by serving any or </w:t>
      </w:r>
      <w:proofErr w:type="gramStart"/>
      <w:r w:rsidRPr="006854F4">
        <w:rPr>
          <w:lang w:val="en-US"/>
        </w:rPr>
        <w:t>all of</w:t>
      </w:r>
      <w:proofErr w:type="gramEnd"/>
      <w:r w:rsidRPr="006854F4">
        <w:rPr>
          <w:lang w:val="en-US"/>
        </w:rPr>
        <w:t xml:space="preserve"> </w:t>
      </w:r>
      <w:r w:rsidRPr="008E5266">
        <w:rPr>
          <w:lang w:val="en-US"/>
        </w:rPr>
        <w:t xml:space="preserve">its </w:t>
      </w:r>
      <w:r w:rsidRPr="008E5266">
        <w:rPr>
          <w:u w:val="single"/>
          <w:lang w:val="en-US"/>
        </w:rPr>
        <w:t>appointed agents</w:t>
      </w:r>
      <w:r w:rsidRPr="008E5266">
        <w:rPr>
          <w:lang w:val="en-US"/>
        </w:rPr>
        <w:t>:</w:t>
      </w:r>
    </w:p>
    <w:p w14:paraId="4B00D2C4" w14:textId="77777777" w:rsidR="006854F4" w:rsidRPr="006854F4" w:rsidRDefault="006854F4" w:rsidP="006854F4">
      <w:pPr>
        <w:rPr>
          <w:lang w:val="en-US"/>
        </w:rPr>
      </w:pPr>
      <w:r w:rsidRPr="006854F4">
        <w:rPr>
          <w:lang w:val="en-US"/>
        </w:rPr>
        <w:t xml:space="preserve">(1) A </w:t>
      </w:r>
      <w:r w:rsidRPr="008E5266">
        <w:rPr>
          <w:u w:val="single"/>
          <w:lang w:val="en-US"/>
        </w:rPr>
        <w:t>person</w:t>
      </w:r>
      <w:r w:rsidRPr="008E5266">
        <w:rPr>
          <w:lang w:val="en-US"/>
        </w:rPr>
        <w:t xml:space="preserve"> </w:t>
      </w:r>
      <w:r w:rsidRPr="006854F4">
        <w:rPr>
          <w:lang w:val="en-US"/>
        </w:rPr>
        <w:t xml:space="preserve">may </w:t>
      </w:r>
      <w:r w:rsidRPr="008D456A">
        <w:rPr>
          <w:i/>
          <w:iCs/>
          <w:lang w:val="en-US"/>
        </w:rPr>
        <w:t>serve</w:t>
      </w:r>
      <w:r w:rsidRPr="006854F4">
        <w:rPr>
          <w:lang w:val="en-US"/>
        </w:rPr>
        <w:t xml:space="preserve"> a </w:t>
      </w:r>
      <w:r w:rsidRPr="006854F4">
        <w:rPr>
          <w:u w:val="single"/>
          <w:lang w:val="en-US"/>
        </w:rPr>
        <w:t>non-resident</w:t>
      </w:r>
      <w:r w:rsidRPr="008D456A">
        <w:rPr>
          <w:lang w:val="en-US"/>
        </w:rPr>
        <w:t xml:space="preserve"> </w:t>
      </w:r>
      <w:r w:rsidRPr="006854F4">
        <w:rPr>
          <w:u w:val="single"/>
          <w:lang w:val="en-US"/>
        </w:rPr>
        <w:t>investment adviser</w:t>
      </w:r>
      <w:r w:rsidRPr="006854F4">
        <w:rPr>
          <w:lang w:val="en-US"/>
        </w:rPr>
        <w:t xml:space="preserve">, </w:t>
      </w:r>
      <w:r w:rsidRPr="006854F4">
        <w:rPr>
          <w:u w:val="single"/>
          <w:lang w:val="en-US"/>
        </w:rPr>
        <w:t>non-resident</w:t>
      </w:r>
      <w:r w:rsidRPr="008D456A">
        <w:rPr>
          <w:lang w:val="en-US"/>
        </w:rPr>
        <w:t xml:space="preserve"> </w:t>
      </w:r>
      <w:r w:rsidRPr="006854F4">
        <w:rPr>
          <w:u w:val="single"/>
          <w:lang w:val="en-US"/>
        </w:rPr>
        <w:t>general partner</w:t>
      </w:r>
      <w:r w:rsidRPr="006854F4">
        <w:rPr>
          <w:lang w:val="en-US"/>
        </w:rPr>
        <w:t xml:space="preserve">, </w:t>
      </w:r>
      <w:r w:rsidRPr="006854F4">
        <w:rPr>
          <w:u w:val="single"/>
          <w:lang w:val="en-US"/>
        </w:rPr>
        <w:t>or non-resident</w:t>
      </w:r>
      <w:r w:rsidRPr="008D456A">
        <w:rPr>
          <w:lang w:val="en-US"/>
        </w:rPr>
        <w:t xml:space="preserve"> </w:t>
      </w:r>
      <w:r w:rsidRPr="006854F4">
        <w:rPr>
          <w:u w:val="single"/>
          <w:lang w:val="en-US"/>
        </w:rPr>
        <w:t>managing agent</w:t>
      </w:r>
      <w:r w:rsidRPr="006854F4">
        <w:rPr>
          <w:lang w:val="en-US"/>
        </w:rPr>
        <w:t xml:space="preserve"> by </w:t>
      </w:r>
      <w:r w:rsidRPr="008D456A">
        <w:rPr>
          <w:i/>
          <w:iCs/>
          <w:lang w:val="en-US"/>
        </w:rPr>
        <w:t>furnishing</w:t>
      </w:r>
      <w:r w:rsidRPr="006854F4">
        <w:rPr>
          <w:lang w:val="en-US"/>
        </w:rPr>
        <w:t xml:space="preserve"> the </w:t>
      </w:r>
      <w:r w:rsidRPr="006854F4">
        <w:rPr>
          <w:u w:val="single"/>
          <w:lang w:val="en-US"/>
        </w:rPr>
        <w:t>Commission</w:t>
      </w:r>
      <w:r w:rsidRPr="006854F4">
        <w:rPr>
          <w:lang w:val="en-US"/>
        </w:rPr>
        <w:t xml:space="preserve"> with one copy of the </w:t>
      </w:r>
      <w:r w:rsidRPr="006854F4">
        <w:rPr>
          <w:u w:val="single"/>
          <w:lang w:val="en-US"/>
        </w:rPr>
        <w:t>process</w:t>
      </w:r>
      <w:r w:rsidRPr="006854F4">
        <w:rPr>
          <w:lang w:val="en-US"/>
        </w:rPr>
        <w:t xml:space="preserve">, </w:t>
      </w:r>
      <w:r w:rsidRPr="006854F4">
        <w:rPr>
          <w:u w:val="single"/>
          <w:lang w:val="en-US"/>
        </w:rPr>
        <w:t>pleadings</w:t>
      </w:r>
      <w:r w:rsidRPr="006854F4">
        <w:rPr>
          <w:lang w:val="en-US"/>
        </w:rPr>
        <w:t xml:space="preserve">, or </w:t>
      </w:r>
      <w:r w:rsidRPr="006854F4">
        <w:rPr>
          <w:u w:val="single"/>
          <w:lang w:val="en-US"/>
        </w:rPr>
        <w:t>papers</w:t>
      </w:r>
      <w:r w:rsidRPr="006854F4">
        <w:rPr>
          <w:lang w:val="en-US"/>
        </w:rPr>
        <w:t xml:space="preserve">, for each </w:t>
      </w:r>
      <w:r w:rsidRPr="008D456A">
        <w:rPr>
          <w:lang w:val="en-US"/>
        </w:rPr>
        <w:t xml:space="preserve">named </w:t>
      </w:r>
      <w:r w:rsidRPr="006854F4">
        <w:rPr>
          <w:u w:val="single"/>
          <w:lang w:val="en-US"/>
        </w:rPr>
        <w:t>party</w:t>
      </w:r>
      <w:r w:rsidRPr="006854F4">
        <w:rPr>
          <w:lang w:val="en-US"/>
        </w:rPr>
        <w:t xml:space="preserve">, and one additional copy for the </w:t>
      </w:r>
      <w:r w:rsidRPr="008D456A">
        <w:rPr>
          <w:lang w:val="en-US"/>
        </w:rPr>
        <w:t>Commission's records</w:t>
      </w:r>
      <w:r w:rsidRPr="006854F4">
        <w:rPr>
          <w:lang w:val="en-US"/>
        </w:rPr>
        <w:t>.</w:t>
      </w:r>
    </w:p>
    <w:p w14:paraId="79A289A2" w14:textId="77777777" w:rsidR="006854F4" w:rsidRPr="006854F4" w:rsidRDefault="006854F4" w:rsidP="006854F4">
      <w:pPr>
        <w:rPr>
          <w:lang w:val="en-US"/>
        </w:rPr>
      </w:pPr>
      <w:r w:rsidRPr="006854F4">
        <w:rPr>
          <w:lang w:val="en-US"/>
        </w:rPr>
        <w:t xml:space="preserve">(2) If </w:t>
      </w:r>
      <w:r w:rsidRPr="006854F4">
        <w:rPr>
          <w:u w:val="single"/>
          <w:lang w:val="en-US"/>
        </w:rPr>
        <w:t>process</w:t>
      </w:r>
      <w:r w:rsidRPr="006854F4">
        <w:rPr>
          <w:lang w:val="en-US"/>
        </w:rPr>
        <w:t xml:space="preserve">, </w:t>
      </w:r>
      <w:r w:rsidRPr="006854F4">
        <w:rPr>
          <w:u w:val="single"/>
          <w:lang w:val="en-US"/>
        </w:rPr>
        <w:t>pleadings</w:t>
      </w:r>
      <w:r w:rsidRPr="006854F4">
        <w:rPr>
          <w:lang w:val="en-US"/>
        </w:rPr>
        <w:t xml:space="preserve">, or other </w:t>
      </w:r>
      <w:r w:rsidRPr="006854F4">
        <w:rPr>
          <w:u w:val="single"/>
          <w:lang w:val="en-US"/>
        </w:rPr>
        <w:t>papers</w:t>
      </w:r>
      <w:r w:rsidRPr="006854F4">
        <w:rPr>
          <w:lang w:val="en-US"/>
        </w:rPr>
        <w:t xml:space="preserve"> are </w:t>
      </w:r>
      <w:r w:rsidRPr="008D456A">
        <w:rPr>
          <w:i/>
          <w:iCs/>
          <w:lang w:val="en-US"/>
        </w:rPr>
        <w:t>served</w:t>
      </w:r>
      <w:r w:rsidRPr="006854F4">
        <w:rPr>
          <w:lang w:val="en-US"/>
        </w:rPr>
        <w:t xml:space="preserve"> on </w:t>
      </w:r>
      <w:r w:rsidRPr="008D456A">
        <w:rPr>
          <w:lang w:val="en-US"/>
        </w:rPr>
        <w:t xml:space="preserve">the </w:t>
      </w:r>
      <w:r w:rsidRPr="006854F4">
        <w:rPr>
          <w:u w:val="single"/>
          <w:lang w:val="en-US"/>
        </w:rPr>
        <w:t>Commission</w:t>
      </w:r>
      <w:r w:rsidRPr="006854F4">
        <w:rPr>
          <w:lang w:val="en-US"/>
        </w:rPr>
        <w:t xml:space="preserve"> as described in this section, the </w:t>
      </w:r>
      <w:r w:rsidRPr="008D456A">
        <w:rPr>
          <w:color w:val="FF0000"/>
          <w:u w:val="single"/>
          <w:lang w:val="en-US"/>
        </w:rPr>
        <w:t>Secretary of the Commission</w:t>
      </w:r>
      <w:r w:rsidRPr="006854F4">
        <w:rPr>
          <w:lang w:val="en-US"/>
        </w:rPr>
        <w:t xml:space="preserve"> (</w:t>
      </w:r>
      <w:r w:rsidRPr="006854F4">
        <w:rPr>
          <w:u w:val="single"/>
          <w:lang w:val="en-US"/>
        </w:rPr>
        <w:t>Secretary</w:t>
      </w:r>
      <w:r w:rsidRPr="006854F4">
        <w:rPr>
          <w:lang w:val="en-US"/>
        </w:rPr>
        <w:t xml:space="preserve">) will promptly </w:t>
      </w:r>
      <w:r w:rsidRPr="008D456A">
        <w:rPr>
          <w:i/>
          <w:iCs/>
          <w:lang w:val="en-US"/>
        </w:rPr>
        <w:t>forward</w:t>
      </w:r>
      <w:r w:rsidRPr="006854F4">
        <w:rPr>
          <w:lang w:val="en-US"/>
        </w:rPr>
        <w:t xml:space="preserve"> a copy to each </w:t>
      </w:r>
      <w:r w:rsidRPr="008D456A">
        <w:rPr>
          <w:lang w:val="en-US"/>
        </w:rPr>
        <w:t xml:space="preserve">named </w:t>
      </w:r>
      <w:r w:rsidRPr="006854F4">
        <w:rPr>
          <w:u w:val="single"/>
          <w:lang w:val="en-US"/>
        </w:rPr>
        <w:t>party</w:t>
      </w:r>
      <w:r w:rsidRPr="006854F4">
        <w:rPr>
          <w:lang w:val="en-US"/>
        </w:rPr>
        <w:t xml:space="preserve"> by </w:t>
      </w:r>
      <w:r w:rsidRPr="006854F4">
        <w:rPr>
          <w:u w:val="single"/>
          <w:lang w:val="en-US"/>
        </w:rPr>
        <w:t>registered</w:t>
      </w:r>
      <w:r w:rsidRPr="008D456A">
        <w:rPr>
          <w:lang w:val="en-US"/>
        </w:rPr>
        <w:t xml:space="preserve"> or </w:t>
      </w:r>
      <w:r w:rsidRPr="006854F4">
        <w:rPr>
          <w:u w:val="single"/>
          <w:lang w:val="en-US"/>
        </w:rPr>
        <w:t>certified mail</w:t>
      </w:r>
      <w:r w:rsidRPr="006854F4">
        <w:rPr>
          <w:lang w:val="en-US"/>
        </w:rPr>
        <w:t xml:space="preserve"> at that </w:t>
      </w:r>
      <w:r w:rsidRPr="008D456A">
        <w:rPr>
          <w:lang w:val="en-US"/>
        </w:rPr>
        <w:t>party's last</w:t>
      </w:r>
      <w:r w:rsidRPr="008D456A">
        <w:rPr>
          <w:i/>
          <w:iCs/>
          <w:lang w:val="en-US"/>
        </w:rPr>
        <w:t xml:space="preserve"> </w:t>
      </w:r>
      <w:r w:rsidRPr="006854F4">
        <w:rPr>
          <w:u w:val="single"/>
          <w:lang w:val="en-US"/>
        </w:rPr>
        <w:t>address</w:t>
      </w:r>
      <w:r w:rsidRPr="006854F4">
        <w:rPr>
          <w:lang w:val="en-US"/>
        </w:rPr>
        <w:t xml:space="preserve"> filed with the </w:t>
      </w:r>
      <w:r w:rsidRPr="006854F4">
        <w:rPr>
          <w:u w:val="single"/>
          <w:lang w:val="en-US"/>
        </w:rPr>
        <w:t>Commission</w:t>
      </w:r>
      <w:r w:rsidRPr="006854F4">
        <w:rPr>
          <w:lang w:val="en-US"/>
        </w:rPr>
        <w:t>.</w:t>
      </w:r>
    </w:p>
    <w:p w14:paraId="6B870349" w14:textId="77777777" w:rsidR="006854F4" w:rsidRPr="006854F4" w:rsidRDefault="006854F4" w:rsidP="006854F4">
      <w:pPr>
        <w:rPr>
          <w:lang w:val="en-US"/>
        </w:rPr>
      </w:pPr>
      <w:r w:rsidRPr="006854F4">
        <w:rPr>
          <w:lang w:val="en-US"/>
        </w:rPr>
        <w:t xml:space="preserve">(3) If the </w:t>
      </w:r>
      <w:r w:rsidRPr="006854F4">
        <w:rPr>
          <w:u w:val="single"/>
          <w:lang w:val="en-US"/>
        </w:rPr>
        <w:t>Secretary</w:t>
      </w:r>
      <w:r w:rsidRPr="006854F4">
        <w:rPr>
          <w:lang w:val="en-US"/>
        </w:rPr>
        <w:t xml:space="preserve"> </w:t>
      </w:r>
      <w:r w:rsidRPr="008D456A">
        <w:rPr>
          <w:i/>
          <w:iCs/>
          <w:lang w:val="en-US"/>
        </w:rPr>
        <w:t>certifies</w:t>
      </w:r>
      <w:r w:rsidRPr="006854F4">
        <w:rPr>
          <w:lang w:val="en-US"/>
        </w:rPr>
        <w:t xml:space="preserve"> that the </w:t>
      </w:r>
      <w:r w:rsidRPr="006854F4">
        <w:rPr>
          <w:u w:val="single"/>
          <w:lang w:val="en-US"/>
        </w:rPr>
        <w:t>Commission</w:t>
      </w:r>
      <w:r w:rsidRPr="006854F4">
        <w:rPr>
          <w:lang w:val="en-US"/>
        </w:rPr>
        <w:t xml:space="preserve"> was </w:t>
      </w:r>
      <w:r w:rsidRPr="008D456A">
        <w:rPr>
          <w:i/>
          <w:iCs/>
          <w:lang w:val="en-US"/>
        </w:rPr>
        <w:t>served</w:t>
      </w:r>
      <w:r w:rsidRPr="006854F4">
        <w:rPr>
          <w:lang w:val="en-US"/>
        </w:rPr>
        <w:t xml:space="preserve"> with </w:t>
      </w:r>
      <w:r w:rsidRPr="006854F4">
        <w:rPr>
          <w:u w:val="single"/>
          <w:lang w:val="en-US"/>
        </w:rPr>
        <w:t>process</w:t>
      </w:r>
      <w:r w:rsidRPr="006854F4">
        <w:rPr>
          <w:lang w:val="en-US"/>
        </w:rPr>
        <w:t xml:space="preserve">, </w:t>
      </w:r>
      <w:r w:rsidRPr="006854F4">
        <w:rPr>
          <w:u w:val="single"/>
          <w:lang w:val="en-US"/>
        </w:rPr>
        <w:t>pleadings</w:t>
      </w:r>
      <w:r w:rsidRPr="006854F4">
        <w:rPr>
          <w:lang w:val="en-US"/>
        </w:rPr>
        <w:t xml:space="preserve">, or </w:t>
      </w:r>
      <w:r w:rsidRPr="008D456A">
        <w:rPr>
          <w:lang w:val="en-US"/>
        </w:rPr>
        <w:t xml:space="preserve">other </w:t>
      </w:r>
      <w:r w:rsidRPr="006854F4">
        <w:rPr>
          <w:u w:val="single"/>
          <w:lang w:val="en-US"/>
        </w:rPr>
        <w:t>papers</w:t>
      </w:r>
      <w:r w:rsidRPr="006854F4">
        <w:rPr>
          <w:lang w:val="en-US"/>
        </w:rPr>
        <w:t xml:space="preserve"> pursuant to paragraph (a)(1) of this section and </w:t>
      </w:r>
      <w:r w:rsidRPr="008D456A">
        <w:rPr>
          <w:i/>
          <w:iCs/>
          <w:lang w:val="en-US"/>
        </w:rPr>
        <w:t>forwarded</w:t>
      </w:r>
      <w:r w:rsidRPr="006854F4">
        <w:rPr>
          <w:lang w:val="en-US"/>
        </w:rPr>
        <w:t xml:space="preserve"> these documents to a named </w:t>
      </w:r>
      <w:r w:rsidRPr="008D456A">
        <w:rPr>
          <w:u w:val="single"/>
          <w:lang w:val="en-US"/>
        </w:rPr>
        <w:t>party</w:t>
      </w:r>
      <w:r w:rsidRPr="006854F4">
        <w:rPr>
          <w:lang w:val="en-US"/>
        </w:rPr>
        <w:t xml:space="preserve"> pursuant to paragraph (a)(2) of this section, this </w:t>
      </w:r>
      <w:r w:rsidRPr="006854F4">
        <w:rPr>
          <w:u w:val="single"/>
          <w:lang w:val="en-US"/>
        </w:rPr>
        <w:t>certification</w:t>
      </w:r>
      <w:r w:rsidRPr="006854F4">
        <w:rPr>
          <w:lang w:val="en-US"/>
        </w:rPr>
        <w:t xml:space="preserve"> </w:t>
      </w:r>
      <w:r w:rsidRPr="008D456A">
        <w:rPr>
          <w:i/>
          <w:iCs/>
          <w:lang w:val="en-US"/>
        </w:rPr>
        <w:t>constitutes</w:t>
      </w:r>
      <w:r w:rsidRPr="006854F4">
        <w:rPr>
          <w:lang w:val="en-US"/>
        </w:rPr>
        <w:t xml:space="preserve"> </w:t>
      </w:r>
      <w:r w:rsidRPr="006854F4">
        <w:rPr>
          <w:u w:val="single"/>
          <w:lang w:val="en-US"/>
        </w:rPr>
        <w:t>evidence of service</w:t>
      </w:r>
      <w:r w:rsidRPr="006854F4">
        <w:rPr>
          <w:lang w:val="en-US"/>
        </w:rPr>
        <w:t xml:space="preserve"> upon that </w:t>
      </w:r>
      <w:r w:rsidRPr="008D456A">
        <w:rPr>
          <w:u w:val="single"/>
          <w:lang w:val="en-US"/>
        </w:rPr>
        <w:t>party</w:t>
      </w:r>
      <w:r w:rsidRPr="006854F4">
        <w:rPr>
          <w:lang w:val="en-US"/>
        </w:rPr>
        <w:t>.</w:t>
      </w:r>
    </w:p>
    <w:p w14:paraId="3595F60A" w14:textId="77777777" w:rsidR="006854F4" w:rsidRPr="006854F4" w:rsidRDefault="006854F4" w:rsidP="006854F4">
      <w:pPr>
        <w:rPr>
          <w:lang w:val="en-US"/>
        </w:rPr>
      </w:pPr>
      <w:r w:rsidRPr="006854F4">
        <w:rPr>
          <w:lang w:val="en-US"/>
        </w:rPr>
        <w:t>(b) Definitions.  For purposes of this section:</w:t>
      </w:r>
    </w:p>
    <w:p w14:paraId="550CB479" w14:textId="4E4704ED" w:rsidR="006854F4" w:rsidRPr="006854F4" w:rsidRDefault="006854F4" w:rsidP="006854F4">
      <w:pPr>
        <w:rPr>
          <w:lang w:val="en-US"/>
        </w:rPr>
      </w:pPr>
      <w:r w:rsidRPr="006854F4">
        <w:rPr>
          <w:lang w:val="en-US"/>
        </w:rPr>
        <w:t xml:space="preserve">(1) </w:t>
      </w:r>
      <w:r w:rsidRPr="006854F4">
        <w:rPr>
          <w:u w:val="single"/>
          <w:lang w:val="en-US"/>
        </w:rPr>
        <w:t>Managing agent</w:t>
      </w:r>
      <w:r w:rsidRPr="006854F4">
        <w:rPr>
          <w:lang w:val="en-US"/>
        </w:rPr>
        <w:t xml:space="preserve"> means any </w:t>
      </w:r>
      <w:r w:rsidRPr="006854F4">
        <w:rPr>
          <w:u w:val="single"/>
          <w:lang w:val="en-US"/>
        </w:rPr>
        <w:t>person</w:t>
      </w:r>
      <w:r w:rsidRPr="006854F4">
        <w:rPr>
          <w:lang w:val="en-US"/>
        </w:rPr>
        <w:t xml:space="preserve">, including a </w:t>
      </w:r>
      <w:r w:rsidRPr="006854F4">
        <w:rPr>
          <w:u w:val="single"/>
          <w:lang w:val="en-US"/>
        </w:rPr>
        <w:t>trustee</w:t>
      </w:r>
      <w:r w:rsidRPr="006854F4">
        <w:rPr>
          <w:lang w:val="en-US"/>
        </w:rPr>
        <w:t xml:space="preserve">, who directs or manages, or who participates in directing or managing, the affairs of any </w:t>
      </w:r>
      <w:r w:rsidRPr="006854F4">
        <w:rPr>
          <w:u w:val="single"/>
          <w:lang w:val="en-US"/>
        </w:rPr>
        <w:t>unincorporated organization</w:t>
      </w:r>
      <w:r w:rsidRPr="006854F4">
        <w:rPr>
          <w:lang w:val="en-US"/>
        </w:rPr>
        <w:t xml:space="preserve"> or </w:t>
      </w:r>
      <w:r w:rsidRPr="006854F4">
        <w:rPr>
          <w:u w:val="single"/>
          <w:lang w:val="en-US"/>
        </w:rPr>
        <w:t>association</w:t>
      </w:r>
      <w:r w:rsidRPr="006854F4">
        <w:rPr>
          <w:lang w:val="en-US"/>
        </w:rPr>
        <w:t xml:space="preserve"> other than a </w:t>
      </w:r>
      <w:r w:rsidRPr="006854F4">
        <w:rPr>
          <w:u w:val="single"/>
          <w:lang w:val="en-US"/>
        </w:rPr>
        <w:t>partnership</w:t>
      </w:r>
      <w:r w:rsidRPr="006854F4">
        <w:rPr>
          <w:lang w:val="en-US"/>
        </w:rPr>
        <w:t>.</w:t>
      </w:r>
    </w:p>
    <w:p w14:paraId="637473CD" w14:textId="1594D2FD" w:rsidR="006854F4" w:rsidRPr="006854F4" w:rsidRDefault="006854F4" w:rsidP="006854F4">
      <w:pPr>
        <w:rPr>
          <w:lang w:val="en-US"/>
        </w:rPr>
      </w:pPr>
      <w:r w:rsidRPr="006854F4">
        <w:rPr>
          <w:lang w:val="en-US"/>
        </w:rPr>
        <w:t xml:space="preserve">(2) </w:t>
      </w:r>
      <w:r w:rsidRPr="006854F4">
        <w:rPr>
          <w:u w:val="single"/>
          <w:lang w:val="en-US"/>
        </w:rPr>
        <w:t>Non-resident</w:t>
      </w:r>
      <w:r w:rsidRPr="006854F4">
        <w:rPr>
          <w:lang w:val="en-US"/>
        </w:rPr>
        <w:t xml:space="preserve"> means:</w:t>
      </w:r>
    </w:p>
    <w:p w14:paraId="058B6441" w14:textId="77777777" w:rsidR="006854F4" w:rsidRPr="008E5266" w:rsidRDefault="006854F4" w:rsidP="006854F4">
      <w:pPr>
        <w:rPr>
          <w:lang w:val="en-US"/>
        </w:rPr>
      </w:pPr>
      <w:r w:rsidRPr="008E5266">
        <w:rPr>
          <w:lang w:val="en-US"/>
        </w:rPr>
        <w:t>(</w:t>
      </w:r>
      <w:proofErr w:type="spellStart"/>
      <w:r w:rsidRPr="008E5266">
        <w:rPr>
          <w:lang w:val="en-US"/>
        </w:rPr>
        <w:t>i</w:t>
      </w:r>
      <w:proofErr w:type="spellEnd"/>
      <w:r w:rsidRPr="008E5266">
        <w:rPr>
          <w:lang w:val="en-US"/>
        </w:rPr>
        <w:t xml:space="preserve">) An </w:t>
      </w:r>
      <w:r w:rsidRPr="008E5266">
        <w:rPr>
          <w:u w:val="single"/>
          <w:lang w:val="en-US"/>
        </w:rPr>
        <w:t>individual</w:t>
      </w:r>
      <w:r w:rsidRPr="008E5266">
        <w:rPr>
          <w:lang w:val="en-US"/>
        </w:rPr>
        <w:t xml:space="preserve"> who resides in any </w:t>
      </w:r>
      <w:r w:rsidRPr="008E5266">
        <w:rPr>
          <w:u w:val="single"/>
          <w:lang w:val="en-US"/>
        </w:rPr>
        <w:t>place</w:t>
      </w:r>
      <w:r w:rsidRPr="008E5266">
        <w:rPr>
          <w:lang w:val="en-US"/>
        </w:rPr>
        <w:t xml:space="preserve"> not subject to the </w:t>
      </w:r>
      <w:r w:rsidRPr="008E5266">
        <w:rPr>
          <w:u w:val="single"/>
          <w:lang w:val="en-US"/>
        </w:rPr>
        <w:t>jurisdiction</w:t>
      </w:r>
      <w:r w:rsidRPr="008E5266">
        <w:rPr>
          <w:lang w:val="en-US"/>
        </w:rPr>
        <w:t xml:space="preserve"> of the </w:t>
      </w:r>
      <w:r w:rsidRPr="008E5266">
        <w:rPr>
          <w:u w:val="single"/>
          <w:lang w:val="en-US"/>
        </w:rPr>
        <w:t xml:space="preserve">United </w:t>
      </w:r>
      <w:proofErr w:type="gramStart"/>
      <w:r w:rsidRPr="008E5266">
        <w:rPr>
          <w:u w:val="single"/>
          <w:lang w:val="en-US"/>
        </w:rPr>
        <w:t>States</w:t>
      </w:r>
      <w:r w:rsidRPr="008E5266">
        <w:rPr>
          <w:lang w:val="en-US"/>
        </w:rPr>
        <w:t>;</w:t>
      </w:r>
      <w:proofErr w:type="gramEnd"/>
    </w:p>
    <w:p w14:paraId="4F91D0DA" w14:textId="77777777" w:rsidR="006854F4" w:rsidRPr="006854F4" w:rsidRDefault="006854F4" w:rsidP="006854F4">
      <w:pPr>
        <w:rPr>
          <w:lang w:val="en-US"/>
        </w:rPr>
      </w:pPr>
      <w:r w:rsidRPr="006854F4">
        <w:rPr>
          <w:lang w:val="en-US"/>
        </w:rPr>
        <w:t xml:space="preserve">(ii) A </w:t>
      </w:r>
      <w:r w:rsidRPr="006854F4">
        <w:rPr>
          <w:u w:val="single"/>
          <w:lang w:val="en-US"/>
        </w:rPr>
        <w:t>corporation</w:t>
      </w:r>
      <w:r w:rsidRPr="006854F4">
        <w:rPr>
          <w:lang w:val="en-US"/>
        </w:rPr>
        <w:t xml:space="preserve"> that is incorporated in or that has its </w:t>
      </w:r>
      <w:r w:rsidRPr="006854F4">
        <w:rPr>
          <w:u w:val="single"/>
          <w:lang w:val="en-US"/>
        </w:rPr>
        <w:t>principal office</w:t>
      </w:r>
      <w:r w:rsidRPr="006854F4">
        <w:rPr>
          <w:lang w:val="en-US"/>
        </w:rPr>
        <w:t xml:space="preserve"> and </w:t>
      </w:r>
      <w:r w:rsidRPr="006854F4">
        <w:rPr>
          <w:u w:val="single"/>
          <w:lang w:val="en-US"/>
        </w:rPr>
        <w:t>place of business</w:t>
      </w:r>
      <w:r w:rsidRPr="006854F4">
        <w:rPr>
          <w:lang w:val="en-US"/>
        </w:rPr>
        <w:t xml:space="preserve"> in any </w:t>
      </w:r>
      <w:r w:rsidRPr="006854F4">
        <w:rPr>
          <w:u w:val="single"/>
          <w:lang w:val="en-US"/>
        </w:rPr>
        <w:t>place</w:t>
      </w:r>
      <w:r w:rsidRPr="006854F4">
        <w:rPr>
          <w:lang w:val="en-US"/>
        </w:rPr>
        <w:t xml:space="preserve"> not subject to the jurisdiction of the </w:t>
      </w:r>
      <w:r w:rsidRPr="006854F4">
        <w:rPr>
          <w:u w:val="single"/>
          <w:lang w:val="en-US"/>
        </w:rPr>
        <w:t>United States</w:t>
      </w:r>
      <w:r w:rsidRPr="006854F4">
        <w:rPr>
          <w:lang w:val="en-US"/>
        </w:rPr>
        <w:t>; and</w:t>
      </w:r>
    </w:p>
    <w:p w14:paraId="280620BA" w14:textId="77777777" w:rsidR="006854F4" w:rsidRPr="008E5266" w:rsidRDefault="006854F4" w:rsidP="006854F4">
      <w:pPr>
        <w:rPr>
          <w:lang w:val="en-US"/>
        </w:rPr>
      </w:pPr>
      <w:r w:rsidRPr="008E5266">
        <w:rPr>
          <w:lang w:val="en-US"/>
        </w:rPr>
        <w:t xml:space="preserve">(iii) A </w:t>
      </w:r>
      <w:r w:rsidRPr="008E5266">
        <w:rPr>
          <w:u w:val="single"/>
          <w:lang w:val="en-US"/>
        </w:rPr>
        <w:t>partnership</w:t>
      </w:r>
      <w:r w:rsidRPr="008E5266">
        <w:rPr>
          <w:lang w:val="en-US"/>
        </w:rPr>
        <w:t xml:space="preserve"> or other </w:t>
      </w:r>
      <w:r w:rsidRPr="008E5266">
        <w:rPr>
          <w:u w:val="single"/>
          <w:lang w:val="en-US"/>
        </w:rPr>
        <w:t>unincorporated organization</w:t>
      </w:r>
      <w:r w:rsidRPr="008E5266">
        <w:rPr>
          <w:lang w:val="en-US"/>
        </w:rPr>
        <w:t xml:space="preserve"> or </w:t>
      </w:r>
      <w:r w:rsidRPr="008E5266">
        <w:rPr>
          <w:u w:val="single"/>
          <w:lang w:val="en-US"/>
        </w:rPr>
        <w:t>association</w:t>
      </w:r>
      <w:r w:rsidRPr="008E5266">
        <w:rPr>
          <w:lang w:val="en-US"/>
        </w:rPr>
        <w:t xml:space="preserve"> that has its </w:t>
      </w:r>
      <w:r w:rsidRPr="008E5266">
        <w:rPr>
          <w:u w:val="single"/>
          <w:lang w:val="en-US"/>
        </w:rPr>
        <w:t>principal office</w:t>
      </w:r>
      <w:r w:rsidRPr="008E5266">
        <w:rPr>
          <w:lang w:val="en-US"/>
        </w:rPr>
        <w:t xml:space="preserve"> and </w:t>
      </w:r>
      <w:r w:rsidRPr="008E5266">
        <w:rPr>
          <w:u w:val="single"/>
          <w:lang w:val="en-US"/>
        </w:rPr>
        <w:t>place of business</w:t>
      </w:r>
      <w:r w:rsidRPr="008E5266">
        <w:rPr>
          <w:lang w:val="en-US"/>
        </w:rPr>
        <w:t xml:space="preserve"> in any place not subject to the </w:t>
      </w:r>
      <w:r w:rsidRPr="008E5266">
        <w:rPr>
          <w:u w:val="single"/>
          <w:lang w:val="en-US"/>
        </w:rPr>
        <w:t>jurisdiction</w:t>
      </w:r>
      <w:r w:rsidRPr="008E5266">
        <w:rPr>
          <w:lang w:val="en-US"/>
        </w:rPr>
        <w:t xml:space="preserve"> of the </w:t>
      </w:r>
      <w:r w:rsidRPr="008E5266">
        <w:rPr>
          <w:u w:val="single"/>
          <w:lang w:val="en-US"/>
        </w:rPr>
        <w:t>United States</w:t>
      </w:r>
      <w:r w:rsidRPr="008E5266">
        <w:rPr>
          <w:lang w:val="en-US"/>
        </w:rPr>
        <w:t>.</w:t>
      </w:r>
    </w:p>
    <w:p w14:paraId="0E2237C5" w14:textId="096EF40D" w:rsidR="006854F4" w:rsidRPr="006854F4" w:rsidRDefault="006854F4" w:rsidP="006854F4">
      <w:pPr>
        <w:rPr>
          <w:lang w:val="en-US"/>
        </w:rPr>
      </w:pPr>
      <w:r w:rsidRPr="006854F4">
        <w:rPr>
          <w:lang w:val="en-US"/>
        </w:rPr>
        <w:t xml:space="preserve">(3) </w:t>
      </w:r>
      <w:r w:rsidRPr="006854F4">
        <w:rPr>
          <w:u w:val="single"/>
          <w:lang w:val="en-US"/>
        </w:rPr>
        <w:t>Principal office</w:t>
      </w:r>
      <w:r w:rsidRPr="006854F4">
        <w:rPr>
          <w:lang w:val="en-US"/>
        </w:rPr>
        <w:t xml:space="preserve"> and </w:t>
      </w:r>
      <w:r w:rsidRPr="006854F4">
        <w:rPr>
          <w:u w:val="single"/>
          <w:lang w:val="en-US"/>
        </w:rPr>
        <w:t>place of business</w:t>
      </w:r>
      <w:r w:rsidRPr="006854F4">
        <w:rPr>
          <w:lang w:val="en-US"/>
        </w:rPr>
        <w:t xml:space="preserve"> has the same meaning as in § 275.203A-3(c) of this chapter.</w:t>
      </w:r>
    </w:p>
    <w:p w14:paraId="34989AF8" w14:textId="0B954DE6" w:rsidR="00B56B7C" w:rsidRPr="006854F4" w:rsidRDefault="00B56B7C">
      <w:pPr>
        <w:rPr>
          <w:lang w:val="en-US"/>
        </w:rPr>
      </w:pPr>
    </w:p>
    <w:sectPr w:rsidR="00B56B7C" w:rsidRPr="006854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4F4"/>
    <w:rsid w:val="00071D86"/>
    <w:rsid w:val="000C0A33"/>
    <w:rsid w:val="000D5993"/>
    <w:rsid w:val="00226B19"/>
    <w:rsid w:val="005C1531"/>
    <w:rsid w:val="006854F4"/>
    <w:rsid w:val="008D456A"/>
    <w:rsid w:val="008E5266"/>
    <w:rsid w:val="00B56B7C"/>
    <w:rsid w:val="00C70E69"/>
    <w:rsid w:val="00D02359"/>
    <w:rsid w:val="00D86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9A5E65"/>
  <w15:chartTrackingRefBased/>
  <w15:docId w15:val="{F80FDD09-ED14-4A0F-B8AE-DB02A4137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854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854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854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854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854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854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854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854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854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854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854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854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854F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854F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854F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854F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854F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854F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854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854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854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854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854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854F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854F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854F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854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854F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854F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046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02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6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8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5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10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64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85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4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6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1</Pages>
  <Words>344</Words>
  <Characters>1862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Santos</dc:creator>
  <cp:keywords/>
  <dc:description/>
  <cp:lastModifiedBy>Anderson Santos</cp:lastModifiedBy>
  <cp:revision>3</cp:revision>
  <dcterms:created xsi:type="dcterms:W3CDTF">2024-09-10T01:48:00Z</dcterms:created>
  <dcterms:modified xsi:type="dcterms:W3CDTF">2024-09-15T02:54:00Z</dcterms:modified>
</cp:coreProperties>
</file>