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Clasificación de actividades de calidad en cinco bloques verticales: planificar, apoyo, operación, producción y provisión, y evaluación.</w:t>
      </w:r>
    </w:p>
    <w:p>
      <w:pPr>
        <w:numPr>
          <w:ilvl w:val="0"/>
          <w:numId w:val="1001"/>
        </w:numPr>
        <w:pStyle w:val="Compact"/>
      </w:pPr>
      <w:r>
        <w:t xml:space="preserve">Planificar incluye la gestión de riesgos; apoyo reúne la documentación y la metodología de gestión.</w:t>
      </w:r>
    </w:p>
    <w:p>
      <w:pPr>
        <w:numPr>
          <w:ilvl w:val="0"/>
          <w:numId w:val="1001"/>
        </w:numPr>
        <w:pStyle w:val="Compact"/>
      </w:pPr>
      <w:r>
        <w:t xml:space="preserve">Operación agrupa requisitos, elaboración de prototipos, validación y verificación y calidad de software; producción se centra en entregables y evaluación en el desempeño.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