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</w:rPr>
      </w:pPr>
      <w:r>
        <w:rPr>
          <w:rFonts w:hint="default"/>
          <w:b/>
          <w:bCs/>
        </w:rPr>
        <w:t>Лабораторная работа по теме</w:t>
      </w: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>"Рекуррентные нейронные сети"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 Название работы</w:t>
      </w:r>
    </w:p>
    <w:p>
      <w:pPr>
        <w:rPr>
          <w:rFonts w:hint="default"/>
        </w:rPr>
      </w:pPr>
      <w:r>
        <w:rPr>
          <w:rFonts w:hint="default"/>
        </w:rPr>
        <w:t>Рекуррентные нейронные сети: моделирование временных зависимостей.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2. Цель работы</w:t>
      </w:r>
    </w:p>
    <w:p>
      <w:pPr>
        <w:rPr>
          <w:rFonts w:hint="default"/>
        </w:rPr>
      </w:pPr>
      <w:r>
        <w:rPr>
          <w:rFonts w:hint="default"/>
        </w:rPr>
        <w:t>Изучение и практическое применение рекуррентных нейронных сетей для анализа и моделирования временных рядов.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3. Основные задачи работы</w:t>
      </w:r>
    </w:p>
    <w:p>
      <w:pPr>
        <w:rPr>
          <w:rFonts w:hint="default"/>
        </w:rPr>
      </w:pPr>
      <w:r>
        <w:rPr>
          <w:rFonts w:hint="default"/>
        </w:rPr>
        <w:t>1. Изучение теоретических основ рекуррентных нейронных сетей.</w:t>
      </w:r>
    </w:p>
    <w:p>
      <w:pPr>
        <w:rPr>
          <w:rFonts w:hint="default"/>
        </w:rPr>
      </w:pPr>
      <w:r>
        <w:rPr>
          <w:rFonts w:hint="default"/>
        </w:rPr>
        <w:t>2. Разработка и обучение рекуррентной нейронной сети для анализа временных рядов.</w:t>
      </w:r>
    </w:p>
    <w:p>
      <w:pPr>
        <w:rPr>
          <w:rFonts w:hint="default"/>
        </w:rPr>
      </w:pPr>
      <w:r>
        <w:rPr>
          <w:rFonts w:hint="default"/>
        </w:rPr>
        <w:t>3. Применение обученной модели для прогнозирования временных рядов.</w:t>
      </w:r>
    </w:p>
    <w:p>
      <w:pPr>
        <w:rPr>
          <w:rFonts w:hint="default"/>
        </w:rPr>
      </w:pPr>
      <w:r>
        <w:rPr>
          <w:rFonts w:hint="default"/>
        </w:rPr>
        <w:t>4. Оценка и анализ полученных результатов.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4. Теоретическая часть работы</w:t>
      </w:r>
    </w:p>
    <w:p>
      <w:pPr>
        <w:rPr>
          <w:rFonts w:hint="default"/>
        </w:rPr>
      </w:pPr>
      <w:r>
        <w:rPr>
          <w:rFonts w:hint="default"/>
        </w:rPr>
        <w:t>Рекуррентные нейронные сети (RNN) представляют собой класс архитектур глубокого обучения, предназначенных для работы с последовательными данными. Они отличаются от других типов нейронных сетей тем, что имеют циклическую связь, позволяющую передавать информацию от предыдущих шагов в текущий шаг. Это позволяет RNN учитывать контекст и зависимости внутри последовательности.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Основной компонент RNN - это рекуррентный слой, состоящий из набора нейронов, которые обмениваются информацией между собой на разных временных шагах. На каждом временном шаге RNN получает входные данные и скрытое состояние (hidden state) из предыдущего шага. Затем они комбинируются и передаются через активационную функцию, чтобы получить выходной результат и новое скрытое состояние. Этот процесс повторяется для каждого временного шага, что позволяет RNN моделировать последовательности переменной длины.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Математически RNN можно описать следующим образом:</w:t>
      </w:r>
    </w:p>
    <w:p>
      <w:pPr>
        <w:rPr>
          <w:rFonts w:hint="default"/>
        </w:rPr>
      </w:pPr>
      <w:r>
        <w:rPr>
          <w:rFonts w:hint="default"/>
        </w:rPr>
        <w:t>- Входные данные на временном шаге t: X(t)</w:t>
      </w:r>
    </w:p>
    <w:p>
      <w:pPr>
        <w:rPr>
          <w:rFonts w:hint="default"/>
        </w:rPr>
      </w:pPr>
      <w:r>
        <w:rPr>
          <w:rFonts w:hint="default"/>
        </w:rPr>
        <w:t>- Скрытое состояние на временном шаге t: H(t)</w:t>
      </w:r>
    </w:p>
    <w:p>
      <w:pPr>
        <w:rPr>
          <w:rFonts w:hint="default"/>
        </w:rPr>
      </w:pPr>
      <w:r>
        <w:rPr>
          <w:rFonts w:hint="default"/>
        </w:rPr>
        <w:t>- Веса и смещения RNN: W</w:t>
      </w:r>
    </w:p>
    <w:p>
      <w:pPr>
        <w:rPr>
          <w:rFonts w:hint="default"/>
        </w:rPr>
      </w:pPr>
      <w:r>
        <w:rPr>
          <w:rFonts w:hint="default"/>
        </w:rPr>
        <w:t>- Активационная функция: f()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На каждом временном шаге RNN выполняет следующие шаги:</w:t>
      </w:r>
    </w:p>
    <w:p>
      <w:pPr>
        <w:rPr>
          <w:rFonts w:hint="default"/>
        </w:rPr>
      </w:pPr>
      <w:r>
        <w:rPr>
          <w:rFonts w:hint="default"/>
        </w:rPr>
        <w:t>1. Вычисление комбинированного входа: Z(t) = X(t) * W(x) + H(t-1) * W(h) + b</w:t>
      </w:r>
    </w:p>
    <w:p>
      <w:pPr>
        <w:rPr>
          <w:rFonts w:hint="default"/>
        </w:rPr>
      </w:pPr>
      <w:r>
        <w:rPr>
          <w:rFonts w:hint="default"/>
        </w:rPr>
        <w:t xml:space="preserve">   Здесь W(x) и W(h) - веса для входного и скрытого состояний соответственно, b - смещение.</w:t>
      </w:r>
    </w:p>
    <w:p>
      <w:pPr>
        <w:rPr>
          <w:rFonts w:hint="default"/>
        </w:rPr>
      </w:pPr>
      <w:r>
        <w:rPr>
          <w:rFonts w:hint="default"/>
        </w:rPr>
        <w:t>2. Применение активационной функции: H(t) = f(Z(t))</w:t>
      </w:r>
    </w:p>
    <w:p>
      <w:pPr>
        <w:rPr>
          <w:rFonts w:hint="default"/>
        </w:rPr>
      </w:pPr>
      <w:r>
        <w:rPr>
          <w:rFonts w:hint="default"/>
        </w:rPr>
        <w:t xml:space="preserve">   Обычно в качестве активационной функции используется гиперболический тангенс или сигмоида.</w:t>
      </w:r>
    </w:p>
    <w:p>
      <w:pPr>
        <w:rPr>
          <w:rFonts w:hint="default"/>
        </w:rPr>
      </w:pPr>
      <w:r>
        <w:rPr>
          <w:rFonts w:hint="default"/>
        </w:rPr>
        <w:t>3. Вычисление выходного результата: Y(t) = H(t) * W(y)</w:t>
      </w:r>
    </w:p>
    <w:p>
      <w:pPr>
        <w:rPr>
          <w:rFonts w:hint="default"/>
        </w:rPr>
      </w:pPr>
      <w:r>
        <w:rPr>
          <w:rFonts w:hint="default"/>
        </w:rPr>
        <w:t xml:space="preserve">   Здесь W(y) - веса для выходного слоя.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Таким образом, RNN способна учитывать информацию из предыдущих шагов и передавать ее в следующие шаги, что позволяет моделировать зависимости и контекст в последовательных данных.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Пример использования RNN может быть задача анализа текста, где последовательность состоит из слов. RNN может обрабатывать каждое слово по очереди,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учитывая его контекст в предложении для более точного предсказания, например, определения тональности текста или генерации текста.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Также RNN может применяться в области обработки речи, машинного перевода, генерации последовательностей и других задачах, где последовательные данные играют важную роль.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5. Порядок выполнения работы</w:t>
      </w:r>
    </w:p>
    <w:p>
      <w:pPr>
        <w:rPr>
          <w:rFonts w:hint="default"/>
        </w:rPr>
      </w:pPr>
      <w:r>
        <w:rPr>
          <w:rFonts w:hint="default"/>
        </w:rPr>
        <w:t>1. Изучение теоретических основ рекуррентных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нейронных сетей и их применения для анализа временных рядов.</w:t>
      </w:r>
    </w:p>
    <w:p>
      <w:pPr>
        <w:rPr>
          <w:rFonts w:hint="default"/>
        </w:rPr>
      </w:pPr>
      <w:r>
        <w:rPr>
          <w:rFonts w:hint="default"/>
        </w:rPr>
        <w:t>2. Подготовка набора данных временного ряда для обучения и тестирования модели.</w:t>
      </w:r>
    </w:p>
    <w:p>
      <w:pPr>
        <w:rPr>
          <w:rFonts w:hint="default"/>
        </w:rPr>
      </w:pPr>
      <w:r>
        <w:rPr>
          <w:rFonts w:hint="default"/>
        </w:rPr>
        <w:t>3. Разработка архитектуры рекуррентной нейронной сети с использованием фреймворка глубокого обучения, такого как TensorFlow.</w:t>
      </w:r>
    </w:p>
    <w:p>
      <w:pPr>
        <w:rPr>
          <w:rFonts w:hint="default"/>
        </w:rPr>
      </w:pPr>
      <w:r>
        <w:rPr>
          <w:rFonts w:hint="default"/>
        </w:rPr>
        <w:t>4. Обучение разработанной модели на обучающем наборе данных с использованием алгоритма обратного распространения ошибки.</w:t>
      </w:r>
    </w:p>
    <w:p>
      <w:pPr>
        <w:rPr>
          <w:rFonts w:hint="default"/>
        </w:rPr>
      </w:pPr>
      <w:r>
        <w:rPr>
          <w:rFonts w:hint="default"/>
        </w:rPr>
        <w:t>5. Применение обученной модели для прогнозирования значений временного ряда на тестовом наборе данных.</w:t>
      </w:r>
    </w:p>
    <w:p>
      <w:pPr>
        <w:rPr>
          <w:rFonts w:hint="default"/>
        </w:rPr>
      </w:pPr>
      <w:r>
        <w:rPr>
          <w:rFonts w:hint="default"/>
        </w:rPr>
        <w:t>7. Анализ полученных результатов, выявление достоинств и недостатков модели.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6. Контрольные вопросы</w:t>
      </w:r>
    </w:p>
    <w:p>
      <w:pPr>
        <w:rPr>
          <w:rFonts w:hint="default"/>
        </w:rPr>
      </w:pPr>
      <w:r>
        <w:rPr>
          <w:rFonts w:hint="default"/>
        </w:rPr>
        <w:t>1. Чем отличается рекуррентная нейронная сеть от обычной прямой нейронной сети?</w:t>
      </w:r>
    </w:p>
    <w:p>
      <w:pPr>
        <w:rPr>
          <w:rFonts w:hint="default"/>
        </w:rPr>
      </w:pPr>
      <w:r>
        <w:rPr>
          <w:rFonts w:hint="default"/>
        </w:rPr>
        <w:t>2. Какие проблемы могут возникнуть при обучении рекуррентных нейронных сетей и как они могут быть решены?</w:t>
      </w:r>
    </w:p>
    <w:p>
      <w:pPr>
        <w:rPr>
          <w:rFonts w:hint="default"/>
        </w:rPr>
      </w:pPr>
      <w:r>
        <w:rPr>
          <w:rFonts w:hint="default"/>
        </w:rPr>
        <w:t>3. Какая роль у рекуррентного слоя в рекуррентной нейронной сети?</w:t>
      </w:r>
    </w:p>
    <w:p>
      <w:pPr>
        <w:rPr>
          <w:rFonts w:hint="default"/>
        </w:rPr>
      </w:pPr>
      <w:r>
        <w:rPr>
          <w:rFonts w:hint="default"/>
        </w:rPr>
        <w:t>4. Какие метрики можно использовать для оценки результатов прогнозирования временных рядов?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ru-RU"/>
        </w:rPr>
        <w:t xml:space="preserve">Задание 1. </w:t>
      </w:r>
      <w:r>
        <w:rPr>
          <w:rFonts w:hint="default"/>
          <w:b/>
          <w:bCs/>
          <w:lang w:val="en-US"/>
        </w:rPr>
        <w:t>Задача генерации текста посимвольно с использованием RNN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В данной задаче входной последовательностью для RNN являются первые шесть символов текста, а целью является предсказание следующего (седьмого) символа. Затем предсказанный символ добавляется к входной последовательности, и процесс повторяется для генерации последующих символов.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Процесс рекуррентной генерации текста состоит из следующих шагов: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 Подготовка обучающего набора: Обучающий набор представляет собой текстовые данные, которые могут быть скопированы или взяты из какого-либо источника. Весь текст разбивается на отдельные символы, и каждый символ становится элементом последовательности.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Предобработка данных: Символы текста преобразуются в числовой формат, например, с помощью one-hot encoding, где каждый символ представлен вектором размерности, равной общему количеству уникальных символов в обучающем наборе.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Создание RNN модели: Модель RNN создается, состоящая из рекуррентного слоя (RNN layer) и выходного слоя (output layer). Рекуррентный слой обрабатывает входную последовательность символов и передает информацию о предыдущем состоянии в следующий шаг. Выходной слой генерирует вероятности для следующего символа.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Обучение модели: RNN модель обучается на обучающем наборе с использованием метода обратного распространения ошибки. Происходит подбор оптимальных весов и параметров модели для минимизации ошибки предсказания следующего символа.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Генерация текста: После завершения обучения модели можно использовать для генерации нового текста. Процесс начинается с задания начальной последовательности из шести символов. Затем RNN модель принимает эту последовательность в качестве входа и предсказывает вероятности для следующего символа. Символ с наибольшей вероятностью выбирается и добавляется к текущей последовательности. После этого процесс повторяется для генерации следующего символа. Таким образом, можно генерировать текст, символ за символом, продолжая последовательность до достижения заданной длины или условия остановки.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 xml:space="preserve">6. Оценка результатов: Сгенерированный текст можно оценить с помощью различных метрик, таких как </w:t>
      </w:r>
      <w:bookmarkStart w:id="0" w:name="_GoBack"/>
      <w:r>
        <w:rPr>
          <w:rFonts w:hint="default"/>
          <w:b/>
          <w:bCs/>
          <w:lang w:val="en-US"/>
        </w:rPr>
        <w:t>перплексия</w:t>
      </w:r>
      <w:bookmarkEnd w:id="0"/>
      <w:r>
        <w:rPr>
          <w:rFonts w:hint="default"/>
          <w:lang w:val="en-US"/>
        </w:rPr>
        <w:t>, сходство с исходным текстом или субъективное оценивание качества текста.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18533F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2E204C"/>
    <w:rsid w:val="742C13E6"/>
    <w:rsid w:val="7518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center"/>
      <w:outlineLvl w:val="0"/>
    </w:pPr>
    <w:rPr>
      <w:rFonts w:ascii="Times New Roman" w:hAnsi="Times New Roma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uiPriority w:val="0"/>
    <w:rPr>
      <w:vertAlign w:val="superscript"/>
    </w:rPr>
  </w:style>
  <w:style w:type="character" w:styleId="18">
    <w:name w:val="HTML Acronym"/>
    <w:basedOn w:val="11"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uiPriority w:val="0"/>
    <w:rPr>
      <w:color w:val="0000FF"/>
      <w:u w:val="single"/>
    </w:rPr>
  </w:style>
  <w:style w:type="character" w:styleId="21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uiPriority w:val="0"/>
    <w:rPr>
      <w:rFonts w:ascii="Arial" w:hAnsi="Arial" w:cs="Arial"/>
      <w:sz w:val="20"/>
    </w:rPr>
  </w:style>
  <w:style w:type="paragraph" w:styleId="38">
    <w:name w:val="Plain Text"/>
    <w:basedOn w:val="1"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uiPriority w:val="0"/>
    <w:pPr>
      <w:ind w:left="3360" w:leftChars="1600"/>
    </w:pPr>
  </w:style>
  <w:style w:type="paragraph" w:styleId="57">
    <w:name w:val="toc 7"/>
    <w:basedOn w:val="1"/>
    <w:next w:val="1"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uiPriority w:val="0"/>
    <w:pPr>
      <w:ind w:left="1400" w:leftChars="1400"/>
    </w:pPr>
  </w:style>
  <w:style w:type="paragraph" w:styleId="61">
    <w:name w:val="Body Text"/>
    <w:basedOn w:val="1"/>
    <w:uiPriority w:val="0"/>
    <w:pPr>
      <w:spacing w:after="120"/>
    </w:pPr>
  </w:style>
  <w:style w:type="paragraph" w:styleId="62">
    <w:name w:val="index 9"/>
    <w:basedOn w:val="1"/>
    <w:next w:val="1"/>
    <w:uiPriority w:val="0"/>
    <w:pPr>
      <w:ind w:left="1600" w:leftChars="1600"/>
    </w:pPr>
  </w:style>
  <w:style w:type="paragraph" w:styleId="63">
    <w:name w:val="List Number 4"/>
    <w:basedOn w:val="1"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2023-07-03T00:38:00Z</dcterms:created>
  <dc:creator>goldd</dc:creator>
  <cp:lastModifiedBy>goldd</cp:lastModifiedBy>
  <dcterms:modified xsi:type="dcterms:W3CDTF">2023-07-03T01:11:12Z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B035E5E8CDAB424292B043998F55E2AA</vt:lpwstr>
  </property>
</Properties>
</file>