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jc w:val="center"/>
        <w:textAlignment w:val="auto"/>
        <w:outlineLvl w:val="9"/>
        <w:rPr>
          <w:b/>
          <w:bCs/>
          <w:sz w:val="32"/>
          <w:szCs w:val="32"/>
        </w:rPr>
      </w:pPr>
      <w:bookmarkStart w:id="0" w:name="_Toc31184"/>
      <w:r>
        <w:rPr>
          <w:b/>
          <w:bCs/>
          <w:sz w:val="32"/>
          <w:szCs w:val="32"/>
        </w:rPr>
        <w:t>总体方案设计说明</w:t>
      </w:r>
      <w:bookmarkEnd w:id="0"/>
    </w:p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6670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_Toc12413 </w:instrText>
          </w:r>
          <w:r>
            <w:rPr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1、</w:t>
          </w:r>
          <w:r>
            <w:rPr>
              <w:rFonts w:ascii="宋体" w:hAnsi="宋体" w:eastAsia="宋体" w:cs="宋体"/>
              <w:bCs/>
              <w:szCs w:val="28"/>
            </w:rPr>
            <w:t>软件开发环境</w:t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_Toc3190 </w:instrText>
          </w:r>
          <w:r>
            <w:rPr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2、</w:t>
          </w:r>
          <w:r>
            <w:rPr>
              <w:rFonts w:ascii="宋体" w:hAnsi="宋体" w:eastAsia="宋体" w:cs="宋体"/>
              <w:bCs/>
              <w:szCs w:val="28"/>
            </w:rPr>
            <w:t>总体结构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_Toc3190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_Toc9691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3、模块划分</w:t>
          </w:r>
          <w:r>
            <w:tab/>
          </w:r>
          <w:r>
            <w:fldChar w:fldCharType="begin"/>
          </w:r>
          <w:r>
            <w:instrText xml:space="preserve"> PAGEREF _Toc9691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_Toc9199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4、</w:t>
          </w:r>
          <w:r>
            <w:rPr>
              <w:bCs/>
              <w:szCs w:val="36"/>
            </w:rPr>
            <w:t>数据结构说明和数据字典</w:t>
          </w:r>
          <w:r>
            <w:tab/>
          </w:r>
          <w:r>
            <w:fldChar w:fldCharType="begin"/>
          </w:r>
          <w:r>
            <w:instrText xml:space="preserve"> PAGEREF _Toc9199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_Toc5208 </w:instrText>
          </w:r>
          <w:r>
            <w:rPr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>4.1 Form类（主界面）</w:t>
          </w:r>
          <w:r>
            <w:tab/>
          </w:r>
          <w:r>
            <w:fldChar w:fldCharType="begin"/>
          </w:r>
          <w:r>
            <w:instrText xml:space="preserve"> PAGEREF _Toc5208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_Toc26335 </w:instrText>
          </w:r>
          <w:r>
            <w:rPr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>4.2 querywidget类（从界面）</w:t>
          </w:r>
          <w:r>
            <w:tab/>
          </w:r>
          <w:r>
            <w:fldChar w:fldCharType="begin"/>
          </w:r>
          <w:r>
            <w:instrText xml:space="preserve"> PAGEREF _Toc26335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_Toc6393 </w:instrText>
          </w:r>
          <w:r>
            <w:rPr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>4.3 recordwidget类（日志页面）</w:t>
          </w:r>
          <w:r>
            <w:tab/>
          </w:r>
          <w:r>
            <w:fldChar w:fldCharType="begin"/>
          </w:r>
          <w:r>
            <w:instrText xml:space="preserve"> PAGEREF _Toc6393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_Toc1742 </w:instrText>
          </w:r>
          <w:r>
            <w:rPr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>4.4 Widget类（欢迎界面）</w:t>
          </w:r>
          <w:r>
            <w:tab/>
          </w:r>
          <w:r>
            <w:fldChar w:fldCharType="begin"/>
          </w:r>
          <w:r>
            <w:instrText xml:space="preserve"> PAGEREF _Toc1742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_Toc27987 </w:instrText>
          </w:r>
          <w:r>
            <w:rPr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 xml:space="preserve">4.6 navigation </w:t>
          </w:r>
          <w:r>
            <w:rPr>
              <w:rFonts w:hint="eastAsia" w:ascii="Times New Roman" w:hAnsi="Times New Roman" w:cs="Times New Roman"/>
              <w:bCs/>
              <w:i/>
              <w:iCs/>
              <w:szCs w:val="24"/>
              <w:lang w:val="en-US" w:eastAsia="zh-CN"/>
            </w:rPr>
            <w:t>（</w:t>
          </w:r>
          <w:r>
            <w:rPr>
              <w:rFonts w:hint="default" w:ascii="Times New Roman" w:hAnsi="Times New Roman" w:cs="Times New Roman"/>
              <w:bCs/>
              <w:i/>
              <w:iCs/>
              <w:szCs w:val="24"/>
              <w:lang w:val="en-US" w:eastAsia="zh-CN"/>
            </w:rPr>
            <w:t>链路规划模块</w:t>
          </w:r>
          <w:r>
            <w:rPr>
              <w:rFonts w:hint="eastAsia" w:ascii="Times New Roman" w:hAnsi="Times New Roman" w:cs="Times New Roman"/>
              <w:bCs/>
              <w:i/>
              <w:iCs/>
              <w:szCs w:val="24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_Toc27987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_Toc13418 </w:instrText>
          </w:r>
          <w:r>
            <w:rPr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i/>
              <w:iCs/>
              <w:lang w:val="en-US" w:eastAsia="zh-CN"/>
            </w:rPr>
            <w:t>4.7findTheWay （路由规划模块）</w:t>
          </w:r>
          <w:r>
            <w:tab/>
          </w:r>
          <w:r>
            <w:fldChar w:fldCharType="begin"/>
          </w:r>
          <w:r>
            <w:instrText xml:space="preserve"> PAGEREF _Toc13418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_Toc3873 </w:instrText>
          </w:r>
          <w:r>
            <w:rPr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szCs w:val="36"/>
              <w:lang w:val="en-US" w:eastAsia="zh-CN"/>
            </w:rPr>
            <w:t>5、</w:t>
          </w:r>
          <w:r>
            <w:rPr>
              <w:rFonts w:hint="default" w:ascii="Times New Roman" w:hAnsi="Times New Roman" w:cs="Times New Roman"/>
              <w:bCs/>
              <w:szCs w:val="36"/>
              <w:lang w:val="en-US" w:eastAsia="zh-CN"/>
            </w:rPr>
            <w:t>用户使用说明：</w:t>
          </w:r>
          <w:r>
            <w:tab/>
          </w:r>
          <w:r>
            <w:fldChar w:fldCharType="begin"/>
          </w:r>
          <w:r>
            <w:instrText xml:space="preserve"> PAGEREF _Toc3873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szCs w:val="24"/>
            </w:rPr>
            <w:fldChar w:fldCharType="end"/>
          </w:r>
          <w:bookmarkStart w:id="12" w:name="_GoBack"/>
          <w:bookmarkEnd w:id="12"/>
        </w:p>
      </w:sdtContent>
    </w:sdt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numPr>
          <w:numId w:val="0"/>
        </w:numPr>
        <w:ind w:leftChars="0"/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1" w:name="_Toc1241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</w:t>
      </w:r>
      <w:r>
        <w:rPr>
          <w:rFonts w:ascii="宋体" w:hAnsi="宋体" w:eastAsia="宋体" w:cs="宋体"/>
          <w:b/>
          <w:bCs/>
          <w:sz w:val="28"/>
          <w:szCs w:val="28"/>
        </w:rPr>
        <w:t>软件开发环境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bookmarkEnd w:id="1"/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操作系统：建议为Windows10（支持跨平台开发）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开发框架：Qt 5.3.1版</w:t>
      </w:r>
    </w:p>
    <w:p>
      <w:pPr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版本控制：Git</w:t>
      </w:r>
    </w:p>
    <w:p>
      <w:pPr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编程语言：</w:t>
      </w:r>
      <w:r>
        <w:rPr>
          <w:rFonts w:hint="default" w:ascii="Times New Roman" w:hAnsi="Times New Roman" w:cs="Times New Roman"/>
          <w:sz w:val="24"/>
          <w:szCs w:val="24"/>
        </w:rPr>
        <w:t>C++，基于支持C++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t>及以上标准的版本</w:t>
      </w:r>
    </w:p>
    <w:p>
      <w:pPr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源文件编码：UTF-8（其他编码可能导致中文注释出现乱码的现象）</w:t>
      </w:r>
    </w:p>
    <w:p>
      <w:pPr>
        <w:numPr>
          <w:numId w:val="0"/>
        </w:numPr>
        <w:bidi w:val="0"/>
        <w:ind w:leftChars="0"/>
        <w:outlineLvl w:val="0"/>
        <w:rPr>
          <w:rFonts w:hint="default"/>
          <w:b/>
          <w:bCs/>
          <w:sz w:val="22"/>
          <w:szCs w:val="28"/>
          <w:lang w:val="en-US" w:eastAsia="zh-CN"/>
        </w:rPr>
      </w:pPr>
      <w:bookmarkStart w:id="2" w:name="_Toc319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</w:t>
      </w:r>
      <w:r>
        <w:rPr>
          <w:rFonts w:ascii="宋体" w:hAnsi="宋体" w:eastAsia="宋体" w:cs="宋体"/>
          <w:b/>
          <w:bCs/>
          <w:sz w:val="28"/>
          <w:szCs w:val="28"/>
        </w:rPr>
        <w:t>总体结构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流程图</w:t>
      </w:r>
      <w:bookmarkEnd w:id="2"/>
    </w:p>
    <w:p>
      <w:pPr>
        <w:numPr>
          <w:ilvl w:val="0"/>
          <w:numId w:val="0"/>
        </w:numPr>
        <w:bidi w:val="0"/>
        <w:ind w:left="397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（图太大，在下一页）</w:t>
      </w:r>
    </w:p>
    <w:p>
      <w:pPr>
        <w:numPr>
          <w:ilvl w:val="0"/>
          <w:numId w:val="0"/>
        </w:numPr>
        <w:bidi w:val="0"/>
        <w:ind w:left="397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5785" cy="8334375"/>
            <wp:effectExtent l="0" t="0" r="0" b="0"/>
            <wp:docPr id="3" name="图片 3" descr="小程序接口调用流程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程序接口调用流程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  <w:t>图1 程序总体框架和程序流程图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Times New Roman" w:hAnsi="Times New Roman" w:eastAsia="宋体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Times New Roman" w:hAnsi="Times New Roman" w:eastAsia="宋体"/>
          <w:lang w:val="en-US" w:eastAsia="zh-CN"/>
        </w:rPr>
      </w:pPr>
    </w:p>
    <w:p>
      <w:pPr>
        <w:numPr>
          <w:numId w:val="0"/>
        </w:numPr>
        <w:bidi w:val="0"/>
        <w:ind w:left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3" w:name="_Toc9691"/>
      <w:r>
        <w:rPr>
          <w:rFonts w:hint="eastAsia"/>
          <w:b/>
          <w:bCs/>
          <w:sz w:val="28"/>
          <w:szCs w:val="28"/>
          <w:lang w:val="en-US" w:eastAsia="zh-CN"/>
        </w:rPr>
        <w:t>3、模块划分</w:t>
      </w:r>
      <w:bookmarkEnd w:id="3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</w:pPr>
      <w:r>
        <w:drawing>
          <wp:inline distT="0" distB="0" distL="114300" distR="114300">
            <wp:extent cx="5271770" cy="1303655"/>
            <wp:effectExtent l="0" t="0" r="127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  <w:t>图2 文件夹结构图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文件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DSD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总文件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debug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对象文件（.o）以及可执行文件（.exe）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res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存放图片（.png/.jpg）和文本（.txt）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CampusNagivationSystem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头文件（.h）、源文件（.cpp）和软件界面文件（.ui）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  <w:t xml:space="preserve">表1 </w:t>
      </w:r>
      <w:r>
        <w:rPr>
          <w:rFonts w:hint="default" w:ascii="Times New Roman" w:hAnsi="Times New Roman" w:eastAsia="楷体" w:cs="Times New Roman"/>
        </w:rPr>
        <w:t>文件夹说明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Times New Roman" w:hAnsi="Times New Roman" w:eastAsia="宋体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32860" cy="3936365"/>
            <wp:effectExtent l="0" t="0" r="7620" b="10795"/>
            <wp:docPr id="6" name="图片 6" descr="}ZS)N[6IH]DZNT`M3VN[$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}ZS)N[6IH]DZNT`M3VN[$Q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kern w:val="2"/>
          <w:sz w:val="21"/>
          <w:szCs w:val="21"/>
          <w:lang w:val="en-US" w:eastAsia="zh-CN" w:bidi="ar"/>
        </w:rPr>
        <w:t xml:space="preserve">图3 </w:t>
      </w: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模块划分和调用关系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ind w:leftChars="0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4" w:name="_Toc9199"/>
      <w:r>
        <w:rPr>
          <w:rFonts w:hint="eastAsia"/>
          <w:b/>
          <w:bCs/>
          <w:sz w:val="28"/>
          <w:szCs w:val="36"/>
          <w:lang w:val="en-US" w:eastAsia="zh-CN"/>
        </w:rPr>
        <w:t>4、</w:t>
      </w:r>
      <w:r>
        <w:rPr>
          <w:b/>
          <w:bCs/>
          <w:sz w:val="28"/>
          <w:szCs w:val="36"/>
        </w:rPr>
        <w:t>数据结构说明和数据字典</w:t>
      </w:r>
      <w:bookmarkEnd w:id="4"/>
    </w:p>
    <w:p>
      <w:pPr>
        <w:numPr>
          <w:numId w:val="0"/>
        </w:numPr>
        <w:bidi w:val="0"/>
        <w:outlineLvl w:val="1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bookmarkStart w:id="5" w:name="_Toc5208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4.1 Form类（主界面）</w:t>
      </w:r>
      <w:bookmarkEnd w:id="5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explicit Form(QWidget *parent = 0);//构造函数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paintEvent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(QPaintEvent *);//背景图设置函数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QueryWidget *query = NULL;//从页面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~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();//析构函数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origin;//出发地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terminal;//目的地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strategy;//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导航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策略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double actualDistance;//实际距离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double formalDistance;//形式距离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std::vector&lt;int&gt; transfer;//途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经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pos2int(QString position);//将地点从qstring类型转成int类型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QString int2pos(int positionNumber);//将地点从int类型转成qstring类型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insertRecord();//日志函数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selectCanteen();//食堂负载函数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RecordWidget recWid;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//日志窗口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slots: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//Qt槽函数，当界面上控件状态改变时被触发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on_comboBoxStrategy_currentIndexChanged(int index);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//策略选择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on_pushBUttonStart_clicked();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//点击“开始”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on_horizontalSlider_valueChanged(int value);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//模拟倍数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Ui::Form *ui;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//图形化界面操作对象，可获取界面中的输入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int position;//当前位置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double leftTime;//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目前抵达终点所需的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double speed;//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前进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速度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std::vector&lt;int&gt; pass_position;//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经过的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std::vector&lt;int&gt; distance_of_change;//剩余距离为何值时速度应该改变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std::vector&lt;double&gt; local_speed;//在当前位置的前进速度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std::vector&lt;int&gt; getTransfer(QString transfer);//获取UI界面中的的途径地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QTimer *mytime;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//时钟对象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changeStation();//按照时钟函数被调用，修该状态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displayStation();//图形显示函数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outlineLvl w:val="1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bookmarkStart w:id="6" w:name="_Toc26335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4.2 querywidget类（从界面）</w:t>
      </w:r>
      <w:bookmarkEnd w:id="6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explicit QueryWidget(QWidget *parent = 0);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//构造函数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paintEvent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(QPaintEvent *);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//设置背景图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~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QueryWidget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//析构函数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luxian_show(std::vector&lt;int&gt; 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Ui::QueryWidget *ui;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//图形化界面操作对象，可获取界面中的输入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outlineLvl w:val="1"/>
        <w:rPr>
          <w:rFonts w:hint="default" w:ascii="Times New Roman" w:hAnsi="Times New Roman" w:eastAsia="宋体" w:cs="Times New Roman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6393"/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 recordwidget类（日志页面）</w:t>
      </w:r>
      <w:bookmarkEnd w:id="7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explicit RecordWidget(QWidget *parent = 0);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//构造函数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~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RecordWidget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//析构函数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//Qt槽函数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on_pushButtonClean_clicked();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//清除日志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on_pushButton_clicked();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//刷新日志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Ui::RecordWidget *ui;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//UI界面操作对象，可获取界面中的输入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outlineLvl w:val="1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1742"/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 Widget类（欢迎界面）</w:t>
      </w:r>
      <w:bookmarkEnd w:id="8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explicit Widget(QWidget *parent = 0);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//构造函数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void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paintEvent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(QPaintEvent *);//背景图设置函数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Form * wNag = NULL;//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窗口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~</w:t>
      </w:r>
      <w:r>
        <w:rPr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//析构函数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Ui::Widget *ui;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//UI界面操作对象，在本窗口中几乎无用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00" w:leftChars="0" w:right="0" w:rightChars="0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00" w:leftChars="0" w:right="0" w:rightChars="0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4.5 map模块（地图模块）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地图结点结构体：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typedef struct{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 char node_name[33]; // 节点名称,不超过31个字符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 int next_node_number[6]; // 邻接节点的编号列表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 int next_node_distance[6]; // 到邻接节点的距离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 int next_node_crowd[6]; // 两节点间道路的拥挤程度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 int next_node_bicycle[6]; //是否可以通行自行车，1为能，0为不能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 Node;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宏定义：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#define Number_Total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//地图总结点数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#define Number_Xi </w:t>
      </w:r>
      <w:r>
        <w:rPr>
          <w:rFonts w:hint="default" w:ascii="Times New Roman" w:hAnsi="Times New Roman" w:cs="Times New Roman"/>
          <w:color w:val="auto"/>
          <w:lang w:val="en-US" w:eastAsia="zh-CN"/>
        </w:rPr>
        <w:t>//西土城校区结点数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全局变量：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static Node map[Number_Total];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//地图结点数组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static int distanceBetweenPoint[Number_Total][Number_Total];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//最短距离矩阵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函数：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int InitMap();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//载入地图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void warshall();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//计算任意两点间的最短实际距离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void sort_map(int map_len);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//地图排序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void save_sorted_map(QString selected_map_name, int map_len);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//保存地图数据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bookmarkStart w:id="9" w:name="_Toc27987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4.6 navigation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链路规划模块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）</w:t>
      </w:r>
      <w:bookmarkEnd w:id="9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结构体：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typedef struct NaviTreeNode{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    int FatherNode;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//父节点代号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    int formalDisFromStart;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//到起点的形式距离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    int actualDisFromStart;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//到起点的实际距离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} NaviTreeNode;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//结果树结点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函数：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bool NotFound(int num, int index, int HaveFound[]);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//判断结点是否已经被找到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std::vector&lt;int&gt; navigation(int start, int end, int strategy)</w:t>
      </w:r>
      <w:r>
        <w:rPr>
          <w:rFonts w:hint="default" w:ascii="Times New Roman" w:hAnsi="Times New Roman" w:cs="Times New Roman"/>
          <w:color w:val="auto"/>
          <w:lang w:eastAsia="zh-CN"/>
        </w:rPr>
        <w:t>；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//根据策略返回最佳路径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1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1"/>
        <w:rPr>
          <w:rFonts w:hint="eastAsia" w:ascii="Times New Roman" w:hAnsi="Times New Roman" w:cs="Times New Roman"/>
          <w:b/>
          <w:bCs/>
          <w:i/>
          <w:iCs/>
          <w:color w:val="auto"/>
          <w:lang w:val="en-US" w:eastAsia="zh-CN"/>
        </w:rPr>
      </w:pPr>
      <w:bookmarkStart w:id="10" w:name="_Toc13418"/>
      <w:r>
        <w:rPr>
          <w:rFonts w:hint="eastAsia" w:ascii="Times New Roman" w:hAnsi="Times New Roman" w:cs="Times New Roman"/>
          <w:b/>
          <w:bCs/>
          <w:i/>
          <w:iCs/>
          <w:color w:val="auto"/>
          <w:lang w:val="en-US" w:eastAsia="zh-CN"/>
        </w:rPr>
        <w:t>4.7findTheWay （路由规划模块）</w:t>
      </w:r>
      <w:bookmarkEnd w:id="10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lang w:val="en-US" w:eastAsia="zh-CN"/>
        </w:rPr>
        <w:t>函数：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int insert_gate(std::vector&lt;int&gt; *points, int strategy, int XS, Form* ui, int point_num); //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加入校车/公交车等待时间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std::vector&lt;int&gt; join_path(std::vector&lt;int&gt; points, int strategy, double&amp; actualDistance); //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将多段路由拼合成一段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int shortest_passing(std::vector&lt;int&gt; *points, int strategy, int start_index, int end_index); //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路由排序函数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bool is_station(int one);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//判断该结点是否是车站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outlineLvl w:val="0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bookmarkStart w:id="11" w:name="_Toc3873"/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5、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用户使用说明：</w:t>
      </w:r>
      <w:bookmarkEnd w:id="11"/>
    </w:p>
    <w:p>
      <w:pPr>
        <w:numPr>
          <w:ilvl w:val="0"/>
          <w:numId w:val="0"/>
        </w:numPr>
        <w:bidi w:val="0"/>
        <w:ind w:left="397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7087235"/>
            <wp:effectExtent l="0" t="0" r="0" b="0"/>
            <wp:docPr id="7" name="图片 7" descr="小程序接口调用流程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小程序接口调用流程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97" w:leftChars="0"/>
        <w:jc w:val="center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图4 导航软件使用指导图</w:t>
      </w:r>
    </w:p>
    <w:p>
      <w:pPr>
        <w:numPr>
          <w:ilvl w:val="0"/>
          <w:numId w:val="0"/>
        </w:numPr>
        <w:bidi w:val="0"/>
        <w:ind w:left="397" w:leftChars="0"/>
        <w:jc w:val="center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numPr>
          <w:ilvl w:val="0"/>
          <w:numId w:val="0"/>
        </w:numPr>
        <w:bidi w:val="0"/>
        <w:ind w:left="397" w:leftChars="0" w:firstLine="416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图形界面开发中，我们额外编写了许多提示窗口，例如：“文件读取错误”、“地图载入失败”等程序错误提示和“目的地输入错误”、“确认是否暂停导航”等用户使用提示。简洁的用户界面以及丰富的提示信息大大地优化了用户的使用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AC1D2"/>
    <w:multiLevelType w:val="multilevel"/>
    <w:tmpl w:val="51BAC1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06EC5"/>
    <w:rsid w:val="09B92E67"/>
    <w:rsid w:val="0CEB0AD1"/>
    <w:rsid w:val="0D0B4248"/>
    <w:rsid w:val="0D5F02D4"/>
    <w:rsid w:val="12B64EB2"/>
    <w:rsid w:val="13A858E7"/>
    <w:rsid w:val="15A83340"/>
    <w:rsid w:val="18F10E61"/>
    <w:rsid w:val="1E525B3D"/>
    <w:rsid w:val="25606FC1"/>
    <w:rsid w:val="2C1F7FEC"/>
    <w:rsid w:val="2F96277C"/>
    <w:rsid w:val="31373845"/>
    <w:rsid w:val="411B4A41"/>
    <w:rsid w:val="42D82E34"/>
    <w:rsid w:val="44D253F8"/>
    <w:rsid w:val="49FE4935"/>
    <w:rsid w:val="49FF02B5"/>
    <w:rsid w:val="5486432D"/>
    <w:rsid w:val="57737F2C"/>
    <w:rsid w:val="5D081740"/>
    <w:rsid w:val="5F4E4678"/>
    <w:rsid w:val="6B806EC5"/>
    <w:rsid w:val="6E9B16E4"/>
    <w:rsid w:val="6EB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2021-06-02T00:09:00Z</dcterms:created>
  <dc:creator>小狄</dc:creator>
  <cp:lastModifiedBy>白木迟</cp:lastModifiedBy>
  <dcterms:modified xsi:type="dcterms:W3CDTF">2021-06-02T11:53:43Z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1FAA700EF7A34D62A0B8FA4BBF85B7F8</vt:lpwstr>
  </property>
</Properties>
</file>