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 w:line="276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Showing the Simulation and the Dashboard</w:t>
      </w:r>
    </w:p>
    <w:p>
      <w:pPr>
        <w:spacing w:after="120" w:line="276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Open the file, click Run: a step-by-step guide for presenting to your lecturer</w:t>
      </w:r>
    </w:p>
    <w:p>
      <w:pPr>
        <w:pBdr>
          <w:bottom w:val="single" w:color="2E5597" w:sz="8" w:space="6"/>
        </w:pBdr>
        <w:spacing w:after="240" w:line="276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Project: Intelligent Power Transformer Fault Diagnosis Using Dissolved Gas Analysis and Machine Learning (MPhil, UMaT)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What you are showing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There are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three parts</w:t>
      </w:r>
      <w:r>
        <w:rPr>
          <w:rFonts w:ascii="Calibri" w:cs="Calibri" w:eastAsia="Calibri" w:hAnsi="Calibri"/>
          <w:sz w:val="24"/>
          <w:szCs w:val="24"/>
        </w:rPr>
        <w:t xml:space="preserve">. Each one starts from a file that you open.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426"/>
      </w:tblGrid>
      <w:tr>
        <w:trPr>
          <w:cantSplit/>
          <w:tblHeader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Part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File to open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A. Simulink model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05_Simulink_Model\Transformer_Operating_Model.slx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Simulates the transformer for 24 hours: load, oil and hot-spot temperature, ageing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B. ML service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(the Python part)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09_API_FastAPI\Start_ML_Service.bat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Gives the machine-learning diagnosis to the dashboard. Runs in a black window.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C. Dashboard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(the app)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10_Dashboard_Client\DGADashboard.mlapp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Shows Rogers, IEC 60599, Duval and the ML diagnosis side by side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All paths are inside the project folder. In this guide the project folder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</w:t>
      </w:r>
      <w:r>
        <w:rPr>
          <w:rFonts w:ascii="Calibri" w:cs="Calibri" w:eastAsia="Calibri" w:hAnsi="Calibri"/>
          <w:sz w:val="24"/>
          <w:szCs w:val="24"/>
        </w:rPr>
        <w:t xml:space="preserve"> (yours may be different).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Important to say:</w:t>
      </w:r>
      <w:r>
        <w:rPr>
          <w:rFonts w:ascii="Calibri" w:cs="Calibri" w:eastAsia="Calibri" w:hAnsi="Calibri"/>
          <w:sz w:val="24"/>
          <w:szCs w:val="24"/>
        </w:rPr>
        <w:t xml:space="preserve"> the simulation only gives the working conditions of the transformer. It does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</w:t>
      </w:r>
      <w:r>
        <w:rPr>
          <w:rFonts w:ascii="Calibri" w:cs="Calibri" w:eastAsia="Calibri" w:hAnsi="Calibri"/>
          <w:sz w:val="24"/>
          <w:szCs w:val="24"/>
        </w:rPr>
        <w:t xml:space="preserve"> create or predict gas values. All gas values come from real measured records.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What you need on the computer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Item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is needed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MATLAB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R2025b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 An older version cannot open the model or the app.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MATLAB add-ons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Simulink, Simscape and Simscape Electrical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 To check: in MATLAB, Home tab &gt; Add-Ons &gt; Manage Add-Ons.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Python 3.12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Only for the ML service (Part B). Download from python.org and tick "Add python.exe to PATH" when installing.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Internet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Only once, to install the Python libraries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Project folder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whole project folder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(not only one file), copied to a short path such as C:\DGA_Project. Not in OneDrive. Do not rename the numbered folders.</w:t>
            </w:r>
          </w:p>
        </w:tc>
      </w:tr>
    </w:tbl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Set up the computer (do this once)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Copy the whole project folder to the computer, for example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</w:t>
      </w:r>
      <w:r>
        <w:rPr>
          <w:rFonts w:ascii="Calibri" w:cs="Calibri" w:eastAsia="Calibri" w:hAnsi="Calibri"/>
          <w:sz w:val="24"/>
          <w:szCs w:val="24"/>
        </w:rPr>
        <w:t xml:space="preserve">. You may leave out the folder 06_Python_ML\.venv, because it only works on the old computer.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Install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Python 3.12</w:t>
      </w:r>
      <w:r>
        <w:rPr>
          <w:rFonts w:ascii="Calibri" w:cs="Calibri" w:eastAsia="Calibri" w:hAnsi="Calibri"/>
          <w:sz w:val="24"/>
          <w:szCs w:val="24"/>
        </w:rPr>
        <w:t xml:space="preserve"> (see Section 2).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Open the folder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C:\DGA_Project\06_Python_ML</w:t>
      </w:r>
      <w:r>
        <w:rPr>
          <w:rFonts w:ascii="Calibri" w:cs="Calibri" w:eastAsia="Calibri" w:hAnsi="Calibri"/>
          <w:sz w:val="24"/>
          <w:szCs w:val="24"/>
        </w:rPr>
        <w:t xml:space="preserve"> in Windows File Explorer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Setup_Python_Environment.bat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A black window opens and installs the libraries. It takes a few minutes. Wait until it says "Finished" and press any key.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Install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MATLAB R2025b</w:t>
      </w:r>
      <w:r>
        <w:rPr>
          <w:rFonts w:ascii="Calibri" w:cs="Calibri" w:eastAsia="Calibri" w:hAnsi="Calibri"/>
          <w:sz w:val="24"/>
          <w:szCs w:val="24"/>
        </w:rPr>
        <w:t xml:space="preserve"> with Simulink, Simscape and Simscape Electrical.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If the black window shows red error text, send me a photo or copy of it.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Every time you start: prepare MATLAB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Do this each time you open MATLAB. It tells MATLAB where the project files are.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The dashboard now also finds its own folders when it starts</w:t>
      </w:r>
      <w:r>
        <w:rPr>
          <w:rFonts w:ascii="Calibri" w:cs="Calibri" w:eastAsia="Calibri" w:hAnsi="Calibri"/>
          <w:sz w:val="24"/>
          <w:szCs w:val="24"/>
        </w:rPr>
        <w:t xml:space="preserve">, so it no longer stops with the error "params_transformer is not found". This step is still recommended because the other files in this guide (scenarios and checks) use it.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Start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MATLAB R2025b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Look at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Current Folder</w:t>
      </w:r>
      <w:r>
        <w:rPr>
          <w:rFonts w:ascii="Calibri" w:cs="Calibri" w:eastAsia="Calibri" w:hAnsi="Calibri"/>
          <w:sz w:val="24"/>
          <w:szCs w:val="24"/>
        </w:rPr>
        <w:t xml:space="preserve"> panel on the left and the folder box at the top of the window. Click the small folder button next to the box, browse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</w:t>
      </w:r>
      <w:r>
        <w:rPr>
          <w:rFonts w:ascii="Calibri" w:cs="Calibri" w:eastAsia="Calibri" w:hAnsi="Calibri"/>
          <w:sz w:val="24"/>
          <w:szCs w:val="24"/>
        </w:rPr>
        <w:t xml:space="preserve"> and select it. You should now see the numbered folders (04_MATLAB_Conventional, 05_Simulink_Model, and so on) in the Current Folder panel.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the Current Folder panel, find the file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project_setup.m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</w:t>
      </w:r>
      <w:r>
        <w:rPr>
          <w:rFonts w:ascii="Calibri" w:cs="Calibri" w:eastAsia="Calibri" w:hAnsi="Calibri"/>
          <w:sz w:val="24"/>
          <w:szCs w:val="24"/>
        </w:rPr>
        <w:t xml:space="preserve"> it. It opens in the Editor.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the green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 button at the top of the Editor (Editor tab).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If MATLAB asks "Change Folder or Add to Path", choose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Change Folder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the Command Window at the bottom you must see: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Project paths added. Parameters loaded from params_transformer.m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If the dashboard still says "Project folder not found", the folder was changed or is incomplete: see Section 10.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Part A: run the Simulink simulation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the Current Folder panel,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the folder 05_Simulink_Model</w:t>
      </w:r>
      <w:r>
        <w:rPr>
          <w:rFonts w:ascii="Calibri" w:cs="Calibri" w:eastAsia="Calibri" w:hAnsi="Calibri"/>
          <w:sz w:val="24"/>
          <w:szCs w:val="24"/>
        </w:rPr>
        <w:t xml:space="preserve"> to open it.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the file Transformer_Operating_Model.slx</w:t>
      </w:r>
      <w:r>
        <w:rPr>
          <w:rFonts w:ascii="Calibri" w:cs="Calibri" w:eastAsia="Calibri" w:hAnsi="Calibri"/>
          <w:sz w:val="24"/>
          <w:szCs w:val="24"/>
        </w:rPr>
        <w:t xml:space="preserve">. The block diagram opens.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the green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 button in the Simulink toolbar (Simulation tab). It takes about 10 seconds.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To see the curves, open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Data Inspector</w:t>
      </w:r>
      <w:r>
        <w:rPr>
          <w:rFonts w:ascii="Calibri" w:cs="Calibri" w:eastAsia="Calibri" w:hAnsi="Calibri"/>
          <w:sz w:val="24"/>
          <w:szCs w:val="24"/>
        </w:rPr>
        <w:t xml:space="preserve"> (Simulation tab &gt; Data Inspector) and tick the signals.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What you should see: the top-oil temperature rises slowly to about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78.6 Â°C</w:t>
      </w:r>
      <w:r>
        <w:rPr>
          <w:rFonts w:ascii="Calibri" w:cs="Calibri" w:eastAsia="Calibri" w:hAnsi="Calibri"/>
          <w:sz w:val="24"/>
          <w:szCs w:val="24"/>
        </w:rPr>
        <w:t xml:space="preserve"> and the hot-spot temperature to about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100.3 Â°C</w:t>
      </w:r>
      <w:r>
        <w:rPr>
          <w:rFonts w:ascii="Calibri" w:cs="Calibri" w:eastAsia="Calibri" w:hAnsi="Calibri"/>
          <w:sz w:val="24"/>
          <w:szCs w:val="24"/>
        </w:rPr>
        <w:t xml:space="preserve"> (rated load, 20 Â°C air).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picture of the whole model is also saved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05_Simulink_Model\figures\Figure_3_4_top_level.png</w:t>
      </w:r>
      <w:r>
        <w:rPr>
          <w:rFonts w:ascii="Calibri" w:cs="Calibri" w:eastAsia="Calibri" w:hAnsi="Calibri"/>
          <w:sz w:val="24"/>
          <w:szCs w:val="24"/>
        </w:rPr>
        <w:t xml:space="preserve">, in case you want to show it without MATLAB.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What to explain on the diagram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model has eight blocks (subsystems). Point to them in this order: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7726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Block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it does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SS1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110 kV power grid (the source)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SS2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40 MVA, 110/20 kV transformer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SS3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Measures the current and the load factor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SS4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load, which changes with time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SS5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Turns the electrical losses into heat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SS6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thermal network: oil and winding temperatures (IEC 60076-7 equations)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SS7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Calculates the hot-spot temperature and the ageing rate</w:t>
            </w:r>
          </w:p>
        </w:tc>
      </w:tr>
      <w:tr>
        <w:trPr>
          <w:cantSplit/>
          <w:tblHeader w:val="off"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SS8</w:t>
            </w:r>
          </w:p>
        </w:tc>
        <w:tc>
          <w:tcPr>
            <w:tcW w:type="dxa" w:w="7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Marks four sampling times (6, 12, 18 and 22 hours). It gives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no gas values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Every block has a text note on it. All numbers come from one file,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05_Simulink_Model\params_transformer.m</w:t>
      </w:r>
      <w:r>
        <w:rPr>
          <w:rFonts w:ascii="Calibri" w:cs="Calibri" w:eastAsia="Calibri" w:hAnsi="Calibri"/>
          <w:sz w:val="24"/>
          <w:szCs w:val="24"/>
        </w:rPr>
        <w:t xml:space="preserve">. To change a value (for example the air temperature), open that file, edit it, save, and run the model again.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Part C: run the dashboard (the app)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dashboard has two helpers: MATLAB (already prepared in Section 4) and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ML service</w:t>
      </w:r>
      <w:r>
        <w:rPr>
          <w:rFonts w:ascii="Calibri" w:cs="Calibri" w:eastAsia="Calibri" w:hAnsi="Calibri"/>
          <w:sz w:val="24"/>
          <w:szCs w:val="24"/>
        </w:rPr>
        <w:t xml:space="preserve"> (Step 1 below). Do the steps in this order.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Step 1: start the ML service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Open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C:\DGA_Project\09_API_FastAPI</w:t>
      </w:r>
      <w:r>
        <w:rPr>
          <w:rFonts w:ascii="Calibri" w:cs="Calibri" w:eastAsia="Calibri" w:hAnsi="Calibri"/>
          <w:sz w:val="24"/>
          <w:szCs w:val="24"/>
        </w:rPr>
        <w:t xml:space="preserve"> in Windows File Explorer.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Start_ML_Service.bat</w:t>
      </w:r>
      <w:r>
        <w:rPr>
          <w:rFonts w:ascii="Calibri" w:cs="Calibri" w:eastAsia="Calibri" w:hAnsi="Calibri"/>
          <w:sz w:val="24"/>
          <w:szCs w:val="24"/>
        </w:rPr>
        <w:t xml:space="preserve">. A black window opens.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Wait until the window shows the line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Uvicorn running on http://127.0.0.1:8000</w:t>
      </w:r>
      <w:r>
        <w:rPr>
          <w:rFonts w:ascii="Calibri" w:cs="Calibri" w:eastAsia="Calibri" w:hAnsi="Calibri"/>
          <w:sz w:val="24"/>
          <w:szCs w:val="24"/>
        </w:rPr>
        <w:t xml:space="preserve"> (about 10 to 30 seconds).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Leave this black window open</w:t>
      </w:r>
      <w:r>
        <w:rPr>
          <w:rFonts w:ascii="Calibri" w:cs="Calibri" w:eastAsia="Calibri" w:hAnsi="Calibri"/>
          <w:sz w:val="24"/>
          <w:szCs w:val="24"/>
        </w:rPr>
        <w:t xml:space="preserve"> during the whole demonstration. Do not close it.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Optional check: open a web browser and go to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http://127.0.0.1:8000/health</w:t>
      </w:r>
      <w:r>
        <w:rPr>
          <w:rFonts w:ascii="Calibri" w:cs="Calibri" w:eastAsia="Calibri" w:hAnsi="Calibri"/>
          <w:sz w:val="24"/>
          <w:szCs w:val="24"/>
        </w:rPr>
        <w:t xml:space="preserve">. It should say the model is loaded. The page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http://127.0.0.1:8000/docs</w:t>
      </w:r>
      <w:r>
        <w:rPr>
          <w:rFonts w:ascii="Calibri" w:cs="Calibri" w:eastAsia="Calibri" w:hAnsi="Calibri"/>
          <w:sz w:val="24"/>
          <w:szCs w:val="24"/>
        </w:rPr>
        <w:t xml:space="preserve"> lets you type five gas values and get a diagnosis.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Step 2: open and run the dashboard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Go back to MATLAB (prepared as in Section 4 is recommended, but the dashboard also finds its folders by itself).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the Current Folder panel,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the folder 10_Dashboard_Client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Double-click the file DGADashboard.mlapp</w:t>
      </w:r>
      <w:r>
        <w:rPr>
          <w:rFonts w:ascii="Calibri" w:cs="Calibri" w:eastAsia="Calibri" w:hAnsi="Calibri"/>
          <w:sz w:val="24"/>
          <w:szCs w:val="24"/>
        </w:rPr>
        <w:t xml:space="preserve">. It opens in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App Designer</w:t>
      </w:r>
      <w:r>
        <w:rPr>
          <w:rFonts w:ascii="Calibri" w:cs="Calibri" w:eastAsia="Calibri" w:hAnsi="Calibri"/>
          <w:sz w:val="24"/>
          <w:szCs w:val="24"/>
        </w:rPr>
        <w:t xml:space="preserve">, which shows the app layout.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App Designer, click the green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 button at the top (Designer tab). The dashboard window opens.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The status line at the bottom left says: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Ready. Run the simulation or load a DGA file.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If the dashboard window is cut off on a small screen, make the window larger or move it up. It was designed for a window about 720 pixels high.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Step 3: use the dashboard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buttons are on the left side. There are two ways to use it.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Way 1: run the simulation and diagnose four records automatically (best for the lecturer)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 transformer simulation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The top graph draws the simulated top-oil temperature (blue) and hot-spot temperature (red) over 24 hours, with four dotted lines marked #1 to #4 (the sampling times).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At each sampling time the dashboard takes the real DGA record that belongs to that event and diagnoses it.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table at the bottom</w:t>
      </w:r>
      <w:r>
        <w:rPr>
          <w:rFonts w:ascii="Calibri" w:cs="Calibri" w:eastAsia="Calibri" w:hAnsi="Calibri"/>
          <w:sz w:val="24"/>
          <w:szCs w:val="24"/>
        </w:rPr>
        <w:t xml:space="preserve"> fills with one row per event: time, record, ML diagnosis, how many of the 3 conventional methods agree, and the hot-spot temperature at that time.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Way 2: diagnose one record of your choice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Load measured DGA file</w:t>
      </w:r>
      <w:r>
        <w:rPr>
          <w:rFonts w:ascii="Calibri" w:cs="Calibri" w:eastAsia="Calibri" w:hAnsi="Calibri"/>
          <w:sz w:val="24"/>
          <w:szCs w:val="24"/>
        </w:rPr>
        <w:t xml:space="preserve">. A window opens in the folder 03_Data\processed. Select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dga_master.csv</w:t>
      </w:r>
      <w:r>
        <w:rPr>
          <w:rFonts w:ascii="Calibri" w:cs="Calibri" w:eastAsia="Calibri" w:hAnsi="Calibri"/>
          <w:sz w:val="24"/>
          <w:szCs w:val="24"/>
        </w:rPr>
        <w:t xml:space="preserve"> and click Open.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Under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Record number (row)</w:t>
      </w:r>
      <w:r>
        <w:rPr>
          <w:rFonts w:ascii="Calibri" w:cs="Calibri" w:eastAsia="Calibri" w:hAnsi="Calibri"/>
          <w:sz w:val="24"/>
          <w:szCs w:val="24"/>
        </w:rPr>
        <w:t xml:space="preserve"> choose a number (type it or use the arrows).</w:t>
      </w:r>
    </w:p>
    <w:p>
      <w:pPr>
        <w:pStyle w:val="ListParagraph"/>
        <w:numPr>
          <w:ilvl w:val="0"/>
          <w:numId w:val="8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Diagnose selected record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How to read the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Part of the screen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it shows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Table of results (right, top)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diagnosis of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Rogers Ratio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IEC 60599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Duval Triangle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ML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, and whether each agrees with ML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Probability table (right)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How sure the ML model is about each fault class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Duval Triangle picture (middle)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measured sample plotted inside the Duval triangle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Gas table (left)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five gas values (ppm) of the selected record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Agreement lamp (bottom right)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Green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all three conventional methods agree with ML.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Amber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at least one does not agree.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Grey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: ML answer not available.</w:t>
            </w:r>
          </w:p>
        </w:tc>
      </w:tr>
      <w:tr>
        <w:trPr>
          <w:cantSplit/>
          <w:tblHeader w:val="off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Text above the lamp (bottom right)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ML model name, version and how long the answer took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Fault classes: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Normal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PD</w:t>
      </w:r>
      <w:r>
        <w:rPr>
          <w:rFonts w:ascii="Calibri" w:cs="Calibri" w:eastAsia="Calibri" w:hAnsi="Calibri"/>
          <w:sz w:val="24"/>
          <w:szCs w:val="24"/>
        </w:rPr>
        <w:t xml:space="preserve"> (partial discharge),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D1</w:t>
      </w:r>
      <w:r>
        <w:rPr>
          <w:rFonts w:ascii="Calibri" w:cs="Calibri" w:eastAsia="Calibri" w:hAnsi="Calibri"/>
          <w:sz w:val="24"/>
          <w:szCs w:val="24"/>
        </w:rPr>
        <w:t xml:space="preserve"> (low-energy discharge),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D2</w:t>
      </w:r>
      <w:r>
        <w:rPr>
          <w:rFonts w:ascii="Calibri" w:cs="Calibri" w:eastAsia="Calibri" w:hAnsi="Calibri"/>
          <w:sz w:val="24"/>
          <w:szCs w:val="24"/>
        </w:rPr>
        <w:t xml:space="preserve"> (high-energy discharge),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T1, T2, T3</w:t>
      </w:r>
      <w:r>
        <w:rPr>
          <w:rFonts w:ascii="Calibri" w:cs="Calibri" w:eastAsia="Calibri" w:hAnsi="Calibri"/>
          <w:sz w:val="24"/>
          <w:szCs w:val="24"/>
        </w:rPr>
        <w:t xml:space="preserve"> (thermal faults of rising temperature). The answers "ND" (not determined) and "DT" never count as agreement.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Tip for the lecturer: find one record where the lamp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green</w:t>
      </w:r>
      <w:r>
        <w:rPr>
          <w:rFonts w:ascii="Calibri" w:cs="Calibri" w:eastAsia="Calibri" w:hAnsi="Calibri"/>
          <w:sz w:val="24"/>
          <w:szCs w:val="24"/>
        </w:rPr>
        <w:t xml:space="preserve"> and one where it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amber</w:t>
      </w:r>
      <w:r>
        <w:rPr>
          <w:rFonts w:ascii="Calibri" w:cs="Calibri" w:eastAsia="Calibri" w:hAnsi="Calibri"/>
          <w:sz w:val="24"/>
          <w:szCs w:val="24"/>
        </w:rPr>
        <w:t xml:space="preserve">, and explain why the methods differ.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dashboard never invents a diagnosis, never creates or changes gas values, and never presents the simulated temperature as the cause of the measured gases.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Step 4: finish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Close the dashboard window.</w:t>
      </w:r>
    </w:p>
    <w:p>
      <w:pPr>
        <w:pStyle w:val="ListParagraph"/>
        <w:numPr>
          <w:ilvl w:val="0"/>
          <w:numId w:val="9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Close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black ML service window</w:t>
      </w:r>
      <w:r>
        <w:rPr>
          <w:rFonts w:ascii="Calibri" w:cs="Calibri" w:eastAsia="Calibri" w:hAnsi="Calibri"/>
          <w:sz w:val="24"/>
          <w:szCs w:val="24"/>
        </w:rPr>
        <w:t xml:space="preserve"> (or click in it and press Ctrl+C). This stops the service.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More files you can open and run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Each of these is a MATLAB file: in MATLAB, double-click it in the Current Folder panel, then click the green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 button. If MATLAB asks "Change Folder or Add to Path", choose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Change Folder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cantSplit/>
          <w:tblHeader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File (inside the project folder)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happens when you run it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05_Simulink_Model\run_step36.m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Runs the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three example scenarios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(rated load, daily cycle, short overload). Pictures are saved in 11_Results\figures (files starting F4_19). Peak hot-spot: about 100.3, 99.9 and 129.0 Â°C. The load patterns are examples, not measured data.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05_Simulink_Model\verify_step35.m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Compares the model with an independent calculation of the IEC 60076-7 equations.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15 checks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should pass.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05_Simulink_Model\verify_step37.m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Checks the sampling block SS8. 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10 checks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should pass.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10_Dashboard_Client\verify_step40.m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Checks the link between the model and the dashboard (</w:t>
            </w: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13 checks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). Needs the ML service running.</w:t>
            </w:r>
          </w:p>
        </w:tc>
      </w:tr>
      <w:tr>
        <w:trPr>
          <w:cantSplit/>
          <w:tblHeader w:val="off"/>
        </w:trPr>
        <w:tc>
          <w:tcPr>
            <w:tcW w:type="dxa" w:w="3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10_Dashboard_Client\run_testbench.m</w:t>
            </w:r>
          </w:p>
        </w:tc>
        <w:tc>
          <w:tcPr>
            <w:tcW w:type="dxa" w:w="5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Runs all 388 held-out records through the whole system. Needs the ML service running. Takes a few minutes.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Numbers you can quote from the verification: largest difference after the first 10 minutes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0.0014 K</w:t>
      </w:r>
      <w:r>
        <w:rPr>
          <w:rFonts w:ascii="Calibri" w:cs="Calibri" w:eastAsia="Calibri" w:hAnsi="Calibri"/>
          <w:sz w:val="24"/>
          <w:szCs w:val="24"/>
        </w:rPr>
        <w:t xml:space="preserve"> (top-oil)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0.0129 K</w:t>
      </w:r>
      <w:r>
        <w:rPr>
          <w:rFonts w:ascii="Calibri" w:cs="Calibri" w:eastAsia="Calibri" w:hAnsi="Calibri"/>
          <w:sz w:val="24"/>
          <w:szCs w:val="24"/>
        </w:rPr>
        <w:t xml:space="preserve"> (hot-spot), against an accepted limit of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0.1 K</w:t>
      </w:r>
      <w:r>
        <w:rPr>
          <w:rFonts w:ascii="Calibri" w:cs="Calibri" w:eastAsia="Calibri" w:hAnsi="Calibri"/>
          <w:sz w:val="24"/>
          <w:szCs w:val="24"/>
        </w:rPr>
        <w:t xml:space="preserve">. The test bench processed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388 records with 0 failed calls</w:t>
      </w:r>
      <w:r>
        <w:rPr>
          <w:rFonts w:ascii="Calibri" w:cs="Calibri" w:eastAsia="Calibri" w:hAnsi="Calibri"/>
          <w:sz w:val="24"/>
          <w:szCs w:val="24"/>
        </w:rPr>
        <w:t xml:space="preserve">; the ML answers were identical to the offline results in all 388.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Saved evidence: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11_Results\tables\T4_10_simulink_verification.csv</w:t>
      </w:r>
      <w:r>
        <w:rPr>
          <w:rFonts w:ascii="Calibri" w:cs="Calibri" w:eastAsia="Calibri" w:hAnsi="Calibri"/>
          <w:sz w:val="24"/>
          <w:szCs w:val="24"/>
        </w:rPr>
        <w:t xml:space="preserve">,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11_Results\figures\F4_18_simulink_verification.png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10_Dashboard_Client\logs\testbench_log.csv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A 10-minute talk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Time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Say what the project is for. Say that the simulation gives only the working conditions and creates no gas values.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2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 the Simulink model (Section 5). Walk through SS1 to SS8.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Press Run. Show the top-oil temperature, hot-spot temperature and ageing.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 Figure 4.19 (file F4_19c_scenario_overload.png): in the overload scenario the hot-spot reaches about 129 Â°C.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Show the verification result and the 0.1 K limit (Figure 4.18).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 the dashboard (Section 6). Click Run transformer simulation. Then diagnose one green and one amber record.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min</w:t>
            </w:r>
          </w:p>
        </w:tc>
        <w:tc>
          <w:tcPr>
            <w:tcW w:type="dxa" w:w="75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State the limits (Section 9).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If the computer fails,</w:t>
      </w:r>
      <w:r>
        <w:rPr>
          <w:rFonts w:ascii="Calibri" w:cs="Calibri" w:eastAsia="Calibri" w:hAnsi="Calibri"/>
          <w:sz w:val="24"/>
          <w:szCs w:val="24"/>
        </w:rPr>
        <w:t xml:space="preserve"> show the saved pictures instead: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11_Results\figures\F4_22_dashboard_annotated.png (the dashboard with notes)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05_Simulink_Model\figures\Figure_3_4_top_level.png (the whole model)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11_Results\figures\F4_18_simulink_verification.png and F4_19a, F4_19b, F4_19c (verification and scenarios)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Be honest about the limits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check of the Simulink model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verification</w:t>
      </w:r>
      <w:r>
        <w:rPr>
          <w:rFonts w:ascii="Calibri" w:cs="Calibri" w:eastAsia="Calibri" w:hAnsi="Calibri"/>
          <w:sz w:val="24"/>
          <w:szCs w:val="24"/>
        </w:rPr>
        <w:t xml:space="preserve"> (it matches the IEC equations). It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 validation</w:t>
      </w:r>
      <w:r>
        <w:rPr>
          <w:rFonts w:ascii="Calibri" w:cs="Calibri" w:eastAsia="Calibri" w:hAnsi="Calibri"/>
          <w:sz w:val="24"/>
          <w:szCs w:val="24"/>
        </w:rPr>
        <w:t xml:space="preserve"> against measurements from a real transformer.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thermal constants come from an open-source model, and the electrical data are typical values for a 40 MVA 110/20 kV unit, not from a real nameplate. The standard IEC 60076-7:2018 was not obtained, so these values are marked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TO VERIFY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three load scenarios and the four sampling times are examples, not measured data.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The dashboard and the ML service are a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local test bench</w:t>
      </w:r>
      <w:r>
        <w:rPr>
          <w:rFonts w:ascii="Calibri" w:cs="Calibri" w:eastAsia="Calibri" w:hAnsi="Calibri"/>
          <w:sz w:val="24"/>
          <w:szCs w:val="24"/>
        </w:rPr>
        <w:t xml:space="preserve"> on one computer, not a product on a network.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Calibri" w:cs="Calibri" w:eastAsia="Calibri" w:hAnsi="Calibri"/>
          <w:sz w:val="24"/>
          <w:szCs w:val="24"/>
        </w:rPr>
        <w:t xml:space="preserve">Research result: ML was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 shown to be better</w:t>
      </w:r>
      <w:r>
        <w:rPr>
          <w:rFonts w:ascii="Calibri" w:cs="Calibri" w:eastAsia="Calibri" w:hAnsi="Calibri"/>
          <w:sz w:val="24"/>
          <w:szCs w:val="24"/>
        </w:rPr>
        <w:t xml:space="preserve"> than the conventional methods on the main benchmark (IEC TC 10). It was partly better on the other two test sets. See Chapter 4 of the thesis.</w:t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Connect everything by hand on a new laptop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Everything in the project is joined by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folder names</w:t>
      </w:r>
      <w:r>
        <w:rPr>
          <w:rFonts w:ascii="Calibri" w:cs="Calibri" w:eastAsia="Calibri" w:hAnsi="Calibri"/>
          <w:sz w:val="24"/>
          <w:szCs w:val="24"/>
        </w:rPr>
        <w:t xml:space="preserve">, not by typed addresses. If you send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whole project folder</w:t>
      </w:r>
      <w:r>
        <w:rPr>
          <w:rFonts w:ascii="Calibri" w:cs="Calibri" w:eastAsia="Calibri" w:hAnsi="Calibri"/>
          <w:sz w:val="24"/>
          <w:szCs w:val="24"/>
        </w:rPr>
        <w:t xml:space="preserve"> to another laptop that has the same MATLAB version (R2025b), there are only five links to make. Do them in this order and test each one.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Link 1: keep the folder layout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Copy the whole project folder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do not rename or move the numbered folders</w:t>
      </w:r>
      <w:r>
        <w:rPr>
          <w:rFonts w:ascii="Calibri" w:cs="Calibri" w:eastAsia="Calibri" w:hAnsi="Calibri"/>
          <w:sz w:val="24"/>
          <w:szCs w:val="24"/>
        </w:rPr>
        <w:t xml:space="preserve"> inside it. The dashboard and the model use these: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26"/>
      </w:tblGrid>
      <w:tr>
        <w:trPr>
          <w:cantSplit/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Folder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Used for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02_Standards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Duval triangle zones (drawn in the dashboard)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03_Data\processed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dga_master.csv: the real DGA records the dashboard diagnoses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04_MATLAB_Conventional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Rogers, IEC 60599 and Duval calculations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05_Simulink_Model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model and params_transformer.m (all model values)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06_Python_ML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released ML model (models folder), the Python code (src) and the Python environment (.venv)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09_API_FastAPI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ML service and Start_ML_Service.bat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10_Dashboard_Client</w:t>
            </w:r>
          </w:p>
        </w:tc>
        <w:tc>
          <w:tcPr>
            <w:tcW w:type="dxa" w:w="5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dashboard (DGADashboard.mlapp) and its helper files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Put the folder on a short path such as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C:\DGA_Project</w:t>
      </w:r>
      <w:r>
        <w:rPr>
          <w:rFonts w:ascii="Calibri" w:cs="Calibri" w:eastAsia="Calibri" w:hAnsi="Calibri"/>
          <w:sz w:val="24"/>
          <w:szCs w:val="24"/>
        </w:rPr>
        <w:t xml:space="preserve">, not in OneDrive.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Link 2: tell MATLAB where the folders are (MATLAB path)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dashboard now does this by itself. If you want to do it by hand (or if it says "Project folder not found"), use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one</w:t>
      </w:r>
      <w:r>
        <w:rPr>
          <w:rFonts w:ascii="Calibri" w:cs="Calibri" w:eastAsia="Calibri" w:hAnsi="Calibri"/>
          <w:sz w:val="24"/>
          <w:szCs w:val="24"/>
        </w:rPr>
        <w:t xml:space="preserve"> of these two ways: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Way 1 (easiest):</w:t>
      </w:r>
      <w:r>
        <w:rPr>
          <w:rFonts w:ascii="Calibri" w:cs="Calibri" w:eastAsia="Calibri" w:hAnsi="Calibri"/>
          <w:sz w:val="24"/>
          <w:szCs w:val="24"/>
        </w:rPr>
        <w:t xml:space="preserve"> open MATLAB, set the Current Folder to the project folder, double-click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project_setup.m</w:t>
      </w:r>
      <w:r>
        <w:rPr>
          <w:rFonts w:ascii="Calibri" w:cs="Calibri" w:eastAsia="Calibri" w:hAnsi="Calibri"/>
          <w:sz w:val="24"/>
          <w:szCs w:val="24"/>
        </w:rPr>
        <w:t xml:space="preserve">, 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</w:t>
      </w:r>
      <w:r>
        <w:rPr>
          <w:rFonts w:ascii="Calibri" w:cs="Calibri" w:eastAsia="Calibri" w:hAnsi="Calibri"/>
          <w:sz w:val="24"/>
          <w:szCs w:val="24"/>
        </w:rPr>
        <w:t xml:space="preserve">. The message "Project paths added" appears.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Way 2 (permanent, by clicking):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In MATLAB 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Home &gt; Set Path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Add Folderâ€¦</w:t>
      </w:r>
      <w:r>
        <w:rPr>
          <w:rFonts w:ascii="Calibri" w:cs="Calibri" w:eastAsia="Calibri" w:hAnsi="Calibri"/>
          <w:sz w:val="24"/>
          <w:szCs w:val="24"/>
        </w:rPr>
        <w:t xml:space="preserve"> and choose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04_MATLAB_Conventional</w:t>
      </w:r>
      <w:r>
        <w:rPr>
          <w:rFonts w:ascii="Calibri" w:cs="Calibri" w:eastAsia="Calibri" w:hAnsi="Calibri"/>
          <w:sz w:val="24"/>
          <w:szCs w:val="24"/>
        </w:rPr>
        <w:t xml:space="preserve">. Repeat for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</w:t>
      </w:r>
      <w:r>
        <w:rPr>
          <w:rFonts w:ascii="Calibri" w:cs="Calibri" w:eastAsia="Calibri" w:hAnsi="Calibri"/>
          <w:sz w:val="24"/>
          <w:szCs w:val="24"/>
        </w:rPr>
        <w:t xml:space="preserve"> and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10_Dashboard_Client</w:t>
      </w:r>
      <w:r>
        <w:rPr>
          <w:rFonts w:ascii="Calibri" w:cs="Calibri" w:eastAsia="Calibri" w:hAnsi="Calibri"/>
          <w:sz w:val="24"/>
          <w:szCs w:val="24"/>
        </w:rPr>
        <w:t xml:space="preserve"> (three folders; do not use "Add with Subfolders").</w:t>
      </w:r>
    </w:p>
    <w:p>
      <w:pPr>
        <w:pStyle w:val="ListParagraph"/>
        <w:numPr>
          <w:ilvl w:val="0"/>
          <w:numId w:val="11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Save</w:t>
      </w:r>
      <w:r>
        <w:rPr>
          <w:rFonts w:ascii="Calibri" w:cs="Calibri" w:eastAsia="Calibri" w:hAnsi="Calibri"/>
          <w:sz w:val="24"/>
          <w:szCs w:val="24"/>
        </w:rPr>
        <w:t xml:space="preserve">, then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Close</w:t>
      </w:r>
      <w:r>
        <w:rPr>
          <w:rFonts w:ascii="Calibri" w:cs="Calibri" w:eastAsia="Calibri" w:hAnsi="Calibri"/>
          <w:sz w:val="24"/>
          <w:szCs w:val="24"/>
        </w:rPr>
        <w:t xml:space="preserve">. MATLAB now remembers the folders every time it starts.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If you move the project folder later, remove the old three folders in Set Path and add the new ones.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Link 3: the Python environment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Python environment is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not copied</w:t>
      </w:r>
      <w:r>
        <w:rPr>
          <w:rFonts w:ascii="Calibri" w:cs="Calibri" w:eastAsia="Calibri" w:hAnsi="Calibri"/>
          <w:sz w:val="24"/>
          <w:szCs w:val="24"/>
        </w:rPr>
        <w:t xml:space="preserve"> to the new laptop (it only works where it was made). Install Python 3.12, then double-click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06_Python_ML\Setup_Python_Environment.bat</w:t>
      </w:r>
      <w:r>
        <w:rPr>
          <w:rFonts w:ascii="Calibri" w:cs="Calibri" w:eastAsia="Calibri" w:hAnsi="Calibri"/>
          <w:sz w:val="24"/>
          <w:szCs w:val="24"/>
        </w:rPr>
        <w:t xml:space="preserve"> and wait until it finishes (Section 3).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If you later move or rename the project folder, delete the folder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06_Python_ML\.venv</w:t>
      </w:r>
      <w:r>
        <w:rPr>
          <w:rFonts w:ascii="Calibri" w:cs="Calibri" w:eastAsia="Calibri" w:hAnsi="Calibri"/>
          <w:sz w:val="24"/>
          <w:szCs w:val="24"/>
        </w:rPr>
        <w:t xml:space="preserve"> and double-click Setup_Python_Environment.bat again.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Link 4: the dashboard and the ML service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dashboard calls the service at the address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http://127.0.0.1:8000</w:t>
      </w:r>
      <w:r>
        <w:rPr>
          <w:rFonts w:ascii="Calibri" w:cs="Calibri" w:eastAsia="Calibri" w:hAnsi="Calibri"/>
          <w:sz w:val="24"/>
          <w:szCs w:val="24"/>
        </w:rPr>
        <w:t xml:space="preserve">. The service listens at the same address. Both run on the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same laptop</w:t>
      </w:r>
      <w:r>
        <w:rPr>
          <w:rFonts w:ascii="Calibri" w:cs="Calibri" w:eastAsia="Calibri" w:hAnsi="Calibri"/>
          <w:sz w:val="24"/>
          <w:szCs w:val="24"/>
        </w:rPr>
        <w:t xml:space="preserve">, so nothing needs to be typed or changed. Start the service first (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Start_ML_Service.bat</w:t>
      </w:r>
      <w:r>
        <w:rPr>
          <w:rFonts w:ascii="Calibri" w:cs="Calibri" w:eastAsia="Calibri" w:hAnsi="Calibri"/>
          <w:sz w:val="24"/>
          <w:szCs w:val="24"/>
        </w:rPr>
        <w:t xml:space="preserve">), then the dashboard. If another program already uses port 8000, close that program.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Link 5: the model and its values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The Simulink model reads its numbers from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05_Simulink_Model\params_transformer.m</w:t>
      </w:r>
      <w:r>
        <w:rPr>
          <w:rFonts w:ascii="Calibri" w:cs="Calibri" w:eastAsia="Calibri" w:hAnsi="Calibri"/>
          <w:sz w:val="24"/>
          <w:szCs w:val="24"/>
        </w:rPr>
        <w:t xml:space="preserve"> when it opens, and it looks for the real records in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03_Data\processed\dga_master.csv</w:t>
      </w:r>
      <w:r>
        <w:rPr>
          <w:rFonts w:ascii="Calibri" w:cs="Calibri" w:eastAsia="Calibri" w:hAnsi="Calibri"/>
          <w:sz w:val="24"/>
          <w:szCs w:val="24"/>
        </w:rPr>
        <w:t xml:space="preserve">. Keep these two files where they are.</w:t>
      </w:r>
    </w:p>
    <w:p>
      <w:pPr>
        <w:pStyle w:val="Heading2"/>
        <w:keepNext/>
        <w:spacing w:after="120" w:before="240" w:line="276"/>
      </w:pPr>
      <w:r>
        <w:rPr>
          <w:rFonts w:ascii="Calibri" w:cs="Calibri" w:eastAsia="Calibri" w:hAnsi="Calibri"/>
          <w:b/>
          <w:bCs/>
          <w:color w:val="2E5597"/>
          <w:sz w:val="26"/>
          <w:szCs w:val="26"/>
        </w:rPr>
        <w:t xml:space="preserve">Test every link by clicking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26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Link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How to test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You should see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1 and 2 (folders, MATLAB path)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Double-click project_setup.m and click Run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"Project paths added"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3 (Python environment)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Double-click Start_ML_Service.bat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"Uvicorn running on http://127.0.0.1:8000"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4 (service)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 a web browser open http://127.0.0.1:8000/health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"model_loaded": true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5 (model)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 Transformer_Operating_Model.slx and click Run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Temperatures drawn, no error</w:t>
            </w:r>
          </w:p>
        </w:tc>
      </w:tr>
      <w:tr>
        <w:trPr>
          <w:cantSplit/>
          <w:tblHeader w:val="off"/>
        </w:trPr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All together</w:t>
            </w:r>
          </w:p>
        </w:tc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Open DGADashboard.mlapp, click Run, then "Run transformer simulation"</w:t>
            </w:r>
          </w:p>
        </w:tc>
        <w:tc>
          <w:tcPr>
            <w:tcW w:type="dxa" w:w="2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"4 of 4 sampling events diagnosed"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11. 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cantSplit/>
          <w:tblHeader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Problem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b/>
                <w:bCs/>
                <w:sz w:val="24"/>
                <w:szCs w:val="24"/>
              </w:rPr>
              <w:t xml:space="preserve">What to do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Dashboard says the ML is "NOT_CONNECTED"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ML service is not running. Do Step 1 of Section 6 and wait for the line "Uvicorn running". Check that the black window is still open.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Dashboard says "Project folder not found"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project folder is incomplete or was renamed. Check Link 1 and Link 2 in Section 10.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Error: params_transformer is not found (older version of the dashboard)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Use the new DGADashboard.mlapp, or run project_setup.m (Section 4) and start the dashboard again.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Black window closes at once, or says the Python environment is missing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Double-click 06_Python_ML\Setup_Python_Environment.bat (Section 3) and wait until it finishes.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"Port 8000 already in use"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service is already running in another black window. Use that one, or close it and start again.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Simscape or Simscape Electrical not found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Install the add-on (Add-Ons &gt; Get Add-Ons).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The model or app will not open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Your MATLAB is older than R2025b.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Strange cache errors in Simulink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Close the model. Delete the folder 05_Simulink_Model\slprj and the .slxc files. Restart MATLAB and do Section 4 again.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Numbers differ from this guide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Someone changed params_transformer.m. Copy the original back from your USB copy.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Any other error</w:t>
            </w:r>
          </w:p>
        </w:tc>
        <w:tc>
          <w:tcPr>
            <w:tcW w:type="dxa" w:w="5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276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Copy the exact error text and send it to me.</w:t>
            </w:r>
          </w:p>
        </w:tc>
      </w:tr>
    </w:tbl>
    <w:p>
      <w:pPr>
        <w:pStyle w:val="Heading1"/>
        <w:keepNext/>
        <w:spacing w:after="160" w:before="360" w:line="276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12. Quick checklist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Open MATLAB. Set the Current Folder to the project folder. Open and run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project_setup.m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Double-click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09_API_FastAPI\Start_ML_Service.bat</w:t>
      </w:r>
      <w:r>
        <w:rPr>
          <w:rFonts w:ascii="Calibri" w:cs="Calibri" w:eastAsia="Calibri" w:hAnsi="Calibri"/>
          <w:sz w:val="24"/>
          <w:szCs w:val="24"/>
        </w:rPr>
        <w:t xml:space="preserve"> and leave the black window open.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Double-click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05_Simulink_Model\Transformer_Operating_Model.slx</w:t>
      </w:r>
      <w:r>
        <w:rPr>
          <w:rFonts w:ascii="Calibri" w:cs="Calibri" w:eastAsia="Calibri" w:hAnsi="Calibri"/>
          <w:sz w:val="24"/>
          <w:szCs w:val="24"/>
        </w:rPr>
        <w:t xml:space="preserve"> and click Run.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Double-click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10_Dashboard_Client\DGADashboard.mlapp</w:t>
      </w:r>
      <w:r>
        <w:rPr>
          <w:rFonts w:ascii="Calibri" w:cs="Calibri" w:eastAsia="Calibri" w:hAnsi="Calibri"/>
          <w:sz w:val="24"/>
          <w:szCs w:val="24"/>
        </w:rPr>
        <w:t xml:space="preserve">, click Run in App Designer, then click </w:t>
      </w:r>
      <w:r>
        <w:rPr>
          <w:rFonts w:ascii="Calibri" w:cs="Calibri" w:eastAsia="Calibri" w:hAnsi="Calibri"/>
          <w:b/>
          <w:bCs/>
          <w:sz w:val="24"/>
          <w:szCs w:val="24"/>
        </w:rPr>
        <w:t xml:space="preserve">Run transformer simulation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12"/>
        </w:numPr>
        <w:spacing w:after="100" w:line="276"/>
      </w:pPr>
      <w:r>
        <w:rPr>
          <w:rFonts w:ascii="Calibri" w:cs="Calibri" w:eastAsia="Calibri" w:hAnsi="Calibri"/>
          <w:sz w:val="24"/>
          <w:szCs w:val="24"/>
        </w:rPr>
        <w:t xml:space="preserve">When finished, close the dashboard and the black window.</w:t>
      </w:r>
    </w:p>
    <w:p>
      <w:pPr>
        <w:spacing w:after="120" w:line="276"/>
      </w:pPr>
      <w:r>
        <w:rPr>
          <w:rFonts w:ascii="Calibri" w:cs="Calibri" w:eastAsia="Calibri" w:hAnsi="Calibri"/>
          <w:sz w:val="24"/>
          <w:szCs w:val="24"/>
        </w:rPr>
        <w:t xml:space="preserve">Test everything once on the presentation computer a day or two before the meeting.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20"/>
        <w:szCs w:val="20"/>
      </w:rPr>
      <w:t xml:space="preserve">Page </w:t>
    </w:r>
    <w:r>
      <w:rPr>
        <w:rFonts w:ascii="Calibri" w:cs="Calibri" w:eastAsia="Calibri" w:hAnsi="Calibri"/>
        <w:color w:val="7F7F7F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â€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Showing the Simulation and the Dashboard</dc:title>
  <dc:creator>Silas Asare</dc:creator>
  <cp:lastModifiedBy>Un-named</cp:lastModifiedBy>
  <cp:revision>1</cp:revision>
  <dcterms:created xsi:type="dcterms:W3CDTF">2026-10-15T09:12:59.317Z</dcterms:created>
  <dcterms:modified xsi:type="dcterms:W3CDTF">2026-10-15T09:12:59.319Z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