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55" w14:textId="71989758" w:rsidR="00150A87" w:rsidRDefault="00150A87" w:rsidP="00150A87">
      <w:pPr>
        <w:jc w:val="center"/>
        <w:rPr>
          <w:b/>
          <w:sz w:val="36"/>
        </w:rPr>
      </w:pPr>
      <w:r>
        <w:rPr>
          <w:b/>
          <w:sz w:val="36"/>
        </w:rPr>
        <w:t>Dashboard Update Report</w:t>
      </w:r>
    </w:p>
    <w:p w14:paraId="5437B463" w14:textId="78102901" w:rsidR="00150A87" w:rsidRDefault="00150A87" w:rsidP="00150A87">
      <w:pPr>
        <w:jc w:val="center"/>
        <w:rPr>
          <w:b/>
          <w:sz w:val="26"/>
        </w:rPr>
      </w:pPr>
      <w:r>
        <w:rPr>
          <w:b/>
          <w:sz w:val="26"/>
        </w:rPr>
        <w:t>Dashboard redesign: verdict, scenarios, sample sets and record picker (update of Steps 39, 40 and 43)</w:t>
      </w:r>
    </w:p>
    <w:p w14:paraId="2D9C3EC0" w14:textId="5E2017E0" w:rsidR="00150A87" w:rsidRDefault="00150A87" w:rsidP="00150A87">
      <w:pPr>
        <w:jc w:val="center"/>
      </w:pPr>
      <w:r>
        <w:t>Environment: Claude Code (this chat), MATLAB through the MCP connection   |   Completed: 17 October 2026   |   Report version 1 (17 October 2026)</w:t>
      </w:r>
    </w:p>
    <w:p w14:paraId="2325D971" w14:textId="7E139A71" w:rsidR="00150A87" w:rsidRDefault="00150A87" w:rsidP="00150A87">
      <w:pPr>
        <w:jc w:val="center"/>
      </w:pPr>
      <w:r>
        <w:t>Thesis: Intelligent Power Transformer Fault Diagnosis Using Dissolved Gas Analysis and Machine Learning (MPhil, UMaT)</w:t>
      </w:r>
    </w:p>
    <w:p w14:paraId="3F41D1EB" w14:textId="5B1F07BA" w:rsidR="00150A87" w:rsidRDefault="00150A87" w:rsidP="00150A87">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150A87" w14:paraId="652C261D" w14:textId="77777777" w:rsidTr="00150A87">
        <w:tblPrEx>
          <w:tblCellMar>
            <w:top w:w="0" w:type="dxa"/>
            <w:bottom w:w="0" w:type="dxa"/>
          </w:tblCellMar>
        </w:tblPrEx>
        <w:tc>
          <w:tcPr>
            <w:tcW w:w="9026" w:type="dxa"/>
            <w:shd w:val="clear" w:color="auto" w:fill="DDEBF7"/>
          </w:tcPr>
          <w:p w14:paraId="38746AA6" w14:textId="780CF56B" w:rsidR="00150A87" w:rsidRPr="00150A87" w:rsidRDefault="00150A87" w:rsidP="00150A87">
            <w:pPr>
              <w:spacing w:after="80"/>
            </w:pPr>
            <w:r w:rsidRPr="00150A87">
              <w:t>In short: The dashboard now answers first and explains second. A coloured banner says whether the sample is healthy (green), has a fault of a named type (red), or needs a closer look (amber); four cards show the answers of Rogers, IEC 60599, Duval and the ML model with the word AGREES or DIFFERS; a table lists every sample of a run with all four answers and the verdict; and a tab shows the standard procedure step by step with the numbers of the sample. The demonstration is no longer the same four PD records: three operating conditions and three sample sets can be chosen, and the mixed set shows a healthy sample and every fault type in one run. A record picker chooses a record of a given fault type. All 18 new checks pass, the older checks of Steps 39, 40 and 43 pass (23 of 23), and on the 388 held-out records the verdict called 242 of 346 known faults a fault, with the exact type right in 217 of 242 cases.</w:t>
            </w:r>
          </w:p>
        </w:tc>
      </w:tr>
    </w:tbl>
    <w:p w14:paraId="30108B63" w14:textId="242FF8C4" w:rsidR="00150A87" w:rsidRDefault="00150A87" w:rsidP="00150A87">
      <w:pPr>
        <w:pStyle w:val="Heading1"/>
      </w:pPr>
      <w:r>
        <w:t>1. Purpose of this update</w:t>
      </w:r>
    </w:p>
    <w:p w14:paraId="189FF00D" w14:textId="7CDEDD34" w:rsidR="00150A87" w:rsidRDefault="00150A87" w:rsidP="00150A87">
      <w:r>
        <w:t>The researcher reported that the app showed only numbers that could not be used: the comparison between Rogers, IEC 60599, Duval and ML was not visible, the fault and the healthy state were not visible, and there was no interpretation. The researcher asked for both varied demonstration records and a record picker, for a step-by-step layout that follows the internationally approved procedure, and for the whole project to be explained in simple terms. This report describes the cause, the redesign and its checks; the plain-language explanation is the document Project_Explained_Simply.docx.</w:t>
      </w:r>
    </w:p>
    <w:p w14:paraId="7E57D4E0" w14:textId="0A8E86D2" w:rsidR="00150A87" w:rsidRDefault="00150A87" w:rsidP="00150A87">
      <w:pPr>
        <w:pStyle w:val="Heading1"/>
      </w:pPr>
      <w:r>
        <w:t>2. Method used</w:t>
      </w:r>
    </w:p>
    <w:p w14:paraId="0578855D" w14:textId="7BA0E353" w:rsidR="00150A87" w:rsidRDefault="00150A87" w:rsidP="00150A87">
      <w:pPr>
        <w:pStyle w:val="Heading2"/>
      </w:pPr>
      <w:r>
        <w:t>Approach</w:t>
      </w:r>
    </w:p>
    <w:p w14:paraId="6E5D5130" w14:textId="2307F9EB" w:rsidR="00150A87" w:rsidRDefault="00150A87" w:rsidP="00150A87">
      <w:r>
        <w:t>The researcher looked at the dashboard and said that it showed only numbers: the comparison between the methods was not visible, neither the fault state nor the healthy state was visible, there was no interpretation, and the output was always the same. The cause was measured first, from the saved test-bench log of Step 41: the first version always ran the constant rated-load scenario and always took the first four held-out records, and all four are true PD records, so the ML answer was PD every time; the thesis test bench, in contrast, ran all 388 records and produced all seven classes.</w:t>
      </w:r>
    </w:p>
    <w:p w14:paraId="48C6DBB0" w14:textId="2120003D" w:rsidR="00150A87" w:rsidRDefault="00150A87" w:rsidP="00150A87">
      <w:r>
        <w:lastRenderedPageBreak/>
        <w:t>The screen was then redesigned so that the answer comes first and the evidence second, in the order of the international procedure (IEC 60599 and IEEE Std C57.104-2008): compare each gas with its typical value; if all five gases are at or below the typical values the transformer is healthy; otherwise read the fault type with the three classical methods and the ML model, compare them, and give one verdict with a recommended action. The verdict rule is a vote: each of the four methods gives one vote, the IEC dual answer D1/D2 votes for both D1 and D2, DT and ND give no vote, and the class with the most votes is the verdict when it has at least two votes and no tie; otherwise the banner says CHECK.</w:t>
      </w:r>
    </w:p>
    <w:p w14:paraId="574B7E44" w14:textId="2F0FC4E1" w:rsidR="00150A87" w:rsidRDefault="00150A87" w:rsidP="00150A87">
      <w:r>
        <w:t>Variety was added in two ways, as the researcher asked for both: a choice of operating condition (three scenarios of Step 36) and of sample set (a mixed set with a healthy sample and one record of each fault type, a random set, and the first four records), and a record picker with a fault-type list. The sampling times and the stop time are passed to the unchanged Simulink model as values of the run; the record that belongs to each sampling event is looked up outside the model, so the model still holds no gas value.</w:t>
      </w:r>
    </w:p>
    <w:p w14:paraId="37D68E5E" w14:textId="254DBABD" w:rsidR="00150A87" w:rsidRDefault="00150A87" w:rsidP="00150A87">
      <w:r>
        <w:t>Last, the new logic was tested on its own (10 tests, all 388 held-out records), the whole app was tested through its buttons (18 checks), and the older checks of Steps 39, 40 and 43 were run again. The first run of verify_step43 after the redesign found two changes of behaviour of the Step 40 run (see Problems and fixes); they were repaired and the full verification was repeated.</w:t>
      </w:r>
    </w:p>
    <w:p w14:paraId="0327BD87" w14:textId="269E962C" w:rsidR="00150A87" w:rsidRDefault="00150A87" w:rsidP="00150A87">
      <w:pPr>
        <w:pStyle w:val="Heading2"/>
      </w:pPr>
      <w:r>
        <w:t>Why this method</w:t>
      </w:r>
    </w:p>
    <w:p w14:paraId="227E5A46" w14:textId="69065D12" w:rsidR="00150A87" w:rsidRDefault="00150A87" w:rsidP="00150A87">
      <w:pPr>
        <w:ind w:left="420" w:hanging="280"/>
      </w:pPr>
      <w:r>
        <w:t>•  A viewer needs the conclusion before the numbers. Putting the verdict in a coloured banner, the four answers on four cards with one word each (AGREES, DIFFERS), and a table with one row per sample makes the comparison of the methods visible at a glance.</w:t>
      </w:r>
    </w:p>
    <w:p w14:paraId="4BF1A7BC" w14:textId="33378E21" w:rsidR="00150A87" w:rsidRDefault="00150A87" w:rsidP="00150A87">
      <w:pPr>
        <w:ind w:left="420" w:hanging="280"/>
      </w:pPr>
      <w:r>
        <w:t>•  A vote is a simple rule that can be explained in one sentence and that uses no new threshold. It was chosen over a trained combination of the four answers because that would be a new classifier that would need its own validation. The rule is stated as a display rule, not a result of the study.</w:t>
      </w:r>
    </w:p>
    <w:p w14:paraId="3D460136" w14:textId="16143D1C" w:rsidR="00150A87" w:rsidRDefault="00150A87" w:rsidP="00150A87">
      <w:pPr>
        <w:ind w:left="420" w:hanging="280"/>
      </w:pPr>
      <w:r>
        <w:t>•  The healthy state is exactly the normality gate that the study already used (decision D11, typical values of IEC 60599 Annex A). The screen therefore does not contradict the thesis tables. The gate lets some faults with very low gas levels pass as healthy; the report and the thesis say so.</w:t>
      </w:r>
    </w:p>
    <w:p w14:paraId="4066D79C" w14:textId="446A4E51" w:rsidR="00150A87" w:rsidRDefault="00150A87" w:rsidP="00150A87">
      <w:pPr>
        <w:ind w:left="420" w:hanging="280"/>
      </w:pPr>
      <w:r>
        <w:t>•  Choosing the sample from a fixed seed that grows after each press gives variety and still lets a result be reproduced. The 'first four' set is kept so that the checks of Steps 40 and 43 still apply unchanged.</w:t>
      </w:r>
    </w:p>
    <w:p w14:paraId="0FC8B23B" w14:textId="216A2BB2" w:rsidR="00150A87" w:rsidRDefault="00150A87" w:rsidP="00150A87">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150A87" w:rsidRPr="00150A87" w14:paraId="0775A92F" w14:textId="77777777" w:rsidTr="00150A87">
        <w:tblPrEx>
          <w:tblCellMar>
            <w:top w:w="0" w:type="dxa"/>
            <w:bottom w:w="0" w:type="dxa"/>
          </w:tblCellMar>
        </w:tblPrEx>
        <w:trPr>
          <w:tblHeader/>
        </w:trPr>
        <w:tc>
          <w:tcPr>
            <w:tcW w:w="3000" w:type="dxa"/>
            <w:shd w:val="clear" w:color="auto" w:fill="D9D9D9"/>
          </w:tcPr>
          <w:p w14:paraId="237EF567" w14:textId="069FA83E" w:rsidR="00150A87" w:rsidRPr="00150A87" w:rsidRDefault="00150A87" w:rsidP="00150A87">
            <w:pPr>
              <w:spacing w:after="40" w:line="240" w:lineRule="auto"/>
              <w:rPr>
                <w:b/>
                <w:sz w:val="21"/>
              </w:rPr>
            </w:pPr>
            <w:r w:rsidRPr="00150A87">
              <w:rPr>
                <w:b/>
                <w:sz w:val="21"/>
              </w:rPr>
              <w:t>Setting</w:t>
            </w:r>
          </w:p>
        </w:tc>
        <w:tc>
          <w:tcPr>
            <w:tcW w:w="6000" w:type="dxa"/>
            <w:shd w:val="clear" w:color="auto" w:fill="D9D9D9"/>
          </w:tcPr>
          <w:p w14:paraId="58992D8F" w14:textId="36061117" w:rsidR="00150A87" w:rsidRPr="00150A87" w:rsidRDefault="00150A87" w:rsidP="00150A87">
            <w:pPr>
              <w:spacing w:after="40" w:line="240" w:lineRule="auto"/>
              <w:rPr>
                <w:b/>
                <w:sz w:val="21"/>
              </w:rPr>
            </w:pPr>
            <w:r w:rsidRPr="00150A87">
              <w:rPr>
                <w:b/>
                <w:sz w:val="21"/>
              </w:rPr>
              <w:t>Value</w:t>
            </w:r>
          </w:p>
        </w:tc>
      </w:tr>
      <w:tr w:rsidR="00150A87" w:rsidRPr="00150A87" w14:paraId="50F84641" w14:textId="77777777" w:rsidTr="00150A87">
        <w:tblPrEx>
          <w:tblCellMar>
            <w:top w:w="0" w:type="dxa"/>
            <w:bottom w:w="0" w:type="dxa"/>
          </w:tblCellMar>
        </w:tblPrEx>
        <w:tc>
          <w:tcPr>
            <w:tcW w:w="3000" w:type="dxa"/>
          </w:tcPr>
          <w:p w14:paraId="47E82892" w14:textId="21CA6C89" w:rsidR="00150A87" w:rsidRPr="00150A87" w:rsidRDefault="00150A87" w:rsidP="00150A87">
            <w:pPr>
              <w:spacing w:after="40" w:line="240" w:lineRule="auto"/>
              <w:rPr>
                <w:sz w:val="21"/>
              </w:rPr>
            </w:pPr>
            <w:r>
              <w:rPr>
                <w:sz w:val="21"/>
              </w:rPr>
              <w:t>Scenarios</w:t>
            </w:r>
          </w:p>
        </w:tc>
        <w:tc>
          <w:tcPr>
            <w:tcW w:w="6000" w:type="dxa"/>
          </w:tcPr>
          <w:p w14:paraId="3069413B" w14:textId="6DB27AB1" w:rsidR="00150A87" w:rsidRPr="00150A87" w:rsidRDefault="00150A87" w:rsidP="00150A87">
            <w:pPr>
              <w:spacing w:after="40" w:line="240" w:lineRule="auto"/>
              <w:rPr>
                <w:sz w:val="21"/>
              </w:rPr>
            </w:pPr>
            <w:r>
              <w:rPr>
                <w:sz w:val="21"/>
              </w:rPr>
              <w:t>scenarios.m of Step 36 (constant rated load 24 h; daily cycle 3 days with the last day shown; short overload 24 h)</w:t>
            </w:r>
          </w:p>
        </w:tc>
      </w:tr>
      <w:tr w:rsidR="00150A87" w:rsidRPr="00150A87" w14:paraId="52F9ED45" w14:textId="77777777" w:rsidTr="00150A87">
        <w:tblPrEx>
          <w:tblCellMar>
            <w:top w:w="0" w:type="dxa"/>
            <w:bottom w:w="0" w:type="dxa"/>
          </w:tblCellMar>
        </w:tblPrEx>
        <w:tc>
          <w:tcPr>
            <w:tcW w:w="3000" w:type="dxa"/>
          </w:tcPr>
          <w:p w14:paraId="5FAC12F0" w14:textId="7319B79B" w:rsidR="00150A87" w:rsidRPr="00150A87" w:rsidRDefault="00150A87" w:rsidP="00150A87">
            <w:pPr>
              <w:spacing w:after="40" w:line="240" w:lineRule="auto"/>
              <w:rPr>
                <w:sz w:val="21"/>
              </w:rPr>
            </w:pPr>
            <w:r>
              <w:rPr>
                <w:sz w:val="21"/>
              </w:rPr>
              <w:lastRenderedPageBreak/>
              <w:t>Sampling times</w:t>
            </w:r>
          </w:p>
        </w:tc>
        <w:tc>
          <w:tcPr>
            <w:tcW w:w="6000" w:type="dxa"/>
          </w:tcPr>
          <w:p w14:paraId="675F6D88" w14:textId="3CA5B74F" w:rsidR="00150A87" w:rsidRPr="00150A87" w:rsidRDefault="00150A87" w:rsidP="00150A87">
            <w:pPr>
              <w:spacing w:after="40" w:line="240" w:lineRule="auto"/>
              <w:rPr>
                <w:sz w:val="21"/>
              </w:rPr>
            </w:pPr>
            <w:r>
              <w:rPr>
                <w:sz w:val="21"/>
              </w:rPr>
              <w:t>4 samples: 6, 12, 18, 22 h; other numbers n: n equal steps of 24/(n+1) h (7 samples: 3, 6, ... 21 h); inside the shown 24 h</w:t>
            </w:r>
          </w:p>
        </w:tc>
      </w:tr>
      <w:tr w:rsidR="00150A87" w:rsidRPr="00150A87" w14:paraId="545D3C8E" w14:textId="77777777" w:rsidTr="00150A87">
        <w:tblPrEx>
          <w:tblCellMar>
            <w:top w:w="0" w:type="dxa"/>
            <w:bottom w:w="0" w:type="dxa"/>
          </w:tblCellMar>
        </w:tblPrEx>
        <w:tc>
          <w:tcPr>
            <w:tcW w:w="3000" w:type="dxa"/>
          </w:tcPr>
          <w:p w14:paraId="59105B5D" w14:textId="3C76313C" w:rsidR="00150A87" w:rsidRPr="00150A87" w:rsidRDefault="00150A87" w:rsidP="00150A87">
            <w:pPr>
              <w:spacing w:after="40" w:line="240" w:lineRule="auto"/>
              <w:rPr>
                <w:sz w:val="21"/>
              </w:rPr>
            </w:pPr>
            <w:r>
              <w:rPr>
                <w:sz w:val="21"/>
              </w:rPr>
              <w:t>Mixed set</w:t>
            </w:r>
          </w:p>
        </w:tc>
        <w:tc>
          <w:tcPr>
            <w:tcW w:w="6000" w:type="dxa"/>
          </w:tcPr>
          <w:p w14:paraId="638DDCD1" w14:textId="1D4B94FA" w:rsidR="00150A87" w:rsidRPr="00150A87" w:rsidRDefault="00150A87" w:rsidP="00150A87">
            <w:pPr>
              <w:spacing w:after="40" w:line="240" w:lineRule="auto"/>
              <w:rPr>
                <w:sz w:val="21"/>
              </w:rPr>
            </w:pPr>
            <w:r>
              <w:rPr>
                <w:sz w:val="21"/>
              </w:rPr>
              <w:t>one held-out record (data_role not development) of each known class Normal, PD, D1, D2, T1, T2, T3; random pick with seed 1, 2, 3 ... (seed + 1 after each press)</w:t>
            </w:r>
          </w:p>
        </w:tc>
      </w:tr>
      <w:tr w:rsidR="00150A87" w:rsidRPr="00150A87" w14:paraId="5079A5FC" w14:textId="77777777" w:rsidTr="00150A87">
        <w:tblPrEx>
          <w:tblCellMar>
            <w:top w:w="0" w:type="dxa"/>
            <w:bottom w:w="0" w:type="dxa"/>
          </w:tblCellMar>
        </w:tblPrEx>
        <w:tc>
          <w:tcPr>
            <w:tcW w:w="3000" w:type="dxa"/>
          </w:tcPr>
          <w:p w14:paraId="17E8EC61" w14:textId="779F0DEA" w:rsidR="00150A87" w:rsidRPr="00150A87" w:rsidRDefault="00150A87" w:rsidP="00150A87">
            <w:pPr>
              <w:spacing w:after="40" w:line="240" w:lineRule="auto"/>
              <w:rPr>
                <w:sz w:val="21"/>
              </w:rPr>
            </w:pPr>
            <w:r>
              <w:rPr>
                <w:sz w:val="21"/>
              </w:rPr>
              <w:t>Verdict rule</w:t>
            </w:r>
          </w:p>
        </w:tc>
        <w:tc>
          <w:tcPr>
            <w:tcW w:w="6000" w:type="dxa"/>
          </w:tcPr>
          <w:p w14:paraId="5DC10214" w14:textId="2BE5B4B5" w:rsidR="00150A87" w:rsidRPr="00150A87" w:rsidRDefault="00150A87" w:rsidP="00150A87">
            <w:pPr>
              <w:spacing w:after="40" w:line="240" w:lineRule="auto"/>
              <w:rPr>
                <w:sz w:val="21"/>
              </w:rPr>
            </w:pPr>
            <w:r>
              <w:rPr>
                <w:sz w:val="21"/>
              </w:rPr>
              <w:t>one vote per method; D1/D2 votes for D1 and D2; DT, ND and a missing ML answer give no vote; at least 2 votes and no tie, otherwise CHECK</w:t>
            </w:r>
          </w:p>
        </w:tc>
      </w:tr>
      <w:tr w:rsidR="00150A87" w:rsidRPr="00150A87" w14:paraId="25DA263A" w14:textId="77777777" w:rsidTr="00150A87">
        <w:tblPrEx>
          <w:tblCellMar>
            <w:top w:w="0" w:type="dxa"/>
            <w:bottom w:w="0" w:type="dxa"/>
          </w:tblCellMar>
        </w:tblPrEx>
        <w:tc>
          <w:tcPr>
            <w:tcW w:w="3000" w:type="dxa"/>
          </w:tcPr>
          <w:p w14:paraId="65E1A3E3" w14:textId="26525068" w:rsidR="00150A87" w:rsidRPr="00150A87" w:rsidRDefault="00150A87" w:rsidP="00150A87">
            <w:pPr>
              <w:spacing w:after="40" w:line="240" w:lineRule="auto"/>
              <w:rPr>
                <w:sz w:val="21"/>
              </w:rPr>
            </w:pPr>
            <w:r>
              <w:rPr>
                <w:sz w:val="21"/>
              </w:rPr>
              <w:t>Typical values</w:t>
            </w:r>
          </w:p>
        </w:tc>
        <w:tc>
          <w:tcPr>
            <w:tcW w:w="6000" w:type="dxa"/>
          </w:tcPr>
          <w:p w14:paraId="1C593886" w14:textId="3EE378A7" w:rsidR="00150A87" w:rsidRPr="00150A87" w:rsidRDefault="00150A87" w:rsidP="00150A87">
            <w:pPr>
              <w:spacing w:after="40" w:line="240" w:lineRule="auto"/>
              <w:rPr>
                <w:sz w:val="21"/>
              </w:rPr>
            </w:pPr>
            <w:r>
              <w:rPr>
                <w:sz w:val="21"/>
              </w:rPr>
              <w:t>IEC 60599:1999/AMD1:2007 Table A.2, read from 02_Standards/iec_typical_values.csv through load_standards (no number typed in the new code)</w:t>
            </w:r>
          </w:p>
        </w:tc>
      </w:tr>
      <w:tr w:rsidR="00150A87" w:rsidRPr="00150A87" w14:paraId="68AC7CCE" w14:textId="77777777" w:rsidTr="00150A87">
        <w:tblPrEx>
          <w:tblCellMar>
            <w:top w:w="0" w:type="dxa"/>
            <w:bottom w:w="0" w:type="dxa"/>
          </w:tblCellMar>
        </w:tblPrEx>
        <w:tc>
          <w:tcPr>
            <w:tcW w:w="3000" w:type="dxa"/>
          </w:tcPr>
          <w:p w14:paraId="3CF945BA" w14:textId="37987476" w:rsidR="00150A87" w:rsidRPr="00150A87" w:rsidRDefault="00150A87" w:rsidP="00150A87">
            <w:pPr>
              <w:spacing w:after="40" w:line="240" w:lineRule="auto"/>
              <w:rPr>
                <w:sz w:val="21"/>
              </w:rPr>
            </w:pPr>
            <w:r>
              <w:rPr>
                <w:sz w:val="21"/>
              </w:rPr>
              <w:t>Window</w:t>
            </w:r>
          </w:p>
        </w:tc>
        <w:tc>
          <w:tcPr>
            <w:tcW w:w="6000" w:type="dxa"/>
          </w:tcPr>
          <w:p w14:paraId="41F4D56D" w14:textId="6EB8ABE1" w:rsidR="00150A87" w:rsidRPr="00150A87" w:rsidRDefault="00150A87" w:rsidP="00150A87">
            <w:pPr>
              <w:spacing w:after="40" w:line="240" w:lineRule="auto"/>
              <w:rPr>
                <w:sz w:val="21"/>
              </w:rPr>
            </w:pPr>
            <w:r>
              <w:rPr>
                <w:sz w:val="21"/>
              </w:rPr>
              <w:t>1380 x 740 pixels</w:t>
            </w:r>
          </w:p>
        </w:tc>
      </w:tr>
      <w:tr w:rsidR="00150A87" w:rsidRPr="00150A87" w14:paraId="1E9978AA" w14:textId="77777777" w:rsidTr="00150A87">
        <w:tblPrEx>
          <w:tblCellMar>
            <w:top w:w="0" w:type="dxa"/>
            <w:bottom w:w="0" w:type="dxa"/>
          </w:tblCellMar>
        </w:tblPrEx>
        <w:tc>
          <w:tcPr>
            <w:tcW w:w="3000" w:type="dxa"/>
          </w:tcPr>
          <w:p w14:paraId="3C3CCC3E" w14:textId="3DA6CED9" w:rsidR="00150A87" w:rsidRPr="00150A87" w:rsidRDefault="00150A87" w:rsidP="00150A87">
            <w:pPr>
              <w:spacing w:after="40" w:line="240" w:lineRule="auto"/>
              <w:rPr>
                <w:sz w:val="21"/>
              </w:rPr>
            </w:pPr>
            <w:r>
              <w:rPr>
                <w:sz w:val="21"/>
              </w:rPr>
              <w:t>Checks</w:t>
            </w:r>
          </w:p>
        </w:tc>
        <w:tc>
          <w:tcPr>
            <w:tcW w:w="6000" w:type="dxa"/>
          </w:tcPr>
          <w:p w14:paraId="03744576" w14:textId="435A3B44" w:rsidR="00150A87" w:rsidRPr="00150A87" w:rsidRDefault="00150A87" w:rsidP="00150A87">
            <w:pPr>
              <w:spacing w:after="40" w:line="240" w:lineRule="auto"/>
              <w:rPr>
                <w:sz w:val="21"/>
              </w:rPr>
            </w:pPr>
            <w:r>
              <w:rPr>
                <w:sz w:val="21"/>
              </w:rPr>
              <w:t>verify_step44.m: 18 checks; test_dashboard_verdict.m: 10 tests; verify_step43.m: 23 checks (includes verify_step39 and verify_step40)</w:t>
            </w:r>
          </w:p>
        </w:tc>
      </w:tr>
      <w:tr w:rsidR="00150A87" w:rsidRPr="00150A87" w14:paraId="6CFB7AB7" w14:textId="77777777" w:rsidTr="00150A87">
        <w:tblPrEx>
          <w:tblCellMar>
            <w:top w:w="0" w:type="dxa"/>
            <w:bottom w:w="0" w:type="dxa"/>
          </w:tblCellMar>
        </w:tblPrEx>
        <w:tc>
          <w:tcPr>
            <w:tcW w:w="3000" w:type="dxa"/>
          </w:tcPr>
          <w:p w14:paraId="00B6DF76" w14:textId="77A070C6" w:rsidR="00150A87" w:rsidRPr="00150A87" w:rsidRDefault="00150A87" w:rsidP="00150A87">
            <w:pPr>
              <w:spacing w:after="40" w:line="240" w:lineRule="auto"/>
              <w:rPr>
                <w:sz w:val="21"/>
              </w:rPr>
            </w:pPr>
            <w:r>
              <w:rPr>
                <w:sz w:val="21"/>
              </w:rPr>
              <w:t>Software</w:t>
            </w:r>
          </w:p>
        </w:tc>
        <w:tc>
          <w:tcPr>
            <w:tcW w:w="6000" w:type="dxa"/>
          </w:tcPr>
          <w:p w14:paraId="02A77335" w14:textId="61134A4C" w:rsidR="00150A87" w:rsidRPr="00150A87" w:rsidRDefault="00150A87" w:rsidP="00150A87">
            <w:pPr>
              <w:spacing w:after="40" w:line="240" w:lineRule="auto"/>
              <w:rPr>
                <w:sz w:val="21"/>
              </w:rPr>
            </w:pPr>
            <w:r>
              <w:rPr>
                <w:sz w:val="21"/>
              </w:rPr>
              <w:t>MATLAB 25.2.0.2998904 (R2025b); App Designer file written by the internal serializer from tools/dashboard_components.m and tools/DGADashboard_code.txt</w:t>
            </w:r>
          </w:p>
        </w:tc>
      </w:tr>
    </w:tbl>
    <w:p w14:paraId="064A3C44" w14:textId="3C1634E1" w:rsidR="00150A87" w:rsidRDefault="00150A87" w:rsidP="00150A87">
      <w:pPr>
        <w:pStyle w:val="Heading2"/>
      </w:pPr>
      <w:r>
        <w:t>Tools and programs</w:t>
      </w:r>
    </w:p>
    <w:p w14:paraId="40E271E6" w14:textId="4A384AD6" w:rsidR="00150A87" w:rsidRDefault="00150A87" w:rsidP="00150A87">
      <w:pPr>
        <w:ind w:left="420" w:hanging="280"/>
      </w:pPr>
      <w:r>
        <w:t>•  10_Dashboard_Client/dashboard_verdict.m, dashboard_samples.m, sim_window.m, dashboard_explain.m, test_dashboard_verdict.m, verify_step44.m</w:t>
      </w:r>
    </w:p>
    <w:p w14:paraId="325845B6" w14:textId="7F7736A6" w:rsidR="00150A87" w:rsidRDefault="00150A87" w:rsidP="00150A87">
      <w:pPr>
        <w:ind w:left="420" w:hanging="280"/>
      </w:pPr>
      <w:r>
        <w:t>•  10_Dashboard_Client/tools/dashboard_components.m, DGADashboard_code.txt, build_dashboard_mlapp.m, make_figure_4_22.m</w:t>
      </w:r>
    </w:p>
    <w:p w14:paraId="76414E13" w14:textId="425D2789" w:rsidR="00150A87" w:rsidRDefault="00150A87" w:rsidP="00150A87">
      <w:pPr>
        <w:ind w:left="420" w:hanging="280"/>
      </w:pPr>
      <w:r>
        <w:t>•  05_Simulink_Model/run_transformer_simulation.m (optional second argument opts)</w:t>
      </w:r>
    </w:p>
    <w:p w14:paraId="672870DB" w14:textId="157E6E6F" w:rsidR="00150A87" w:rsidRDefault="00150A87" w:rsidP="00150A87">
      <w:pPr>
        <w:pStyle w:val="Heading2"/>
      </w:pPr>
      <w:r>
        <w:t>Method references</w:t>
      </w:r>
    </w:p>
    <w:p w14:paraId="187BAE31" w14:textId="5BD64818" w:rsidR="00150A87" w:rsidRDefault="00150A87" w:rsidP="00150A87">
      <w:pPr>
        <w:ind w:left="420" w:hanging="420"/>
      </w:pPr>
      <w:r>
        <w:t>[SW2] MATLAB R2025b, version 25.2.0.2998904, The MathWorks, Inc., Natick, MA, USA. https://www.mathworks.com/products/matlab.html</w:t>
      </w:r>
    </w:p>
    <w:p w14:paraId="693FDCAB" w14:textId="52017C70" w:rsidR="00150A87" w:rsidRDefault="00150A87" w:rsidP="00150A87">
      <w:pPr>
        <w:ind w:left="420" w:hanging="420"/>
      </w:pPr>
      <w:r>
        <w:t>[SW6] FastAPI 0.143.0 (web framework), Uvicorn 0.54.0 (server), Pydantic 2.14.0 (input validation), HTTPX 0.28.1 (HTTP client for tests and the service check); Python packages pinned in 06_Python_ML/requirements.txt. https://fastapi.tiangolo.com/</w:t>
      </w:r>
    </w:p>
    <w:p w14:paraId="5C425038" w14:textId="770C663B" w:rsidR="00150A87" w:rsidRDefault="00150A87" w:rsidP="00150A87">
      <w:pPr>
        <w:pStyle w:val="Heading1"/>
      </w:pPr>
      <w:r>
        <w:t>3. Why the output was always the same (measured)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0"/>
        <w:gridCol w:w="4800"/>
      </w:tblGrid>
      <w:tr w:rsidR="00150A87" w:rsidRPr="00150A87" w14:paraId="6FA12F8E" w14:textId="77777777" w:rsidTr="00150A87">
        <w:tblPrEx>
          <w:tblCellMar>
            <w:top w:w="0" w:type="dxa"/>
            <w:bottom w:w="0" w:type="dxa"/>
          </w:tblCellMar>
        </w:tblPrEx>
        <w:trPr>
          <w:tblHeader/>
        </w:trPr>
        <w:tc>
          <w:tcPr>
            <w:tcW w:w="4200" w:type="dxa"/>
            <w:shd w:val="clear" w:color="auto" w:fill="D9D9D9"/>
          </w:tcPr>
          <w:p w14:paraId="7BA30FAF" w14:textId="61756C50" w:rsidR="00150A87" w:rsidRPr="00150A87" w:rsidRDefault="00150A87" w:rsidP="00150A87">
            <w:pPr>
              <w:spacing w:after="40" w:line="240" w:lineRule="auto"/>
              <w:rPr>
                <w:b/>
                <w:sz w:val="21"/>
              </w:rPr>
            </w:pPr>
            <w:r w:rsidRPr="00150A87">
              <w:rPr>
                <w:b/>
                <w:sz w:val="21"/>
              </w:rPr>
              <w:t>What was found</w:t>
            </w:r>
          </w:p>
        </w:tc>
        <w:tc>
          <w:tcPr>
            <w:tcW w:w="4800" w:type="dxa"/>
            <w:shd w:val="clear" w:color="auto" w:fill="D9D9D9"/>
          </w:tcPr>
          <w:p w14:paraId="399DA3C9" w14:textId="70C93657" w:rsidR="00150A87" w:rsidRPr="00150A87" w:rsidRDefault="00150A87" w:rsidP="00150A87">
            <w:pPr>
              <w:spacing w:after="40" w:line="240" w:lineRule="auto"/>
              <w:rPr>
                <w:b/>
                <w:sz w:val="21"/>
              </w:rPr>
            </w:pPr>
            <w:r w:rsidRPr="00150A87">
              <w:rPr>
                <w:b/>
                <w:sz w:val="21"/>
              </w:rPr>
              <w:t>Result</w:t>
            </w:r>
          </w:p>
        </w:tc>
      </w:tr>
      <w:tr w:rsidR="00150A87" w:rsidRPr="00150A87" w14:paraId="26DF89D4" w14:textId="77777777" w:rsidTr="00150A87">
        <w:tblPrEx>
          <w:tblCellMar>
            <w:top w:w="0" w:type="dxa"/>
            <w:bottom w:w="0" w:type="dxa"/>
          </w:tblCellMar>
        </w:tblPrEx>
        <w:tc>
          <w:tcPr>
            <w:tcW w:w="4200" w:type="dxa"/>
          </w:tcPr>
          <w:p w14:paraId="15AA5D1D" w14:textId="72369C6A" w:rsidR="00150A87" w:rsidRPr="00150A87" w:rsidRDefault="00150A87" w:rsidP="00150A87">
            <w:pPr>
              <w:spacing w:after="40" w:line="240" w:lineRule="auto"/>
              <w:rPr>
                <w:sz w:val="21"/>
              </w:rPr>
            </w:pPr>
            <w:r>
              <w:rPr>
                <w:sz w:val="21"/>
              </w:rPr>
              <w:t>Scenario of every run of the first version</w:t>
            </w:r>
          </w:p>
        </w:tc>
        <w:tc>
          <w:tcPr>
            <w:tcW w:w="4800" w:type="dxa"/>
          </w:tcPr>
          <w:p w14:paraId="43C2E532" w14:textId="341B959B" w:rsidR="00150A87" w:rsidRPr="00150A87" w:rsidRDefault="00150A87" w:rsidP="00150A87">
            <w:pPr>
              <w:spacing w:after="40" w:line="240" w:lineRule="auto"/>
              <w:rPr>
                <w:sz w:val="21"/>
              </w:rPr>
            </w:pPr>
            <w:r>
              <w:rPr>
                <w:sz w:val="21"/>
              </w:rPr>
              <w:t>constant rated load, 24 h</w:t>
            </w:r>
          </w:p>
        </w:tc>
      </w:tr>
      <w:tr w:rsidR="00150A87" w:rsidRPr="00150A87" w14:paraId="57AE22D9" w14:textId="77777777" w:rsidTr="00150A87">
        <w:tblPrEx>
          <w:tblCellMar>
            <w:top w:w="0" w:type="dxa"/>
            <w:bottom w:w="0" w:type="dxa"/>
          </w:tblCellMar>
        </w:tblPrEx>
        <w:tc>
          <w:tcPr>
            <w:tcW w:w="4200" w:type="dxa"/>
          </w:tcPr>
          <w:p w14:paraId="68B75B9C" w14:textId="214721F8" w:rsidR="00150A87" w:rsidRPr="00150A87" w:rsidRDefault="00150A87" w:rsidP="00150A87">
            <w:pPr>
              <w:spacing w:after="40" w:line="240" w:lineRule="auto"/>
              <w:rPr>
                <w:sz w:val="21"/>
              </w:rPr>
            </w:pPr>
            <w:r>
              <w:rPr>
                <w:sz w:val="21"/>
              </w:rPr>
              <w:t>Records of every run</w:t>
            </w:r>
          </w:p>
        </w:tc>
        <w:tc>
          <w:tcPr>
            <w:tcW w:w="4800" w:type="dxa"/>
          </w:tcPr>
          <w:p w14:paraId="5D426874" w14:textId="40EEE596" w:rsidR="00150A87" w:rsidRPr="00150A87" w:rsidRDefault="00150A87" w:rsidP="00150A87">
            <w:pPr>
              <w:spacing w:after="40" w:line="240" w:lineRule="auto"/>
              <w:rPr>
                <w:sz w:val="21"/>
              </w:rPr>
            </w:pPr>
            <w:r>
              <w:rPr>
                <w:sz w:val="21"/>
              </w:rPr>
              <w:t>IECTC10_0001 to IECTC10_0004 (the first four held-out records); all four have the true class PD</w:t>
            </w:r>
          </w:p>
        </w:tc>
      </w:tr>
      <w:tr w:rsidR="00150A87" w:rsidRPr="00150A87" w14:paraId="5A617B0A" w14:textId="77777777" w:rsidTr="00150A87">
        <w:tblPrEx>
          <w:tblCellMar>
            <w:top w:w="0" w:type="dxa"/>
            <w:bottom w:w="0" w:type="dxa"/>
          </w:tblCellMar>
        </w:tblPrEx>
        <w:tc>
          <w:tcPr>
            <w:tcW w:w="4200" w:type="dxa"/>
          </w:tcPr>
          <w:p w14:paraId="4E7BD093" w14:textId="27EA71B4" w:rsidR="00150A87" w:rsidRPr="00150A87" w:rsidRDefault="00150A87" w:rsidP="00150A87">
            <w:pPr>
              <w:spacing w:after="40" w:line="240" w:lineRule="auto"/>
              <w:rPr>
                <w:sz w:val="21"/>
              </w:rPr>
            </w:pPr>
            <w:r>
              <w:rPr>
                <w:sz w:val="21"/>
              </w:rPr>
              <w:t>ML answer at these records</w:t>
            </w:r>
          </w:p>
        </w:tc>
        <w:tc>
          <w:tcPr>
            <w:tcW w:w="4800" w:type="dxa"/>
          </w:tcPr>
          <w:p w14:paraId="7EFD66E6" w14:textId="6818C16F" w:rsidR="00150A87" w:rsidRPr="00150A87" w:rsidRDefault="00150A87" w:rsidP="00150A87">
            <w:pPr>
              <w:spacing w:after="40" w:line="240" w:lineRule="auto"/>
              <w:rPr>
                <w:sz w:val="21"/>
              </w:rPr>
            </w:pPr>
            <w:r>
              <w:rPr>
                <w:sz w:val="21"/>
              </w:rPr>
              <w:t>PD every time</w:t>
            </w:r>
          </w:p>
        </w:tc>
      </w:tr>
      <w:tr w:rsidR="00150A87" w:rsidRPr="00150A87" w14:paraId="49D99B65" w14:textId="77777777" w:rsidTr="00150A87">
        <w:tblPrEx>
          <w:tblCellMar>
            <w:top w:w="0" w:type="dxa"/>
            <w:bottom w:w="0" w:type="dxa"/>
          </w:tblCellMar>
        </w:tblPrEx>
        <w:tc>
          <w:tcPr>
            <w:tcW w:w="4200" w:type="dxa"/>
          </w:tcPr>
          <w:p w14:paraId="68BA27A4" w14:textId="18C19E43" w:rsidR="00150A87" w:rsidRPr="00150A87" w:rsidRDefault="00150A87" w:rsidP="00150A87">
            <w:pPr>
              <w:spacing w:after="40" w:line="240" w:lineRule="auto"/>
              <w:rPr>
                <w:sz w:val="21"/>
              </w:rPr>
            </w:pPr>
            <w:r>
              <w:rPr>
                <w:sz w:val="21"/>
              </w:rPr>
              <w:t>Rogers answer at these records</w:t>
            </w:r>
          </w:p>
        </w:tc>
        <w:tc>
          <w:tcPr>
            <w:tcW w:w="4800" w:type="dxa"/>
          </w:tcPr>
          <w:p w14:paraId="488FA5D4" w14:textId="56E12922" w:rsidR="00150A87" w:rsidRPr="00150A87" w:rsidRDefault="00150A87" w:rsidP="00150A87">
            <w:pPr>
              <w:spacing w:after="40" w:line="240" w:lineRule="auto"/>
              <w:rPr>
                <w:sz w:val="21"/>
              </w:rPr>
            </w:pPr>
            <w:r>
              <w:rPr>
                <w:sz w:val="21"/>
              </w:rPr>
              <w:t>ND (no diagnosis) at all four</w:t>
            </w:r>
          </w:p>
        </w:tc>
      </w:tr>
      <w:tr w:rsidR="00150A87" w:rsidRPr="00150A87" w14:paraId="1139621B" w14:textId="77777777" w:rsidTr="00150A87">
        <w:tblPrEx>
          <w:tblCellMar>
            <w:top w:w="0" w:type="dxa"/>
            <w:bottom w:w="0" w:type="dxa"/>
          </w:tblCellMar>
        </w:tblPrEx>
        <w:tc>
          <w:tcPr>
            <w:tcW w:w="4200" w:type="dxa"/>
          </w:tcPr>
          <w:p w14:paraId="3C2B4251" w14:textId="16F3F16B" w:rsidR="00150A87" w:rsidRPr="00150A87" w:rsidRDefault="00150A87" w:rsidP="00150A87">
            <w:pPr>
              <w:spacing w:after="40" w:line="240" w:lineRule="auto"/>
              <w:rPr>
                <w:sz w:val="21"/>
              </w:rPr>
            </w:pPr>
            <w:r>
              <w:rPr>
                <w:sz w:val="21"/>
              </w:rPr>
              <w:t>The thesis test bench (Step 41)</w:t>
            </w:r>
          </w:p>
        </w:tc>
        <w:tc>
          <w:tcPr>
            <w:tcW w:w="4800" w:type="dxa"/>
          </w:tcPr>
          <w:p w14:paraId="629BE1FC" w14:textId="27815736" w:rsidR="00150A87" w:rsidRPr="00150A87" w:rsidRDefault="00150A87" w:rsidP="00150A87">
            <w:pPr>
              <w:spacing w:after="40" w:line="240" w:lineRule="auto"/>
              <w:rPr>
                <w:sz w:val="21"/>
              </w:rPr>
            </w:pPr>
            <w:r>
              <w:rPr>
                <w:sz w:val="21"/>
              </w:rPr>
              <w:t>ran all 388 held-out records; every one of the seven classes appears among the ML answers</w:t>
            </w:r>
          </w:p>
        </w:tc>
      </w:tr>
    </w:tbl>
    <w:p w14:paraId="6A9269C0" w14:textId="27FB7515" w:rsidR="00150A87" w:rsidRDefault="00150A87" w:rsidP="00150A87">
      <w:pPr>
        <w:pStyle w:val="Heading1"/>
      </w:pPr>
      <w:r>
        <w:lastRenderedPageBreak/>
        <w:t>4. What was done, step by step</w:t>
      </w:r>
    </w:p>
    <w:p w14:paraId="1F8227DA" w14:textId="5F3FA2B2" w:rsidR="00150A87" w:rsidRDefault="00150A87" w:rsidP="00150A87">
      <w:pPr>
        <w:ind w:left="420" w:hanging="280"/>
      </w:pPr>
      <w:r>
        <w:t>1.  Measured why the output was static (table above) and checked that the model can take more than four sampling times and other load profiles as run values: seven sampling times worked with the unchanged model.</w:t>
      </w:r>
    </w:p>
    <w:p w14:paraId="7A8DC866" w14:textId="2C4DEFAF" w:rsidR="00150A87" w:rsidRDefault="00150A87" w:rsidP="00150A87">
      <w:pPr>
        <w:ind w:left="420" w:hanging="280"/>
      </w:pPr>
      <w:r>
        <w:t>2.  Backed up the app, the explanation text and the checks to 10_Dashboard_Client/tools/backup_before_redesign/.</w:t>
      </w:r>
    </w:p>
    <w:p w14:paraId="68A1C3BB" w14:textId="20DEC16A" w:rsidR="00150A87" w:rsidRDefault="00150A87" w:rsidP="00150A87">
      <w:pPr>
        <w:ind w:left="420" w:hanging="280"/>
      </w:pPr>
      <w:r>
        <w:t>3.  Wrote the verdict logic (dashboard_verdict.m), the sample chooser (dashboard_samples.m) and the window helper for the daily cycle (sim_window.m), and tested them on all 388 held-out records without the ML service (test_dashboard_verdict.m: 10 of 10).</w:t>
      </w:r>
    </w:p>
    <w:p w14:paraId="786AF8CE" w14:textId="3AD7FA43" w:rsidR="00150A87" w:rsidRDefault="00150A87" w:rsidP="00150A87">
      <w:pPr>
        <w:ind w:left="420" w:hanging="280"/>
      </w:pPr>
      <w:r>
        <w:t>4.  Extended run_transformer_simulation.m with optional run values (stop time, sampling times) and wrote the new component list and callbacks; rebuilt DGADashboard.mlapp (75 components).</w:t>
      </w:r>
    </w:p>
    <w:p w14:paraId="03176EC5" w14:textId="35012B4C" w:rsidR="00150A87" w:rsidRDefault="00150A87" w:rsidP="00150A87">
      <w:pPr>
        <w:ind w:left="420" w:hanging="280"/>
      </w:pPr>
      <w:r>
        <w:t>5.  Wrote verify_step44.m and ran it; fixed the layout after looking at the screens (the sample table cut off rows; a label overlapped a bar).</w:t>
      </w:r>
    </w:p>
    <w:p w14:paraId="19F203FC" w14:textId="748F8CF9" w:rsidR="00150A87" w:rsidRDefault="00150A87" w:rsidP="00150A87">
      <w:pPr>
        <w:ind w:left="420" w:hanging="280"/>
      </w:pPr>
      <w:r>
        <w:t>6.  Ran the older checks again (verify_step43 including 39 and 40), repaired two changes of behaviour, and repeated the full verification.</w:t>
      </w:r>
    </w:p>
    <w:p w14:paraId="6305B31D" w14:textId="6CB54EE0" w:rsidR="00150A87" w:rsidRDefault="00150A87" w:rsidP="00150A87">
      <w:pPr>
        <w:ind w:left="420" w:hanging="280"/>
      </w:pPr>
      <w:r>
        <w:t>7.  Regenerated the annotated screenshot (Figure 8.6), rewrote the dashboard section of thesis Chapter 8 (Thesis_Draft_v3.docx), updated the how-to README, the dashboard README, the register (DF90-DF93), decision D43, CHANGELOG.md and SESSION_SUMMARY.md.</w:t>
      </w:r>
    </w:p>
    <w:p w14:paraId="4B0B2FF2" w14:textId="073B248C" w:rsidR="00150A87" w:rsidRDefault="00150A87" w:rsidP="00150A87">
      <w:pPr>
        <w:pStyle w:val="Heading1"/>
      </w:pPr>
      <w:r>
        <w:lastRenderedPageBreak/>
        <w:t>5. The new screen</w:t>
      </w:r>
    </w:p>
    <w:p w14:paraId="27E85D88" w14:textId="1858E2C2" w:rsidR="00150A87" w:rsidRDefault="00150A87" w:rsidP="00150A87">
      <w:pPr>
        <w:keepNext/>
        <w:spacing w:before="120"/>
        <w:rPr>
          <w:b/>
          <w:sz w:val="22"/>
        </w:rPr>
      </w:pPr>
      <w:r>
        <w:rPr>
          <w:b/>
          <w:sz w:val="22"/>
        </w:rPr>
        <w:t>Figure  The redesigned dashboard after a simulated day with seven oil samples (program screenshot with numbered parts)</w:t>
      </w:r>
    </w:p>
    <w:p w14:paraId="085BF883" w14:textId="42C23F71" w:rsidR="00150A87" w:rsidRDefault="00150A87" w:rsidP="00150A87">
      <w:pPr>
        <w:keepNext/>
        <w:jc w:val="center"/>
      </w:pPr>
      <w:r>
        <w:rPr>
          <w:noProof/>
        </w:rPr>
        <w:drawing>
          <wp:inline distT="0" distB="0" distL="0" distR="0" wp14:anchorId="31089A6F" wp14:editId="46191802">
            <wp:extent cx="5715000" cy="3087974"/>
            <wp:effectExtent l="0" t="0" r="0" b="0"/>
            <wp:docPr id="5856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026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087974"/>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50A87" w:rsidRPr="00150A87" w14:paraId="18DD805F" w14:textId="77777777" w:rsidTr="00150A87">
        <w:tblPrEx>
          <w:tblCellMar>
            <w:top w:w="0" w:type="dxa"/>
            <w:bottom w:w="0" w:type="dxa"/>
          </w:tblCellMar>
        </w:tblPrEx>
        <w:trPr>
          <w:tblHeader/>
        </w:trPr>
        <w:tc>
          <w:tcPr>
            <w:tcW w:w="2200" w:type="dxa"/>
            <w:shd w:val="clear" w:color="auto" w:fill="D9D9D9"/>
          </w:tcPr>
          <w:p w14:paraId="4F1AFF2B" w14:textId="03D498F9" w:rsidR="00150A87" w:rsidRPr="00150A87" w:rsidRDefault="00150A87" w:rsidP="00150A87">
            <w:pPr>
              <w:spacing w:after="40" w:line="240" w:lineRule="auto"/>
              <w:rPr>
                <w:b/>
                <w:sz w:val="21"/>
              </w:rPr>
            </w:pPr>
            <w:r w:rsidRPr="00150A87">
              <w:rPr>
                <w:b/>
                <w:sz w:val="21"/>
              </w:rPr>
              <w:t>Part</w:t>
            </w:r>
          </w:p>
        </w:tc>
        <w:tc>
          <w:tcPr>
            <w:tcW w:w="6800" w:type="dxa"/>
            <w:shd w:val="clear" w:color="auto" w:fill="D9D9D9"/>
          </w:tcPr>
          <w:p w14:paraId="59BBE8C4" w14:textId="0DFD3CC3" w:rsidR="00150A87" w:rsidRPr="00150A87" w:rsidRDefault="00150A87" w:rsidP="00150A87">
            <w:pPr>
              <w:spacing w:after="40" w:line="240" w:lineRule="auto"/>
              <w:rPr>
                <w:b/>
                <w:sz w:val="21"/>
              </w:rPr>
            </w:pPr>
            <w:r w:rsidRPr="00150A87">
              <w:rPr>
                <w:b/>
                <w:sz w:val="21"/>
              </w:rPr>
              <w:t>What it shows</w:t>
            </w:r>
          </w:p>
        </w:tc>
      </w:tr>
      <w:tr w:rsidR="00150A87" w:rsidRPr="00150A87" w14:paraId="21B386FE" w14:textId="77777777" w:rsidTr="00150A87">
        <w:tblPrEx>
          <w:tblCellMar>
            <w:top w:w="0" w:type="dxa"/>
            <w:bottom w:w="0" w:type="dxa"/>
          </w:tblCellMar>
        </w:tblPrEx>
        <w:tc>
          <w:tcPr>
            <w:tcW w:w="2200" w:type="dxa"/>
          </w:tcPr>
          <w:p w14:paraId="049275D6" w14:textId="4710B013" w:rsidR="00150A87" w:rsidRPr="00150A87" w:rsidRDefault="00150A87" w:rsidP="00150A87">
            <w:pPr>
              <w:spacing w:after="40" w:line="240" w:lineRule="auto"/>
              <w:rPr>
                <w:sz w:val="21"/>
              </w:rPr>
            </w:pPr>
            <w:r>
              <w:rPr>
                <w:sz w:val="21"/>
              </w:rPr>
              <w:t>1 and 2 (left)</w:t>
            </w:r>
          </w:p>
        </w:tc>
        <w:tc>
          <w:tcPr>
            <w:tcW w:w="6800" w:type="dxa"/>
          </w:tcPr>
          <w:p w14:paraId="01BF4480" w14:textId="663F9B52" w:rsidR="00150A87" w:rsidRPr="00150A87" w:rsidRDefault="00150A87" w:rsidP="00150A87">
            <w:pPr>
              <w:spacing w:after="40" w:line="240" w:lineRule="auto"/>
              <w:rPr>
                <w:sz w:val="21"/>
              </w:rPr>
            </w:pPr>
            <w:r>
              <w:rPr>
                <w:sz w:val="21"/>
              </w:rPr>
              <w:t>Operating condition (rated, daily cycle, overload) and the sample set (mixed, random, first four)</w:t>
            </w:r>
          </w:p>
        </w:tc>
      </w:tr>
      <w:tr w:rsidR="00150A87" w:rsidRPr="00150A87" w14:paraId="10BC493B" w14:textId="77777777" w:rsidTr="00150A87">
        <w:tblPrEx>
          <w:tblCellMar>
            <w:top w:w="0" w:type="dxa"/>
            <w:bottom w:w="0" w:type="dxa"/>
          </w:tblCellMar>
        </w:tblPrEx>
        <w:tc>
          <w:tcPr>
            <w:tcW w:w="2200" w:type="dxa"/>
          </w:tcPr>
          <w:p w14:paraId="7F4E835B" w14:textId="31369180" w:rsidR="00150A87" w:rsidRPr="00150A87" w:rsidRDefault="00150A87" w:rsidP="00150A87">
            <w:pPr>
              <w:spacing w:after="40" w:line="240" w:lineRule="auto"/>
              <w:rPr>
                <w:sz w:val="21"/>
              </w:rPr>
            </w:pPr>
            <w:r>
              <w:rPr>
                <w:sz w:val="21"/>
              </w:rPr>
              <w:t>3 and 4 (left)</w:t>
            </w:r>
          </w:p>
        </w:tc>
        <w:tc>
          <w:tcPr>
            <w:tcW w:w="6800" w:type="dxa"/>
          </w:tcPr>
          <w:p w14:paraId="02123D0A" w14:textId="1578A6E1" w:rsidR="00150A87" w:rsidRPr="00150A87" w:rsidRDefault="00150A87" w:rsidP="00150A87">
            <w:pPr>
              <w:spacing w:after="40" w:line="240" w:lineRule="auto"/>
              <w:rPr>
                <w:sz w:val="21"/>
              </w:rPr>
            </w:pPr>
            <w:r>
              <w:rPr>
                <w:sz w:val="21"/>
              </w:rPr>
              <w:t>Run simulation + diagnose; pick a random record of a chosen fault type</w:t>
            </w:r>
          </w:p>
        </w:tc>
      </w:tr>
      <w:tr w:rsidR="00150A87" w:rsidRPr="00150A87" w14:paraId="51386D59" w14:textId="77777777" w:rsidTr="00150A87">
        <w:tblPrEx>
          <w:tblCellMar>
            <w:top w:w="0" w:type="dxa"/>
            <w:bottom w:w="0" w:type="dxa"/>
          </w:tblCellMar>
        </w:tblPrEx>
        <w:tc>
          <w:tcPr>
            <w:tcW w:w="2200" w:type="dxa"/>
          </w:tcPr>
          <w:p w14:paraId="22521070" w14:textId="50A6D53D" w:rsidR="00150A87" w:rsidRPr="00150A87" w:rsidRDefault="00150A87" w:rsidP="00150A87">
            <w:pPr>
              <w:spacing w:after="40" w:line="240" w:lineRule="auto"/>
              <w:rPr>
                <w:sz w:val="21"/>
              </w:rPr>
            </w:pPr>
            <w:r>
              <w:rPr>
                <w:sz w:val="21"/>
              </w:rPr>
              <w:t>5 Banner</w:t>
            </w:r>
          </w:p>
        </w:tc>
        <w:tc>
          <w:tcPr>
            <w:tcW w:w="6800" w:type="dxa"/>
          </w:tcPr>
          <w:p w14:paraId="414D656A" w14:textId="2B4F5449" w:rsidR="00150A87" w:rsidRPr="00150A87" w:rsidRDefault="00150A87" w:rsidP="00150A87">
            <w:pPr>
              <w:spacing w:after="40" w:line="240" w:lineRule="auto"/>
              <w:rPr>
                <w:sz w:val="21"/>
              </w:rPr>
            </w:pPr>
            <w:r>
              <w:rPr>
                <w:sz w:val="21"/>
              </w:rPr>
              <w:t>HEALTHY (green), FAULT with type (red), WATCH or CHECK (amber); the reason; what to do</w:t>
            </w:r>
          </w:p>
        </w:tc>
      </w:tr>
      <w:tr w:rsidR="00150A87" w:rsidRPr="00150A87" w14:paraId="4E0FE66A" w14:textId="77777777" w:rsidTr="00150A87">
        <w:tblPrEx>
          <w:tblCellMar>
            <w:top w:w="0" w:type="dxa"/>
            <w:bottom w:w="0" w:type="dxa"/>
          </w:tblCellMar>
        </w:tblPrEx>
        <w:tc>
          <w:tcPr>
            <w:tcW w:w="2200" w:type="dxa"/>
          </w:tcPr>
          <w:p w14:paraId="7CC7C100" w14:textId="1D61472B" w:rsidR="00150A87" w:rsidRPr="00150A87" w:rsidRDefault="00150A87" w:rsidP="00150A87">
            <w:pPr>
              <w:spacing w:after="40" w:line="240" w:lineRule="auto"/>
              <w:rPr>
                <w:sz w:val="21"/>
              </w:rPr>
            </w:pPr>
            <w:r>
              <w:rPr>
                <w:sz w:val="21"/>
              </w:rPr>
              <w:t>6 and 7 Cards</w:t>
            </w:r>
          </w:p>
        </w:tc>
        <w:tc>
          <w:tcPr>
            <w:tcW w:w="6800" w:type="dxa"/>
          </w:tcPr>
          <w:p w14:paraId="16441CC1" w14:textId="37F3FD83" w:rsidR="00150A87" w:rsidRPr="00150A87" w:rsidRDefault="00150A87" w:rsidP="00150A87">
            <w:pPr>
              <w:spacing w:after="40" w:line="240" w:lineRule="auto"/>
              <w:rPr>
                <w:sz w:val="21"/>
              </w:rPr>
            </w:pPr>
            <w:r>
              <w:rPr>
                <w:sz w:val="21"/>
              </w:rPr>
              <w:t>Rogers, IEC 60599, Duval, ML: answer, meaning, AGREES / DIFFERS / NO ANSWER; known label of the record</w:t>
            </w:r>
          </w:p>
        </w:tc>
      </w:tr>
      <w:tr w:rsidR="00150A87" w:rsidRPr="00150A87" w14:paraId="31B75624" w14:textId="77777777" w:rsidTr="00150A87">
        <w:tblPrEx>
          <w:tblCellMar>
            <w:top w:w="0" w:type="dxa"/>
            <w:bottom w:w="0" w:type="dxa"/>
          </w:tblCellMar>
        </w:tblPrEx>
        <w:tc>
          <w:tcPr>
            <w:tcW w:w="2200" w:type="dxa"/>
          </w:tcPr>
          <w:p w14:paraId="5307433A" w14:textId="2651499B" w:rsidR="00150A87" w:rsidRPr="00150A87" w:rsidRDefault="00150A87" w:rsidP="00150A87">
            <w:pPr>
              <w:spacing w:after="40" w:line="240" w:lineRule="auto"/>
              <w:rPr>
                <w:sz w:val="21"/>
              </w:rPr>
            </w:pPr>
            <w:r>
              <w:rPr>
                <w:sz w:val="21"/>
              </w:rPr>
              <w:t>8 Sample table</w:t>
            </w:r>
          </w:p>
        </w:tc>
        <w:tc>
          <w:tcPr>
            <w:tcW w:w="6800" w:type="dxa"/>
          </w:tcPr>
          <w:p w14:paraId="58AAF64A" w14:textId="17818FEF" w:rsidR="00150A87" w:rsidRPr="00150A87" w:rsidRDefault="00150A87" w:rsidP="00150A87">
            <w:pPr>
              <w:spacing w:after="40" w:line="240" w:lineRule="auto"/>
              <w:rPr>
                <w:sz w:val="21"/>
              </w:rPr>
            </w:pPr>
            <w:r>
              <w:rPr>
                <w:sz w:val="21"/>
              </w:rPr>
              <w:t>One row per sample: known label, four answers, agreement count, verdict, hot-spot temperature</w:t>
            </w:r>
          </w:p>
        </w:tc>
      </w:tr>
      <w:tr w:rsidR="00150A87" w:rsidRPr="00150A87" w14:paraId="59405149" w14:textId="77777777" w:rsidTr="00150A87">
        <w:tblPrEx>
          <w:tblCellMar>
            <w:top w:w="0" w:type="dxa"/>
            <w:bottom w:w="0" w:type="dxa"/>
          </w:tblCellMar>
        </w:tblPrEx>
        <w:tc>
          <w:tcPr>
            <w:tcW w:w="2200" w:type="dxa"/>
          </w:tcPr>
          <w:p w14:paraId="61707413" w14:textId="607B8862" w:rsidR="00150A87" w:rsidRPr="00150A87" w:rsidRDefault="00150A87" w:rsidP="00150A87">
            <w:pPr>
              <w:spacing w:after="40" w:line="240" w:lineRule="auto"/>
              <w:rPr>
                <w:sz w:val="21"/>
              </w:rPr>
            </w:pPr>
            <w:r>
              <w:rPr>
                <w:sz w:val="21"/>
              </w:rPr>
              <w:t>9, 10, 11 Charts</w:t>
            </w:r>
          </w:p>
        </w:tc>
        <w:tc>
          <w:tcPr>
            <w:tcW w:w="6800" w:type="dxa"/>
          </w:tcPr>
          <w:p w14:paraId="3221E44E" w14:textId="7E2BF928" w:rsidR="00150A87" w:rsidRPr="00150A87" w:rsidRDefault="00150A87" w:rsidP="00150A87">
            <w:pPr>
              <w:spacing w:after="40" w:line="240" w:lineRule="auto"/>
              <w:rPr>
                <w:sz w:val="21"/>
              </w:rPr>
            </w:pPr>
            <w:r>
              <w:rPr>
                <w:sz w:val="21"/>
              </w:rPr>
              <w:t>Gas against typical value (log scale), Duval Triangle with the sample, ML probabilities</w:t>
            </w:r>
          </w:p>
        </w:tc>
      </w:tr>
      <w:tr w:rsidR="00150A87" w:rsidRPr="00150A87" w14:paraId="61D3579A" w14:textId="77777777" w:rsidTr="00150A87">
        <w:tblPrEx>
          <w:tblCellMar>
            <w:top w:w="0" w:type="dxa"/>
            <w:bottom w:w="0" w:type="dxa"/>
          </w:tblCellMar>
        </w:tblPrEx>
        <w:tc>
          <w:tcPr>
            <w:tcW w:w="2200" w:type="dxa"/>
          </w:tcPr>
          <w:p w14:paraId="137B4C44" w14:textId="78026066" w:rsidR="00150A87" w:rsidRPr="00150A87" w:rsidRDefault="00150A87" w:rsidP="00150A87">
            <w:pPr>
              <w:spacing w:after="40" w:line="240" w:lineRule="auto"/>
              <w:rPr>
                <w:sz w:val="21"/>
              </w:rPr>
            </w:pPr>
            <w:r>
              <w:rPr>
                <w:sz w:val="21"/>
              </w:rPr>
              <w:t>12 Tabs</w:t>
            </w:r>
          </w:p>
        </w:tc>
        <w:tc>
          <w:tcPr>
            <w:tcW w:w="6800" w:type="dxa"/>
          </w:tcPr>
          <w:p w14:paraId="7C299202" w14:textId="0E39266A" w:rsidR="00150A87" w:rsidRPr="00150A87" w:rsidRDefault="00150A87" w:rsidP="00150A87">
            <w:pPr>
              <w:spacing w:after="40" w:line="240" w:lineRule="auto"/>
              <w:rPr>
                <w:sz w:val="21"/>
              </w:rPr>
            </w:pPr>
            <w:r>
              <w:rPr>
                <w:sz w:val="21"/>
              </w:rPr>
              <w:t>Charts; Step by step; Explanation in words; Tables; Simulation (operating condition)</w:t>
            </w:r>
          </w:p>
        </w:tc>
      </w:tr>
    </w:tbl>
    <w:p w14:paraId="3C20022A" w14:textId="41835FA3" w:rsidR="00150A87" w:rsidRDefault="00150A87" w:rsidP="00150A87">
      <w:pPr>
        <w:pStyle w:val="Heading1"/>
      </w:pPr>
      <w:r>
        <w:t>6. How the verdict is made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0"/>
        <w:gridCol w:w="3800"/>
      </w:tblGrid>
      <w:tr w:rsidR="00150A87" w:rsidRPr="00150A87" w14:paraId="1E04F78A" w14:textId="77777777" w:rsidTr="00150A87">
        <w:tblPrEx>
          <w:tblCellMar>
            <w:top w:w="0" w:type="dxa"/>
            <w:bottom w:w="0" w:type="dxa"/>
          </w:tblCellMar>
        </w:tblPrEx>
        <w:trPr>
          <w:tblHeader/>
        </w:trPr>
        <w:tc>
          <w:tcPr>
            <w:tcW w:w="5200" w:type="dxa"/>
            <w:shd w:val="clear" w:color="auto" w:fill="D9D9D9"/>
          </w:tcPr>
          <w:p w14:paraId="0B896CBB" w14:textId="1C4570D0" w:rsidR="00150A87" w:rsidRPr="00150A87" w:rsidRDefault="00150A87" w:rsidP="00150A87">
            <w:pPr>
              <w:spacing w:after="40" w:line="240" w:lineRule="auto"/>
              <w:rPr>
                <w:b/>
                <w:sz w:val="21"/>
              </w:rPr>
            </w:pPr>
            <w:r w:rsidRPr="00150A87">
              <w:rPr>
                <w:b/>
                <w:sz w:val="21"/>
              </w:rPr>
              <w:t>Situation</w:t>
            </w:r>
          </w:p>
        </w:tc>
        <w:tc>
          <w:tcPr>
            <w:tcW w:w="3800" w:type="dxa"/>
            <w:shd w:val="clear" w:color="auto" w:fill="D9D9D9"/>
          </w:tcPr>
          <w:p w14:paraId="321D02E6" w14:textId="2F05970F" w:rsidR="00150A87" w:rsidRPr="00150A87" w:rsidRDefault="00150A87" w:rsidP="00150A87">
            <w:pPr>
              <w:spacing w:after="40" w:line="240" w:lineRule="auto"/>
              <w:rPr>
                <w:b/>
                <w:sz w:val="21"/>
              </w:rPr>
            </w:pPr>
            <w:r w:rsidRPr="00150A87">
              <w:rPr>
                <w:b/>
                <w:sz w:val="21"/>
              </w:rPr>
              <w:t>Banner</w:t>
            </w:r>
          </w:p>
        </w:tc>
      </w:tr>
      <w:tr w:rsidR="00150A87" w:rsidRPr="00150A87" w14:paraId="136D56D8" w14:textId="77777777" w:rsidTr="00150A87">
        <w:tblPrEx>
          <w:tblCellMar>
            <w:top w:w="0" w:type="dxa"/>
            <w:bottom w:w="0" w:type="dxa"/>
          </w:tblCellMar>
        </w:tblPrEx>
        <w:tc>
          <w:tcPr>
            <w:tcW w:w="5200" w:type="dxa"/>
          </w:tcPr>
          <w:p w14:paraId="3F9935A3" w14:textId="0480D679" w:rsidR="00150A87" w:rsidRPr="00150A87" w:rsidRDefault="00150A87" w:rsidP="00150A87">
            <w:pPr>
              <w:spacing w:after="40" w:line="240" w:lineRule="auto"/>
              <w:rPr>
                <w:sz w:val="21"/>
              </w:rPr>
            </w:pPr>
            <w:r>
              <w:rPr>
                <w:sz w:val="21"/>
              </w:rPr>
              <w:t>All five gases at or below the IEC 60599 typical values and ML does not name a fault</w:t>
            </w:r>
          </w:p>
        </w:tc>
        <w:tc>
          <w:tcPr>
            <w:tcW w:w="3800" w:type="dxa"/>
          </w:tcPr>
          <w:p w14:paraId="73AB7325" w14:textId="5DB08006" w:rsidR="00150A87" w:rsidRPr="00150A87" w:rsidRDefault="00150A87" w:rsidP="00150A87">
            <w:pPr>
              <w:spacing w:after="40" w:line="240" w:lineRule="auto"/>
              <w:rPr>
                <w:sz w:val="21"/>
              </w:rPr>
            </w:pPr>
            <w:r>
              <w:rPr>
                <w:sz w:val="21"/>
              </w:rPr>
              <w:t>HEALTHY (green)</w:t>
            </w:r>
          </w:p>
        </w:tc>
      </w:tr>
      <w:tr w:rsidR="00150A87" w:rsidRPr="00150A87" w14:paraId="20D7B612" w14:textId="77777777" w:rsidTr="00150A87">
        <w:tblPrEx>
          <w:tblCellMar>
            <w:top w:w="0" w:type="dxa"/>
            <w:bottom w:w="0" w:type="dxa"/>
          </w:tblCellMar>
        </w:tblPrEx>
        <w:tc>
          <w:tcPr>
            <w:tcW w:w="5200" w:type="dxa"/>
          </w:tcPr>
          <w:p w14:paraId="64A94E72" w14:textId="572C5C7E" w:rsidR="00150A87" w:rsidRPr="00150A87" w:rsidRDefault="00150A87" w:rsidP="00150A87">
            <w:pPr>
              <w:spacing w:after="40" w:line="240" w:lineRule="auto"/>
              <w:rPr>
                <w:sz w:val="21"/>
              </w:rPr>
            </w:pPr>
            <w:r>
              <w:rPr>
                <w:sz w:val="21"/>
              </w:rPr>
              <w:t>All five gases at or below the typical values, but the ML model names a fault</w:t>
            </w:r>
          </w:p>
        </w:tc>
        <w:tc>
          <w:tcPr>
            <w:tcW w:w="3800" w:type="dxa"/>
          </w:tcPr>
          <w:p w14:paraId="4E334B2C" w14:textId="5BE52058" w:rsidR="00150A87" w:rsidRPr="00150A87" w:rsidRDefault="00150A87" w:rsidP="00150A87">
            <w:pPr>
              <w:spacing w:after="40" w:line="240" w:lineRule="auto"/>
              <w:rPr>
                <w:sz w:val="21"/>
              </w:rPr>
            </w:pPr>
            <w:r>
              <w:rPr>
                <w:sz w:val="21"/>
              </w:rPr>
              <w:t>WATCH (amber)</w:t>
            </w:r>
          </w:p>
        </w:tc>
      </w:tr>
      <w:tr w:rsidR="00150A87" w:rsidRPr="00150A87" w14:paraId="054F75EB" w14:textId="77777777" w:rsidTr="00150A87">
        <w:tblPrEx>
          <w:tblCellMar>
            <w:top w:w="0" w:type="dxa"/>
            <w:bottom w:w="0" w:type="dxa"/>
          </w:tblCellMar>
        </w:tblPrEx>
        <w:tc>
          <w:tcPr>
            <w:tcW w:w="5200" w:type="dxa"/>
          </w:tcPr>
          <w:p w14:paraId="0E709746" w14:textId="0016B041" w:rsidR="00150A87" w:rsidRPr="00150A87" w:rsidRDefault="00150A87" w:rsidP="00150A87">
            <w:pPr>
              <w:spacing w:after="40" w:line="240" w:lineRule="auto"/>
              <w:rPr>
                <w:sz w:val="21"/>
              </w:rPr>
            </w:pPr>
            <w:r>
              <w:rPr>
                <w:sz w:val="21"/>
              </w:rPr>
              <w:t>At least one gas above typical and one class has at least two votes (and no tie): a fault class</w:t>
            </w:r>
          </w:p>
        </w:tc>
        <w:tc>
          <w:tcPr>
            <w:tcW w:w="3800" w:type="dxa"/>
          </w:tcPr>
          <w:p w14:paraId="10681DE4" w14:textId="017470C1" w:rsidR="00150A87" w:rsidRPr="00150A87" w:rsidRDefault="00150A87" w:rsidP="00150A87">
            <w:pPr>
              <w:spacing w:after="40" w:line="240" w:lineRule="auto"/>
              <w:rPr>
                <w:sz w:val="21"/>
              </w:rPr>
            </w:pPr>
            <w:r>
              <w:rPr>
                <w:sz w:val="21"/>
              </w:rPr>
              <w:t>FAULT with the type (red); strong if all voting methods agree, majority if more than half</w:t>
            </w:r>
          </w:p>
        </w:tc>
      </w:tr>
      <w:tr w:rsidR="00150A87" w:rsidRPr="00150A87" w14:paraId="49DA47AA" w14:textId="77777777" w:rsidTr="00150A87">
        <w:tblPrEx>
          <w:tblCellMar>
            <w:top w:w="0" w:type="dxa"/>
            <w:bottom w:w="0" w:type="dxa"/>
          </w:tblCellMar>
        </w:tblPrEx>
        <w:tc>
          <w:tcPr>
            <w:tcW w:w="5200" w:type="dxa"/>
          </w:tcPr>
          <w:p w14:paraId="546B73CA" w14:textId="6B1645FF" w:rsidR="00150A87" w:rsidRPr="00150A87" w:rsidRDefault="00150A87" w:rsidP="00150A87">
            <w:pPr>
              <w:spacing w:after="40" w:line="240" w:lineRule="auto"/>
              <w:rPr>
                <w:sz w:val="21"/>
              </w:rPr>
            </w:pPr>
            <w:r>
              <w:rPr>
                <w:sz w:val="21"/>
              </w:rPr>
              <w:t>At least one gas above typical but the methods agree on Normal</w:t>
            </w:r>
          </w:p>
        </w:tc>
        <w:tc>
          <w:tcPr>
            <w:tcW w:w="3800" w:type="dxa"/>
          </w:tcPr>
          <w:p w14:paraId="3945E7CC" w14:textId="508843BC" w:rsidR="00150A87" w:rsidRPr="00150A87" w:rsidRDefault="00150A87" w:rsidP="00150A87">
            <w:pPr>
              <w:spacing w:after="40" w:line="240" w:lineRule="auto"/>
              <w:rPr>
                <w:sz w:val="21"/>
              </w:rPr>
            </w:pPr>
            <w:r>
              <w:rPr>
                <w:sz w:val="21"/>
              </w:rPr>
              <w:t>WATCH (amber)</w:t>
            </w:r>
          </w:p>
        </w:tc>
      </w:tr>
      <w:tr w:rsidR="00150A87" w:rsidRPr="00150A87" w14:paraId="48D7DCFB" w14:textId="77777777" w:rsidTr="00150A87">
        <w:tblPrEx>
          <w:tblCellMar>
            <w:top w:w="0" w:type="dxa"/>
            <w:bottom w:w="0" w:type="dxa"/>
          </w:tblCellMar>
        </w:tblPrEx>
        <w:tc>
          <w:tcPr>
            <w:tcW w:w="5200" w:type="dxa"/>
          </w:tcPr>
          <w:p w14:paraId="55FC1455" w14:textId="169B6861" w:rsidR="00150A87" w:rsidRPr="00150A87" w:rsidRDefault="00150A87" w:rsidP="00150A87">
            <w:pPr>
              <w:spacing w:after="40" w:line="240" w:lineRule="auto"/>
              <w:rPr>
                <w:sz w:val="21"/>
              </w:rPr>
            </w:pPr>
            <w:r>
              <w:rPr>
                <w:sz w:val="21"/>
              </w:rPr>
              <w:lastRenderedPageBreak/>
              <w:t>At least one gas above typical and no class has two votes</w:t>
            </w:r>
          </w:p>
        </w:tc>
        <w:tc>
          <w:tcPr>
            <w:tcW w:w="3800" w:type="dxa"/>
          </w:tcPr>
          <w:p w14:paraId="42A4D6F9" w14:textId="630005FC" w:rsidR="00150A87" w:rsidRPr="00150A87" w:rsidRDefault="00150A87" w:rsidP="00150A87">
            <w:pPr>
              <w:spacing w:after="40" w:line="240" w:lineRule="auto"/>
              <w:rPr>
                <w:sz w:val="21"/>
              </w:rPr>
            </w:pPr>
            <w:r>
              <w:rPr>
                <w:sz w:val="21"/>
              </w:rPr>
              <w:t>CHECK (amber)</w:t>
            </w:r>
          </w:p>
        </w:tc>
      </w:tr>
    </w:tbl>
    <w:p w14:paraId="4FDF1C13" w14:textId="7E8963B2" w:rsidR="00150A87" w:rsidRDefault="00150A87" w:rsidP="00150A87">
      <w:r>
        <w:t>Votes: Rogers, IEC 60599, Duval and ML give one vote each. D1/D2 (IEC) votes for D1 and for D2. DT (Duval), ND (no diagnosis) and a missing ML answer give no vote. If the ML service is not reachable the verdict is made from the three classical methods (three voters).</w:t>
      </w:r>
    </w:p>
    <w:p w14:paraId="004C1674" w14:textId="020607C8" w:rsidR="00150A87" w:rsidRDefault="00150A87" w:rsidP="00150A87">
      <w:pPr>
        <w:pStyle w:val="Heading1"/>
      </w:pPr>
      <w:r>
        <w:t>7. How well the verdict agrees with the known classes (descriptive)</w:t>
      </w:r>
    </w:p>
    <w:p w14:paraId="12824D95" w14:textId="2BE701CE" w:rsidR="00150A87" w:rsidRDefault="00150A87" w:rsidP="00150A87">
      <w:r>
        <w:t>The verdict was computed for all 388 held-out records using the ML answers saved by the test bench (a descriptive check; it is not a new statistical test and the verdict rule is not a validated classifier).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0"/>
        <w:gridCol w:w="2400"/>
      </w:tblGrid>
      <w:tr w:rsidR="00150A87" w:rsidRPr="00150A87" w14:paraId="0E8DDDF8" w14:textId="77777777" w:rsidTr="00150A87">
        <w:tblPrEx>
          <w:tblCellMar>
            <w:top w:w="0" w:type="dxa"/>
            <w:bottom w:w="0" w:type="dxa"/>
          </w:tblCellMar>
        </w:tblPrEx>
        <w:trPr>
          <w:tblHeader/>
        </w:trPr>
        <w:tc>
          <w:tcPr>
            <w:tcW w:w="6600" w:type="dxa"/>
            <w:shd w:val="clear" w:color="auto" w:fill="D9D9D9"/>
          </w:tcPr>
          <w:p w14:paraId="71678700" w14:textId="12CACF79" w:rsidR="00150A87" w:rsidRPr="00150A87" w:rsidRDefault="00150A87" w:rsidP="00150A87">
            <w:pPr>
              <w:spacing w:after="40" w:line="240" w:lineRule="auto"/>
              <w:rPr>
                <w:b/>
                <w:sz w:val="21"/>
              </w:rPr>
            </w:pPr>
            <w:r w:rsidRPr="00150A87">
              <w:rPr>
                <w:b/>
                <w:sz w:val="21"/>
              </w:rPr>
              <w:t>Question</w:t>
            </w:r>
          </w:p>
        </w:tc>
        <w:tc>
          <w:tcPr>
            <w:tcW w:w="2400" w:type="dxa"/>
            <w:shd w:val="clear" w:color="auto" w:fill="D9D9D9"/>
          </w:tcPr>
          <w:p w14:paraId="2BB309DB" w14:textId="09861F4A" w:rsidR="00150A87" w:rsidRPr="00150A87" w:rsidRDefault="00150A87" w:rsidP="00150A87">
            <w:pPr>
              <w:spacing w:after="40" w:line="240" w:lineRule="auto"/>
              <w:rPr>
                <w:b/>
                <w:sz w:val="21"/>
              </w:rPr>
            </w:pPr>
            <w:r w:rsidRPr="00150A87">
              <w:rPr>
                <w:b/>
                <w:sz w:val="21"/>
              </w:rPr>
              <w:t>Result</w:t>
            </w:r>
          </w:p>
        </w:tc>
      </w:tr>
      <w:tr w:rsidR="00150A87" w:rsidRPr="00150A87" w14:paraId="437F8BC9" w14:textId="77777777" w:rsidTr="00150A87">
        <w:tblPrEx>
          <w:tblCellMar>
            <w:top w:w="0" w:type="dxa"/>
            <w:bottom w:w="0" w:type="dxa"/>
          </w:tblCellMar>
        </w:tblPrEx>
        <w:tc>
          <w:tcPr>
            <w:tcW w:w="6600" w:type="dxa"/>
          </w:tcPr>
          <w:p w14:paraId="73892A8A" w14:textId="796B148C" w:rsidR="00150A87" w:rsidRPr="00150A87" w:rsidRDefault="00150A87" w:rsidP="00150A87">
            <w:pPr>
              <w:spacing w:after="40" w:line="240" w:lineRule="auto"/>
              <w:rPr>
                <w:sz w:val="21"/>
              </w:rPr>
            </w:pPr>
            <w:r>
              <w:rPr>
                <w:sz w:val="21"/>
              </w:rPr>
              <w:t>Records with a known fault</w:t>
            </w:r>
          </w:p>
        </w:tc>
        <w:tc>
          <w:tcPr>
            <w:tcW w:w="2400" w:type="dxa"/>
          </w:tcPr>
          <w:p w14:paraId="7031D9DB" w14:textId="1C0047AE" w:rsidR="00150A87" w:rsidRPr="00150A87" w:rsidRDefault="00150A87" w:rsidP="00150A87">
            <w:pPr>
              <w:spacing w:after="40" w:line="240" w:lineRule="auto"/>
              <w:rPr>
                <w:sz w:val="21"/>
              </w:rPr>
            </w:pPr>
            <w:r>
              <w:rPr>
                <w:sz w:val="21"/>
              </w:rPr>
              <w:t>346</w:t>
            </w:r>
          </w:p>
        </w:tc>
      </w:tr>
      <w:tr w:rsidR="00150A87" w:rsidRPr="00150A87" w14:paraId="43A2764E" w14:textId="77777777" w:rsidTr="00150A87">
        <w:tblPrEx>
          <w:tblCellMar>
            <w:top w:w="0" w:type="dxa"/>
            <w:bottom w:w="0" w:type="dxa"/>
          </w:tblCellMar>
        </w:tblPrEx>
        <w:tc>
          <w:tcPr>
            <w:tcW w:w="6600" w:type="dxa"/>
          </w:tcPr>
          <w:p w14:paraId="0F228726" w14:textId="51CAABC3" w:rsidR="00150A87" w:rsidRPr="00150A87" w:rsidRDefault="00150A87" w:rsidP="00150A87">
            <w:pPr>
              <w:spacing w:after="40" w:line="240" w:lineRule="auto"/>
              <w:rPr>
                <w:sz w:val="21"/>
              </w:rPr>
            </w:pPr>
            <w:r>
              <w:rPr>
                <w:sz w:val="21"/>
              </w:rPr>
              <w:t>Verdict FAULT</w:t>
            </w:r>
          </w:p>
        </w:tc>
        <w:tc>
          <w:tcPr>
            <w:tcW w:w="2400" w:type="dxa"/>
          </w:tcPr>
          <w:p w14:paraId="3AA76A36" w14:textId="672C319A" w:rsidR="00150A87" w:rsidRPr="00150A87" w:rsidRDefault="00150A87" w:rsidP="00150A87">
            <w:pPr>
              <w:spacing w:after="40" w:line="240" w:lineRule="auto"/>
              <w:rPr>
                <w:sz w:val="21"/>
              </w:rPr>
            </w:pPr>
            <w:r>
              <w:rPr>
                <w:sz w:val="21"/>
              </w:rPr>
              <w:t>242</w:t>
            </w:r>
          </w:p>
        </w:tc>
      </w:tr>
      <w:tr w:rsidR="00150A87" w:rsidRPr="00150A87" w14:paraId="354FCC97" w14:textId="77777777" w:rsidTr="00150A87">
        <w:tblPrEx>
          <w:tblCellMar>
            <w:top w:w="0" w:type="dxa"/>
            <w:bottom w:w="0" w:type="dxa"/>
          </w:tblCellMar>
        </w:tblPrEx>
        <w:tc>
          <w:tcPr>
            <w:tcW w:w="6600" w:type="dxa"/>
          </w:tcPr>
          <w:p w14:paraId="4AA15C43" w14:textId="2577D204" w:rsidR="00150A87" w:rsidRPr="00150A87" w:rsidRDefault="00150A87" w:rsidP="00150A87">
            <w:pPr>
              <w:spacing w:after="40" w:line="240" w:lineRule="auto"/>
              <w:rPr>
                <w:sz w:val="21"/>
              </w:rPr>
            </w:pPr>
            <w:r>
              <w:rPr>
                <w:sz w:val="21"/>
              </w:rPr>
              <w:t>Verdict HEALTHY (faults with very low gas levels that pass the typical-value check)</w:t>
            </w:r>
          </w:p>
        </w:tc>
        <w:tc>
          <w:tcPr>
            <w:tcW w:w="2400" w:type="dxa"/>
          </w:tcPr>
          <w:p w14:paraId="2B5D4C95" w14:textId="00C09A9B" w:rsidR="00150A87" w:rsidRPr="00150A87" w:rsidRDefault="00150A87" w:rsidP="00150A87">
            <w:pPr>
              <w:spacing w:after="40" w:line="240" w:lineRule="auto"/>
              <w:rPr>
                <w:sz w:val="21"/>
              </w:rPr>
            </w:pPr>
            <w:r>
              <w:rPr>
                <w:sz w:val="21"/>
              </w:rPr>
              <w:t>7</w:t>
            </w:r>
          </w:p>
        </w:tc>
      </w:tr>
      <w:tr w:rsidR="00150A87" w:rsidRPr="00150A87" w14:paraId="415CE48A" w14:textId="77777777" w:rsidTr="00150A87">
        <w:tblPrEx>
          <w:tblCellMar>
            <w:top w:w="0" w:type="dxa"/>
            <w:bottom w:w="0" w:type="dxa"/>
          </w:tblCellMar>
        </w:tblPrEx>
        <w:tc>
          <w:tcPr>
            <w:tcW w:w="6600" w:type="dxa"/>
          </w:tcPr>
          <w:p w14:paraId="51689C3D" w14:textId="77F7D3CB" w:rsidR="00150A87" w:rsidRPr="00150A87" w:rsidRDefault="00150A87" w:rsidP="00150A87">
            <w:pPr>
              <w:spacing w:after="40" w:line="240" w:lineRule="auto"/>
              <w:rPr>
                <w:sz w:val="21"/>
              </w:rPr>
            </w:pPr>
            <w:r>
              <w:rPr>
                <w:sz w:val="21"/>
              </w:rPr>
              <w:t>Verdict WATCH or CHECK</w:t>
            </w:r>
          </w:p>
        </w:tc>
        <w:tc>
          <w:tcPr>
            <w:tcW w:w="2400" w:type="dxa"/>
          </w:tcPr>
          <w:p w14:paraId="353EB2C4" w14:textId="79850862" w:rsidR="00150A87" w:rsidRPr="00150A87" w:rsidRDefault="00150A87" w:rsidP="00150A87">
            <w:pPr>
              <w:spacing w:after="40" w:line="240" w:lineRule="auto"/>
              <w:rPr>
                <w:sz w:val="21"/>
              </w:rPr>
            </w:pPr>
            <w:r>
              <w:rPr>
                <w:sz w:val="21"/>
              </w:rPr>
              <w:t>97</w:t>
            </w:r>
          </w:p>
        </w:tc>
      </w:tr>
      <w:tr w:rsidR="00150A87" w:rsidRPr="00150A87" w14:paraId="166586E0" w14:textId="77777777" w:rsidTr="00150A87">
        <w:tblPrEx>
          <w:tblCellMar>
            <w:top w:w="0" w:type="dxa"/>
            <w:bottom w:w="0" w:type="dxa"/>
          </w:tblCellMar>
        </w:tblPrEx>
        <w:tc>
          <w:tcPr>
            <w:tcW w:w="6600" w:type="dxa"/>
          </w:tcPr>
          <w:p w14:paraId="23B86C15" w14:textId="7F9F83B8" w:rsidR="00150A87" w:rsidRPr="00150A87" w:rsidRDefault="00150A87" w:rsidP="00150A87">
            <w:pPr>
              <w:spacing w:after="40" w:line="240" w:lineRule="auto"/>
              <w:rPr>
                <w:sz w:val="21"/>
              </w:rPr>
            </w:pPr>
            <w:r>
              <w:rPr>
                <w:sz w:val="21"/>
              </w:rPr>
              <w:t>Known normal records called HEALTHY</w:t>
            </w:r>
          </w:p>
        </w:tc>
        <w:tc>
          <w:tcPr>
            <w:tcW w:w="2400" w:type="dxa"/>
          </w:tcPr>
          <w:p w14:paraId="75173552" w14:textId="258D2E3E" w:rsidR="00150A87" w:rsidRPr="00150A87" w:rsidRDefault="00150A87" w:rsidP="00150A87">
            <w:pPr>
              <w:spacing w:after="40" w:line="240" w:lineRule="auto"/>
              <w:rPr>
                <w:sz w:val="21"/>
              </w:rPr>
            </w:pPr>
            <w:r>
              <w:rPr>
                <w:sz w:val="21"/>
              </w:rPr>
              <w:t>7 of 10</w:t>
            </w:r>
          </w:p>
        </w:tc>
      </w:tr>
      <w:tr w:rsidR="00150A87" w:rsidRPr="00150A87" w14:paraId="5CB42768" w14:textId="77777777" w:rsidTr="00150A87">
        <w:tblPrEx>
          <w:tblCellMar>
            <w:top w:w="0" w:type="dxa"/>
            <w:bottom w:w="0" w:type="dxa"/>
          </w:tblCellMar>
        </w:tblPrEx>
        <w:tc>
          <w:tcPr>
            <w:tcW w:w="6600" w:type="dxa"/>
          </w:tcPr>
          <w:p w14:paraId="4FF3EB0F" w14:textId="3433D8DD" w:rsidR="00150A87" w:rsidRPr="00150A87" w:rsidRDefault="00150A87" w:rsidP="00150A87">
            <w:pPr>
              <w:spacing w:after="40" w:line="240" w:lineRule="auto"/>
              <w:rPr>
                <w:sz w:val="21"/>
              </w:rPr>
            </w:pPr>
            <w:r>
              <w:rPr>
                <w:sz w:val="21"/>
              </w:rPr>
              <w:t>Fault verdicts with a known class: exact type right</w:t>
            </w:r>
          </w:p>
        </w:tc>
        <w:tc>
          <w:tcPr>
            <w:tcW w:w="2400" w:type="dxa"/>
          </w:tcPr>
          <w:p w14:paraId="5B8D7451" w14:textId="4413760B" w:rsidR="00150A87" w:rsidRPr="00150A87" w:rsidRDefault="00150A87" w:rsidP="00150A87">
            <w:pPr>
              <w:spacing w:after="40" w:line="240" w:lineRule="auto"/>
              <w:rPr>
                <w:sz w:val="21"/>
              </w:rPr>
            </w:pPr>
            <w:r>
              <w:rPr>
                <w:sz w:val="21"/>
              </w:rPr>
              <w:t>217 of 242</w:t>
            </w:r>
          </w:p>
        </w:tc>
      </w:tr>
      <w:tr w:rsidR="00150A87" w:rsidRPr="00150A87" w14:paraId="092CB28F" w14:textId="77777777" w:rsidTr="00150A87">
        <w:tblPrEx>
          <w:tblCellMar>
            <w:top w:w="0" w:type="dxa"/>
            <w:bottom w:w="0" w:type="dxa"/>
          </w:tblCellMar>
        </w:tblPrEx>
        <w:tc>
          <w:tcPr>
            <w:tcW w:w="6600" w:type="dxa"/>
          </w:tcPr>
          <w:p w14:paraId="0658B4C6" w14:textId="39A46315" w:rsidR="00150A87" w:rsidRPr="00150A87" w:rsidRDefault="00150A87" w:rsidP="00150A87">
            <w:pPr>
              <w:spacing w:after="40" w:line="240" w:lineRule="auto"/>
              <w:rPr>
                <w:sz w:val="21"/>
              </w:rPr>
            </w:pPr>
            <w:r>
              <w:rPr>
                <w:sz w:val="21"/>
              </w:rPr>
              <w:t>Fault verdicts with a known class: right family (electrical or thermal)</w:t>
            </w:r>
          </w:p>
        </w:tc>
        <w:tc>
          <w:tcPr>
            <w:tcW w:w="2400" w:type="dxa"/>
          </w:tcPr>
          <w:p w14:paraId="141BCA4D" w14:textId="7279E35C" w:rsidR="00150A87" w:rsidRPr="00150A87" w:rsidRDefault="00150A87" w:rsidP="00150A87">
            <w:pPr>
              <w:spacing w:after="40" w:line="240" w:lineRule="auto"/>
              <w:rPr>
                <w:sz w:val="21"/>
              </w:rPr>
            </w:pPr>
            <w:r>
              <w:rPr>
                <w:sz w:val="21"/>
              </w:rPr>
              <w:t>240 of 242</w:t>
            </w:r>
          </w:p>
        </w:tc>
      </w:tr>
    </w:tbl>
    <w:p w14:paraId="38B213D3" w14:textId="49142C3E" w:rsidR="00150A87" w:rsidRDefault="00150A87" w:rsidP="00150A87">
      <w:pPr>
        <w:pStyle w:val="Heading1"/>
      </w:pPr>
      <w:r>
        <w:t>8.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150A87" w:rsidRPr="00150A87" w14:paraId="42F7DF9A" w14:textId="77777777" w:rsidTr="00150A87">
        <w:tblPrEx>
          <w:tblCellMar>
            <w:top w:w="0" w:type="dxa"/>
            <w:bottom w:w="0" w:type="dxa"/>
          </w:tblCellMar>
        </w:tblPrEx>
        <w:trPr>
          <w:tblHeader/>
        </w:trPr>
        <w:tc>
          <w:tcPr>
            <w:tcW w:w="7200" w:type="dxa"/>
            <w:shd w:val="clear" w:color="auto" w:fill="D9D9D9"/>
          </w:tcPr>
          <w:p w14:paraId="0B4B09F3" w14:textId="5E18A55F" w:rsidR="00150A87" w:rsidRPr="00150A87" w:rsidRDefault="00150A87" w:rsidP="00150A87">
            <w:pPr>
              <w:spacing w:after="40" w:line="240" w:lineRule="auto"/>
              <w:rPr>
                <w:b/>
                <w:sz w:val="21"/>
              </w:rPr>
            </w:pPr>
            <w:r w:rsidRPr="00150A87">
              <w:rPr>
                <w:b/>
                <w:sz w:val="21"/>
              </w:rPr>
              <w:t>Check (verify_step44.m)</w:t>
            </w:r>
          </w:p>
        </w:tc>
        <w:tc>
          <w:tcPr>
            <w:tcW w:w="1800" w:type="dxa"/>
            <w:shd w:val="clear" w:color="auto" w:fill="D9D9D9"/>
          </w:tcPr>
          <w:p w14:paraId="58C970C3" w14:textId="728D03C0" w:rsidR="00150A87" w:rsidRPr="00150A87" w:rsidRDefault="00150A87" w:rsidP="00150A87">
            <w:pPr>
              <w:spacing w:after="40" w:line="240" w:lineRule="auto"/>
              <w:rPr>
                <w:b/>
                <w:sz w:val="21"/>
              </w:rPr>
            </w:pPr>
            <w:r w:rsidRPr="00150A87">
              <w:rPr>
                <w:b/>
                <w:sz w:val="21"/>
              </w:rPr>
              <w:t>Result</w:t>
            </w:r>
          </w:p>
        </w:tc>
      </w:tr>
      <w:tr w:rsidR="00150A87" w:rsidRPr="00150A87" w14:paraId="4B96E744" w14:textId="77777777" w:rsidTr="00150A87">
        <w:tblPrEx>
          <w:tblCellMar>
            <w:top w:w="0" w:type="dxa"/>
            <w:bottom w:w="0" w:type="dxa"/>
          </w:tblCellMar>
        </w:tblPrEx>
        <w:tc>
          <w:tcPr>
            <w:tcW w:w="7200" w:type="dxa"/>
          </w:tcPr>
          <w:p w14:paraId="3A49ECF7" w14:textId="26D5DF94" w:rsidR="00150A87" w:rsidRPr="00150A87" w:rsidRDefault="00150A87" w:rsidP="00150A87">
            <w:pPr>
              <w:spacing w:after="40" w:line="240" w:lineRule="auto"/>
              <w:rPr>
                <w:sz w:val="21"/>
              </w:rPr>
            </w:pPr>
            <w:r>
              <w:rPr>
                <w:sz w:val="21"/>
              </w:rPr>
              <w:t>start screen: banner says it is waiting, cards are empty, the welcome text names the colours</w:t>
            </w:r>
          </w:p>
        </w:tc>
        <w:tc>
          <w:tcPr>
            <w:tcW w:w="1800" w:type="dxa"/>
          </w:tcPr>
          <w:p w14:paraId="4114874A" w14:textId="75EEE9EF" w:rsidR="00150A87" w:rsidRPr="00150A87" w:rsidRDefault="00150A87" w:rsidP="00150A87">
            <w:pPr>
              <w:spacing w:after="40" w:line="240" w:lineRule="auto"/>
              <w:rPr>
                <w:sz w:val="21"/>
              </w:rPr>
            </w:pPr>
            <w:r>
              <w:rPr>
                <w:sz w:val="21"/>
              </w:rPr>
              <w:t>PASS</w:t>
            </w:r>
          </w:p>
        </w:tc>
      </w:tr>
      <w:tr w:rsidR="00150A87" w:rsidRPr="00150A87" w14:paraId="65E226DB" w14:textId="77777777" w:rsidTr="00150A87">
        <w:tblPrEx>
          <w:tblCellMar>
            <w:top w:w="0" w:type="dxa"/>
            <w:bottom w:w="0" w:type="dxa"/>
          </w:tblCellMar>
        </w:tblPrEx>
        <w:tc>
          <w:tcPr>
            <w:tcW w:w="7200" w:type="dxa"/>
          </w:tcPr>
          <w:p w14:paraId="7732FD2F" w14:textId="6991665D" w:rsidR="00150A87" w:rsidRPr="00150A87" w:rsidRDefault="00150A87" w:rsidP="00150A87">
            <w:pPr>
              <w:spacing w:after="40" w:line="240" w:lineRule="auto"/>
              <w:rPr>
                <w:sz w:val="21"/>
              </w:rPr>
            </w:pPr>
            <w:r>
              <w:rPr>
                <w:sz w:val="21"/>
              </w:rPr>
              <w:t>mixed run: 7 sampling events, no error, all diagnosed</w:t>
            </w:r>
          </w:p>
        </w:tc>
        <w:tc>
          <w:tcPr>
            <w:tcW w:w="1800" w:type="dxa"/>
          </w:tcPr>
          <w:p w14:paraId="7A27D9F9" w14:textId="0A10F766" w:rsidR="00150A87" w:rsidRPr="00150A87" w:rsidRDefault="00150A87" w:rsidP="00150A87">
            <w:pPr>
              <w:spacing w:after="40" w:line="240" w:lineRule="auto"/>
              <w:rPr>
                <w:sz w:val="21"/>
              </w:rPr>
            </w:pPr>
            <w:r>
              <w:rPr>
                <w:sz w:val="21"/>
              </w:rPr>
              <w:t>PASS</w:t>
            </w:r>
          </w:p>
        </w:tc>
      </w:tr>
      <w:tr w:rsidR="00150A87" w:rsidRPr="00150A87" w14:paraId="1A5A6D0A" w14:textId="77777777" w:rsidTr="00150A87">
        <w:tblPrEx>
          <w:tblCellMar>
            <w:top w:w="0" w:type="dxa"/>
            <w:bottom w:w="0" w:type="dxa"/>
          </w:tblCellMar>
        </w:tblPrEx>
        <w:tc>
          <w:tcPr>
            <w:tcW w:w="7200" w:type="dxa"/>
          </w:tcPr>
          <w:p w14:paraId="2FF99413" w14:textId="47EFAFF6" w:rsidR="00150A87" w:rsidRPr="00150A87" w:rsidRDefault="00150A87" w:rsidP="00150A87">
            <w:pPr>
              <w:spacing w:after="40" w:line="240" w:lineRule="auto"/>
              <w:rPr>
                <w:sz w:val="21"/>
              </w:rPr>
            </w:pPr>
            <w:r>
              <w:rPr>
                <w:sz w:val="21"/>
              </w:rPr>
              <w:t>mixed run: the 7 records are the healthy sample and one of each fault type, in the order Normal PD D1 D2 T1 T2 T3</w:t>
            </w:r>
          </w:p>
        </w:tc>
        <w:tc>
          <w:tcPr>
            <w:tcW w:w="1800" w:type="dxa"/>
          </w:tcPr>
          <w:p w14:paraId="14B261B1" w14:textId="513E5B24" w:rsidR="00150A87" w:rsidRPr="00150A87" w:rsidRDefault="00150A87" w:rsidP="00150A87">
            <w:pPr>
              <w:spacing w:after="40" w:line="240" w:lineRule="auto"/>
              <w:rPr>
                <w:sz w:val="21"/>
              </w:rPr>
            </w:pPr>
            <w:r>
              <w:rPr>
                <w:sz w:val="21"/>
              </w:rPr>
              <w:t>PASS</w:t>
            </w:r>
          </w:p>
        </w:tc>
      </w:tr>
      <w:tr w:rsidR="00150A87" w:rsidRPr="00150A87" w14:paraId="14014B21" w14:textId="77777777" w:rsidTr="00150A87">
        <w:tblPrEx>
          <w:tblCellMar>
            <w:top w:w="0" w:type="dxa"/>
            <w:bottom w:w="0" w:type="dxa"/>
          </w:tblCellMar>
        </w:tblPrEx>
        <w:tc>
          <w:tcPr>
            <w:tcW w:w="7200" w:type="dxa"/>
          </w:tcPr>
          <w:p w14:paraId="1A15D2C8" w14:textId="603B47B2" w:rsidR="00150A87" w:rsidRPr="00150A87" w:rsidRDefault="00150A87" w:rsidP="00150A87">
            <w:pPr>
              <w:spacing w:after="40" w:line="240" w:lineRule="auto"/>
              <w:rPr>
                <w:sz w:val="21"/>
              </w:rPr>
            </w:pPr>
            <w:r>
              <w:rPr>
                <w:sz w:val="21"/>
              </w:rPr>
              <w:t>mixed run: sampling times 3, 6, ... 21 h (7 samples spread over the 24 h)</w:t>
            </w:r>
          </w:p>
        </w:tc>
        <w:tc>
          <w:tcPr>
            <w:tcW w:w="1800" w:type="dxa"/>
          </w:tcPr>
          <w:p w14:paraId="5243F455" w14:textId="5D3A6CC7" w:rsidR="00150A87" w:rsidRPr="00150A87" w:rsidRDefault="00150A87" w:rsidP="00150A87">
            <w:pPr>
              <w:spacing w:after="40" w:line="240" w:lineRule="auto"/>
              <w:rPr>
                <w:sz w:val="21"/>
              </w:rPr>
            </w:pPr>
            <w:r>
              <w:rPr>
                <w:sz w:val="21"/>
              </w:rPr>
              <w:t>PASS</w:t>
            </w:r>
          </w:p>
        </w:tc>
      </w:tr>
      <w:tr w:rsidR="00150A87" w:rsidRPr="00150A87" w14:paraId="0803BD9A" w14:textId="77777777" w:rsidTr="00150A87">
        <w:tblPrEx>
          <w:tblCellMar>
            <w:top w:w="0" w:type="dxa"/>
            <w:bottom w:w="0" w:type="dxa"/>
          </w:tblCellMar>
        </w:tblPrEx>
        <w:tc>
          <w:tcPr>
            <w:tcW w:w="7200" w:type="dxa"/>
          </w:tcPr>
          <w:p w14:paraId="10ABFA32" w14:textId="256BE476" w:rsidR="00150A87" w:rsidRPr="00150A87" w:rsidRDefault="00150A87" w:rsidP="00150A87">
            <w:pPr>
              <w:spacing w:after="40" w:line="240" w:lineRule="auto"/>
              <w:rPr>
                <w:sz w:val="21"/>
              </w:rPr>
            </w:pPr>
            <w:r>
              <w:rPr>
                <w:sz w:val="21"/>
              </w:rPr>
              <w:t>mixed run: the table shows both states - at least one HEALTHY or WATCH and at least one FAULT</w:t>
            </w:r>
          </w:p>
        </w:tc>
        <w:tc>
          <w:tcPr>
            <w:tcW w:w="1800" w:type="dxa"/>
          </w:tcPr>
          <w:p w14:paraId="30AA1566" w14:textId="3728585C" w:rsidR="00150A87" w:rsidRPr="00150A87" w:rsidRDefault="00150A87" w:rsidP="00150A87">
            <w:pPr>
              <w:spacing w:after="40" w:line="240" w:lineRule="auto"/>
              <w:rPr>
                <w:sz w:val="21"/>
              </w:rPr>
            </w:pPr>
            <w:r>
              <w:rPr>
                <w:sz w:val="21"/>
              </w:rPr>
              <w:t>PASS</w:t>
            </w:r>
          </w:p>
        </w:tc>
      </w:tr>
      <w:tr w:rsidR="00150A87" w:rsidRPr="00150A87" w14:paraId="0BFFA60B" w14:textId="77777777" w:rsidTr="00150A87">
        <w:tblPrEx>
          <w:tblCellMar>
            <w:top w:w="0" w:type="dxa"/>
            <w:bottom w:w="0" w:type="dxa"/>
          </w:tblCellMar>
        </w:tblPrEx>
        <w:tc>
          <w:tcPr>
            <w:tcW w:w="7200" w:type="dxa"/>
          </w:tcPr>
          <w:p w14:paraId="128D84BB" w14:textId="21D2A4EE" w:rsidR="00150A87" w:rsidRPr="00150A87" w:rsidRDefault="00150A87" w:rsidP="00150A87">
            <w:pPr>
              <w:spacing w:after="40" w:line="240" w:lineRule="auto"/>
              <w:rPr>
                <w:sz w:val="21"/>
              </w:rPr>
            </w:pPr>
            <w:r>
              <w:rPr>
                <w:sz w:val="21"/>
              </w:rPr>
              <w:t>event table: columns Rogers, IEC 60599, Duval, ML and Verdict are filled for every sample (the comparison of the methods in one table)</w:t>
            </w:r>
          </w:p>
        </w:tc>
        <w:tc>
          <w:tcPr>
            <w:tcW w:w="1800" w:type="dxa"/>
          </w:tcPr>
          <w:p w14:paraId="5A29ADDC" w14:textId="290DFA55" w:rsidR="00150A87" w:rsidRPr="00150A87" w:rsidRDefault="00150A87" w:rsidP="00150A87">
            <w:pPr>
              <w:spacing w:after="40" w:line="240" w:lineRule="auto"/>
              <w:rPr>
                <w:sz w:val="21"/>
              </w:rPr>
            </w:pPr>
            <w:r>
              <w:rPr>
                <w:sz w:val="21"/>
              </w:rPr>
              <w:t>PASS</w:t>
            </w:r>
          </w:p>
        </w:tc>
      </w:tr>
      <w:tr w:rsidR="00150A87" w:rsidRPr="00150A87" w14:paraId="62852CA2" w14:textId="77777777" w:rsidTr="00150A87">
        <w:tblPrEx>
          <w:tblCellMar>
            <w:top w:w="0" w:type="dxa"/>
            <w:bottom w:w="0" w:type="dxa"/>
          </w:tblCellMar>
        </w:tblPrEx>
        <w:tc>
          <w:tcPr>
            <w:tcW w:w="7200" w:type="dxa"/>
          </w:tcPr>
          <w:p w14:paraId="6991B4A8" w14:textId="18494761" w:rsidR="00150A87" w:rsidRPr="00150A87" w:rsidRDefault="00150A87" w:rsidP="00150A87">
            <w:pPr>
              <w:spacing w:after="40" w:line="240" w:lineRule="auto"/>
              <w:rPr>
                <w:sz w:val="21"/>
              </w:rPr>
            </w:pPr>
            <w:r>
              <w:rPr>
                <w:sz w:val="21"/>
              </w:rPr>
              <w:t>clicking each of the 7 samples shows its verdict banner (text, colour), the four method cards, the gas and probability charts and the step-by-step text</w:t>
            </w:r>
          </w:p>
        </w:tc>
        <w:tc>
          <w:tcPr>
            <w:tcW w:w="1800" w:type="dxa"/>
          </w:tcPr>
          <w:p w14:paraId="15CC87DF" w14:textId="4E440611" w:rsidR="00150A87" w:rsidRPr="00150A87" w:rsidRDefault="00150A87" w:rsidP="00150A87">
            <w:pPr>
              <w:spacing w:after="40" w:line="240" w:lineRule="auto"/>
              <w:rPr>
                <w:sz w:val="21"/>
              </w:rPr>
            </w:pPr>
            <w:r>
              <w:rPr>
                <w:sz w:val="21"/>
              </w:rPr>
              <w:t>PASS</w:t>
            </w:r>
          </w:p>
        </w:tc>
      </w:tr>
      <w:tr w:rsidR="00150A87" w:rsidRPr="00150A87" w14:paraId="63BCDB8E" w14:textId="77777777" w:rsidTr="00150A87">
        <w:tblPrEx>
          <w:tblCellMar>
            <w:top w:w="0" w:type="dxa"/>
            <w:bottom w:w="0" w:type="dxa"/>
          </w:tblCellMar>
        </w:tblPrEx>
        <w:tc>
          <w:tcPr>
            <w:tcW w:w="7200" w:type="dxa"/>
          </w:tcPr>
          <w:p w14:paraId="2A0E2CA7" w14:textId="22A98C00" w:rsidR="00150A87" w:rsidRPr="00150A87" w:rsidRDefault="00150A87" w:rsidP="00150A87">
            <w:pPr>
              <w:spacing w:after="40" w:line="240" w:lineRule="auto"/>
              <w:rPr>
                <w:sz w:val="21"/>
              </w:rPr>
            </w:pPr>
            <w:r>
              <w:rPr>
                <w:sz w:val="21"/>
              </w:rPr>
              <w:t>banner colour: green for healthy, red for fault</w:t>
            </w:r>
          </w:p>
        </w:tc>
        <w:tc>
          <w:tcPr>
            <w:tcW w:w="1800" w:type="dxa"/>
          </w:tcPr>
          <w:p w14:paraId="7CD3C86C" w14:textId="5D6C9CF6" w:rsidR="00150A87" w:rsidRPr="00150A87" w:rsidRDefault="00150A87" w:rsidP="00150A87">
            <w:pPr>
              <w:spacing w:after="40" w:line="240" w:lineRule="auto"/>
              <w:rPr>
                <w:sz w:val="21"/>
              </w:rPr>
            </w:pPr>
            <w:r>
              <w:rPr>
                <w:sz w:val="21"/>
              </w:rPr>
              <w:t>PASS</w:t>
            </w:r>
          </w:p>
        </w:tc>
      </w:tr>
      <w:tr w:rsidR="00150A87" w:rsidRPr="00150A87" w14:paraId="346EFFB9" w14:textId="77777777" w:rsidTr="00150A87">
        <w:tblPrEx>
          <w:tblCellMar>
            <w:top w:w="0" w:type="dxa"/>
            <w:bottom w:w="0" w:type="dxa"/>
          </w:tblCellMar>
        </w:tblPrEx>
        <w:tc>
          <w:tcPr>
            <w:tcW w:w="7200" w:type="dxa"/>
          </w:tcPr>
          <w:p w14:paraId="5F3FCE65" w14:textId="2ACE75B7" w:rsidR="00150A87" w:rsidRPr="00150A87" w:rsidRDefault="00150A87" w:rsidP="00150A87">
            <w:pPr>
              <w:spacing w:after="40" w:line="240" w:lineRule="auto"/>
              <w:rPr>
                <w:sz w:val="21"/>
              </w:rPr>
            </w:pPr>
            <w:r>
              <w:rPr>
                <w:sz w:val="21"/>
              </w:rPr>
              <w:t>the diagnoses on the cards equal a fresh run of conventional_diagnosis on the file values</w:t>
            </w:r>
          </w:p>
        </w:tc>
        <w:tc>
          <w:tcPr>
            <w:tcW w:w="1800" w:type="dxa"/>
          </w:tcPr>
          <w:p w14:paraId="2DDDE38A" w14:textId="4D86B9FB" w:rsidR="00150A87" w:rsidRPr="00150A87" w:rsidRDefault="00150A87" w:rsidP="00150A87">
            <w:pPr>
              <w:spacing w:after="40" w:line="240" w:lineRule="auto"/>
              <w:rPr>
                <w:sz w:val="21"/>
              </w:rPr>
            </w:pPr>
            <w:r>
              <w:rPr>
                <w:sz w:val="21"/>
              </w:rPr>
              <w:t>PASS</w:t>
            </w:r>
          </w:p>
        </w:tc>
      </w:tr>
      <w:tr w:rsidR="00150A87" w:rsidRPr="00150A87" w14:paraId="07C0E07F" w14:textId="77777777" w:rsidTr="00150A87">
        <w:tblPrEx>
          <w:tblCellMar>
            <w:top w:w="0" w:type="dxa"/>
            <w:bottom w:w="0" w:type="dxa"/>
          </w:tblCellMar>
        </w:tblPrEx>
        <w:tc>
          <w:tcPr>
            <w:tcW w:w="7200" w:type="dxa"/>
          </w:tcPr>
          <w:p w14:paraId="215526D6" w14:textId="4499BD7B" w:rsidR="00150A87" w:rsidRPr="00150A87" w:rsidRDefault="00150A87" w:rsidP="00150A87">
            <w:pPr>
              <w:spacing w:after="40" w:line="240" w:lineRule="auto"/>
              <w:rPr>
                <w:sz w:val="21"/>
              </w:rPr>
            </w:pPr>
            <w:r>
              <w:rPr>
                <w:sz w:val="21"/>
              </w:rPr>
              <w:t>gas values used in the 7 diagnoses are those of the file (nothing comes from the model)</w:t>
            </w:r>
          </w:p>
        </w:tc>
        <w:tc>
          <w:tcPr>
            <w:tcW w:w="1800" w:type="dxa"/>
          </w:tcPr>
          <w:p w14:paraId="5ABFB648" w14:textId="5906F5B8" w:rsidR="00150A87" w:rsidRPr="00150A87" w:rsidRDefault="00150A87" w:rsidP="00150A87">
            <w:pPr>
              <w:spacing w:after="40" w:line="240" w:lineRule="auto"/>
              <w:rPr>
                <w:sz w:val="21"/>
              </w:rPr>
            </w:pPr>
            <w:r>
              <w:rPr>
                <w:sz w:val="21"/>
              </w:rPr>
              <w:t>PASS</w:t>
            </w:r>
          </w:p>
        </w:tc>
      </w:tr>
      <w:tr w:rsidR="00150A87" w:rsidRPr="00150A87" w14:paraId="2C00C01C" w14:textId="77777777" w:rsidTr="00150A87">
        <w:tblPrEx>
          <w:tblCellMar>
            <w:top w:w="0" w:type="dxa"/>
            <w:bottom w:w="0" w:type="dxa"/>
          </w:tblCellMar>
        </w:tblPrEx>
        <w:tc>
          <w:tcPr>
            <w:tcW w:w="7200" w:type="dxa"/>
          </w:tcPr>
          <w:p w14:paraId="0D7110AD" w14:textId="7B0D6C1B" w:rsidR="00150A87" w:rsidRPr="00150A87" w:rsidRDefault="00150A87" w:rsidP="00150A87">
            <w:pPr>
              <w:spacing w:after="40" w:line="240" w:lineRule="auto"/>
              <w:rPr>
                <w:sz w:val="21"/>
              </w:rPr>
            </w:pPr>
            <w:r>
              <w:rPr>
                <w:sz w:val="21"/>
              </w:rPr>
              <w:t>a second press with "Mixed" gives a different set of 7 (new seed), again one of each class</w:t>
            </w:r>
          </w:p>
        </w:tc>
        <w:tc>
          <w:tcPr>
            <w:tcW w:w="1800" w:type="dxa"/>
          </w:tcPr>
          <w:p w14:paraId="45997A97" w14:textId="4CF946F6" w:rsidR="00150A87" w:rsidRPr="00150A87" w:rsidRDefault="00150A87" w:rsidP="00150A87">
            <w:pPr>
              <w:spacing w:after="40" w:line="240" w:lineRule="auto"/>
              <w:rPr>
                <w:sz w:val="21"/>
              </w:rPr>
            </w:pPr>
            <w:r>
              <w:rPr>
                <w:sz w:val="21"/>
              </w:rPr>
              <w:t>PASS</w:t>
            </w:r>
          </w:p>
        </w:tc>
      </w:tr>
      <w:tr w:rsidR="00150A87" w:rsidRPr="00150A87" w14:paraId="36BDA903" w14:textId="77777777" w:rsidTr="00150A87">
        <w:tblPrEx>
          <w:tblCellMar>
            <w:top w:w="0" w:type="dxa"/>
            <w:bottom w:w="0" w:type="dxa"/>
          </w:tblCellMar>
        </w:tblPrEx>
        <w:tc>
          <w:tcPr>
            <w:tcW w:w="7200" w:type="dxa"/>
          </w:tcPr>
          <w:p w14:paraId="33D6B010" w14:textId="12242EA6" w:rsidR="00150A87" w:rsidRPr="00150A87" w:rsidRDefault="00150A87" w:rsidP="00150A87">
            <w:pPr>
              <w:spacing w:after="40" w:line="240" w:lineRule="auto"/>
              <w:rPr>
                <w:sz w:val="21"/>
              </w:rPr>
            </w:pPr>
            <w:r>
              <w:rPr>
                <w:sz w:val="21"/>
              </w:rPr>
              <w:t>record picker: for each type (Normal, PD, D1, D2, T1, T2, T3) a record of that known class is chosen and diagnosed</w:t>
            </w:r>
          </w:p>
        </w:tc>
        <w:tc>
          <w:tcPr>
            <w:tcW w:w="1800" w:type="dxa"/>
          </w:tcPr>
          <w:p w14:paraId="4E2D3100" w14:textId="111E63A2" w:rsidR="00150A87" w:rsidRPr="00150A87" w:rsidRDefault="00150A87" w:rsidP="00150A87">
            <w:pPr>
              <w:spacing w:after="40" w:line="240" w:lineRule="auto"/>
              <w:rPr>
                <w:sz w:val="21"/>
              </w:rPr>
            </w:pPr>
            <w:r>
              <w:rPr>
                <w:sz w:val="21"/>
              </w:rPr>
              <w:t>PASS</w:t>
            </w:r>
          </w:p>
        </w:tc>
      </w:tr>
      <w:tr w:rsidR="00150A87" w:rsidRPr="00150A87" w14:paraId="09138BAF" w14:textId="77777777" w:rsidTr="00150A87">
        <w:tblPrEx>
          <w:tblCellMar>
            <w:top w:w="0" w:type="dxa"/>
            <w:bottom w:w="0" w:type="dxa"/>
          </w:tblCellMar>
        </w:tblPrEx>
        <w:tc>
          <w:tcPr>
            <w:tcW w:w="7200" w:type="dxa"/>
          </w:tcPr>
          <w:p w14:paraId="2509B407" w14:textId="55E102B6" w:rsidR="00150A87" w:rsidRPr="00150A87" w:rsidRDefault="00150A87" w:rsidP="00150A87">
            <w:pPr>
              <w:spacing w:after="40" w:line="240" w:lineRule="auto"/>
              <w:rPr>
                <w:sz w:val="21"/>
              </w:rPr>
            </w:pPr>
            <w:r>
              <w:rPr>
                <w:sz w:val="21"/>
              </w:rPr>
              <w:t>record picker: "Any record" works</w:t>
            </w:r>
          </w:p>
        </w:tc>
        <w:tc>
          <w:tcPr>
            <w:tcW w:w="1800" w:type="dxa"/>
          </w:tcPr>
          <w:p w14:paraId="004C4584" w14:textId="3431D72F" w:rsidR="00150A87" w:rsidRPr="00150A87" w:rsidRDefault="00150A87" w:rsidP="00150A87">
            <w:pPr>
              <w:spacing w:after="40" w:line="240" w:lineRule="auto"/>
              <w:rPr>
                <w:sz w:val="21"/>
              </w:rPr>
            </w:pPr>
            <w:r>
              <w:rPr>
                <w:sz w:val="21"/>
              </w:rPr>
              <w:t>PASS</w:t>
            </w:r>
          </w:p>
        </w:tc>
      </w:tr>
      <w:tr w:rsidR="00150A87" w:rsidRPr="00150A87" w14:paraId="111B52E2" w14:textId="77777777" w:rsidTr="00150A87">
        <w:tblPrEx>
          <w:tblCellMar>
            <w:top w:w="0" w:type="dxa"/>
            <w:bottom w:w="0" w:type="dxa"/>
          </w:tblCellMar>
        </w:tblPrEx>
        <w:tc>
          <w:tcPr>
            <w:tcW w:w="7200" w:type="dxa"/>
          </w:tcPr>
          <w:p w14:paraId="4DE26AED" w14:textId="77190275" w:rsidR="00150A87" w:rsidRPr="00150A87" w:rsidRDefault="00150A87" w:rsidP="00150A87">
            <w:pPr>
              <w:spacing w:after="40" w:line="240" w:lineRule="auto"/>
              <w:rPr>
                <w:sz w:val="21"/>
              </w:rPr>
            </w:pPr>
            <w:r>
              <w:rPr>
                <w:sz w:val="21"/>
              </w:rPr>
              <w:t>Diagnose selected record still works for record number 5</w:t>
            </w:r>
          </w:p>
        </w:tc>
        <w:tc>
          <w:tcPr>
            <w:tcW w:w="1800" w:type="dxa"/>
          </w:tcPr>
          <w:p w14:paraId="022CF0B7" w14:textId="15804149" w:rsidR="00150A87" w:rsidRPr="00150A87" w:rsidRDefault="00150A87" w:rsidP="00150A87">
            <w:pPr>
              <w:spacing w:after="40" w:line="240" w:lineRule="auto"/>
              <w:rPr>
                <w:sz w:val="21"/>
              </w:rPr>
            </w:pPr>
            <w:r>
              <w:rPr>
                <w:sz w:val="21"/>
              </w:rPr>
              <w:t>PASS</w:t>
            </w:r>
          </w:p>
        </w:tc>
      </w:tr>
      <w:tr w:rsidR="00150A87" w:rsidRPr="00150A87" w14:paraId="692EE397" w14:textId="77777777" w:rsidTr="00150A87">
        <w:tblPrEx>
          <w:tblCellMar>
            <w:top w:w="0" w:type="dxa"/>
            <w:bottom w:w="0" w:type="dxa"/>
          </w:tblCellMar>
        </w:tblPrEx>
        <w:tc>
          <w:tcPr>
            <w:tcW w:w="7200" w:type="dxa"/>
          </w:tcPr>
          <w:p w14:paraId="604756A2" w14:textId="74554DE1" w:rsidR="00150A87" w:rsidRPr="00150A87" w:rsidRDefault="00150A87" w:rsidP="00150A87">
            <w:pPr>
              <w:spacing w:after="40" w:line="240" w:lineRule="auto"/>
              <w:rPr>
                <w:sz w:val="21"/>
              </w:rPr>
            </w:pPr>
            <w:r>
              <w:rPr>
                <w:sz w:val="21"/>
              </w:rPr>
              <w:t>ML not reachable: no error, ML card says n/a, verdict from the 3 classical methods (3 voters)</w:t>
            </w:r>
          </w:p>
        </w:tc>
        <w:tc>
          <w:tcPr>
            <w:tcW w:w="1800" w:type="dxa"/>
          </w:tcPr>
          <w:p w14:paraId="2BD36DFA" w14:textId="0799B211" w:rsidR="00150A87" w:rsidRPr="00150A87" w:rsidRDefault="00150A87" w:rsidP="00150A87">
            <w:pPr>
              <w:spacing w:after="40" w:line="240" w:lineRule="auto"/>
              <w:rPr>
                <w:sz w:val="21"/>
              </w:rPr>
            </w:pPr>
            <w:r>
              <w:rPr>
                <w:sz w:val="21"/>
              </w:rPr>
              <w:t>PASS</w:t>
            </w:r>
          </w:p>
        </w:tc>
      </w:tr>
      <w:tr w:rsidR="00150A87" w:rsidRPr="00150A87" w14:paraId="01C9737B" w14:textId="77777777" w:rsidTr="00150A87">
        <w:tblPrEx>
          <w:tblCellMar>
            <w:top w:w="0" w:type="dxa"/>
            <w:bottom w:w="0" w:type="dxa"/>
          </w:tblCellMar>
        </w:tblPrEx>
        <w:tc>
          <w:tcPr>
            <w:tcW w:w="7200" w:type="dxa"/>
          </w:tcPr>
          <w:p w14:paraId="46DDF48B" w14:textId="2E50FD6F" w:rsidR="00150A87" w:rsidRPr="00150A87" w:rsidRDefault="00150A87" w:rsidP="00150A87">
            <w:pPr>
              <w:spacing w:after="40" w:line="240" w:lineRule="auto"/>
              <w:rPr>
                <w:sz w:val="21"/>
              </w:rPr>
            </w:pPr>
            <w:r>
              <w:rPr>
                <w:sz w:val="21"/>
              </w:rPr>
              <w:t>scenario "Short overload": 4 events at 6, 12, 18, 22 h; the hot-spot rises during the overload (peak above the rated-load run)</w:t>
            </w:r>
          </w:p>
        </w:tc>
        <w:tc>
          <w:tcPr>
            <w:tcW w:w="1800" w:type="dxa"/>
          </w:tcPr>
          <w:p w14:paraId="4BFB466C" w14:textId="74175B32" w:rsidR="00150A87" w:rsidRPr="00150A87" w:rsidRDefault="00150A87" w:rsidP="00150A87">
            <w:pPr>
              <w:spacing w:after="40" w:line="240" w:lineRule="auto"/>
              <w:rPr>
                <w:sz w:val="21"/>
              </w:rPr>
            </w:pPr>
            <w:r>
              <w:rPr>
                <w:sz w:val="21"/>
              </w:rPr>
              <w:t>PASS</w:t>
            </w:r>
          </w:p>
        </w:tc>
      </w:tr>
      <w:tr w:rsidR="00150A87" w:rsidRPr="00150A87" w14:paraId="2E7D743E" w14:textId="77777777" w:rsidTr="00150A87">
        <w:tblPrEx>
          <w:tblCellMar>
            <w:top w:w="0" w:type="dxa"/>
            <w:bottom w:w="0" w:type="dxa"/>
          </w:tblCellMar>
        </w:tblPrEx>
        <w:tc>
          <w:tcPr>
            <w:tcW w:w="7200" w:type="dxa"/>
          </w:tcPr>
          <w:p w14:paraId="285FEBC9" w14:textId="3F127F21" w:rsidR="00150A87" w:rsidRPr="00150A87" w:rsidRDefault="00150A87" w:rsidP="00150A87">
            <w:pPr>
              <w:spacing w:after="40" w:line="240" w:lineRule="auto"/>
              <w:rPr>
                <w:sz w:val="21"/>
              </w:rPr>
            </w:pPr>
            <w:r>
              <w:rPr>
                <w:sz w:val="21"/>
              </w:rPr>
              <w:t>scenario "Daily load cycle": 72 h simulated, the last 24 h shown, 7 events inside the shown day, all diagnosed</w:t>
            </w:r>
          </w:p>
        </w:tc>
        <w:tc>
          <w:tcPr>
            <w:tcW w:w="1800" w:type="dxa"/>
          </w:tcPr>
          <w:p w14:paraId="02E5370C" w14:textId="43A3F978" w:rsidR="00150A87" w:rsidRPr="00150A87" w:rsidRDefault="00150A87" w:rsidP="00150A87">
            <w:pPr>
              <w:spacing w:after="40" w:line="240" w:lineRule="auto"/>
              <w:rPr>
                <w:sz w:val="21"/>
              </w:rPr>
            </w:pPr>
            <w:r>
              <w:rPr>
                <w:sz w:val="21"/>
              </w:rPr>
              <w:t>PASS</w:t>
            </w:r>
          </w:p>
        </w:tc>
      </w:tr>
      <w:tr w:rsidR="00150A87" w:rsidRPr="00150A87" w14:paraId="6E30B83B" w14:textId="77777777" w:rsidTr="00150A87">
        <w:tblPrEx>
          <w:tblCellMar>
            <w:top w:w="0" w:type="dxa"/>
            <w:bottom w:w="0" w:type="dxa"/>
          </w:tblCellMar>
        </w:tblPrEx>
        <w:tc>
          <w:tcPr>
            <w:tcW w:w="7200" w:type="dxa"/>
          </w:tcPr>
          <w:p w14:paraId="1DE140CD" w14:textId="04A63A54" w:rsidR="00150A87" w:rsidRPr="00150A87" w:rsidRDefault="00150A87" w:rsidP="00150A87">
            <w:pPr>
              <w:spacing w:after="40" w:line="240" w:lineRule="auto"/>
              <w:rPr>
                <w:sz w:val="21"/>
              </w:rPr>
            </w:pPr>
            <w:r>
              <w:rPr>
                <w:sz w:val="21"/>
              </w:rPr>
              <w:t>step-by-step text has the 8 steps and a verdict, no NaN/Inf</w:t>
            </w:r>
          </w:p>
        </w:tc>
        <w:tc>
          <w:tcPr>
            <w:tcW w:w="1800" w:type="dxa"/>
          </w:tcPr>
          <w:p w14:paraId="657FAD85" w14:textId="781851CC" w:rsidR="00150A87" w:rsidRPr="00150A87" w:rsidRDefault="00150A87" w:rsidP="00150A87">
            <w:pPr>
              <w:spacing w:after="40" w:line="240" w:lineRule="auto"/>
              <w:rPr>
                <w:sz w:val="21"/>
              </w:rPr>
            </w:pPr>
            <w:r>
              <w:rPr>
                <w:sz w:val="21"/>
              </w:rPr>
              <w:t>PASS</w:t>
            </w:r>
          </w:p>
        </w:tc>
      </w:tr>
    </w:tbl>
    <w:p w14:paraId="5703C81C" w14:textId="1FF90C53" w:rsidR="00150A87" w:rsidRDefault="00150A87" w:rsidP="00150A87">
      <w:r>
        <w:t>In addition: test_dashboard_verdict.m (10 of 10), verify_step43.m (23 of 23, which includes verify_step39 with 19 and verify_step40 with 13 checks), Python tests 154 passed, MATLAB tests 93 passed, and the Simulink checks of Steps 33, 35 and 37 (9, 15 and 10 checks) pass again on the unchanged model (file checksum identical to the one recorded on 13 October 2026).</w:t>
      </w:r>
    </w:p>
    <w:p w14:paraId="1F1504AA" w14:textId="0460BC49" w:rsidR="00150A87" w:rsidRDefault="00150A87" w:rsidP="00150A87">
      <w:pPr>
        <w:pStyle w:val="Heading1"/>
      </w:pPr>
      <w:r>
        <w:t>9. Problems and fixes</w:t>
      </w:r>
    </w:p>
    <w:p w14:paraId="15CBC384" w14:textId="5266C8E4" w:rsidR="00150A87" w:rsidRDefault="00150A87" w:rsidP="00150A87">
      <w:pPr>
        <w:ind w:left="420" w:hanging="280"/>
      </w:pPr>
      <w:r>
        <w:t>•  The first run of verify_step44 had 16 of 18 passes. Both failures were in the test, not in the app: the test required the daily-cycle window to start at exactly 0 h (the first stored point after 48 h is at 0.003 h), and compared the overload event times exactly (they are 6.0000000001 h). The tolerances were set.</w:t>
      </w:r>
    </w:p>
    <w:p w14:paraId="40B27EDD" w14:textId="78900698" w:rsidR="00150A87" w:rsidRDefault="00150A87" w:rsidP="00150A87">
      <w:pPr>
        <w:ind w:left="420" w:hanging="280"/>
      </w:pPr>
      <w:r>
        <w:t>•  The first run of verify_step43 after the redesign passed 22 of 23: verify_step40 passed only 11 of 13. The new run code (1) set the default DGA file before the status message was written, so the message 'using dga_master.csv' disappeared, and (2) built the sample list from the loaded file, so a file with one record gave 1 of 1 events instead of '1 of 4' with the other records reported as missing. Both behaviours of Step 40 were restored in the app (the first-four set is looked up by record_id from the project list), and the verification repeated: 23 of 23.</w:t>
      </w:r>
    </w:p>
    <w:p w14:paraId="3B7FC0B5" w14:textId="2F10B254" w:rsidR="00150A87" w:rsidRDefault="00150A87" w:rsidP="00150A87">
      <w:pPr>
        <w:ind w:left="420" w:hanging="280"/>
      </w:pPr>
      <w:r>
        <w:t>•  In the first screenshots the sample table showed only four of the seven rows, a label overlapped a bar of the gas chart and the numbering discs covered text in Figure 8.6. Row heights and label positions were changed and the figure was regenerated.</w:t>
      </w:r>
    </w:p>
    <w:p w14:paraId="4AB55DD3" w14:textId="2ADD37E7" w:rsidR="00150A87" w:rsidRDefault="00150A87" w:rsidP="00150A87">
      <w:pPr>
        <w:pStyle w:val="Heading1"/>
      </w:pPr>
      <w:r>
        <w:t>10. Decisions</w:t>
      </w:r>
    </w:p>
    <w:p w14:paraId="06B40CCD" w14:textId="12A4C956" w:rsidR="00150A87" w:rsidRDefault="00150A87" w:rsidP="00150A87">
      <w:pPr>
        <w:ind w:left="420" w:hanging="280"/>
      </w:pPr>
      <w:r>
        <w:t>•  D43 (proposed): the verdict banner and its colours; the vote rule; the healthy state equal to the IEC 60599 typical-value gate of D11; the cards and the use of the known label for the right/wrong note only; scenario and sample-set choices; the seed rule; the sampling times; the descriptive check on the 388 records.</w:t>
      </w:r>
    </w:p>
    <w:p w14:paraId="04BAB9C9" w14:textId="0A75F897" w:rsidR="00150A87" w:rsidRDefault="00150A87" w:rsidP="00150A87">
      <w:pPr>
        <w:pStyle w:val="Heading1"/>
      </w:pPr>
      <w:r>
        <w:t>11. Files produced</w:t>
      </w:r>
    </w:p>
    <w:p w14:paraId="0A0DE25A" w14:textId="1812DBB2" w:rsidR="00150A87" w:rsidRDefault="00150A87" w:rsidP="00150A87">
      <w:pPr>
        <w:ind w:left="420" w:hanging="280"/>
      </w:pPr>
      <w:r>
        <w:t>•  10_Dashboard_Client/DGADashboard.mlapp (rebuilt), dashboard_verdict.m, dashboard_samples.m, sim_window.m, dashboard_explain.m (steps and label added), test_dashboard_verdict.m, verify_step44.m, tools/dashboard_components.m, DGADashboard_code.txt, build_dashboard_mlapp.m, make_figure_4_22.m, tools/backup_before_redesign/</w:t>
      </w:r>
    </w:p>
    <w:p w14:paraId="09E33552" w14:textId="6C813EDD" w:rsidR="00150A87" w:rsidRDefault="00150A87" w:rsidP="00150A87">
      <w:pPr>
        <w:ind w:left="420" w:hanging="280"/>
      </w:pPr>
      <w:r>
        <w:t>•  05_Simulink_Model/run_transformer_simulation.m (optional second argument)</w:t>
      </w:r>
    </w:p>
    <w:p w14:paraId="2D35F38B" w14:textId="09CCD44C" w:rsidR="00150A87" w:rsidRDefault="00150A87" w:rsidP="00150A87">
      <w:pPr>
        <w:ind w:left="420" w:hanging="280"/>
      </w:pPr>
      <w:r>
        <w:t>•  10_Dashboard_Client/results/step44_checks.csv, step44_mixed_run.csv, step44_screen*.png, dashboard_verdict_summary.csv, dashboard_verdict_check.csv, dashboard_verdict_tests.csv; code_manifest_redesign_2026-10-17.sha256</w:t>
      </w:r>
    </w:p>
    <w:p w14:paraId="1ABF419E" w14:textId="36450CDC" w:rsidR="00150A87" w:rsidRDefault="00150A87" w:rsidP="00150A87">
      <w:pPr>
        <w:ind w:left="420" w:hanging="280"/>
      </w:pPr>
      <w:r>
        <w:t>•  11_Results/figures/F4_22_dashboard_annotated.png (Figure 8.6 of the thesis), 12_Thesis/Thesis_Draft_v3.docx, 00_Project_Admin/Project_Explained_Simply.docx</w:t>
      </w:r>
    </w:p>
    <w:p w14:paraId="5290FBE1" w14:textId="1F1BD988" w:rsidR="00150A87" w:rsidRDefault="00150A87" w:rsidP="00150A87">
      <w:pPr>
        <w:pStyle w:val="Heading1"/>
      </w:pPr>
      <w:r>
        <w:t>12. What was achieved</w:t>
      </w:r>
    </w:p>
    <w:p w14:paraId="43CFC2AB" w14:textId="146BF204" w:rsidR="00150A87" w:rsidRDefault="00150A87" w:rsidP="00150A87">
      <w:pPr>
        <w:ind w:left="420" w:hanging="280"/>
      </w:pPr>
      <w:r>
        <w:t>•  The screen now gives the answer first: a green HEALTHY, red FAULT (with the type) or amber WATCH / CHECK banner with the reason and the recommended action, and four method cards that say AGREES or DIFFERS.</w:t>
      </w:r>
    </w:p>
    <w:p w14:paraId="3116F5DE" w14:textId="58E30A22" w:rsidR="00150A87" w:rsidRDefault="00150A87" w:rsidP="00150A87">
      <w:pPr>
        <w:ind w:left="420" w:hanging="280"/>
      </w:pPr>
      <w:r>
        <w:t>•  The sample table shows, for every sample of a run, the known label, the answers of Rogers, IEC 60599, Duval and ML, the number of agreeing classical methods and the verdict: the comparison of the methods is visible.</w:t>
      </w:r>
    </w:p>
    <w:p w14:paraId="7946AC2D" w14:textId="27483741" w:rsidR="00150A87" w:rsidRDefault="00150A87" w:rsidP="00150A87">
      <w:pPr>
        <w:ind w:left="420" w:hanging="280"/>
      </w:pPr>
      <w:r>
        <w:t>•  Variety: three operating conditions, three sample sets (the mixed set shows a healthy sample and every fault type in one run) and a record picker by fault type. A second press of the mixed set gives a different set.</w:t>
      </w:r>
    </w:p>
    <w:p w14:paraId="7CE04B42" w14:textId="43B42953" w:rsidR="00150A87" w:rsidRDefault="00150A87" w:rsidP="00150A87">
      <w:pPr>
        <w:ind w:left="420" w:hanging="280"/>
      </w:pPr>
      <w:r>
        <w:t>•  The tab 'Step by step' follows the order of IEC 60599 / IEEE C57.104 with the numbers of the sample; the tab 'Explanation in words' keeps the plain-language text.</w:t>
      </w:r>
    </w:p>
    <w:p w14:paraId="741FECE5" w14:textId="07CFF605" w:rsidR="00150A87" w:rsidRDefault="00150A87" w:rsidP="00150A87">
      <w:pPr>
        <w:ind w:left="420" w:hanging="280"/>
      </w:pPr>
      <w:r>
        <w:t>•  All 18 checks of verify_step44 pass; verify_step43 passes 23 of 23 (including the 19 checks of Step 39 and the 13 of Step 40); the 10 tests of the verdict logic pass; Python 154 tests and MATLAB 93 tests pass.</w:t>
      </w:r>
    </w:p>
    <w:p w14:paraId="239F7429" w14:textId="37381134" w:rsidR="00150A87" w:rsidRDefault="00150A87" w:rsidP="00150A87">
      <w:pPr>
        <w:ind w:left="420" w:hanging="280"/>
      </w:pPr>
      <w:r>
        <w:t>•  Descriptive result on the 388 held-out records: of 346 records with a known fault the verdict was FAULT for 242, HEALTHY for 7 and WATCH or CHECK for 97; when the verdict was FAULT the exact type was right for 217 of 242 and the right family for 240.</w:t>
      </w:r>
    </w:p>
    <w:p w14:paraId="6C73D411" w14:textId="329B79E7" w:rsidR="00150A87" w:rsidRDefault="00150A87" w:rsidP="00150A87">
      <w:pPr>
        <w:pStyle w:val="Heading1"/>
      </w:pPr>
      <w:r>
        <w:t>13.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50A87" w:rsidRPr="00150A87" w14:paraId="40770F96" w14:textId="77777777" w:rsidTr="00150A87">
        <w:tblPrEx>
          <w:tblCellMar>
            <w:top w:w="0" w:type="dxa"/>
            <w:bottom w:w="0" w:type="dxa"/>
          </w:tblCellMar>
        </w:tblPrEx>
        <w:trPr>
          <w:tblHeader/>
        </w:trPr>
        <w:tc>
          <w:tcPr>
            <w:tcW w:w="2200" w:type="dxa"/>
            <w:shd w:val="clear" w:color="auto" w:fill="D9D9D9"/>
          </w:tcPr>
          <w:p w14:paraId="67204A3D" w14:textId="6B60989E" w:rsidR="00150A87" w:rsidRPr="00150A87" w:rsidRDefault="00150A87" w:rsidP="00150A87">
            <w:pPr>
              <w:spacing w:after="40" w:line="240" w:lineRule="auto"/>
              <w:rPr>
                <w:b/>
                <w:sz w:val="21"/>
              </w:rPr>
            </w:pPr>
            <w:r w:rsidRPr="00150A87">
              <w:rPr>
                <w:b/>
                <w:sz w:val="21"/>
              </w:rPr>
              <w:t>Item</w:t>
            </w:r>
          </w:p>
        </w:tc>
        <w:tc>
          <w:tcPr>
            <w:tcW w:w="6800" w:type="dxa"/>
            <w:shd w:val="clear" w:color="auto" w:fill="D9D9D9"/>
          </w:tcPr>
          <w:p w14:paraId="5CCD0649" w14:textId="73CBE73F" w:rsidR="00150A87" w:rsidRPr="00150A87" w:rsidRDefault="00150A87" w:rsidP="00150A87">
            <w:pPr>
              <w:spacing w:after="40" w:line="240" w:lineRule="auto"/>
              <w:rPr>
                <w:b/>
                <w:sz w:val="21"/>
              </w:rPr>
            </w:pPr>
            <w:r w:rsidRPr="00150A87">
              <w:rPr>
                <w:b/>
                <w:sz w:val="21"/>
              </w:rPr>
              <w:t>Record</w:t>
            </w:r>
          </w:p>
        </w:tc>
      </w:tr>
      <w:tr w:rsidR="00150A87" w:rsidRPr="00150A87" w14:paraId="0CC51442" w14:textId="77777777" w:rsidTr="00150A87">
        <w:tblPrEx>
          <w:tblCellMar>
            <w:top w:w="0" w:type="dxa"/>
            <w:bottom w:w="0" w:type="dxa"/>
          </w:tblCellMar>
        </w:tblPrEx>
        <w:tc>
          <w:tcPr>
            <w:tcW w:w="2200" w:type="dxa"/>
          </w:tcPr>
          <w:p w14:paraId="329DCB01" w14:textId="707353D8" w:rsidR="00150A87" w:rsidRPr="00150A87" w:rsidRDefault="00150A87" w:rsidP="00150A87">
            <w:pPr>
              <w:spacing w:after="40" w:line="240" w:lineRule="auto"/>
              <w:rPr>
                <w:sz w:val="21"/>
              </w:rPr>
            </w:pPr>
            <w:r>
              <w:rPr>
                <w:sz w:val="21"/>
              </w:rPr>
              <w:t>Step</w:t>
            </w:r>
          </w:p>
        </w:tc>
        <w:tc>
          <w:tcPr>
            <w:tcW w:w="6800" w:type="dxa"/>
          </w:tcPr>
          <w:p w14:paraId="6A81B336" w14:textId="13647E55" w:rsidR="00150A87" w:rsidRPr="00150A87" w:rsidRDefault="00150A87" w:rsidP="00150A87">
            <w:pPr>
              <w:spacing w:after="40" w:line="240" w:lineRule="auto"/>
              <w:rPr>
                <w:sz w:val="21"/>
              </w:rPr>
            </w:pPr>
            <w:r>
              <w:rPr>
                <w:sz w:val="21"/>
              </w:rPr>
              <w:t>Update of Steps 39, 40 and 43: dashboard redesign (decision D43)</w:t>
            </w:r>
          </w:p>
        </w:tc>
      </w:tr>
      <w:tr w:rsidR="00150A87" w:rsidRPr="00150A87" w14:paraId="0428B91E" w14:textId="77777777" w:rsidTr="00150A87">
        <w:tblPrEx>
          <w:tblCellMar>
            <w:top w:w="0" w:type="dxa"/>
            <w:bottom w:w="0" w:type="dxa"/>
          </w:tblCellMar>
        </w:tblPrEx>
        <w:tc>
          <w:tcPr>
            <w:tcW w:w="2200" w:type="dxa"/>
          </w:tcPr>
          <w:p w14:paraId="7FA6E231" w14:textId="114F35E9" w:rsidR="00150A87" w:rsidRPr="00150A87" w:rsidRDefault="00150A87" w:rsidP="00150A87">
            <w:pPr>
              <w:spacing w:after="40" w:line="240" w:lineRule="auto"/>
              <w:rPr>
                <w:sz w:val="21"/>
              </w:rPr>
            </w:pPr>
            <w:r>
              <w:rPr>
                <w:sz w:val="21"/>
              </w:rPr>
              <w:t>Environment</w:t>
            </w:r>
          </w:p>
        </w:tc>
        <w:tc>
          <w:tcPr>
            <w:tcW w:w="6800" w:type="dxa"/>
          </w:tcPr>
          <w:p w14:paraId="4040772C" w14:textId="26D3D382" w:rsidR="00150A87" w:rsidRPr="00150A87" w:rsidRDefault="00150A87" w:rsidP="00150A87">
            <w:pPr>
              <w:spacing w:after="40" w:line="240" w:lineRule="auto"/>
              <w:rPr>
                <w:sz w:val="21"/>
              </w:rPr>
            </w:pPr>
            <w:r>
              <w:rPr>
                <w:sz w:val="21"/>
              </w:rPr>
              <w:t>Claude Code (this chat) through the MATLAB MCP connection and batch MATLAB</w:t>
            </w:r>
          </w:p>
        </w:tc>
      </w:tr>
      <w:tr w:rsidR="00150A87" w:rsidRPr="00150A87" w14:paraId="24C9D4FA" w14:textId="77777777" w:rsidTr="00150A87">
        <w:tblPrEx>
          <w:tblCellMar>
            <w:top w:w="0" w:type="dxa"/>
            <w:bottom w:w="0" w:type="dxa"/>
          </w:tblCellMar>
        </w:tblPrEx>
        <w:tc>
          <w:tcPr>
            <w:tcW w:w="2200" w:type="dxa"/>
          </w:tcPr>
          <w:p w14:paraId="2952571E" w14:textId="2765EDFB" w:rsidR="00150A87" w:rsidRPr="00150A87" w:rsidRDefault="00150A87" w:rsidP="00150A87">
            <w:pPr>
              <w:spacing w:after="40" w:line="240" w:lineRule="auto"/>
              <w:rPr>
                <w:sz w:val="21"/>
              </w:rPr>
            </w:pPr>
            <w:r>
              <w:rPr>
                <w:sz w:val="21"/>
              </w:rPr>
              <w:t>Completed</w:t>
            </w:r>
          </w:p>
        </w:tc>
        <w:tc>
          <w:tcPr>
            <w:tcW w:w="6800" w:type="dxa"/>
          </w:tcPr>
          <w:p w14:paraId="56E4DB9C" w14:textId="0C67822A" w:rsidR="00150A87" w:rsidRPr="00150A87" w:rsidRDefault="00150A87" w:rsidP="00150A87">
            <w:pPr>
              <w:spacing w:after="40" w:line="240" w:lineRule="auto"/>
              <w:rPr>
                <w:sz w:val="21"/>
              </w:rPr>
            </w:pPr>
            <w:r>
              <w:rPr>
                <w:sz w:val="21"/>
              </w:rPr>
              <w:t>17 October 2026</w:t>
            </w:r>
          </w:p>
        </w:tc>
      </w:tr>
      <w:tr w:rsidR="00150A87" w:rsidRPr="00150A87" w14:paraId="67217254" w14:textId="77777777" w:rsidTr="00150A87">
        <w:tblPrEx>
          <w:tblCellMar>
            <w:top w:w="0" w:type="dxa"/>
            <w:bottom w:w="0" w:type="dxa"/>
          </w:tblCellMar>
        </w:tblPrEx>
        <w:tc>
          <w:tcPr>
            <w:tcW w:w="2200" w:type="dxa"/>
          </w:tcPr>
          <w:p w14:paraId="6DFC4479" w14:textId="79F93FC6" w:rsidR="00150A87" w:rsidRPr="00150A87" w:rsidRDefault="00150A87" w:rsidP="00150A87">
            <w:pPr>
              <w:spacing w:after="40" w:line="240" w:lineRule="auto"/>
              <w:rPr>
                <w:sz w:val="21"/>
              </w:rPr>
            </w:pPr>
            <w:r>
              <w:rPr>
                <w:sz w:val="21"/>
              </w:rPr>
              <w:t>Status</w:t>
            </w:r>
          </w:p>
        </w:tc>
        <w:tc>
          <w:tcPr>
            <w:tcW w:w="6800" w:type="dxa"/>
          </w:tcPr>
          <w:p w14:paraId="01DBC501" w14:textId="6A1089CF" w:rsidR="00150A87" w:rsidRPr="00150A87" w:rsidRDefault="00150A87" w:rsidP="00150A87">
            <w:pPr>
              <w:spacing w:after="40" w:line="240" w:lineRule="auto"/>
              <w:rPr>
                <w:sz w:val="21"/>
              </w:rPr>
            </w:pPr>
            <w:r>
              <w:rPr>
                <w:sz w:val="21"/>
              </w:rPr>
              <w:t>Done (D43 proposed, to be confirmed by the researcher)</w:t>
            </w:r>
          </w:p>
        </w:tc>
      </w:tr>
      <w:tr w:rsidR="00150A87" w:rsidRPr="00150A87" w14:paraId="65C3165F" w14:textId="77777777" w:rsidTr="00150A87">
        <w:tblPrEx>
          <w:tblCellMar>
            <w:top w:w="0" w:type="dxa"/>
            <w:bottom w:w="0" w:type="dxa"/>
          </w:tblCellMar>
        </w:tblPrEx>
        <w:tc>
          <w:tcPr>
            <w:tcW w:w="2200" w:type="dxa"/>
          </w:tcPr>
          <w:p w14:paraId="092BFEDA" w14:textId="1783C635" w:rsidR="00150A87" w:rsidRPr="00150A87" w:rsidRDefault="00150A87" w:rsidP="00150A87">
            <w:pPr>
              <w:spacing w:after="40" w:line="240" w:lineRule="auto"/>
              <w:rPr>
                <w:sz w:val="21"/>
              </w:rPr>
            </w:pPr>
            <w:r>
              <w:rPr>
                <w:sz w:val="21"/>
              </w:rPr>
              <w:t>Main inputs</w:t>
            </w:r>
          </w:p>
        </w:tc>
        <w:tc>
          <w:tcPr>
            <w:tcW w:w="6800" w:type="dxa"/>
          </w:tcPr>
          <w:p w14:paraId="77DC9EC0" w14:textId="3557AA55" w:rsidR="00150A87" w:rsidRPr="00150A87" w:rsidRDefault="00150A87" w:rsidP="00150A87">
            <w:pPr>
              <w:spacing w:after="40" w:line="240" w:lineRule="auto"/>
              <w:rPr>
                <w:sz w:val="21"/>
              </w:rPr>
            </w:pPr>
            <w:r>
              <w:rPr>
                <w:sz w:val="21"/>
              </w:rPr>
              <w:t>DGADashboard.mlapp of D42; scenarios.m; dga_master.csv; testbench_log.csv; the FastAPI service of Step 38</w:t>
            </w:r>
          </w:p>
        </w:tc>
      </w:tr>
      <w:tr w:rsidR="00150A87" w:rsidRPr="00150A87" w14:paraId="2FDBE6DC" w14:textId="77777777" w:rsidTr="00150A87">
        <w:tblPrEx>
          <w:tblCellMar>
            <w:top w:w="0" w:type="dxa"/>
            <w:bottom w:w="0" w:type="dxa"/>
          </w:tblCellMar>
        </w:tblPrEx>
        <w:tc>
          <w:tcPr>
            <w:tcW w:w="2200" w:type="dxa"/>
          </w:tcPr>
          <w:p w14:paraId="083E26A3" w14:textId="7F2E58DD" w:rsidR="00150A87" w:rsidRPr="00150A87" w:rsidRDefault="00150A87" w:rsidP="00150A87">
            <w:pPr>
              <w:spacing w:after="40" w:line="240" w:lineRule="auto"/>
              <w:rPr>
                <w:sz w:val="21"/>
              </w:rPr>
            </w:pPr>
            <w:r>
              <w:rPr>
                <w:sz w:val="21"/>
              </w:rPr>
              <w:t>Main outputs</w:t>
            </w:r>
          </w:p>
        </w:tc>
        <w:tc>
          <w:tcPr>
            <w:tcW w:w="6800" w:type="dxa"/>
          </w:tcPr>
          <w:p w14:paraId="535CF2D0" w14:textId="30141C42" w:rsidR="00150A87" w:rsidRPr="00150A87" w:rsidRDefault="00150A87" w:rsidP="00150A87">
            <w:pPr>
              <w:spacing w:after="40" w:line="240" w:lineRule="auto"/>
              <w:rPr>
                <w:sz w:val="21"/>
              </w:rPr>
            </w:pPr>
            <w:r>
              <w:rPr>
                <w:sz w:val="21"/>
              </w:rPr>
              <w:t>DGADashboard.mlapp (rebuilt), dashboard_verdict.m, dashboard_samples.m, sim_window.m, dashboard_explain.m, verify_step44.m, test_dashboard_verdict.m, results/step44_*.csv and screens, results/dashboard_verdict_*.csv, Figure 8.6 of the thesis</w:t>
            </w:r>
          </w:p>
        </w:tc>
      </w:tr>
      <w:tr w:rsidR="00150A87" w:rsidRPr="00150A87" w14:paraId="466AA97F" w14:textId="77777777" w:rsidTr="00150A87">
        <w:tblPrEx>
          <w:tblCellMar>
            <w:top w:w="0" w:type="dxa"/>
            <w:bottom w:w="0" w:type="dxa"/>
          </w:tblCellMar>
        </w:tblPrEx>
        <w:tc>
          <w:tcPr>
            <w:tcW w:w="2200" w:type="dxa"/>
          </w:tcPr>
          <w:p w14:paraId="223462D6" w14:textId="0E8CE121" w:rsidR="00150A87" w:rsidRPr="00150A87" w:rsidRDefault="00150A87" w:rsidP="00150A87">
            <w:pPr>
              <w:spacing w:after="40" w:line="240" w:lineRule="auto"/>
              <w:rPr>
                <w:sz w:val="21"/>
              </w:rPr>
            </w:pPr>
            <w:r>
              <w:rPr>
                <w:sz w:val="21"/>
              </w:rPr>
              <w:t>Checks</w:t>
            </w:r>
          </w:p>
        </w:tc>
        <w:tc>
          <w:tcPr>
            <w:tcW w:w="6800" w:type="dxa"/>
          </w:tcPr>
          <w:p w14:paraId="4EC06835" w14:textId="4DA55799" w:rsidR="00150A87" w:rsidRPr="00150A87" w:rsidRDefault="00150A87" w:rsidP="00150A87">
            <w:pPr>
              <w:spacing w:after="40" w:line="240" w:lineRule="auto"/>
              <w:rPr>
                <w:sz w:val="21"/>
              </w:rPr>
            </w:pPr>
            <w:r>
              <w:rPr>
                <w:sz w:val="21"/>
              </w:rPr>
              <w:t>verify_step44.m: 18 of 18 PASS; verify_step43.m: 23 of 23 PASS</w:t>
            </w:r>
          </w:p>
        </w:tc>
      </w:tr>
      <w:tr w:rsidR="00150A87" w:rsidRPr="00150A87" w14:paraId="301687B3" w14:textId="77777777" w:rsidTr="00150A87">
        <w:tblPrEx>
          <w:tblCellMar>
            <w:top w:w="0" w:type="dxa"/>
            <w:bottom w:w="0" w:type="dxa"/>
          </w:tblCellMar>
        </w:tblPrEx>
        <w:tc>
          <w:tcPr>
            <w:tcW w:w="2200" w:type="dxa"/>
          </w:tcPr>
          <w:p w14:paraId="04F54ABA" w14:textId="5B1E73A7" w:rsidR="00150A87" w:rsidRPr="00150A87" w:rsidRDefault="00150A87" w:rsidP="00150A87">
            <w:pPr>
              <w:spacing w:after="40" w:line="240" w:lineRule="auto"/>
              <w:rPr>
                <w:sz w:val="21"/>
              </w:rPr>
            </w:pPr>
            <w:r>
              <w:rPr>
                <w:sz w:val="21"/>
              </w:rPr>
              <w:t>Decisions</w:t>
            </w:r>
          </w:p>
        </w:tc>
        <w:tc>
          <w:tcPr>
            <w:tcW w:w="6800" w:type="dxa"/>
          </w:tcPr>
          <w:p w14:paraId="51407006" w14:textId="3A47BD29" w:rsidR="00150A87" w:rsidRPr="00150A87" w:rsidRDefault="00150A87" w:rsidP="00150A87">
            <w:pPr>
              <w:spacing w:after="40" w:line="240" w:lineRule="auto"/>
              <w:rPr>
                <w:sz w:val="21"/>
              </w:rPr>
            </w:pPr>
            <w:r>
              <w:rPr>
                <w:sz w:val="21"/>
              </w:rPr>
              <w:t>D43</w:t>
            </w:r>
          </w:p>
        </w:tc>
      </w:tr>
    </w:tbl>
    <w:p w14:paraId="4E6E4EB5" w14:textId="6D30B285" w:rsidR="00150A87" w:rsidRDefault="00150A87" w:rsidP="00150A87">
      <w:pPr>
        <w:pStyle w:val="Heading1"/>
      </w:pPr>
      <w:r>
        <w:t>14. Data and sources used in this step</w:t>
      </w:r>
    </w:p>
    <w:p w14:paraId="55BD9BE3" w14:textId="650FEA7C" w:rsidR="00150A87" w:rsidRDefault="00150A87" w:rsidP="00150A87">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150A87" w:rsidRPr="00150A87" w14:paraId="21325D94" w14:textId="77777777" w:rsidTr="00150A87">
        <w:tblPrEx>
          <w:tblCellMar>
            <w:top w:w="0" w:type="dxa"/>
            <w:bottom w:w="0" w:type="dxa"/>
          </w:tblCellMar>
        </w:tblPrEx>
        <w:trPr>
          <w:tblHeader/>
        </w:trPr>
        <w:tc>
          <w:tcPr>
            <w:tcW w:w="700" w:type="dxa"/>
            <w:shd w:val="clear" w:color="auto" w:fill="D9D9D9"/>
          </w:tcPr>
          <w:p w14:paraId="5D9B8515" w14:textId="0E921522" w:rsidR="00150A87" w:rsidRPr="00150A87" w:rsidRDefault="00150A87" w:rsidP="00150A87">
            <w:pPr>
              <w:spacing w:after="40" w:line="240" w:lineRule="auto"/>
              <w:rPr>
                <w:b/>
                <w:sz w:val="21"/>
              </w:rPr>
            </w:pPr>
            <w:r w:rsidRPr="00150A87">
              <w:rPr>
                <w:b/>
                <w:sz w:val="21"/>
              </w:rPr>
              <w:t>ID</w:t>
            </w:r>
          </w:p>
        </w:tc>
        <w:tc>
          <w:tcPr>
            <w:tcW w:w="4900" w:type="dxa"/>
            <w:shd w:val="clear" w:color="auto" w:fill="D9D9D9"/>
          </w:tcPr>
          <w:p w14:paraId="324D4D66" w14:textId="154174C6" w:rsidR="00150A87" w:rsidRPr="00150A87" w:rsidRDefault="00150A87" w:rsidP="00150A87">
            <w:pPr>
              <w:spacing w:after="40" w:line="240" w:lineRule="auto"/>
              <w:rPr>
                <w:b/>
                <w:sz w:val="21"/>
              </w:rPr>
            </w:pPr>
            <w:r w:rsidRPr="00150A87">
              <w:rPr>
                <w:b/>
                <w:sz w:val="21"/>
              </w:rPr>
              <w:t>Reference and use in the project</w:t>
            </w:r>
          </w:p>
        </w:tc>
        <w:tc>
          <w:tcPr>
            <w:tcW w:w="3400" w:type="dxa"/>
            <w:shd w:val="clear" w:color="auto" w:fill="D9D9D9"/>
          </w:tcPr>
          <w:p w14:paraId="5A9F0291" w14:textId="0B2984FC" w:rsidR="00150A87" w:rsidRPr="00150A87" w:rsidRDefault="00150A87" w:rsidP="00150A87">
            <w:pPr>
              <w:spacing w:after="40" w:line="240" w:lineRule="auto"/>
              <w:rPr>
                <w:b/>
                <w:sz w:val="21"/>
              </w:rPr>
            </w:pPr>
            <w:r w:rsidRPr="00150A87">
              <w:rPr>
                <w:b/>
                <w:sz w:val="21"/>
              </w:rPr>
              <w:t>Link, DOI and local file</w:t>
            </w:r>
          </w:p>
        </w:tc>
      </w:tr>
      <w:tr w:rsidR="00150A87" w:rsidRPr="00150A87" w14:paraId="1EC69DA2" w14:textId="77777777" w:rsidTr="00150A87">
        <w:tblPrEx>
          <w:tblCellMar>
            <w:top w:w="0" w:type="dxa"/>
            <w:bottom w:w="0" w:type="dxa"/>
          </w:tblCellMar>
        </w:tblPrEx>
        <w:tc>
          <w:tcPr>
            <w:tcW w:w="700" w:type="dxa"/>
          </w:tcPr>
          <w:p w14:paraId="243CB5A2" w14:textId="52DF5BBD" w:rsidR="00150A87" w:rsidRPr="00150A87" w:rsidRDefault="00150A87" w:rsidP="00150A87">
            <w:pPr>
              <w:spacing w:after="40" w:line="240" w:lineRule="auto"/>
              <w:rPr>
                <w:sz w:val="21"/>
              </w:rPr>
            </w:pPr>
            <w:r>
              <w:rPr>
                <w:sz w:val="21"/>
              </w:rPr>
              <w:t>DF90</w:t>
            </w:r>
          </w:p>
        </w:tc>
        <w:tc>
          <w:tcPr>
            <w:tcW w:w="4900" w:type="dxa"/>
          </w:tcPr>
          <w:p w14:paraId="4810CA8A" w14:textId="70A0A0E3" w:rsidR="00150A87" w:rsidRPr="00150A87" w:rsidRDefault="00150A87" w:rsidP="00150A87">
            <w:pPr>
              <w:spacing w:after="40" w:line="240" w:lineRule="auto"/>
              <w:rPr>
                <w:sz w:val="21"/>
              </w:rPr>
            </w:pPr>
            <w:r>
              <w:rPr>
                <w:sz w:val="21"/>
              </w:rPr>
              <w:t>DGADashboard.mlapp, dashboard_verdict.m, dashboard_samples.m, sim_window.m, dashboard_explain.m, tests, builders, run_transformer_simulation.m (opts). Previous app and code: tools/backup_before_redesign/. Use: Fingerprints of the redesigned dashboard code (D43).</w:t>
            </w:r>
          </w:p>
        </w:tc>
        <w:tc>
          <w:tcPr>
            <w:tcW w:w="3400" w:type="dxa"/>
          </w:tcPr>
          <w:p w14:paraId="4736DCEF" w14:textId="5D49195A" w:rsidR="00150A87" w:rsidRPr="00150A87" w:rsidRDefault="00150A87" w:rsidP="00150A87">
            <w:pPr>
              <w:spacing w:after="40" w:line="240" w:lineRule="auto"/>
              <w:rPr>
                <w:sz w:val="21"/>
              </w:rPr>
            </w:pPr>
            <w:r>
              <w:rPr>
                <w:sz w:val="21"/>
              </w:rPr>
              <w:t>File: 10_Dashboard_Client/code_manifest_redesign_2026-10-17.sha256; SHA-256 422C32D54CB0F763...</w:t>
            </w:r>
          </w:p>
        </w:tc>
      </w:tr>
      <w:tr w:rsidR="00150A87" w:rsidRPr="00150A87" w14:paraId="29C1F2CE" w14:textId="77777777" w:rsidTr="00150A87">
        <w:tblPrEx>
          <w:tblCellMar>
            <w:top w:w="0" w:type="dxa"/>
            <w:bottom w:w="0" w:type="dxa"/>
          </w:tblCellMar>
        </w:tblPrEx>
        <w:tc>
          <w:tcPr>
            <w:tcW w:w="700" w:type="dxa"/>
          </w:tcPr>
          <w:p w14:paraId="449A1D67" w14:textId="585E7952" w:rsidR="00150A87" w:rsidRPr="00150A87" w:rsidRDefault="00150A87" w:rsidP="00150A87">
            <w:pPr>
              <w:spacing w:after="40" w:line="240" w:lineRule="auto"/>
              <w:rPr>
                <w:sz w:val="21"/>
              </w:rPr>
            </w:pPr>
            <w:r>
              <w:rPr>
                <w:sz w:val="21"/>
              </w:rPr>
              <w:t>DF91</w:t>
            </w:r>
          </w:p>
        </w:tc>
        <w:tc>
          <w:tcPr>
            <w:tcW w:w="4900" w:type="dxa"/>
          </w:tcPr>
          <w:p w14:paraId="6766D22E" w14:textId="3B6120A5" w:rsidR="00150A87" w:rsidRPr="00150A87" w:rsidRDefault="00150A87" w:rsidP="00150A87">
            <w:pPr>
              <w:spacing w:after="40" w:line="240" w:lineRule="auto"/>
              <w:rPr>
                <w:sz w:val="21"/>
              </w:rPr>
            </w:pPr>
            <w:r>
              <w:rPr>
                <w:sz w:val="21"/>
              </w:rPr>
              <w:t>step44_checks.csv (18 checks), step44_mixed_run.csv, step44_screen*.png (screens of the start, a healthy sample, a fault, overload and daily scenarios). Use: Evidence that scenarios, sample sets, picker, verdict and cards work (D43).</w:t>
            </w:r>
          </w:p>
        </w:tc>
        <w:tc>
          <w:tcPr>
            <w:tcW w:w="3400" w:type="dxa"/>
          </w:tcPr>
          <w:p w14:paraId="6E9A1FC6" w14:textId="182E3C53" w:rsidR="00150A87" w:rsidRPr="00150A87" w:rsidRDefault="00150A87" w:rsidP="00150A87">
            <w:pPr>
              <w:spacing w:after="40" w:line="240" w:lineRule="auto"/>
              <w:rPr>
                <w:sz w:val="21"/>
              </w:rPr>
            </w:pPr>
            <w:r>
              <w:rPr>
                <w:sz w:val="21"/>
              </w:rPr>
              <w:t>File: 10_Dashboard_Client/results/step44_checks.csv; SHA-256 121600427F254749...</w:t>
            </w:r>
          </w:p>
        </w:tc>
      </w:tr>
      <w:tr w:rsidR="00150A87" w:rsidRPr="00150A87" w14:paraId="28E8709D" w14:textId="77777777" w:rsidTr="00150A87">
        <w:tblPrEx>
          <w:tblCellMar>
            <w:top w:w="0" w:type="dxa"/>
            <w:bottom w:w="0" w:type="dxa"/>
          </w:tblCellMar>
        </w:tblPrEx>
        <w:tc>
          <w:tcPr>
            <w:tcW w:w="700" w:type="dxa"/>
          </w:tcPr>
          <w:p w14:paraId="108C96B1" w14:textId="40CD0296" w:rsidR="00150A87" w:rsidRPr="00150A87" w:rsidRDefault="00150A87" w:rsidP="00150A87">
            <w:pPr>
              <w:spacing w:after="40" w:line="240" w:lineRule="auto"/>
              <w:rPr>
                <w:sz w:val="21"/>
              </w:rPr>
            </w:pPr>
            <w:r>
              <w:rPr>
                <w:sz w:val="21"/>
              </w:rPr>
              <w:t>DF92</w:t>
            </w:r>
          </w:p>
        </w:tc>
        <w:tc>
          <w:tcPr>
            <w:tcW w:w="4900" w:type="dxa"/>
          </w:tcPr>
          <w:p w14:paraId="7C7DAD35" w14:textId="13E90472" w:rsidR="00150A87" w:rsidRPr="00150A87" w:rsidRDefault="00150A87" w:rsidP="00150A87">
            <w:pPr>
              <w:spacing w:after="40" w:line="240" w:lineRule="auto"/>
              <w:rPr>
                <w:sz w:val="21"/>
              </w:rPr>
            </w:pPr>
            <w:r>
              <w:rPr>
                <w:sz w:val="21"/>
              </w:rPr>
              <w:t>dashboard_verdict_summary.csv, dashboard_verdict_check.csv, dashboard_verdict_tests.csv (test_dashboard_verdict.m): descriptive, uses the ML answers saved in testbench_log.csv. Use: Numbers of thesis Chapter 8 (how often the verdict is right).</w:t>
            </w:r>
          </w:p>
        </w:tc>
        <w:tc>
          <w:tcPr>
            <w:tcW w:w="3400" w:type="dxa"/>
          </w:tcPr>
          <w:p w14:paraId="7C6AD132" w14:textId="6D5C359F" w:rsidR="00150A87" w:rsidRPr="00150A87" w:rsidRDefault="00150A87" w:rsidP="00150A87">
            <w:pPr>
              <w:spacing w:after="40" w:line="240" w:lineRule="auto"/>
              <w:rPr>
                <w:sz w:val="21"/>
              </w:rPr>
            </w:pPr>
            <w:r>
              <w:rPr>
                <w:sz w:val="21"/>
              </w:rPr>
              <w:t>File: 10_Dashboard_Client/results/dashboard_verdict_summary.csv; SHA-256 9FEED1D0A0CC0BA8...</w:t>
            </w:r>
          </w:p>
        </w:tc>
      </w:tr>
      <w:tr w:rsidR="00150A87" w:rsidRPr="00150A87" w14:paraId="474DFC79" w14:textId="77777777" w:rsidTr="00150A87">
        <w:tblPrEx>
          <w:tblCellMar>
            <w:top w:w="0" w:type="dxa"/>
            <w:bottom w:w="0" w:type="dxa"/>
          </w:tblCellMar>
        </w:tblPrEx>
        <w:tc>
          <w:tcPr>
            <w:tcW w:w="700" w:type="dxa"/>
          </w:tcPr>
          <w:p w14:paraId="7834FDD7" w14:textId="0581F50C" w:rsidR="00150A87" w:rsidRPr="00150A87" w:rsidRDefault="00150A87" w:rsidP="00150A87">
            <w:pPr>
              <w:spacing w:after="40" w:line="240" w:lineRule="auto"/>
              <w:rPr>
                <w:sz w:val="21"/>
              </w:rPr>
            </w:pPr>
            <w:r>
              <w:rPr>
                <w:sz w:val="21"/>
              </w:rPr>
              <w:t>DF71</w:t>
            </w:r>
          </w:p>
        </w:tc>
        <w:tc>
          <w:tcPr>
            <w:tcW w:w="4900" w:type="dxa"/>
          </w:tcPr>
          <w:p w14:paraId="23FB13E6" w14:textId="28910842" w:rsidR="00150A87" w:rsidRPr="00150A87" w:rsidRDefault="00150A87" w:rsidP="00150A87">
            <w:pPr>
              <w:spacing w:after="40" w:line="240" w:lineRule="auto"/>
              <w:rPr>
                <w:sz w:val="21"/>
              </w:rPr>
            </w:pPr>
            <w:r>
              <w:rPr>
                <w:sz w:val="21"/>
              </w:rPr>
              <w:t>step39_checks.csv (19 checks of verify_step39.m), step39_three_records.csv (the three known records), step39_held_out_comparison.csv (388 held-out records: app answers against offline results). Use: Evidence for the Step 39 check: known records give the offline answers.</w:t>
            </w:r>
          </w:p>
        </w:tc>
        <w:tc>
          <w:tcPr>
            <w:tcW w:w="3400" w:type="dxa"/>
          </w:tcPr>
          <w:p w14:paraId="72371C85" w14:textId="5EF68FEF" w:rsidR="00150A87" w:rsidRPr="00150A87" w:rsidRDefault="00150A87" w:rsidP="00150A87">
            <w:pPr>
              <w:spacing w:after="40" w:line="240" w:lineRule="auto"/>
              <w:rPr>
                <w:sz w:val="21"/>
              </w:rPr>
            </w:pPr>
            <w:r>
              <w:rPr>
                <w:sz w:val="21"/>
              </w:rPr>
              <w:t>File: 10_Dashboard_Client/results/step39_checks.csv; SHA-256 2DA3E3899E47A1C5...</w:t>
            </w:r>
          </w:p>
        </w:tc>
      </w:tr>
      <w:tr w:rsidR="00150A87" w:rsidRPr="00150A87" w14:paraId="738ABDB7" w14:textId="77777777" w:rsidTr="00150A87">
        <w:tblPrEx>
          <w:tblCellMar>
            <w:top w:w="0" w:type="dxa"/>
            <w:bottom w:w="0" w:type="dxa"/>
          </w:tblCellMar>
        </w:tblPrEx>
        <w:tc>
          <w:tcPr>
            <w:tcW w:w="700" w:type="dxa"/>
          </w:tcPr>
          <w:p w14:paraId="15DB8600" w14:textId="33FCBA5D" w:rsidR="00150A87" w:rsidRPr="00150A87" w:rsidRDefault="00150A87" w:rsidP="00150A87">
            <w:pPr>
              <w:spacing w:after="40" w:line="240" w:lineRule="auto"/>
              <w:rPr>
                <w:sz w:val="21"/>
              </w:rPr>
            </w:pPr>
            <w:r>
              <w:rPr>
                <w:sz w:val="21"/>
              </w:rPr>
              <w:t>DF74</w:t>
            </w:r>
          </w:p>
        </w:tc>
        <w:tc>
          <w:tcPr>
            <w:tcW w:w="4900" w:type="dxa"/>
          </w:tcPr>
          <w:p w14:paraId="21B071E3" w14:textId="16C1457A" w:rsidR="00150A87" w:rsidRPr="00150A87" w:rsidRDefault="00150A87" w:rsidP="00150A87">
            <w:pPr>
              <w:spacing w:after="40" w:line="240" w:lineRule="auto"/>
              <w:rPr>
                <w:sz w:val="21"/>
              </w:rPr>
            </w:pPr>
            <w:r>
              <w:rPr>
                <w:sz w:val="21"/>
              </w:rPr>
              <w:t>step40_checks.csv (13 checks of verify_step40.m) and step40_event_run.csv (the four sampling events of the full simulated day as the dashboard shows them: time, record_id, ML class, conventional methods agreeing, simulated hot-spot temperature). Use: Evidence for the Step 40 check: a full simulated day runs from the app.</w:t>
            </w:r>
          </w:p>
        </w:tc>
        <w:tc>
          <w:tcPr>
            <w:tcW w:w="3400" w:type="dxa"/>
          </w:tcPr>
          <w:p w14:paraId="090DDAAC" w14:textId="0F931D96" w:rsidR="00150A87" w:rsidRPr="00150A87" w:rsidRDefault="00150A87" w:rsidP="00150A87">
            <w:pPr>
              <w:spacing w:after="40" w:line="240" w:lineRule="auto"/>
              <w:rPr>
                <w:sz w:val="21"/>
              </w:rPr>
            </w:pPr>
            <w:r>
              <w:rPr>
                <w:sz w:val="21"/>
              </w:rPr>
              <w:t>File: 10_Dashboard_Client/results/step40_checks.csv; SHA-256 9CA8E7417EB4A616...</w:t>
            </w:r>
          </w:p>
        </w:tc>
      </w:tr>
      <w:tr w:rsidR="00150A87" w:rsidRPr="00150A87" w14:paraId="5AA878E0" w14:textId="77777777" w:rsidTr="00150A87">
        <w:tblPrEx>
          <w:tblCellMar>
            <w:top w:w="0" w:type="dxa"/>
            <w:bottom w:w="0" w:type="dxa"/>
          </w:tblCellMar>
        </w:tblPrEx>
        <w:tc>
          <w:tcPr>
            <w:tcW w:w="700" w:type="dxa"/>
          </w:tcPr>
          <w:p w14:paraId="2C9D0F64" w14:textId="19E2AE51" w:rsidR="00150A87" w:rsidRPr="00150A87" w:rsidRDefault="00150A87" w:rsidP="00150A87">
            <w:pPr>
              <w:spacing w:after="40" w:line="240" w:lineRule="auto"/>
              <w:rPr>
                <w:sz w:val="21"/>
              </w:rPr>
            </w:pPr>
            <w:r>
              <w:rPr>
                <w:sz w:val="21"/>
              </w:rPr>
              <w:t>SW2</w:t>
            </w:r>
          </w:p>
        </w:tc>
        <w:tc>
          <w:tcPr>
            <w:tcW w:w="4900" w:type="dxa"/>
          </w:tcPr>
          <w:p w14:paraId="20643730" w14:textId="284618B4" w:rsidR="00150A87" w:rsidRPr="00150A87" w:rsidRDefault="00150A87" w:rsidP="00150A87">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3FA5E755" w14:textId="242E8739" w:rsidR="00150A87" w:rsidRPr="00150A87" w:rsidRDefault="00150A87" w:rsidP="00150A87">
            <w:pPr>
              <w:spacing w:after="40" w:line="240" w:lineRule="auto"/>
              <w:rPr>
                <w:sz w:val="21"/>
              </w:rPr>
            </w:pPr>
            <w:r>
              <w:rPr>
                <w:sz w:val="21"/>
              </w:rPr>
              <w:t>https://www.mathworks.com/products/matlab.html</w:t>
            </w:r>
          </w:p>
        </w:tc>
      </w:tr>
      <w:tr w:rsidR="00150A87" w:rsidRPr="00150A87" w14:paraId="34F3F887" w14:textId="77777777" w:rsidTr="00150A87">
        <w:tblPrEx>
          <w:tblCellMar>
            <w:top w:w="0" w:type="dxa"/>
            <w:bottom w:w="0" w:type="dxa"/>
          </w:tblCellMar>
        </w:tblPrEx>
        <w:tc>
          <w:tcPr>
            <w:tcW w:w="700" w:type="dxa"/>
          </w:tcPr>
          <w:p w14:paraId="0C3210C8" w14:textId="28065F07" w:rsidR="00150A87" w:rsidRPr="00150A87" w:rsidRDefault="00150A87" w:rsidP="00150A87">
            <w:pPr>
              <w:spacing w:after="40" w:line="240" w:lineRule="auto"/>
              <w:rPr>
                <w:sz w:val="21"/>
              </w:rPr>
            </w:pPr>
            <w:r>
              <w:rPr>
                <w:sz w:val="21"/>
              </w:rPr>
              <w:t>SW6</w:t>
            </w:r>
          </w:p>
        </w:tc>
        <w:tc>
          <w:tcPr>
            <w:tcW w:w="4900" w:type="dxa"/>
          </w:tcPr>
          <w:p w14:paraId="77BA6F3E" w14:textId="7D0A48E7" w:rsidR="00150A87" w:rsidRPr="00150A87" w:rsidRDefault="00150A87" w:rsidP="00150A87">
            <w:pPr>
              <w:spacing w:after="40" w:line="240" w:lineRule="auto"/>
              <w:rPr>
                <w:sz w:val="21"/>
              </w:rPr>
            </w:pPr>
            <w:r>
              <w:rPr>
                <w:sz w:val="21"/>
              </w:rPr>
              <w:t>FastAPI 0.143.0 (web framework), Uvicorn 0.54.0 (server), Pydantic 2.14.0 (input validation), HTTPX 0.28.1 (HTTP client for tests and the service check); Python packages pinned in 06_Python_ML/requirements.txt. Use: Runs the diagnosis service of Step 38 and its tests.</w:t>
            </w:r>
          </w:p>
        </w:tc>
        <w:tc>
          <w:tcPr>
            <w:tcW w:w="3400" w:type="dxa"/>
          </w:tcPr>
          <w:p w14:paraId="464A8C44" w14:textId="0E9BB4A1" w:rsidR="00150A87" w:rsidRPr="00150A87" w:rsidRDefault="00150A87" w:rsidP="00150A87">
            <w:pPr>
              <w:spacing w:after="40" w:line="240" w:lineRule="auto"/>
              <w:rPr>
                <w:sz w:val="21"/>
              </w:rPr>
            </w:pPr>
            <w:r>
              <w:rPr>
                <w:sz w:val="21"/>
              </w:rPr>
              <w:t>https://fastapi.tiangolo.com/; File: 06_Python_ML/requirements.txt; SHA-256 594BC0CB122EED99...</w:t>
            </w:r>
          </w:p>
        </w:tc>
      </w:tr>
    </w:tbl>
    <w:p w14:paraId="50455997" w14:textId="066D332C" w:rsidR="00150A87" w:rsidRDefault="00150A87" w:rsidP="00150A87">
      <w:pPr>
        <w:pStyle w:val="Heading1"/>
      </w:pPr>
      <w:r>
        <w:t>15. How this helps the next steps</w:t>
      </w:r>
    </w:p>
    <w:p w14:paraId="06955FCF" w14:textId="2B893E73" w:rsidR="00150A87" w:rsidRDefault="00150A87" w:rsidP="00150A87">
      <w:r>
        <w:t>Next step: Step 43 (thesis): Thesis_Draft_v3.docx already contains the new dashboard section and Figure 8.6; the researcher should read it, confirm D43, and decide the open items (author name, repository licence).</w:t>
      </w:r>
    </w:p>
    <w:p w14:paraId="2CE36EA9" w14:textId="2C19257C" w:rsidR="00150A87" w:rsidRDefault="00150A87" w:rsidP="00150A87">
      <w:pPr>
        <w:ind w:left="420" w:hanging="280"/>
      </w:pPr>
      <w:r>
        <w:t>•  The dashboard can now be shown to the supervisor with a healthy sample and every fault type in one run, and each result is explained in words and by the standard procedure.</w:t>
      </w:r>
    </w:p>
    <w:p w14:paraId="6698EBB3" w14:textId="139731DC" w:rsidR="00150A87" w:rsidRDefault="00150A87" w:rsidP="00150A87">
      <w:pPr>
        <w:ind w:left="420" w:hanging="280"/>
      </w:pPr>
      <w:r>
        <w:t>•  Chapter 8 of the thesis (Thesis_Draft_v3.docx) describes the new screen and gives the descriptive result of the verdict; the plain-language document Project_Explained_Simply.docx explains the whole project.</w:t>
      </w:r>
    </w:p>
    <w:p w14:paraId="51457ABE" w14:textId="7182BDBC" w:rsidR="00150A87" w:rsidRDefault="00150A87" w:rsidP="00150A87">
      <w:pPr>
        <w:pStyle w:val="Heading1"/>
      </w:pPr>
      <w:r>
        <w:t>16. Open items and limitations</w:t>
      </w:r>
    </w:p>
    <w:p w14:paraId="3E537B3E" w14:textId="23ABDEFA" w:rsidR="00150A87" w:rsidRDefault="00150A87" w:rsidP="00150A87">
      <w:pPr>
        <w:ind w:left="420" w:hanging="280"/>
      </w:pPr>
      <w:r>
        <w:t>•  D43 is proposed and needs the researcher's confirmation; the vote rule is a display rule, not a validated classifier.</w:t>
      </w:r>
    </w:p>
    <w:p w14:paraId="7ACE46F1" w14:textId="568493D8" w:rsidR="00150A87" w:rsidRDefault="00150A87" w:rsidP="00150A87">
      <w:pPr>
        <w:ind w:left="420" w:hanging="280"/>
      </w:pPr>
      <w:r>
        <w:t>•  The typical-value check lets 7 faults with very low gas levels pass as HEALTHY (typical values are not fault limits, IEC 60599 Annex A).</w:t>
      </w:r>
    </w:p>
    <w:p w14:paraId="2ECA5079" w14:textId="227DFE29" w:rsidR="00150A87" w:rsidRDefault="00150A87" w:rsidP="00150A87">
      <w:pPr>
        <w:ind w:left="420" w:hanging="280"/>
      </w:pPr>
      <w:r>
        <w:t>•  Not tested on a second computer; the screen was designed for a 1380 x 740 pixel window.</w:t>
      </w:r>
    </w:p>
    <w:p w14:paraId="5CA623F2" w14:textId="6CBDD1AE" w:rsidR="00150A87" w:rsidRDefault="00150A87" w:rsidP="00150A87">
      <w:pPr>
        <w:ind w:left="420" w:hanging="280"/>
      </w:pPr>
      <w:r>
        <w:t>•  The numbers in the sample table are shown with four decimals (a limit of the App Designer table); they are not rounded in the data.</w:t>
      </w:r>
    </w:p>
    <w:p w14:paraId="34AB1FF8" w14:textId="23F632EE" w:rsidR="00150A87" w:rsidRDefault="00150A87" w:rsidP="00150A87">
      <w:pPr>
        <w:ind w:left="420" w:hanging="280"/>
      </w:pPr>
      <w:r>
        <w:t>•  The recommended actions in the banner are general engineering practice, not requirements of IEC 60599 (TO VERIFY against the utility's own procedure).</w:t>
      </w:r>
    </w:p>
    <w:p w14:paraId="787140B7" w14:textId="2BCCB022" w:rsidR="00150A87" w:rsidRDefault="00150A87" w:rsidP="00150A87">
      <w:pPr>
        <w:ind w:left="420" w:hanging="280"/>
      </w:pPr>
      <w:r>
        <w:t>•  No repository licence has been chosen; the IEEE DataPort raw files are not part of the repository copy (terms TO VERIFY).</w:t>
      </w:r>
    </w:p>
    <w:p w14:paraId="67403C1E" w14:textId="264F263D" w:rsidR="00150A87" w:rsidRDefault="00150A87" w:rsidP="00150A87">
      <w:pPr>
        <w:pStyle w:val="Heading1"/>
      </w:pPr>
      <w:r>
        <w:t>17. Abbreviations and terms used in this report</w:t>
      </w:r>
    </w:p>
    <w:p w14:paraId="0F9B3416" w14:textId="5029DF59" w:rsidR="00150A87" w:rsidRDefault="00150A87" w:rsidP="00150A87">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150A87" w:rsidRPr="00150A87" w14:paraId="0F0688A3" w14:textId="77777777" w:rsidTr="00150A87">
        <w:tblPrEx>
          <w:tblCellMar>
            <w:top w:w="0" w:type="dxa"/>
            <w:bottom w:w="0" w:type="dxa"/>
          </w:tblCellMar>
        </w:tblPrEx>
        <w:trPr>
          <w:tblHeader/>
        </w:trPr>
        <w:tc>
          <w:tcPr>
            <w:tcW w:w="1900" w:type="dxa"/>
            <w:shd w:val="clear" w:color="auto" w:fill="D9D9D9"/>
          </w:tcPr>
          <w:p w14:paraId="6B3716F3" w14:textId="651EAF7B" w:rsidR="00150A87" w:rsidRPr="00150A87" w:rsidRDefault="00150A87" w:rsidP="00150A87">
            <w:pPr>
              <w:spacing w:after="40" w:line="240" w:lineRule="auto"/>
              <w:rPr>
                <w:b/>
                <w:sz w:val="21"/>
              </w:rPr>
            </w:pPr>
            <w:r w:rsidRPr="00150A87">
              <w:rPr>
                <w:b/>
                <w:sz w:val="21"/>
              </w:rPr>
              <w:t>Abbreviation or term</w:t>
            </w:r>
          </w:p>
        </w:tc>
        <w:tc>
          <w:tcPr>
            <w:tcW w:w="2600" w:type="dxa"/>
            <w:shd w:val="clear" w:color="auto" w:fill="D9D9D9"/>
          </w:tcPr>
          <w:p w14:paraId="3B784617" w14:textId="653EE2CA" w:rsidR="00150A87" w:rsidRPr="00150A87" w:rsidRDefault="00150A87" w:rsidP="00150A87">
            <w:pPr>
              <w:spacing w:after="40" w:line="240" w:lineRule="auto"/>
              <w:rPr>
                <w:b/>
                <w:sz w:val="21"/>
              </w:rPr>
            </w:pPr>
            <w:r w:rsidRPr="00150A87">
              <w:rPr>
                <w:b/>
                <w:sz w:val="21"/>
              </w:rPr>
              <w:t>Meaning</w:t>
            </w:r>
          </w:p>
        </w:tc>
        <w:tc>
          <w:tcPr>
            <w:tcW w:w="4500" w:type="dxa"/>
            <w:shd w:val="clear" w:color="auto" w:fill="D9D9D9"/>
          </w:tcPr>
          <w:p w14:paraId="1025A3B8" w14:textId="388F48CF" w:rsidR="00150A87" w:rsidRPr="00150A87" w:rsidRDefault="00150A87" w:rsidP="00150A87">
            <w:pPr>
              <w:spacing w:after="40" w:line="240" w:lineRule="auto"/>
              <w:rPr>
                <w:b/>
                <w:sz w:val="21"/>
              </w:rPr>
            </w:pPr>
            <w:r w:rsidRPr="00150A87">
              <w:rPr>
                <w:b/>
                <w:sz w:val="21"/>
              </w:rPr>
              <w:t>Plain explanation</w:t>
            </w:r>
          </w:p>
        </w:tc>
      </w:tr>
      <w:tr w:rsidR="00150A87" w:rsidRPr="00150A87" w14:paraId="6D2BA55C" w14:textId="77777777" w:rsidTr="00150A87">
        <w:tblPrEx>
          <w:tblCellMar>
            <w:top w:w="0" w:type="dxa"/>
            <w:bottom w:w="0" w:type="dxa"/>
          </w:tblCellMar>
        </w:tblPrEx>
        <w:tc>
          <w:tcPr>
            <w:tcW w:w="1900" w:type="dxa"/>
          </w:tcPr>
          <w:p w14:paraId="08B490F0" w14:textId="6BE8F67A" w:rsidR="00150A87" w:rsidRPr="00150A87" w:rsidRDefault="00150A87" w:rsidP="00150A87">
            <w:pPr>
              <w:spacing w:after="40" w:line="240" w:lineRule="auto"/>
              <w:rPr>
                <w:sz w:val="21"/>
              </w:rPr>
            </w:pPr>
            <w:r>
              <w:rPr>
                <w:sz w:val="21"/>
              </w:rPr>
              <w:t>MPhil</w:t>
            </w:r>
          </w:p>
        </w:tc>
        <w:tc>
          <w:tcPr>
            <w:tcW w:w="2600" w:type="dxa"/>
          </w:tcPr>
          <w:p w14:paraId="1228F1C0" w14:textId="634498E2" w:rsidR="00150A87" w:rsidRPr="00150A87" w:rsidRDefault="00150A87" w:rsidP="00150A87">
            <w:pPr>
              <w:spacing w:after="40" w:line="240" w:lineRule="auto"/>
              <w:rPr>
                <w:sz w:val="21"/>
              </w:rPr>
            </w:pPr>
            <w:r>
              <w:rPr>
                <w:sz w:val="21"/>
              </w:rPr>
              <w:t>Master of Philosophy</w:t>
            </w:r>
          </w:p>
        </w:tc>
        <w:tc>
          <w:tcPr>
            <w:tcW w:w="4500" w:type="dxa"/>
          </w:tcPr>
          <w:p w14:paraId="47CF0CD2" w14:textId="59AA0BF6" w:rsidR="00150A87" w:rsidRPr="00150A87" w:rsidRDefault="00150A87" w:rsidP="00150A87">
            <w:pPr>
              <w:spacing w:after="40" w:line="240" w:lineRule="auto"/>
              <w:rPr>
                <w:sz w:val="21"/>
              </w:rPr>
            </w:pPr>
            <w:r>
              <w:rPr>
                <w:sz w:val="21"/>
              </w:rPr>
              <w:t>The research degree this thesis is written for.</w:t>
            </w:r>
          </w:p>
        </w:tc>
      </w:tr>
      <w:tr w:rsidR="00150A87" w:rsidRPr="00150A87" w14:paraId="2770BA5C" w14:textId="77777777" w:rsidTr="00150A87">
        <w:tblPrEx>
          <w:tblCellMar>
            <w:top w:w="0" w:type="dxa"/>
            <w:bottom w:w="0" w:type="dxa"/>
          </w:tblCellMar>
        </w:tblPrEx>
        <w:tc>
          <w:tcPr>
            <w:tcW w:w="1900" w:type="dxa"/>
          </w:tcPr>
          <w:p w14:paraId="3E73A8CB" w14:textId="6B99D1DA" w:rsidR="00150A87" w:rsidRPr="00150A87" w:rsidRDefault="00150A87" w:rsidP="00150A87">
            <w:pPr>
              <w:spacing w:after="40" w:line="240" w:lineRule="auto"/>
              <w:rPr>
                <w:sz w:val="21"/>
              </w:rPr>
            </w:pPr>
            <w:r>
              <w:rPr>
                <w:sz w:val="21"/>
              </w:rPr>
              <w:t>UMaT</w:t>
            </w:r>
          </w:p>
        </w:tc>
        <w:tc>
          <w:tcPr>
            <w:tcW w:w="2600" w:type="dxa"/>
          </w:tcPr>
          <w:p w14:paraId="761F3CA6" w14:textId="07149135" w:rsidR="00150A87" w:rsidRPr="00150A87" w:rsidRDefault="00150A87" w:rsidP="00150A87">
            <w:pPr>
              <w:spacing w:after="40" w:line="240" w:lineRule="auto"/>
              <w:rPr>
                <w:sz w:val="21"/>
              </w:rPr>
            </w:pPr>
            <w:r>
              <w:rPr>
                <w:sz w:val="21"/>
              </w:rPr>
              <w:t>University of Mines and Technology, Tarkwa</w:t>
            </w:r>
          </w:p>
        </w:tc>
        <w:tc>
          <w:tcPr>
            <w:tcW w:w="4500" w:type="dxa"/>
          </w:tcPr>
          <w:p w14:paraId="2766A265" w14:textId="3B135F38" w:rsidR="00150A87" w:rsidRPr="00150A87" w:rsidRDefault="00150A87" w:rsidP="00150A87">
            <w:pPr>
              <w:spacing w:after="40" w:line="240" w:lineRule="auto"/>
              <w:rPr>
                <w:sz w:val="21"/>
              </w:rPr>
            </w:pPr>
            <w:r>
              <w:rPr>
                <w:sz w:val="21"/>
              </w:rPr>
              <w:t>The university where the thesis is submitted.</w:t>
            </w:r>
          </w:p>
        </w:tc>
      </w:tr>
      <w:tr w:rsidR="00150A87" w:rsidRPr="00150A87" w14:paraId="5287D8FC" w14:textId="77777777" w:rsidTr="00150A87">
        <w:tblPrEx>
          <w:tblCellMar>
            <w:top w:w="0" w:type="dxa"/>
            <w:bottom w:w="0" w:type="dxa"/>
          </w:tblCellMar>
        </w:tblPrEx>
        <w:tc>
          <w:tcPr>
            <w:tcW w:w="1900" w:type="dxa"/>
          </w:tcPr>
          <w:p w14:paraId="2AAA21B5" w14:textId="7138AD53" w:rsidR="00150A87" w:rsidRPr="00150A87" w:rsidRDefault="00150A87" w:rsidP="00150A87">
            <w:pPr>
              <w:spacing w:after="40" w:line="240" w:lineRule="auto"/>
              <w:rPr>
                <w:sz w:val="21"/>
              </w:rPr>
            </w:pPr>
            <w:r>
              <w:rPr>
                <w:sz w:val="21"/>
              </w:rPr>
              <w:t>DGA</w:t>
            </w:r>
          </w:p>
        </w:tc>
        <w:tc>
          <w:tcPr>
            <w:tcW w:w="2600" w:type="dxa"/>
          </w:tcPr>
          <w:p w14:paraId="5BDBDEC4" w14:textId="265E3C05" w:rsidR="00150A87" w:rsidRPr="00150A87" w:rsidRDefault="00150A87" w:rsidP="00150A87">
            <w:pPr>
              <w:spacing w:after="40" w:line="240" w:lineRule="auto"/>
              <w:rPr>
                <w:sz w:val="21"/>
              </w:rPr>
            </w:pPr>
            <w:r>
              <w:rPr>
                <w:sz w:val="21"/>
              </w:rPr>
              <w:t>Dissolved Gas Analysis</w:t>
            </w:r>
          </w:p>
        </w:tc>
        <w:tc>
          <w:tcPr>
            <w:tcW w:w="4500" w:type="dxa"/>
          </w:tcPr>
          <w:p w14:paraId="1CFDE005" w14:textId="083150D4" w:rsidR="00150A87" w:rsidRPr="00150A87" w:rsidRDefault="00150A87" w:rsidP="00150A87">
            <w:pPr>
              <w:spacing w:after="40" w:line="240" w:lineRule="auto"/>
              <w:rPr>
                <w:sz w:val="21"/>
              </w:rPr>
            </w:pPr>
            <w:r>
              <w:rPr>
                <w:sz w:val="21"/>
              </w:rPr>
              <w:t>Measuring the gases dissolved in transformer oil to find faults inside the transformer without opening it.</w:t>
            </w:r>
          </w:p>
        </w:tc>
      </w:tr>
      <w:tr w:rsidR="00150A87" w:rsidRPr="00150A87" w14:paraId="35DAEBF9" w14:textId="77777777" w:rsidTr="00150A87">
        <w:tblPrEx>
          <w:tblCellMar>
            <w:top w:w="0" w:type="dxa"/>
            <w:bottom w:w="0" w:type="dxa"/>
          </w:tblCellMar>
        </w:tblPrEx>
        <w:tc>
          <w:tcPr>
            <w:tcW w:w="1900" w:type="dxa"/>
          </w:tcPr>
          <w:p w14:paraId="409C2C17" w14:textId="66F693A7" w:rsidR="00150A87" w:rsidRPr="00150A87" w:rsidRDefault="00150A87" w:rsidP="00150A87">
            <w:pPr>
              <w:spacing w:after="40" w:line="240" w:lineRule="auto"/>
              <w:rPr>
                <w:sz w:val="21"/>
              </w:rPr>
            </w:pPr>
            <w:r>
              <w:rPr>
                <w:sz w:val="21"/>
              </w:rPr>
              <w:t>ppm</w:t>
            </w:r>
          </w:p>
        </w:tc>
        <w:tc>
          <w:tcPr>
            <w:tcW w:w="2600" w:type="dxa"/>
          </w:tcPr>
          <w:p w14:paraId="42544173" w14:textId="1C8B682E" w:rsidR="00150A87" w:rsidRPr="00150A87" w:rsidRDefault="00150A87" w:rsidP="00150A87">
            <w:pPr>
              <w:spacing w:after="40" w:line="240" w:lineRule="auto"/>
              <w:rPr>
                <w:sz w:val="21"/>
              </w:rPr>
            </w:pPr>
            <w:r>
              <w:rPr>
                <w:sz w:val="21"/>
              </w:rPr>
              <w:t>parts per million</w:t>
            </w:r>
          </w:p>
        </w:tc>
        <w:tc>
          <w:tcPr>
            <w:tcW w:w="4500" w:type="dxa"/>
          </w:tcPr>
          <w:p w14:paraId="355FC37A" w14:textId="2B285F84" w:rsidR="00150A87" w:rsidRPr="00150A87" w:rsidRDefault="00150A87" w:rsidP="00150A87">
            <w:pPr>
              <w:spacing w:after="40" w:line="240" w:lineRule="auto"/>
              <w:rPr>
                <w:sz w:val="21"/>
              </w:rPr>
            </w:pPr>
            <w:r>
              <w:rPr>
                <w:sz w:val="21"/>
              </w:rPr>
              <w:t>Amount of gas in the oil; 1 ppm = 1 microlitre of gas in 1 litre of oil.</w:t>
            </w:r>
          </w:p>
        </w:tc>
      </w:tr>
      <w:tr w:rsidR="00150A87" w:rsidRPr="00150A87" w14:paraId="3565273A" w14:textId="77777777" w:rsidTr="00150A87">
        <w:tblPrEx>
          <w:tblCellMar>
            <w:top w:w="0" w:type="dxa"/>
            <w:bottom w:w="0" w:type="dxa"/>
          </w:tblCellMar>
        </w:tblPrEx>
        <w:tc>
          <w:tcPr>
            <w:tcW w:w="1900" w:type="dxa"/>
          </w:tcPr>
          <w:p w14:paraId="2A9B8254" w14:textId="46E50446" w:rsidR="00150A87" w:rsidRPr="00150A87" w:rsidRDefault="00150A87" w:rsidP="00150A87">
            <w:pPr>
              <w:spacing w:after="40" w:line="240" w:lineRule="auto"/>
              <w:rPr>
                <w:sz w:val="21"/>
              </w:rPr>
            </w:pPr>
            <w:r>
              <w:rPr>
                <w:sz w:val="21"/>
              </w:rPr>
              <w:t>Normal (class 0)</w:t>
            </w:r>
          </w:p>
        </w:tc>
        <w:tc>
          <w:tcPr>
            <w:tcW w:w="2600" w:type="dxa"/>
          </w:tcPr>
          <w:p w14:paraId="2AE3A64F" w14:textId="5AE1C98B" w:rsidR="00150A87" w:rsidRPr="00150A87" w:rsidRDefault="00150A87" w:rsidP="00150A87">
            <w:pPr>
              <w:spacing w:after="40" w:line="240" w:lineRule="auto"/>
              <w:rPr>
                <w:sz w:val="21"/>
              </w:rPr>
            </w:pPr>
            <w:r>
              <w:rPr>
                <w:sz w:val="21"/>
              </w:rPr>
              <w:t>no fault</w:t>
            </w:r>
          </w:p>
        </w:tc>
        <w:tc>
          <w:tcPr>
            <w:tcW w:w="4500" w:type="dxa"/>
          </w:tcPr>
          <w:p w14:paraId="7A6FFDB6" w14:textId="22FDCAB7" w:rsidR="00150A87" w:rsidRPr="00150A87" w:rsidRDefault="00150A87" w:rsidP="00150A87">
            <w:pPr>
              <w:spacing w:after="40" w:line="240" w:lineRule="auto"/>
              <w:rPr>
                <w:sz w:val="21"/>
              </w:rPr>
            </w:pPr>
            <w:r>
              <w:rPr>
                <w:sz w:val="21"/>
              </w:rPr>
              <w:t>A transformer without a fault: its gases stay at the levels normally found in service.</w:t>
            </w:r>
          </w:p>
        </w:tc>
      </w:tr>
      <w:tr w:rsidR="00150A87" w:rsidRPr="00150A87" w14:paraId="68AB62FE" w14:textId="77777777" w:rsidTr="00150A87">
        <w:tblPrEx>
          <w:tblCellMar>
            <w:top w:w="0" w:type="dxa"/>
            <w:bottom w:w="0" w:type="dxa"/>
          </w:tblCellMar>
        </w:tblPrEx>
        <w:tc>
          <w:tcPr>
            <w:tcW w:w="1900" w:type="dxa"/>
          </w:tcPr>
          <w:p w14:paraId="049EBC82" w14:textId="7D569390" w:rsidR="00150A87" w:rsidRPr="00150A87" w:rsidRDefault="00150A87" w:rsidP="00150A87">
            <w:pPr>
              <w:spacing w:after="40" w:line="240" w:lineRule="auto"/>
              <w:rPr>
                <w:sz w:val="21"/>
              </w:rPr>
            </w:pPr>
            <w:r>
              <w:rPr>
                <w:sz w:val="21"/>
              </w:rPr>
              <w:t>PD</w:t>
            </w:r>
          </w:p>
        </w:tc>
        <w:tc>
          <w:tcPr>
            <w:tcW w:w="2600" w:type="dxa"/>
          </w:tcPr>
          <w:p w14:paraId="58B271EF" w14:textId="7D67E748" w:rsidR="00150A87" w:rsidRPr="00150A87" w:rsidRDefault="00150A87" w:rsidP="00150A87">
            <w:pPr>
              <w:spacing w:after="40" w:line="240" w:lineRule="auto"/>
              <w:rPr>
                <w:sz w:val="21"/>
              </w:rPr>
            </w:pPr>
            <w:r>
              <w:rPr>
                <w:sz w:val="21"/>
              </w:rPr>
              <w:t>partial discharges</w:t>
            </w:r>
          </w:p>
        </w:tc>
        <w:tc>
          <w:tcPr>
            <w:tcW w:w="4500" w:type="dxa"/>
          </w:tcPr>
          <w:p w14:paraId="50C9CC31" w14:textId="1620AB9F" w:rsidR="00150A87" w:rsidRPr="00150A87" w:rsidRDefault="00150A87" w:rsidP="00150A87">
            <w:pPr>
              <w:spacing w:after="40" w:line="240" w:lineRule="auto"/>
              <w:rPr>
                <w:sz w:val="21"/>
              </w:rPr>
            </w:pPr>
            <w:r>
              <w:rPr>
                <w:sz w:val="21"/>
              </w:rPr>
              <w:t>Small electrical discharges that only partly bridge the insulation (corona type, can form X-wax, or small sparking punctures in paper).</w:t>
            </w:r>
          </w:p>
        </w:tc>
      </w:tr>
      <w:tr w:rsidR="00150A87" w:rsidRPr="00150A87" w14:paraId="47FB71C1" w14:textId="77777777" w:rsidTr="00150A87">
        <w:tblPrEx>
          <w:tblCellMar>
            <w:top w:w="0" w:type="dxa"/>
            <w:bottom w:w="0" w:type="dxa"/>
          </w:tblCellMar>
        </w:tblPrEx>
        <w:tc>
          <w:tcPr>
            <w:tcW w:w="1900" w:type="dxa"/>
          </w:tcPr>
          <w:p w14:paraId="12019965" w14:textId="7E64ACFA" w:rsidR="00150A87" w:rsidRPr="00150A87" w:rsidRDefault="00150A87" w:rsidP="00150A87">
            <w:pPr>
              <w:spacing w:after="40" w:line="240" w:lineRule="auto"/>
              <w:rPr>
                <w:sz w:val="21"/>
              </w:rPr>
            </w:pPr>
            <w:r>
              <w:rPr>
                <w:sz w:val="21"/>
              </w:rPr>
              <w:t>D1</w:t>
            </w:r>
          </w:p>
        </w:tc>
        <w:tc>
          <w:tcPr>
            <w:tcW w:w="2600" w:type="dxa"/>
          </w:tcPr>
          <w:p w14:paraId="6266797A" w14:textId="774CF831" w:rsidR="00150A87" w:rsidRPr="00150A87" w:rsidRDefault="00150A87" w:rsidP="00150A87">
            <w:pPr>
              <w:spacing w:after="40" w:line="240" w:lineRule="auto"/>
              <w:rPr>
                <w:sz w:val="21"/>
              </w:rPr>
            </w:pPr>
            <w:r>
              <w:rPr>
                <w:sz w:val="21"/>
              </w:rPr>
              <w:t>discharges of low energy</w:t>
            </w:r>
          </w:p>
        </w:tc>
        <w:tc>
          <w:tcPr>
            <w:tcW w:w="4500" w:type="dxa"/>
          </w:tcPr>
          <w:p w14:paraId="104F2998" w14:textId="5EDA55ED" w:rsidR="00150A87" w:rsidRPr="00150A87" w:rsidRDefault="00150A87" w:rsidP="00150A87">
            <w:pPr>
              <w:spacing w:after="40" w:line="240" w:lineRule="auto"/>
              <w:rPr>
                <w:sz w:val="21"/>
              </w:rPr>
            </w:pPr>
            <w:r>
              <w:rPr>
                <w:sz w:val="21"/>
              </w:rPr>
              <w:t>Sparking or tracking: larger punctures in paper, carbonised paper surface or carbon particles in oil.</w:t>
            </w:r>
          </w:p>
        </w:tc>
      </w:tr>
      <w:tr w:rsidR="00150A87" w:rsidRPr="00150A87" w14:paraId="44B8CCF2" w14:textId="77777777" w:rsidTr="00150A87">
        <w:tblPrEx>
          <w:tblCellMar>
            <w:top w:w="0" w:type="dxa"/>
            <w:bottom w:w="0" w:type="dxa"/>
          </w:tblCellMar>
        </w:tblPrEx>
        <w:tc>
          <w:tcPr>
            <w:tcW w:w="1900" w:type="dxa"/>
          </w:tcPr>
          <w:p w14:paraId="1447C22C" w14:textId="791F551D" w:rsidR="00150A87" w:rsidRPr="00150A87" w:rsidRDefault="00150A87" w:rsidP="00150A87">
            <w:pPr>
              <w:spacing w:after="40" w:line="240" w:lineRule="auto"/>
              <w:rPr>
                <w:sz w:val="21"/>
              </w:rPr>
            </w:pPr>
            <w:r>
              <w:rPr>
                <w:sz w:val="21"/>
              </w:rPr>
              <w:t>D2</w:t>
            </w:r>
          </w:p>
        </w:tc>
        <w:tc>
          <w:tcPr>
            <w:tcW w:w="2600" w:type="dxa"/>
          </w:tcPr>
          <w:p w14:paraId="1FF0C949" w14:textId="42112894" w:rsidR="00150A87" w:rsidRPr="00150A87" w:rsidRDefault="00150A87" w:rsidP="00150A87">
            <w:pPr>
              <w:spacing w:after="40" w:line="240" w:lineRule="auto"/>
              <w:rPr>
                <w:sz w:val="21"/>
              </w:rPr>
            </w:pPr>
            <w:r>
              <w:rPr>
                <w:sz w:val="21"/>
              </w:rPr>
              <w:t>discharges of high energy</w:t>
            </w:r>
          </w:p>
        </w:tc>
        <w:tc>
          <w:tcPr>
            <w:tcW w:w="4500" w:type="dxa"/>
          </w:tcPr>
          <w:p w14:paraId="7366AAF1" w14:textId="274E9719" w:rsidR="00150A87" w:rsidRPr="00150A87" w:rsidRDefault="00150A87" w:rsidP="00150A87">
            <w:pPr>
              <w:spacing w:after="40" w:line="240" w:lineRule="auto"/>
              <w:rPr>
                <w:sz w:val="21"/>
              </w:rPr>
            </w:pPr>
            <w:r>
              <w:rPr>
                <w:sz w:val="21"/>
              </w:rPr>
              <w:t>Arcing with power follow-through: extensive carbonisation, metal fusion, sometimes tripping of the equipment.</w:t>
            </w:r>
          </w:p>
        </w:tc>
      </w:tr>
      <w:tr w:rsidR="00150A87" w:rsidRPr="00150A87" w14:paraId="0E36841D" w14:textId="77777777" w:rsidTr="00150A87">
        <w:tblPrEx>
          <w:tblCellMar>
            <w:top w:w="0" w:type="dxa"/>
            <w:bottom w:w="0" w:type="dxa"/>
          </w:tblCellMar>
        </w:tblPrEx>
        <w:tc>
          <w:tcPr>
            <w:tcW w:w="1900" w:type="dxa"/>
          </w:tcPr>
          <w:p w14:paraId="009B4140" w14:textId="0D07720D" w:rsidR="00150A87" w:rsidRPr="00150A87" w:rsidRDefault="00150A87" w:rsidP="00150A87">
            <w:pPr>
              <w:spacing w:after="40" w:line="240" w:lineRule="auto"/>
              <w:rPr>
                <w:sz w:val="21"/>
              </w:rPr>
            </w:pPr>
            <w:r>
              <w:rPr>
                <w:sz w:val="21"/>
              </w:rPr>
              <w:t>T1</w:t>
            </w:r>
          </w:p>
        </w:tc>
        <w:tc>
          <w:tcPr>
            <w:tcW w:w="2600" w:type="dxa"/>
          </w:tcPr>
          <w:p w14:paraId="5F22E5DA" w14:textId="71AF19A3" w:rsidR="00150A87" w:rsidRPr="00150A87" w:rsidRDefault="00150A87" w:rsidP="00150A87">
            <w:pPr>
              <w:spacing w:after="40" w:line="240" w:lineRule="auto"/>
              <w:rPr>
                <w:sz w:val="21"/>
              </w:rPr>
            </w:pPr>
            <w:r>
              <w:rPr>
                <w:sz w:val="21"/>
              </w:rPr>
              <w:t>thermal fault below 300 °C</w:t>
            </w:r>
          </w:p>
        </w:tc>
        <w:tc>
          <w:tcPr>
            <w:tcW w:w="4500" w:type="dxa"/>
          </w:tcPr>
          <w:p w14:paraId="58D8BF7A" w14:textId="657775E7" w:rsidR="00150A87" w:rsidRPr="00150A87" w:rsidRDefault="00150A87" w:rsidP="00150A87">
            <w:pPr>
              <w:spacing w:after="40" w:line="240" w:lineRule="auto"/>
              <w:rPr>
                <w:sz w:val="21"/>
              </w:rPr>
            </w:pPr>
            <w:r>
              <w:rPr>
                <w:sz w:val="21"/>
              </w:rPr>
              <w:t>Overheating in which the paper has turned brownish.</w:t>
            </w:r>
          </w:p>
        </w:tc>
      </w:tr>
      <w:tr w:rsidR="00150A87" w:rsidRPr="00150A87" w14:paraId="5F3EBD01" w14:textId="77777777" w:rsidTr="00150A87">
        <w:tblPrEx>
          <w:tblCellMar>
            <w:top w:w="0" w:type="dxa"/>
            <w:bottom w:w="0" w:type="dxa"/>
          </w:tblCellMar>
        </w:tblPrEx>
        <w:tc>
          <w:tcPr>
            <w:tcW w:w="1900" w:type="dxa"/>
          </w:tcPr>
          <w:p w14:paraId="5C770960" w14:textId="32F30A24" w:rsidR="00150A87" w:rsidRPr="00150A87" w:rsidRDefault="00150A87" w:rsidP="00150A87">
            <w:pPr>
              <w:spacing w:after="40" w:line="240" w:lineRule="auto"/>
              <w:rPr>
                <w:sz w:val="21"/>
              </w:rPr>
            </w:pPr>
            <w:r>
              <w:rPr>
                <w:sz w:val="21"/>
              </w:rPr>
              <w:t>T2</w:t>
            </w:r>
          </w:p>
        </w:tc>
        <w:tc>
          <w:tcPr>
            <w:tcW w:w="2600" w:type="dxa"/>
          </w:tcPr>
          <w:p w14:paraId="5DAF9498" w14:textId="30D8DE25" w:rsidR="00150A87" w:rsidRPr="00150A87" w:rsidRDefault="00150A87" w:rsidP="00150A87">
            <w:pPr>
              <w:spacing w:after="40" w:line="240" w:lineRule="auto"/>
              <w:rPr>
                <w:sz w:val="21"/>
              </w:rPr>
            </w:pPr>
            <w:r>
              <w:rPr>
                <w:sz w:val="21"/>
              </w:rPr>
              <w:t>thermal fault 300 to 700 °C</w:t>
            </w:r>
          </w:p>
        </w:tc>
        <w:tc>
          <w:tcPr>
            <w:tcW w:w="4500" w:type="dxa"/>
          </w:tcPr>
          <w:p w14:paraId="33E47A90" w14:textId="0ACF0DD5" w:rsidR="00150A87" w:rsidRPr="00150A87" w:rsidRDefault="00150A87" w:rsidP="00150A87">
            <w:pPr>
              <w:spacing w:after="40" w:line="240" w:lineRule="auto"/>
              <w:rPr>
                <w:sz w:val="21"/>
              </w:rPr>
            </w:pPr>
            <w:r>
              <w:rPr>
                <w:sz w:val="21"/>
              </w:rPr>
              <w:t>Overheating in which the paper has carbonised.</w:t>
            </w:r>
          </w:p>
        </w:tc>
      </w:tr>
      <w:tr w:rsidR="00150A87" w:rsidRPr="00150A87" w14:paraId="4BDB8A30" w14:textId="77777777" w:rsidTr="00150A87">
        <w:tblPrEx>
          <w:tblCellMar>
            <w:top w:w="0" w:type="dxa"/>
            <w:bottom w:w="0" w:type="dxa"/>
          </w:tblCellMar>
        </w:tblPrEx>
        <w:tc>
          <w:tcPr>
            <w:tcW w:w="1900" w:type="dxa"/>
          </w:tcPr>
          <w:p w14:paraId="04E5AF47" w14:textId="4452566E" w:rsidR="00150A87" w:rsidRPr="00150A87" w:rsidRDefault="00150A87" w:rsidP="00150A87">
            <w:pPr>
              <w:spacing w:after="40" w:line="240" w:lineRule="auto"/>
              <w:rPr>
                <w:sz w:val="21"/>
              </w:rPr>
            </w:pPr>
            <w:r>
              <w:rPr>
                <w:sz w:val="21"/>
              </w:rPr>
              <w:t>T3</w:t>
            </w:r>
          </w:p>
        </w:tc>
        <w:tc>
          <w:tcPr>
            <w:tcW w:w="2600" w:type="dxa"/>
          </w:tcPr>
          <w:p w14:paraId="7A81D715" w14:textId="25CAA0B1" w:rsidR="00150A87" w:rsidRPr="00150A87" w:rsidRDefault="00150A87" w:rsidP="00150A87">
            <w:pPr>
              <w:spacing w:after="40" w:line="240" w:lineRule="auto"/>
              <w:rPr>
                <w:sz w:val="21"/>
              </w:rPr>
            </w:pPr>
            <w:r>
              <w:rPr>
                <w:sz w:val="21"/>
              </w:rPr>
              <w:t>thermal fault above 700 °C</w:t>
            </w:r>
          </w:p>
        </w:tc>
        <w:tc>
          <w:tcPr>
            <w:tcW w:w="4500" w:type="dxa"/>
          </w:tcPr>
          <w:p w14:paraId="62254BD8" w14:textId="69835AE6" w:rsidR="00150A87" w:rsidRPr="00150A87" w:rsidRDefault="00150A87" w:rsidP="00150A87">
            <w:pPr>
              <w:spacing w:after="40" w:line="240" w:lineRule="auto"/>
              <w:rPr>
                <w:sz w:val="21"/>
              </w:rPr>
            </w:pPr>
            <w:r>
              <w:rPr>
                <w:sz w:val="21"/>
              </w:rPr>
              <w:t>Very hot fault: carbonised oil, metal colouring (800 °C) or metal fusion (above 1 000 °C).</w:t>
            </w:r>
          </w:p>
        </w:tc>
      </w:tr>
      <w:tr w:rsidR="00150A87" w:rsidRPr="00150A87" w14:paraId="5B35802E" w14:textId="77777777" w:rsidTr="00150A87">
        <w:tblPrEx>
          <w:tblCellMar>
            <w:top w:w="0" w:type="dxa"/>
            <w:bottom w:w="0" w:type="dxa"/>
          </w:tblCellMar>
        </w:tblPrEx>
        <w:tc>
          <w:tcPr>
            <w:tcW w:w="1900" w:type="dxa"/>
          </w:tcPr>
          <w:p w14:paraId="405142C8" w14:textId="6F431706" w:rsidR="00150A87" w:rsidRPr="00150A87" w:rsidRDefault="00150A87" w:rsidP="00150A87">
            <w:pPr>
              <w:spacing w:after="40" w:line="240" w:lineRule="auto"/>
              <w:rPr>
                <w:sz w:val="21"/>
              </w:rPr>
            </w:pPr>
            <w:r>
              <w:rPr>
                <w:sz w:val="21"/>
              </w:rPr>
              <w:t>DT</w:t>
            </w:r>
          </w:p>
        </w:tc>
        <w:tc>
          <w:tcPr>
            <w:tcW w:w="2600" w:type="dxa"/>
          </w:tcPr>
          <w:p w14:paraId="087BC95A" w14:textId="7BD7297A" w:rsidR="00150A87" w:rsidRPr="00150A87" w:rsidRDefault="00150A87" w:rsidP="00150A87">
            <w:pPr>
              <w:spacing w:after="40" w:line="240" w:lineRule="auto"/>
              <w:rPr>
                <w:sz w:val="21"/>
              </w:rPr>
            </w:pPr>
            <w:r>
              <w:rPr>
                <w:sz w:val="21"/>
              </w:rPr>
              <w:t>mixture of thermal and electrical faults</w:t>
            </w:r>
          </w:p>
        </w:tc>
        <w:tc>
          <w:tcPr>
            <w:tcW w:w="4500" w:type="dxa"/>
          </w:tcPr>
          <w:p w14:paraId="0FE83B3E" w14:textId="085F2788" w:rsidR="00150A87" w:rsidRPr="00150A87" w:rsidRDefault="00150A87" w:rsidP="00150A87">
            <w:pPr>
              <w:spacing w:after="40" w:line="240" w:lineRule="auto"/>
              <w:rPr>
                <w:sz w:val="21"/>
              </w:rPr>
            </w:pPr>
            <w:r>
              <w:rPr>
                <w:sz w:val="21"/>
              </w:rPr>
              <w:t>A zone of the Duval Triangle 1 for cases that look partly thermal and partly electrical.</w:t>
            </w:r>
          </w:p>
        </w:tc>
      </w:tr>
      <w:tr w:rsidR="00150A87" w:rsidRPr="00150A87" w14:paraId="56A4AA29" w14:textId="77777777" w:rsidTr="00150A87">
        <w:tblPrEx>
          <w:tblCellMar>
            <w:top w:w="0" w:type="dxa"/>
            <w:bottom w:w="0" w:type="dxa"/>
          </w:tblCellMar>
        </w:tblPrEx>
        <w:tc>
          <w:tcPr>
            <w:tcW w:w="1900" w:type="dxa"/>
          </w:tcPr>
          <w:p w14:paraId="2E834991" w14:textId="457C49C6" w:rsidR="00150A87" w:rsidRPr="00150A87" w:rsidRDefault="00150A87" w:rsidP="00150A87">
            <w:pPr>
              <w:spacing w:after="40" w:line="240" w:lineRule="auto"/>
              <w:rPr>
                <w:sz w:val="21"/>
              </w:rPr>
            </w:pPr>
            <w:r>
              <w:rPr>
                <w:sz w:val="21"/>
              </w:rPr>
              <w:t>IEC</w:t>
            </w:r>
          </w:p>
        </w:tc>
        <w:tc>
          <w:tcPr>
            <w:tcW w:w="2600" w:type="dxa"/>
          </w:tcPr>
          <w:p w14:paraId="7DAA05E1" w14:textId="4C2701B4" w:rsidR="00150A87" w:rsidRPr="00150A87" w:rsidRDefault="00150A87" w:rsidP="00150A87">
            <w:pPr>
              <w:spacing w:after="40" w:line="240" w:lineRule="auto"/>
              <w:rPr>
                <w:sz w:val="21"/>
              </w:rPr>
            </w:pPr>
            <w:r>
              <w:rPr>
                <w:sz w:val="21"/>
              </w:rPr>
              <w:t>International Electrotechnical Commission</w:t>
            </w:r>
          </w:p>
        </w:tc>
        <w:tc>
          <w:tcPr>
            <w:tcW w:w="4500" w:type="dxa"/>
          </w:tcPr>
          <w:p w14:paraId="7EB09081" w14:textId="0F7928E4" w:rsidR="00150A87" w:rsidRPr="00150A87" w:rsidRDefault="00150A87" w:rsidP="00150A87">
            <w:pPr>
              <w:spacing w:after="40" w:line="240" w:lineRule="auto"/>
              <w:rPr>
                <w:sz w:val="21"/>
              </w:rPr>
            </w:pPr>
            <w:r>
              <w:rPr>
                <w:sz w:val="21"/>
              </w:rPr>
              <w:t>The world body that publishes electrical standards, such as IEC 60599.</w:t>
            </w:r>
          </w:p>
        </w:tc>
      </w:tr>
      <w:tr w:rsidR="00150A87" w:rsidRPr="00150A87" w14:paraId="23CE6DE0" w14:textId="77777777" w:rsidTr="00150A87">
        <w:tblPrEx>
          <w:tblCellMar>
            <w:top w:w="0" w:type="dxa"/>
            <w:bottom w:w="0" w:type="dxa"/>
          </w:tblCellMar>
        </w:tblPrEx>
        <w:tc>
          <w:tcPr>
            <w:tcW w:w="1900" w:type="dxa"/>
          </w:tcPr>
          <w:p w14:paraId="0620C622" w14:textId="362265C8" w:rsidR="00150A87" w:rsidRPr="00150A87" w:rsidRDefault="00150A87" w:rsidP="00150A87">
            <w:pPr>
              <w:spacing w:after="40" w:line="240" w:lineRule="auto"/>
              <w:rPr>
                <w:sz w:val="21"/>
              </w:rPr>
            </w:pPr>
            <w:r>
              <w:rPr>
                <w:sz w:val="21"/>
              </w:rPr>
              <w:t>IEC 60599</w:t>
            </w:r>
          </w:p>
        </w:tc>
        <w:tc>
          <w:tcPr>
            <w:tcW w:w="2600" w:type="dxa"/>
          </w:tcPr>
          <w:p w14:paraId="325DB4A9" w14:textId="60A770E9" w:rsidR="00150A87" w:rsidRPr="00150A87" w:rsidRDefault="00150A87" w:rsidP="00150A87">
            <w:pPr>
              <w:spacing w:after="40" w:line="240" w:lineRule="auto"/>
              <w:rPr>
                <w:sz w:val="21"/>
              </w:rPr>
            </w:pPr>
            <w:r>
              <w:rPr>
                <w:sz w:val="21"/>
              </w:rPr>
              <w:t>IEC guide to the interpretation of dissolved and free gas analysis</w:t>
            </w:r>
          </w:p>
        </w:tc>
        <w:tc>
          <w:tcPr>
            <w:tcW w:w="4500" w:type="dxa"/>
          </w:tcPr>
          <w:p w14:paraId="4FE8749C" w14:textId="12A390E2" w:rsidR="00150A87" w:rsidRPr="00150A87" w:rsidRDefault="00150A87" w:rsidP="00150A87">
            <w:pPr>
              <w:spacing w:after="40" w:line="240" w:lineRule="auto"/>
              <w:rPr>
                <w:sz w:val="21"/>
              </w:rPr>
            </w:pPr>
            <w:r>
              <w:rPr>
                <w:sz w:val="21"/>
              </w:rPr>
              <w:t>The international standard that defines the fault types and the IEC gas-ratio method.</w:t>
            </w:r>
          </w:p>
        </w:tc>
      </w:tr>
      <w:tr w:rsidR="00150A87" w:rsidRPr="00150A87" w14:paraId="0C82A34B" w14:textId="77777777" w:rsidTr="00150A87">
        <w:tblPrEx>
          <w:tblCellMar>
            <w:top w:w="0" w:type="dxa"/>
            <w:bottom w:w="0" w:type="dxa"/>
          </w:tblCellMar>
        </w:tblPrEx>
        <w:tc>
          <w:tcPr>
            <w:tcW w:w="1900" w:type="dxa"/>
          </w:tcPr>
          <w:p w14:paraId="4159DEC0" w14:textId="27F9F9B5" w:rsidR="00150A87" w:rsidRPr="00150A87" w:rsidRDefault="00150A87" w:rsidP="00150A87">
            <w:pPr>
              <w:spacing w:after="40" w:line="240" w:lineRule="auto"/>
              <w:rPr>
                <w:sz w:val="21"/>
              </w:rPr>
            </w:pPr>
            <w:r>
              <w:rPr>
                <w:sz w:val="21"/>
              </w:rPr>
              <w:t>IEEE</w:t>
            </w:r>
          </w:p>
        </w:tc>
        <w:tc>
          <w:tcPr>
            <w:tcW w:w="2600" w:type="dxa"/>
          </w:tcPr>
          <w:p w14:paraId="2FC34451" w14:textId="3BED52CC" w:rsidR="00150A87" w:rsidRPr="00150A87" w:rsidRDefault="00150A87" w:rsidP="00150A87">
            <w:pPr>
              <w:spacing w:after="40" w:line="240" w:lineRule="auto"/>
              <w:rPr>
                <w:sz w:val="21"/>
              </w:rPr>
            </w:pPr>
            <w:r>
              <w:rPr>
                <w:sz w:val="21"/>
              </w:rPr>
              <w:t>Institute of Electrical and Electronics Engineers</w:t>
            </w:r>
          </w:p>
        </w:tc>
        <w:tc>
          <w:tcPr>
            <w:tcW w:w="4500" w:type="dxa"/>
          </w:tcPr>
          <w:p w14:paraId="7120A5B9" w14:textId="1A8E1EE0" w:rsidR="00150A87" w:rsidRPr="00150A87" w:rsidRDefault="00150A87" w:rsidP="00150A87">
            <w:pPr>
              <w:spacing w:after="40" w:line="240" w:lineRule="auto"/>
              <w:rPr>
                <w:sz w:val="21"/>
              </w:rPr>
            </w:pPr>
            <w:r>
              <w:rPr>
                <w:sz w:val="21"/>
              </w:rPr>
              <w:t>A professional body that publishes engineering standards and journals.</w:t>
            </w:r>
          </w:p>
        </w:tc>
      </w:tr>
      <w:tr w:rsidR="00150A87" w:rsidRPr="00150A87" w14:paraId="4D81C15E" w14:textId="77777777" w:rsidTr="00150A87">
        <w:tblPrEx>
          <w:tblCellMar>
            <w:top w:w="0" w:type="dxa"/>
            <w:bottom w:w="0" w:type="dxa"/>
          </w:tblCellMar>
        </w:tblPrEx>
        <w:tc>
          <w:tcPr>
            <w:tcW w:w="1900" w:type="dxa"/>
          </w:tcPr>
          <w:p w14:paraId="0ABF3C1B" w14:textId="594324C8" w:rsidR="00150A87" w:rsidRPr="00150A87" w:rsidRDefault="00150A87" w:rsidP="00150A87">
            <w:pPr>
              <w:spacing w:after="40" w:line="240" w:lineRule="auto"/>
              <w:rPr>
                <w:sz w:val="21"/>
              </w:rPr>
            </w:pPr>
            <w:r>
              <w:rPr>
                <w:sz w:val="21"/>
              </w:rPr>
              <w:t>IEEE C57.104</w:t>
            </w:r>
          </w:p>
        </w:tc>
        <w:tc>
          <w:tcPr>
            <w:tcW w:w="2600" w:type="dxa"/>
          </w:tcPr>
          <w:p w14:paraId="657192B3" w14:textId="7FE6E957" w:rsidR="00150A87" w:rsidRPr="00150A87" w:rsidRDefault="00150A87" w:rsidP="00150A87">
            <w:pPr>
              <w:spacing w:after="40" w:line="240" w:lineRule="auto"/>
              <w:rPr>
                <w:sz w:val="21"/>
              </w:rPr>
            </w:pPr>
            <w:r>
              <w:rPr>
                <w:sz w:val="21"/>
              </w:rPr>
              <w:t>IEEE guide for the interpretation of gases generated in oil-immersed transformers</w:t>
            </w:r>
          </w:p>
        </w:tc>
        <w:tc>
          <w:tcPr>
            <w:tcW w:w="4500" w:type="dxa"/>
          </w:tcPr>
          <w:p w14:paraId="5115D463" w14:textId="5892A2E5" w:rsidR="00150A87" w:rsidRPr="00150A87" w:rsidRDefault="00150A87" w:rsidP="00150A87">
            <w:pPr>
              <w:spacing w:after="40" w:line="240" w:lineRule="auto"/>
              <w:rPr>
                <w:sz w:val="21"/>
              </w:rPr>
            </w:pPr>
            <w:r>
              <w:rPr>
                <w:sz w:val="21"/>
              </w:rPr>
              <w:t>The IEEE standard that contains the Duval Triangle 1 (2019 edition) and the Rogers ratio table (2008 edition).</w:t>
            </w:r>
          </w:p>
        </w:tc>
      </w:tr>
      <w:tr w:rsidR="00150A87" w:rsidRPr="00150A87" w14:paraId="770841AA" w14:textId="77777777" w:rsidTr="00150A87">
        <w:tblPrEx>
          <w:tblCellMar>
            <w:top w:w="0" w:type="dxa"/>
            <w:bottom w:w="0" w:type="dxa"/>
          </w:tblCellMar>
        </w:tblPrEx>
        <w:tc>
          <w:tcPr>
            <w:tcW w:w="1900" w:type="dxa"/>
          </w:tcPr>
          <w:p w14:paraId="05E4001B" w14:textId="0C800170" w:rsidR="00150A87" w:rsidRPr="00150A87" w:rsidRDefault="00150A87" w:rsidP="00150A87">
            <w:pPr>
              <w:spacing w:after="40" w:line="240" w:lineRule="auto"/>
              <w:rPr>
                <w:sz w:val="21"/>
              </w:rPr>
            </w:pPr>
            <w:r>
              <w:rPr>
                <w:sz w:val="21"/>
              </w:rPr>
              <w:t>Duval Triangle 1</w:t>
            </w:r>
          </w:p>
        </w:tc>
        <w:tc>
          <w:tcPr>
            <w:tcW w:w="2600" w:type="dxa"/>
          </w:tcPr>
          <w:p w14:paraId="16E4ADD4" w14:textId="25C3DBCA" w:rsidR="00150A87" w:rsidRPr="00150A87" w:rsidRDefault="00150A87" w:rsidP="00150A87">
            <w:pPr>
              <w:spacing w:after="40" w:line="240" w:lineRule="auto"/>
              <w:rPr>
                <w:sz w:val="21"/>
              </w:rPr>
            </w:pPr>
            <w:r>
              <w:rPr>
                <w:sz w:val="21"/>
              </w:rPr>
              <w:t>graphical DGA method by M. Duval</w:t>
            </w:r>
          </w:p>
        </w:tc>
        <w:tc>
          <w:tcPr>
            <w:tcW w:w="4500" w:type="dxa"/>
          </w:tcPr>
          <w:p w14:paraId="5DED6353" w14:textId="65D38D67" w:rsidR="00150A87" w:rsidRPr="00150A87" w:rsidRDefault="00150A87" w:rsidP="00150A87">
            <w:pPr>
              <w:spacing w:after="40" w:line="240" w:lineRule="auto"/>
              <w:rPr>
                <w:sz w:val="21"/>
              </w:rPr>
            </w:pPr>
            <w:r>
              <w:rPr>
                <w:sz w:val="21"/>
              </w:rPr>
              <w:t>The shares of CH4, C2H4 and C2H2 are plotted as one point in a triangle divided into fault zones.</w:t>
            </w:r>
          </w:p>
        </w:tc>
      </w:tr>
      <w:tr w:rsidR="00150A87" w:rsidRPr="00150A87" w14:paraId="38E58C47" w14:textId="77777777" w:rsidTr="00150A87">
        <w:tblPrEx>
          <w:tblCellMar>
            <w:top w:w="0" w:type="dxa"/>
            <w:bottom w:w="0" w:type="dxa"/>
          </w:tblCellMar>
        </w:tblPrEx>
        <w:tc>
          <w:tcPr>
            <w:tcW w:w="1900" w:type="dxa"/>
          </w:tcPr>
          <w:p w14:paraId="12CC00C9" w14:textId="7FE48B05" w:rsidR="00150A87" w:rsidRPr="00150A87" w:rsidRDefault="00150A87" w:rsidP="00150A87">
            <w:pPr>
              <w:spacing w:after="40" w:line="240" w:lineRule="auto"/>
              <w:rPr>
                <w:sz w:val="21"/>
              </w:rPr>
            </w:pPr>
            <w:r>
              <w:rPr>
                <w:sz w:val="21"/>
              </w:rPr>
              <w:t>Rogers ratios</w:t>
            </w:r>
          </w:p>
        </w:tc>
        <w:tc>
          <w:tcPr>
            <w:tcW w:w="2600" w:type="dxa"/>
          </w:tcPr>
          <w:p w14:paraId="3746D365" w14:textId="7DB64084" w:rsidR="00150A87" w:rsidRPr="00150A87" w:rsidRDefault="00150A87" w:rsidP="00150A87">
            <w:pPr>
              <w:spacing w:after="40" w:line="240" w:lineRule="auto"/>
              <w:rPr>
                <w:sz w:val="21"/>
              </w:rPr>
            </w:pPr>
            <w:r>
              <w:rPr>
                <w:sz w:val="21"/>
              </w:rPr>
              <w:t>older gas-ratio method by R.R. Rogers</w:t>
            </w:r>
          </w:p>
        </w:tc>
        <w:tc>
          <w:tcPr>
            <w:tcW w:w="4500" w:type="dxa"/>
          </w:tcPr>
          <w:p w14:paraId="3328A242" w14:textId="53D5F1FA" w:rsidR="00150A87" w:rsidRPr="00150A87" w:rsidRDefault="00150A87" w:rsidP="00150A87">
            <w:pPr>
              <w:spacing w:after="40" w:line="240" w:lineRule="auto"/>
              <w:rPr>
                <w:sz w:val="21"/>
              </w:rPr>
            </w:pPr>
            <w:r>
              <w:rPr>
                <w:sz w:val="21"/>
              </w:rPr>
              <w:t>A ratio table that names faults from three gas ratios; kept in IEEE C57.104.</w:t>
            </w:r>
          </w:p>
        </w:tc>
      </w:tr>
      <w:tr w:rsidR="00150A87" w:rsidRPr="00150A87" w14:paraId="71B8C880" w14:textId="77777777" w:rsidTr="00150A87">
        <w:tblPrEx>
          <w:tblCellMar>
            <w:top w:w="0" w:type="dxa"/>
            <w:bottom w:w="0" w:type="dxa"/>
          </w:tblCellMar>
        </w:tblPrEx>
        <w:tc>
          <w:tcPr>
            <w:tcW w:w="1900" w:type="dxa"/>
          </w:tcPr>
          <w:p w14:paraId="59435283" w14:textId="51B0DE8F" w:rsidR="00150A87" w:rsidRPr="00150A87" w:rsidRDefault="00150A87" w:rsidP="00150A87">
            <w:pPr>
              <w:spacing w:after="40" w:line="240" w:lineRule="auto"/>
              <w:rPr>
                <w:sz w:val="21"/>
              </w:rPr>
            </w:pPr>
            <w:r>
              <w:rPr>
                <w:sz w:val="21"/>
              </w:rPr>
              <w:t>Typical values</w:t>
            </w:r>
          </w:p>
        </w:tc>
        <w:tc>
          <w:tcPr>
            <w:tcW w:w="2600" w:type="dxa"/>
          </w:tcPr>
          <w:p w14:paraId="06C159D0" w14:textId="0956EC85" w:rsidR="00150A87" w:rsidRPr="00150A87" w:rsidRDefault="00150A87" w:rsidP="00150A87">
            <w:pPr>
              <w:spacing w:after="40" w:line="240" w:lineRule="auto"/>
              <w:rPr>
                <w:sz w:val="21"/>
              </w:rPr>
            </w:pPr>
            <w:r>
              <w:rPr>
                <w:sz w:val="21"/>
              </w:rPr>
              <w:t>90 % typical gas concentrations</w:t>
            </w:r>
          </w:p>
        </w:tc>
        <w:tc>
          <w:tcPr>
            <w:tcW w:w="4500" w:type="dxa"/>
          </w:tcPr>
          <w:p w14:paraId="429F3B75" w14:textId="66BC5240" w:rsidR="00150A87" w:rsidRPr="00150A87" w:rsidRDefault="00150A87" w:rsidP="00150A87">
            <w:pPr>
              <w:spacing w:after="40" w:line="240" w:lineRule="auto"/>
              <w:rPr>
                <w:sz w:val="21"/>
              </w:rPr>
            </w:pPr>
            <w:r>
              <w:rPr>
                <w:sz w:val="21"/>
              </w:rPr>
              <w:t>Levels below which about 90 % of transformers in service are found; not limit values.</w:t>
            </w:r>
          </w:p>
        </w:tc>
      </w:tr>
      <w:tr w:rsidR="00150A87" w:rsidRPr="00150A87" w14:paraId="5D4E5A00" w14:textId="77777777" w:rsidTr="00150A87">
        <w:tblPrEx>
          <w:tblCellMar>
            <w:top w:w="0" w:type="dxa"/>
            <w:bottom w:w="0" w:type="dxa"/>
          </w:tblCellMar>
        </w:tblPrEx>
        <w:tc>
          <w:tcPr>
            <w:tcW w:w="1900" w:type="dxa"/>
          </w:tcPr>
          <w:p w14:paraId="58F0BDE6" w14:textId="61AC5A55" w:rsidR="00150A87" w:rsidRPr="00150A87" w:rsidRDefault="00150A87" w:rsidP="00150A87">
            <w:pPr>
              <w:spacing w:after="40" w:line="240" w:lineRule="auto"/>
              <w:rPr>
                <w:sz w:val="21"/>
              </w:rPr>
            </w:pPr>
            <w:r>
              <w:rPr>
                <w:sz w:val="21"/>
              </w:rPr>
              <w:t>Normality gate</w:t>
            </w:r>
          </w:p>
        </w:tc>
        <w:tc>
          <w:tcPr>
            <w:tcW w:w="2600" w:type="dxa"/>
          </w:tcPr>
          <w:p w14:paraId="26B213DF" w14:textId="2C125D1A" w:rsidR="00150A87" w:rsidRPr="00150A87" w:rsidRDefault="00150A87" w:rsidP="00150A87">
            <w:pPr>
              <w:spacing w:after="40" w:line="240" w:lineRule="auto"/>
              <w:rPr>
                <w:sz w:val="21"/>
              </w:rPr>
            </w:pPr>
            <w:r>
              <w:rPr>
                <w:sz w:val="21"/>
              </w:rPr>
              <w:t>rule that lets conventional methods answer 'Normal'</w:t>
            </w:r>
          </w:p>
        </w:tc>
        <w:tc>
          <w:tcPr>
            <w:tcW w:w="4500" w:type="dxa"/>
          </w:tcPr>
          <w:p w14:paraId="18B11A65" w14:textId="578A6956" w:rsidR="00150A87" w:rsidRPr="00150A87" w:rsidRDefault="00150A87" w:rsidP="00150A87">
            <w:pPr>
              <w:spacing w:after="40" w:line="240" w:lineRule="auto"/>
              <w:rPr>
                <w:sz w:val="21"/>
              </w:rPr>
            </w:pPr>
            <w:r>
              <w:rPr>
                <w:sz w:val="21"/>
              </w:rPr>
              <w:t>If all gases are below their typical values, the conventional methods give Normal instead of a fault (decision D3).</w:t>
            </w:r>
          </w:p>
        </w:tc>
      </w:tr>
      <w:tr w:rsidR="00150A87" w:rsidRPr="00150A87" w14:paraId="18AEC0A1" w14:textId="77777777" w:rsidTr="00150A87">
        <w:tblPrEx>
          <w:tblCellMar>
            <w:top w:w="0" w:type="dxa"/>
            <w:bottom w:w="0" w:type="dxa"/>
          </w:tblCellMar>
        </w:tblPrEx>
        <w:tc>
          <w:tcPr>
            <w:tcW w:w="1900" w:type="dxa"/>
          </w:tcPr>
          <w:p w14:paraId="21DF8C84" w14:textId="73F7FF9A" w:rsidR="00150A87" w:rsidRPr="00150A87" w:rsidRDefault="00150A87" w:rsidP="00150A87">
            <w:pPr>
              <w:spacing w:after="40" w:line="240" w:lineRule="auto"/>
              <w:rPr>
                <w:sz w:val="21"/>
              </w:rPr>
            </w:pPr>
            <w:r>
              <w:rPr>
                <w:sz w:val="21"/>
              </w:rPr>
              <w:t>ML</w:t>
            </w:r>
          </w:p>
        </w:tc>
        <w:tc>
          <w:tcPr>
            <w:tcW w:w="2600" w:type="dxa"/>
          </w:tcPr>
          <w:p w14:paraId="181E679E" w14:textId="0C159E5A" w:rsidR="00150A87" w:rsidRPr="00150A87" w:rsidRDefault="00150A87" w:rsidP="00150A87">
            <w:pPr>
              <w:spacing w:after="40" w:line="240" w:lineRule="auto"/>
              <w:rPr>
                <w:sz w:val="21"/>
              </w:rPr>
            </w:pPr>
            <w:r>
              <w:rPr>
                <w:sz w:val="21"/>
              </w:rPr>
              <w:t>machine learning</w:t>
            </w:r>
          </w:p>
        </w:tc>
        <w:tc>
          <w:tcPr>
            <w:tcW w:w="4500" w:type="dxa"/>
          </w:tcPr>
          <w:p w14:paraId="6179CCB2" w14:textId="34688949" w:rsidR="00150A87" w:rsidRPr="00150A87" w:rsidRDefault="00150A87" w:rsidP="00150A87">
            <w:pPr>
              <w:spacing w:after="40" w:line="240" w:lineRule="auto"/>
              <w:rPr>
                <w:sz w:val="21"/>
              </w:rPr>
            </w:pPr>
            <w:r>
              <w:rPr>
                <w:sz w:val="21"/>
              </w:rPr>
              <w:t>Computer methods that learn the link between gas values and fault type from labelled examples.</w:t>
            </w:r>
          </w:p>
        </w:tc>
      </w:tr>
      <w:tr w:rsidR="00150A87" w:rsidRPr="00150A87" w14:paraId="1B7B2A5B" w14:textId="77777777" w:rsidTr="00150A87">
        <w:tblPrEx>
          <w:tblCellMar>
            <w:top w:w="0" w:type="dxa"/>
            <w:bottom w:w="0" w:type="dxa"/>
          </w:tblCellMar>
        </w:tblPrEx>
        <w:tc>
          <w:tcPr>
            <w:tcW w:w="1900" w:type="dxa"/>
          </w:tcPr>
          <w:p w14:paraId="03208C8D" w14:textId="29677DE7" w:rsidR="00150A87" w:rsidRPr="00150A87" w:rsidRDefault="00150A87" w:rsidP="00150A87">
            <w:pPr>
              <w:spacing w:after="40" w:line="240" w:lineRule="auto"/>
              <w:rPr>
                <w:sz w:val="21"/>
              </w:rPr>
            </w:pPr>
            <w:r>
              <w:rPr>
                <w:sz w:val="21"/>
              </w:rPr>
              <w:t>Training (development) set</w:t>
            </w:r>
          </w:p>
        </w:tc>
        <w:tc>
          <w:tcPr>
            <w:tcW w:w="2600" w:type="dxa"/>
          </w:tcPr>
          <w:p w14:paraId="12BCA935" w14:textId="0255CC3B" w:rsidR="00150A87" w:rsidRPr="00150A87" w:rsidRDefault="00150A87" w:rsidP="00150A87">
            <w:pPr>
              <w:spacing w:after="40" w:line="240" w:lineRule="auto"/>
              <w:rPr>
                <w:sz w:val="21"/>
              </w:rPr>
            </w:pPr>
            <w:r>
              <w:rPr>
                <w:sz w:val="21"/>
              </w:rPr>
              <w:t>records used to build the models</w:t>
            </w:r>
          </w:p>
        </w:tc>
        <w:tc>
          <w:tcPr>
            <w:tcW w:w="4500" w:type="dxa"/>
          </w:tcPr>
          <w:p w14:paraId="6AB421A2" w14:textId="3088A796" w:rsidR="00150A87" w:rsidRPr="00150A87" w:rsidRDefault="00150A87" w:rsidP="00150A87">
            <w:pPr>
              <w:spacing w:after="40" w:line="240" w:lineRule="auto"/>
              <w:rPr>
                <w:sz w:val="21"/>
              </w:rPr>
            </w:pPr>
            <w:r>
              <w:rPr>
                <w:sz w:val="21"/>
              </w:rPr>
              <w:t>439 clean records from the Dissanayake training file.</w:t>
            </w:r>
          </w:p>
        </w:tc>
      </w:tr>
      <w:tr w:rsidR="00150A87" w:rsidRPr="00150A87" w14:paraId="1F97F090" w14:textId="77777777" w:rsidTr="00150A87">
        <w:tblPrEx>
          <w:tblCellMar>
            <w:top w:w="0" w:type="dxa"/>
            <w:bottom w:w="0" w:type="dxa"/>
          </w:tblCellMar>
        </w:tblPrEx>
        <w:tc>
          <w:tcPr>
            <w:tcW w:w="1900" w:type="dxa"/>
          </w:tcPr>
          <w:p w14:paraId="5F14AB1D" w14:textId="0591E929" w:rsidR="00150A87" w:rsidRPr="00150A87" w:rsidRDefault="00150A87" w:rsidP="00150A87">
            <w:pPr>
              <w:spacing w:after="40" w:line="240" w:lineRule="auto"/>
              <w:rPr>
                <w:sz w:val="21"/>
              </w:rPr>
            </w:pPr>
            <w:r>
              <w:rPr>
                <w:sz w:val="21"/>
              </w:rPr>
              <w:t>Complete-case</w:t>
            </w:r>
          </w:p>
        </w:tc>
        <w:tc>
          <w:tcPr>
            <w:tcW w:w="2600" w:type="dxa"/>
          </w:tcPr>
          <w:p w14:paraId="36F5715F" w14:textId="49AA6ED5" w:rsidR="00150A87" w:rsidRPr="00150A87" w:rsidRDefault="00150A87" w:rsidP="00150A87">
            <w:pPr>
              <w:spacing w:after="40" w:line="240" w:lineRule="auto"/>
              <w:rPr>
                <w:sz w:val="21"/>
              </w:rPr>
            </w:pPr>
            <w:r>
              <w:rPr>
                <w:sz w:val="21"/>
              </w:rPr>
              <w:t>records with all five gases reported</w:t>
            </w:r>
          </w:p>
        </w:tc>
        <w:tc>
          <w:tcPr>
            <w:tcW w:w="4500" w:type="dxa"/>
          </w:tcPr>
          <w:p w14:paraId="010B0A54" w14:textId="2A6AD046" w:rsidR="00150A87" w:rsidRPr="00150A87" w:rsidRDefault="00150A87" w:rsidP="00150A87">
            <w:pPr>
              <w:spacing w:after="40" w:line="240" w:lineRule="auto"/>
              <w:rPr>
                <w:sz w:val="21"/>
              </w:rPr>
            </w:pPr>
            <w:r>
              <w:rPr>
                <w:sz w:val="21"/>
              </w:rPr>
              <w:t>Used only for the sensitivity analysis.</w:t>
            </w:r>
          </w:p>
        </w:tc>
      </w:tr>
      <w:tr w:rsidR="00150A87" w:rsidRPr="00150A87" w14:paraId="0D9AFACB" w14:textId="77777777" w:rsidTr="00150A87">
        <w:tblPrEx>
          <w:tblCellMar>
            <w:top w:w="0" w:type="dxa"/>
            <w:bottom w:w="0" w:type="dxa"/>
          </w:tblCellMar>
        </w:tblPrEx>
        <w:tc>
          <w:tcPr>
            <w:tcW w:w="1900" w:type="dxa"/>
          </w:tcPr>
          <w:p w14:paraId="22F4990F" w14:textId="5EC4E0AC" w:rsidR="00150A87" w:rsidRPr="00150A87" w:rsidRDefault="00150A87" w:rsidP="00150A87">
            <w:pPr>
              <w:spacing w:after="40" w:line="240" w:lineRule="auto"/>
              <w:rPr>
                <w:sz w:val="21"/>
              </w:rPr>
            </w:pPr>
            <w:r>
              <w:rPr>
                <w:sz w:val="21"/>
              </w:rPr>
              <w:t>SHA-256</w:t>
            </w:r>
          </w:p>
        </w:tc>
        <w:tc>
          <w:tcPr>
            <w:tcW w:w="2600" w:type="dxa"/>
          </w:tcPr>
          <w:p w14:paraId="1CA0A423" w14:textId="41EC1F1E" w:rsidR="00150A87" w:rsidRPr="00150A87" w:rsidRDefault="00150A87" w:rsidP="00150A87">
            <w:pPr>
              <w:spacing w:after="40" w:line="240" w:lineRule="auto"/>
              <w:rPr>
                <w:sz w:val="21"/>
              </w:rPr>
            </w:pPr>
            <w:r>
              <w:rPr>
                <w:sz w:val="21"/>
              </w:rPr>
              <w:t>Secure Hash Algorithm, 256-bit</w:t>
            </w:r>
          </w:p>
        </w:tc>
        <w:tc>
          <w:tcPr>
            <w:tcW w:w="4500" w:type="dxa"/>
          </w:tcPr>
          <w:p w14:paraId="59C5A014" w14:textId="1A72ACAD" w:rsidR="00150A87" w:rsidRPr="00150A87" w:rsidRDefault="00150A87" w:rsidP="00150A87">
            <w:pPr>
              <w:spacing w:after="40" w:line="240" w:lineRule="auto"/>
              <w:rPr>
                <w:sz w:val="21"/>
              </w:rPr>
            </w:pPr>
            <w:r>
              <w:rPr>
                <w:sz w:val="21"/>
              </w:rPr>
              <w:t>A file's digital fingerprint: if one byte of the file changes, the fingerprint changes.</w:t>
            </w:r>
          </w:p>
        </w:tc>
      </w:tr>
      <w:tr w:rsidR="00150A87" w:rsidRPr="00150A87" w14:paraId="22705072" w14:textId="77777777" w:rsidTr="00150A87">
        <w:tblPrEx>
          <w:tblCellMar>
            <w:top w:w="0" w:type="dxa"/>
            <w:bottom w:w="0" w:type="dxa"/>
          </w:tblCellMar>
        </w:tblPrEx>
        <w:tc>
          <w:tcPr>
            <w:tcW w:w="1900" w:type="dxa"/>
          </w:tcPr>
          <w:p w14:paraId="0D93FF89" w14:textId="3C57161B" w:rsidR="00150A87" w:rsidRPr="00150A87" w:rsidRDefault="00150A87" w:rsidP="00150A87">
            <w:pPr>
              <w:spacing w:after="40" w:line="240" w:lineRule="auto"/>
              <w:rPr>
                <w:sz w:val="21"/>
              </w:rPr>
            </w:pPr>
            <w:r>
              <w:rPr>
                <w:sz w:val="21"/>
              </w:rPr>
              <w:t>Random seed</w:t>
            </w:r>
          </w:p>
        </w:tc>
        <w:tc>
          <w:tcPr>
            <w:tcW w:w="2600" w:type="dxa"/>
          </w:tcPr>
          <w:p w14:paraId="01BEF0AF" w14:textId="73F7D88E" w:rsidR="00150A87" w:rsidRPr="00150A87" w:rsidRDefault="00150A87" w:rsidP="00150A87">
            <w:pPr>
              <w:spacing w:after="40" w:line="240" w:lineRule="auto"/>
              <w:rPr>
                <w:sz w:val="21"/>
              </w:rPr>
            </w:pPr>
            <w:r>
              <w:rPr>
                <w:sz w:val="21"/>
              </w:rPr>
              <w:t>starting number for the random shuffle</w:t>
            </w:r>
          </w:p>
        </w:tc>
        <w:tc>
          <w:tcPr>
            <w:tcW w:w="4500" w:type="dxa"/>
          </w:tcPr>
          <w:p w14:paraId="152408BF" w14:textId="063BBC1F" w:rsidR="00150A87" w:rsidRPr="00150A87" w:rsidRDefault="00150A87" w:rsidP="00150A87">
            <w:pPr>
              <w:spacing w:after="40" w:line="240" w:lineRule="auto"/>
              <w:rPr>
                <w:sz w:val="21"/>
              </w:rPr>
            </w:pPr>
            <w:r>
              <w:rPr>
                <w:sz w:val="21"/>
              </w:rPr>
              <w:t>Recording it means the same split can be made again exactly (seed 20261010).</w:t>
            </w:r>
          </w:p>
        </w:tc>
      </w:tr>
      <w:tr w:rsidR="00150A87" w:rsidRPr="00150A87" w14:paraId="5139C0A5" w14:textId="77777777" w:rsidTr="00150A87">
        <w:tblPrEx>
          <w:tblCellMar>
            <w:top w:w="0" w:type="dxa"/>
            <w:bottom w:w="0" w:type="dxa"/>
          </w:tblCellMar>
        </w:tblPrEx>
        <w:tc>
          <w:tcPr>
            <w:tcW w:w="1900" w:type="dxa"/>
          </w:tcPr>
          <w:p w14:paraId="49CAF3B7" w14:textId="3CACA08B" w:rsidR="00150A87" w:rsidRPr="00150A87" w:rsidRDefault="00150A87" w:rsidP="00150A87">
            <w:pPr>
              <w:spacing w:after="40" w:line="240" w:lineRule="auto"/>
              <w:rPr>
                <w:sz w:val="21"/>
              </w:rPr>
            </w:pPr>
            <w:r>
              <w:rPr>
                <w:sz w:val="21"/>
              </w:rPr>
              <w:t>Log scale</w:t>
            </w:r>
          </w:p>
        </w:tc>
        <w:tc>
          <w:tcPr>
            <w:tcW w:w="2600" w:type="dxa"/>
          </w:tcPr>
          <w:p w14:paraId="09F48634" w14:textId="4597BF93" w:rsidR="00150A87" w:rsidRPr="00150A87" w:rsidRDefault="00150A87" w:rsidP="00150A87">
            <w:pPr>
              <w:spacing w:after="40" w:line="240" w:lineRule="auto"/>
              <w:rPr>
                <w:sz w:val="21"/>
              </w:rPr>
            </w:pPr>
            <w:r>
              <w:rPr>
                <w:sz w:val="21"/>
              </w:rPr>
              <w:t>logarithmic axis</w:t>
            </w:r>
          </w:p>
        </w:tc>
        <w:tc>
          <w:tcPr>
            <w:tcW w:w="4500" w:type="dxa"/>
          </w:tcPr>
          <w:p w14:paraId="04CD40C0" w14:textId="699D4464" w:rsidR="00150A87" w:rsidRPr="00150A87" w:rsidRDefault="00150A87" w:rsidP="00150A87">
            <w:pPr>
              <w:spacing w:after="40" w:line="240" w:lineRule="auto"/>
              <w:rPr>
                <w:sz w:val="21"/>
              </w:rPr>
            </w:pPr>
            <w:r>
              <w:rPr>
                <w:sz w:val="21"/>
              </w:rPr>
              <w:t>Each step on the axis is ten times the previous one, so very small and very large values fit on one chart.</w:t>
            </w:r>
          </w:p>
        </w:tc>
      </w:tr>
      <w:tr w:rsidR="00150A87" w:rsidRPr="00150A87" w14:paraId="6E6E2694" w14:textId="77777777" w:rsidTr="00150A87">
        <w:tblPrEx>
          <w:tblCellMar>
            <w:top w:w="0" w:type="dxa"/>
            <w:bottom w:w="0" w:type="dxa"/>
          </w:tblCellMar>
        </w:tblPrEx>
        <w:tc>
          <w:tcPr>
            <w:tcW w:w="1900" w:type="dxa"/>
          </w:tcPr>
          <w:p w14:paraId="2FA04AF1" w14:textId="51558FF0" w:rsidR="00150A87" w:rsidRPr="00150A87" w:rsidRDefault="00150A87" w:rsidP="00150A87">
            <w:pPr>
              <w:spacing w:after="40" w:line="240" w:lineRule="auto"/>
              <w:rPr>
                <w:sz w:val="21"/>
              </w:rPr>
            </w:pPr>
            <w:r>
              <w:rPr>
                <w:sz w:val="21"/>
              </w:rPr>
              <w:t>CSV</w:t>
            </w:r>
          </w:p>
        </w:tc>
        <w:tc>
          <w:tcPr>
            <w:tcW w:w="2600" w:type="dxa"/>
          </w:tcPr>
          <w:p w14:paraId="3367C097" w14:textId="5A7FBB55" w:rsidR="00150A87" w:rsidRPr="00150A87" w:rsidRDefault="00150A87" w:rsidP="00150A87">
            <w:pPr>
              <w:spacing w:after="40" w:line="240" w:lineRule="auto"/>
              <w:rPr>
                <w:sz w:val="21"/>
              </w:rPr>
            </w:pPr>
            <w:r>
              <w:rPr>
                <w:sz w:val="21"/>
              </w:rPr>
              <w:t>comma-separated values</w:t>
            </w:r>
          </w:p>
        </w:tc>
        <w:tc>
          <w:tcPr>
            <w:tcW w:w="4500" w:type="dxa"/>
          </w:tcPr>
          <w:p w14:paraId="2E542DCF" w14:textId="7142A137" w:rsidR="00150A87" w:rsidRPr="00150A87" w:rsidRDefault="00150A87" w:rsidP="00150A87">
            <w:pPr>
              <w:spacing w:after="40" w:line="240" w:lineRule="auto"/>
              <w:rPr>
                <w:sz w:val="21"/>
              </w:rPr>
            </w:pPr>
            <w:r>
              <w:rPr>
                <w:sz w:val="21"/>
              </w:rPr>
              <w:t>A plain-text table file that any program can read.</w:t>
            </w:r>
          </w:p>
        </w:tc>
      </w:tr>
      <w:tr w:rsidR="00150A87" w:rsidRPr="00150A87" w14:paraId="7CFE79C6" w14:textId="77777777" w:rsidTr="00150A87">
        <w:tblPrEx>
          <w:tblCellMar>
            <w:top w:w="0" w:type="dxa"/>
            <w:bottom w:w="0" w:type="dxa"/>
          </w:tblCellMar>
        </w:tblPrEx>
        <w:tc>
          <w:tcPr>
            <w:tcW w:w="1900" w:type="dxa"/>
          </w:tcPr>
          <w:p w14:paraId="12CAE771" w14:textId="242FA60E" w:rsidR="00150A87" w:rsidRPr="00150A87" w:rsidRDefault="00150A87" w:rsidP="00150A87">
            <w:pPr>
              <w:spacing w:after="40" w:line="240" w:lineRule="auto"/>
              <w:rPr>
                <w:sz w:val="21"/>
              </w:rPr>
            </w:pPr>
            <w:r>
              <w:rPr>
                <w:sz w:val="21"/>
              </w:rPr>
              <w:t>docx</w:t>
            </w:r>
          </w:p>
        </w:tc>
        <w:tc>
          <w:tcPr>
            <w:tcW w:w="2600" w:type="dxa"/>
          </w:tcPr>
          <w:p w14:paraId="0D1D8E47" w14:textId="5302304A" w:rsidR="00150A87" w:rsidRPr="00150A87" w:rsidRDefault="00150A87" w:rsidP="00150A87">
            <w:pPr>
              <w:spacing w:after="40" w:line="240" w:lineRule="auto"/>
              <w:rPr>
                <w:sz w:val="21"/>
              </w:rPr>
            </w:pPr>
            <w:r>
              <w:rPr>
                <w:sz w:val="21"/>
              </w:rPr>
              <w:t>Microsoft Word document</w:t>
            </w:r>
          </w:p>
        </w:tc>
        <w:tc>
          <w:tcPr>
            <w:tcW w:w="4500" w:type="dxa"/>
          </w:tcPr>
          <w:p w14:paraId="41E8046C" w14:textId="1603727C" w:rsidR="00150A87" w:rsidRPr="00150A87" w:rsidRDefault="00150A87" w:rsidP="00150A87">
            <w:pPr>
              <w:spacing w:after="40" w:line="240" w:lineRule="auto"/>
              <w:rPr>
                <w:sz w:val="21"/>
              </w:rPr>
            </w:pPr>
            <w:r>
              <w:rPr>
                <w:sz w:val="21"/>
              </w:rPr>
              <w:t>The format of these reports.</w:t>
            </w:r>
          </w:p>
        </w:tc>
      </w:tr>
      <w:tr w:rsidR="00150A87" w:rsidRPr="00150A87" w14:paraId="3D32DFC1" w14:textId="77777777" w:rsidTr="00150A87">
        <w:tblPrEx>
          <w:tblCellMar>
            <w:top w:w="0" w:type="dxa"/>
            <w:bottom w:w="0" w:type="dxa"/>
          </w:tblCellMar>
        </w:tblPrEx>
        <w:tc>
          <w:tcPr>
            <w:tcW w:w="1900" w:type="dxa"/>
          </w:tcPr>
          <w:p w14:paraId="49929944" w14:textId="1D4BAC3B" w:rsidR="00150A87" w:rsidRPr="00150A87" w:rsidRDefault="00150A87" w:rsidP="00150A87">
            <w:pPr>
              <w:spacing w:after="40" w:line="240" w:lineRule="auto"/>
              <w:rPr>
                <w:sz w:val="21"/>
              </w:rPr>
            </w:pPr>
            <w:r>
              <w:rPr>
                <w:sz w:val="21"/>
              </w:rPr>
              <w:t>Python</w:t>
            </w:r>
          </w:p>
        </w:tc>
        <w:tc>
          <w:tcPr>
            <w:tcW w:w="2600" w:type="dxa"/>
          </w:tcPr>
          <w:p w14:paraId="180E94C1" w14:textId="7B1B1B36" w:rsidR="00150A87" w:rsidRPr="00150A87" w:rsidRDefault="00150A87" w:rsidP="00150A87">
            <w:pPr>
              <w:spacing w:after="40" w:line="240" w:lineRule="auto"/>
              <w:rPr>
                <w:sz w:val="21"/>
              </w:rPr>
            </w:pPr>
            <w:r>
              <w:rPr>
                <w:sz w:val="21"/>
              </w:rPr>
              <w:t>programming language</w:t>
            </w:r>
          </w:p>
        </w:tc>
        <w:tc>
          <w:tcPr>
            <w:tcW w:w="4500" w:type="dxa"/>
          </w:tcPr>
          <w:p w14:paraId="026D7BCC" w14:textId="59EFE745" w:rsidR="00150A87" w:rsidRPr="00150A87" w:rsidRDefault="00150A87" w:rsidP="00150A87">
            <w:pPr>
              <w:spacing w:after="40" w:line="240" w:lineRule="auto"/>
              <w:rPr>
                <w:sz w:val="21"/>
              </w:rPr>
            </w:pPr>
            <w:r>
              <w:rPr>
                <w:sz w:val="21"/>
              </w:rPr>
              <w:t>Used for data preparation, machine learning and statistics (Claude Code).</w:t>
            </w:r>
          </w:p>
        </w:tc>
      </w:tr>
      <w:tr w:rsidR="00150A87" w:rsidRPr="00150A87" w14:paraId="10DD7304" w14:textId="77777777" w:rsidTr="00150A87">
        <w:tblPrEx>
          <w:tblCellMar>
            <w:top w:w="0" w:type="dxa"/>
            <w:bottom w:w="0" w:type="dxa"/>
          </w:tblCellMar>
        </w:tblPrEx>
        <w:tc>
          <w:tcPr>
            <w:tcW w:w="1900" w:type="dxa"/>
          </w:tcPr>
          <w:p w14:paraId="63BED41E" w14:textId="63881742" w:rsidR="00150A87" w:rsidRPr="00150A87" w:rsidRDefault="00150A87" w:rsidP="00150A87">
            <w:pPr>
              <w:spacing w:after="40" w:line="240" w:lineRule="auto"/>
              <w:rPr>
                <w:sz w:val="21"/>
              </w:rPr>
            </w:pPr>
            <w:r>
              <w:rPr>
                <w:sz w:val="21"/>
              </w:rPr>
              <w:t>MATLAB</w:t>
            </w:r>
          </w:p>
        </w:tc>
        <w:tc>
          <w:tcPr>
            <w:tcW w:w="2600" w:type="dxa"/>
          </w:tcPr>
          <w:p w14:paraId="2ADC6E0C" w14:textId="76F12CF8" w:rsidR="00150A87" w:rsidRPr="00150A87" w:rsidRDefault="00150A87" w:rsidP="00150A87">
            <w:pPr>
              <w:spacing w:after="40" w:line="240" w:lineRule="auto"/>
              <w:rPr>
                <w:sz w:val="21"/>
              </w:rPr>
            </w:pPr>
            <w:r>
              <w:rPr>
                <w:sz w:val="21"/>
              </w:rPr>
              <w:t>MATLAB (MathWorks)</w:t>
            </w:r>
          </w:p>
        </w:tc>
        <w:tc>
          <w:tcPr>
            <w:tcW w:w="4500" w:type="dxa"/>
          </w:tcPr>
          <w:p w14:paraId="65769275" w14:textId="1D5718D0" w:rsidR="00150A87" w:rsidRPr="00150A87" w:rsidRDefault="00150A87" w:rsidP="00150A87">
            <w:pPr>
              <w:spacing w:after="40" w:line="240" w:lineRule="auto"/>
              <w:rPr>
                <w:sz w:val="21"/>
              </w:rPr>
            </w:pPr>
            <w:r>
              <w:rPr>
                <w:sz w:val="21"/>
              </w:rPr>
              <w:t>Numerical programming environment; used for the conventional methods and the dashboard (MATLAB Agentic Toolkit).</w:t>
            </w:r>
          </w:p>
        </w:tc>
      </w:tr>
      <w:tr w:rsidR="00150A87" w:rsidRPr="00150A87" w14:paraId="409C0A75" w14:textId="77777777" w:rsidTr="00150A87">
        <w:tblPrEx>
          <w:tblCellMar>
            <w:top w:w="0" w:type="dxa"/>
            <w:bottom w:w="0" w:type="dxa"/>
          </w:tblCellMar>
        </w:tblPrEx>
        <w:tc>
          <w:tcPr>
            <w:tcW w:w="1900" w:type="dxa"/>
          </w:tcPr>
          <w:p w14:paraId="1A921222" w14:textId="315F9AA3" w:rsidR="00150A87" w:rsidRPr="00150A87" w:rsidRDefault="00150A87" w:rsidP="00150A87">
            <w:pPr>
              <w:spacing w:after="40" w:line="240" w:lineRule="auto"/>
              <w:rPr>
                <w:sz w:val="21"/>
              </w:rPr>
            </w:pPr>
            <w:r>
              <w:rPr>
                <w:sz w:val="21"/>
              </w:rPr>
              <w:t>Simulink, Simscape</w:t>
            </w:r>
          </w:p>
        </w:tc>
        <w:tc>
          <w:tcPr>
            <w:tcW w:w="2600" w:type="dxa"/>
          </w:tcPr>
          <w:p w14:paraId="70CE663C" w14:textId="3BBC2619" w:rsidR="00150A87" w:rsidRPr="00150A87" w:rsidRDefault="00150A87" w:rsidP="00150A87">
            <w:pPr>
              <w:spacing w:after="40" w:line="240" w:lineRule="auto"/>
              <w:rPr>
                <w:sz w:val="21"/>
              </w:rPr>
            </w:pPr>
            <w:r>
              <w:rPr>
                <w:sz w:val="21"/>
              </w:rPr>
              <w:t>MATLAB's block-diagram modelling tool and its physical-modelling library</w:t>
            </w:r>
          </w:p>
        </w:tc>
        <w:tc>
          <w:tcPr>
            <w:tcW w:w="4500" w:type="dxa"/>
          </w:tcPr>
          <w:p w14:paraId="3934FB5E" w14:textId="3C0E607A" w:rsidR="00150A87" w:rsidRPr="00150A87" w:rsidRDefault="00150A87" w:rsidP="00150A87">
            <w:pPr>
              <w:spacing w:after="40" w:line="240" w:lineRule="auto"/>
              <w:rPr>
                <w:sz w:val="21"/>
              </w:rPr>
            </w:pPr>
            <w:r>
              <w:rPr>
                <w:sz w:val="21"/>
              </w:rPr>
              <w:t>Used to model the transformer's operating conditions (Simulink Agentic Toolkit); it never makes gas values.</w:t>
            </w:r>
          </w:p>
        </w:tc>
      </w:tr>
      <w:tr w:rsidR="00150A87" w:rsidRPr="00150A87" w14:paraId="2E3AE325" w14:textId="77777777" w:rsidTr="00150A87">
        <w:tblPrEx>
          <w:tblCellMar>
            <w:top w:w="0" w:type="dxa"/>
            <w:bottom w:w="0" w:type="dxa"/>
          </w:tblCellMar>
        </w:tblPrEx>
        <w:tc>
          <w:tcPr>
            <w:tcW w:w="1900" w:type="dxa"/>
          </w:tcPr>
          <w:p w14:paraId="3D4A0505" w14:textId="0E980888" w:rsidR="00150A87" w:rsidRPr="00150A87" w:rsidRDefault="00150A87" w:rsidP="00150A87">
            <w:pPr>
              <w:spacing w:after="40" w:line="240" w:lineRule="auto"/>
              <w:rPr>
                <w:sz w:val="21"/>
              </w:rPr>
            </w:pPr>
            <w:r>
              <w:rPr>
                <w:sz w:val="21"/>
              </w:rPr>
              <w:t>D1-D42 (decisions)</w:t>
            </w:r>
          </w:p>
        </w:tc>
        <w:tc>
          <w:tcPr>
            <w:tcW w:w="2600" w:type="dxa"/>
          </w:tcPr>
          <w:p w14:paraId="5BAF547A" w14:textId="798C0592" w:rsidR="00150A87" w:rsidRPr="00150A87" w:rsidRDefault="00150A87" w:rsidP="00150A87">
            <w:pPr>
              <w:spacing w:after="40" w:line="240" w:lineRule="auto"/>
              <w:rPr>
                <w:sz w:val="21"/>
              </w:rPr>
            </w:pPr>
            <w:r>
              <w:rPr>
                <w:sz w:val="21"/>
              </w:rPr>
              <w:t>numbered project decisions</w:t>
            </w:r>
          </w:p>
        </w:tc>
        <w:tc>
          <w:tcPr>
            <w:tcW w:w="4500" w:type="dxa"/>
          </w:tcPr>
          <w:p w14:paraId="7048A6FB" w14:textId="0BBEACC6" w:rsidR="00150A87" w:rsidRPr="00150A87" w:rsidRDefault="00150A87" w:rsidP="00150A87">
            <w:pPr>
              <w:spacing w:after="40" w:line="240" w:lineRule="auto"/>
              <w:rPr>
                <w:sz w:val="21"/>
              </w:rPr>
            </w:pPr>
            <w:r>
              <w:rPr>
                <w:sz w:val="21"/>
              </w:rPr>
              <w:t>Decisions recorded in 00_Project_Admin/decisions_log.md; not the same as the fault codes D1 and D2.</w:t>
            </w:r>
          </w:p>
        </w:tc>
      </w:tr>
      <w:tr w:rsidR="00150A87" w:rsidRPr="00150A87" w14:paraId="23331523" w14:textId="77777777" w:rsidTr="00150A87">
        <w:tblPrEx>
          <w:tblCellMar>
            <w:top w:w="0" w:type="dxa"/>
            <w:bottom w:w="0" w:type="dxa"/>
          </w:tblCellMar>
        </w:tblPrEx>
        <w:tc>
          <w:tcPr>
            <w:tcW w:w="1900" w:type="dxa"/>
          </w:tcPr>
          <w:p w14:paraId="2428D4F1" w14:textId="2CF6EFCA" w:rsidR="00150A87" w:rsidRPr="00150A87" w:rsidRDefault="00150A87" w:rsidP="00150A87">
            <w:pPr>
              <w:spacing w:after="40" w:line="240" w:lineRule="auto"/>
              <w:rPr>
                <w:sz w:val="21"/>
              </w:rPr>
            </w:pPr>
            <w:r>
              <w:rPr>
                <w:sz w:val="21"/>
              </w:rPr>
              <w:t>TO VERIFY</w:t>
            </w:r>
          </w:p>
        </w:tc>
        <w:tc>
          <w:tcPr>
            <w:tcW w:w="2600" w:type="dxa"/>
          </w:tcPr>
          <w:p w14:paraId="4D7DD480" w14:textId="1859D347" w:rsidR="00150A87" w:rsidRPr="00150A87" w:rsidRDefault="00150A87" w:rsidP="00150A87">
            <w:pPr>
              <w:spacing w:after="40" w:line="240" w:lineRule="auto"/>
              <w:rPr>
                <w:sz w:val="21"/>
              </w:rPr>
            </w:pPr>
            <w:r>
              <w:rPr>
                <w:sz w:val="21"/>
              </w:rPr>
              <w:t>not yet checked against the original source</w:t>
            </w:r>
          </w:p>
        </w:tc>
        <w:tc>
          <w:tcPr>
            <w:tcW w:w="4500" w:type="dxa"/>
          </w:tcPr>
          <w:p w14:paraId="6F4E201E" w14:textId="490B1BCA" w:rsidR="00150A87" w:rsidRPr="00150A87" w:rsidRDefault="00150A87" w:rsidP="00150A87">
            <w:pPr>
              <w:spacing w:after="40" w:line="240" w:lineRule="auto"/>
              <w:rPr>
                <w:sz w:val="21"/>
              </w:rPr>
            </w:pPr>
            <w:r>
              <w:rPr>
                <w:sz w:val="21"/>
              </w:rPr>
              <w:t>Marks any value or fact that must still be confirmed before final use.</w:t>
            </w:r>
          </w:p>
        </w:tc>
      </w:tr>
      <w:tr w:rsidR="00150A87" w:rsidRPr="00150A87" w14:paraId="63E2A4FE" w14:textId="77777777" w:rsidTr="00150A87">
        <w:tblPrEx>
          <w:tblCellMar>
            <w:top w:w="0" w:type="dxa"/>
            <w:bottom w:w="0" w:type="dxa"/>
          </w:tblCellMar>
        </w:tblPrEx>
        <w:tc>
          <w:tcPr>
            <w:tcW w:w="1900" w:type="dxa"/>
          </w:tcPr>
          <w:p w14:paraId="79BEAB77" w14:textId="4A35FBC9" w:rsidR="00150A87" w:rsidRPr="00150A87" w:rsidRDefault="00150A87" w:rsidP="00150A87">
            <w:pPr>
              <w:spacing w:after="40" w:line="240" w:lineRule="auto"/>
              <w:rPr>
                <w:sz w:val="21"/>
              </w:rPr>
            </w:pPr>
            <w:r>
              <w:rPr>
                <w:sz w:val="21"/>
              </w:rPr>
              <w:t>ND (no diagnosis)</w:t>
            </w:r>
          </w:p>
        </w:tc>
        <w:tc>
          <w:tcPr>
            <w:tcW w:w="2600" w:type="dxa"/>
          </w:tcPr>
          <w:p w14:paraId="22C4E693" w14:textId="14091AF9" w:rsidR="00150A87" w:rsidRPr="00150A87" w:rsidRDefault="00150A87" w:rsidP="00150A87">
            <w:pPr>
              <w:spacing w:after="40" w:line="240" w:lineRule="auto"/>
              <w:rPr>
                <w:sz w:val="21"/>
              </w:rPr>
            </w:pPr>
            <w:r>
              <w:rPr>
                <w:sz w:val="21"/>
              </w:rPr>
              <w:t>No diagnosis</w:t>
            </w:r>
          </w:p>
        </w:tc>
        <w:tc>
          <w:tcPr>
            <w:tcW w:w="4500" w:type="dxa"/>
          </w:tcPr>
          <w:p w14:paraId="76CE5011" w14:textId="3C5C8AD7" w:rsidR="00150A87" w:rsidRPr="00150A87" w:rsidRDefault="00150A87" w:rsidP="00150A87">
            <w:pPr>
              <w:spacing w:after="40" w:line="240" w:lineRule="auto"/>
              <w:rPr>
                <w:sz w:val="21"/>
              </w:rPr>
            </w:pPr>
            <w:r>
              <w:rPr>
                <w:sz w:val="21"/>
              </w:rPr>
              <w:t>The answer of a method when no rule applies or a ratio it needs cannot be calculated. It is a result and is never deleted.</w:t>
            </w:r>
          </w:p>
        </w:tc>
      </w:tr>
      <w:tr w:rsidR="00150A87" w:rsidRPr="00150A87" w14:paraId="2EBA60BB" w14:textId="77777777" w:rsidTr="00150A87">
        <w:tblPrEx>
          <w:tblCellMar>
            <w:top w:w="0" w:type="dxa"/>
            <w:bottom w:w="0" w:type="dxa"/>
          </w:tblCellMar>
        </w:tblPrEx>
        <w:tc>
          <w:tcPr>
            <w:tcW w:w="1900" w:type="dxa"/>
          </w:tcPr>
          <w:p w14:paraId="08E09831" w14:textId="45471F6A" w:rsidR="00150A87" w:rsidRPr="00150A87" w:rsidRDefault="00150A87" w:rsidP="00150A87">
            <w:pPr>
              <w:spacing w:after="40" w:line="240" w:lineRule="auto"/>
              <w:rPr>
                <w:sz w:val="21"/>
              </w:rPr>
            </w:pPr>
            <w:r>
              <w:rPr>
                <w:sz w:val="21"/>
              </w:rPr>
              <w:t>Dual answer (D1/D2)</w:t>
            </w:r>
          </w:p>
        </w:tc>
        <w:tc>
          <w:tcPr>
            <w:tcW w:w="2600" w:type="dxa"/>
          </w:tcPr>
          <w:p w14:paraId="2B3B4334" w14:textId="548D0005" w:rsidR="00150A87" w:rsidRPr="00150A87" w:rsidRDefault="00150A87" w:rsidP="00150A87">
            <w:pPr>
              <w:spacing w:after="40" w:line="240" w:lineRule="auto"/>
              <w:rPr>
                <w:sz w:val="21"/>
              </w:rPr>
            </w:pPr>
            <w:r>
              <w:rPr>
                <w:sz w:val="21"/>
              </w:rPr>
              <w:t>Two classes returned together</w:t>
            </w:r>
          </w:p>
        </w:tc>
        <w:tc>
          <w:tcPr>
            <w:tcW w:w="4500" w:type="dxa"/>
          </w:tcPr>
          <w:p w14:paraId="1B8DEC99" w14:textId="4046A9D7" w:rsidR="00150A87" w:rsidRPr="00150A87" w:rsidRDefault="00150A87" w:rsidP="00150A87">
            <w:pPr>
              <w:spacing w:after="40" w:line="240" w:lineRule="auto"/>
              <w:rPr>
                <w:sz w:val="21"/>
              </w:rPr>
            </w:pPr>
            <w:r>
              <w:rPr>
                <w:sz w:val="21"/>
              </w:rPr>
              <w:t>Sometimes the IEC table fits two fault types at once. The method then answers with both (D1/D2); it counts as correct if the true class is either one.</w:t>
            </w:r>
          </w:p>
        </w:tc>
      </w:tr>
      <w:tr w:rsidR="00150A87" w:rsidRPr="00150A87" w14:paraId="18148A1A" w14:textId="77777777" w:rsidTr="00150A87">
        <w:tblPrEx>
          <w:tblCellMar>
            <w:top w:w="0" w:type="dxa"/>
            <w:bottom w:w="0" w:type="dxa"/>
          </w:tblCellMar>
        </w:tblPrEx>
        <w:tc>
          <w:tcPr>
            <w:tcW w:w="1900" w:type="dxa"/>
          </w:tcPr>
          <w:p w14:paraId="3F1DB3C9" w14:textId="71EE77C4" w:rsidR="00150A87" w:rsidRPr="00150A87" w:rsidRDefault="00150A87" w:rsidP="00150A87">
            <w:pPr>
              <w:spacing w:after="40" w:line="240" w:lineRule="auto"/>
              <w:rPr>
                <w:sz w:val="21"/>
              </w:rPr>
            </w:pPr>
            <w:r>
              <w:rPr>
                <w:sz w:val="21"/>
              </w:rPr>
              <w:t>Unit test (matlab.unittest)</w:t>
            </w:r>
          </w:p>
        </w:tc>
        <w:tc>
          <w:tcPr>
            <w:tcW w:w="2600" w:type="dxa"/>
          </w:tcPr>
          <w:p w14:paraId="7186F54A" w14:textId="64759229" w:rsidR="00150A87" w:rsidRPr="00150A87" w:rsidRDefault="00150A87" w:rsidP="00150A87">
            <w:pPr>
              <w:spacing w:after="40" w:line="240" w:lineRule="auto"/>
              <w:rPr>
                <w:sz w:val="21"/>
              </w:rPr>
            </w:pPr>
            <w:r>
              <w:rPr>
                <w:sz w:val="21"/>
              </w:rPr>
              <w:t>Automatic test of one small piece of code</w:t>
            </w:r>
          </w:p>
        </w:tc>
        <w:tc>
          <w:tcPr>
            <w:tcW w:w="4500" w:type="dxa"/>
          </w:tcPr>
          <w:p w14:paraId="617D1ED4" w14:textId="0D7527C2" w:rsidR="00150A87" w:rsidRPr="00150A87" w:rsidRDefault="00150A87" w:rsidP="00150A87">
            <w:pPr>
              <w:spacing w:after="40" w:line="240" w:lineRule="auto"/>
              <w:rPr>
                <w:sz w:val="21"/>
              </w:rPr>
            </w:pPr>
            <w:r>
              <w:rPr>
                <w:sz w:val="21"/>
              </w:rPr>
              <w:t>A test that feeds a function a known input and checks the answer, so that any later change that breaks the function is noticed at once.</w:t>
            </w:r>
          </w:p>
        </w:tc>
      </w:tr>
      <w:tr w:rsidR="00150A87" w:rsidRPr="00150A87" w14:paraId="6B63C678" w14:textId="77777777" w:rsidTr="00150A87">
        <w:tblPrEx>
          <w:tblCellMar>
            <w:top w:w="0" w:type="dxa"/>
            <w:bottom w:w="0" w:type="dxa"/>
          </w:tblCellMar>
        </w:tblPrEx>
        <w:tc>
          <w:tcPr>
            <w:tcW w:w="1900" w:type="dxa"/>
          </w:tcPr>
          <w:p w14:paraId="6702CE2D" w14:textId="6282F06D" w:rsidR="00150A87" w:rsidRPr="00150A87" w:rsidRDefault="00150A87" w:rsidP="00150A87">
            <w:pPr>
              <w:spacing w:after="40" w:line="240" w:lineRule="auto"/>
              <w:rPr>
                <w:sz w:val="21"/>
              </w:rPr>
            </w:pPr>
            <w:r>
              <w:rPr>
                <w:sz w:val="21"/>
              </w:rPr>
              <w:t>Majority baseline</w:t>
            </w:r>
          </w:p>
        </w:tc>
        <w:tc>
          <w:tcPr>
            <w:tcW w:w="2600" w:type="dxa"/>
          </w:tcPr>
          <w:p w14:paraId="71AC802B" w14:textId="544E7338" w:rsidR="00150A87" w:rsidRPr="00150A87" w:rsidRDefault="00150A87" w:rsidP="00150A87">
            <w:pPr>
              <w:spacing w:after="40" w:line="240" w:lineRule="auto"/>
              <w:rPr>
                <w:sz w:val="21"/>
              </w:rPr>
            </w:pPr>
            <w:r>
              <w:rPr>
                <w:sz w:val="21"/>
              </w:rPr>
              <w:t>reference model</w:t>
            </w:r>
          </w:p>
        </w:tc>
        <w:tc>
          <w:tcPr>
            <w:tcW w:w="4500" w:type="dxa"/>
          </w:tcPr>
          <w:p w14:paraId="01BDDA13" w14:textId="60A6FB37" w:rsidR="00150A87" w:rsidRPr="00150A87" w:rsidRDefault="00150A87" w:rsidP="00150A87">
            <w:pPr>
              <w:spacing w:after="40" w:line="240" w:lineRule="auto"/>
              <w:rPr>
                <w:sz w:val="21"/>
              </w:rPr>
            </w:pPr>
            <w:r>
              <w:rPr>
                <w:sz w:val="21"/>
              </w:rPr>
              <w:t>Always predicts the most common class; any useful model must do clearly better.</w:t>
            </w:r>
          </w:p>
        </w:tc>
      </w:tr>
      <w:tr w:rsidR="00150A87" w:rsidRPr="00150A87" w14:paraId="7B90E4EF" w14:textId="77777777" w:rsidTr="00150A87">
        <w:tblPrEx>
          <w:tblCellMar>
            <w:top w:w="0" w:type="dxa"/>
            <w:bottom w:w="0" w:type="dxa"/>
          </w:tblCellMar>
        </w:tblPrEx>
        <w:tc>
          <w:tcPr>
            <w:tcW w:w="1900" w:type="dxa"/>
          </w:tcPr>
          <w:p w14:paraId="6DC1D2F1" w14:textId="01005EF3" w:rsidR="00150A87" w:rsidRPr="00150A87" w:rsidRDefault="00150A87" w:rsidP="00150A87">
            <w:pPr>
              <w:spacing w:after="40" w:line="240" w:lineRule="auto"/>
              <w:rPr>
                <w:sz w:val="21"/>
              </w:rPr>
            </w:pPr>
            <w:r>
              <w:rPr>
                <w:sz w:val="21"/>
              </w:rPr>
              <w:t>Class probability</w:t>
            </w:r>
          </w:p>
        </w:tc>
        <w:tc>
          <w:tcPr>
            <w:tcW w:w="2600" w:type="dxa"/>
          </w:tcPr>
          <w:p w14:paraId="3FC6674E" w14:textId="06474E52" w:rsidR="00150A87" w:rsidRPr="00150A87" w:rsidRDefault="00150A87" w:rsidP="00150A87">
            <w:pPr>
              <w:spacing w:after="40" w:line="240" w:lineRule="auto"/>
              <w:rPr>
                <w:sz w:val="21"/>
              </w:rPr>
            </w:pPr>
            <w:r>
              <w:rPr>
                <w:sz w:val="21"/>
              </w:rPr>
              <w:t>model's confidence in each class</w:t>
            </w:r>
          </w:p>
        </w:tc>
        <w:tc>
          <w:tcPr>
            <w:tcW w:w="4500" w:type="dxa"/>
          </w:tcPr>
          <w:p w14:paraId="3975E9A3" w14:textId="7894628C" w:rsidR="00150A87" w:rsidRPr="00150A87" w:rsidRDefault="00150A87" w:rsidP="00150A87">
            <w:pPr>
              <w:spacing w:after="40" w:line="240" w:lineRule="auto"/>
              <w:rPr>
                <w:sz w:val="21"/>
              </w:rPr>
            </w:pPr>
            <w:r>
              <w:rPr>
                <w:sz w:val="21"/>
              </w:rPr>
              <w:t>For every record the model gives a probability for each of the seven classes; they add up to 1 and the largest is the prediction.</w:t>
            </w:r>
          </w:p>
        </w:tc>
      </w:tr>
      <w:tr w:rsidR="00150A87" w:rsidRPr="00150A87" w14:paraId="21F5316E" w14:textId="77777777" w:rsidTr="00150A87">
        <w:tblPrEx>
          <w:tblCellMar>
            <w:top w:w="0" w:type="dxa"/>
            <w:bottom w:w="0" w:type="dxa"/>
          </w:tblCellMar>
        </w:tblPrEx>
        <w:tc>
          <w:tcPr>
            <w:tcW w:w="1900" w:type="dxa"/>
          </w:tcPr>
          <w:p w14:paraId="00AB930C" w14:textId="6F959A7D" w:rsidR="00150A87" w:rsidRPr="00150A87" w:rsidRDefault="00150A87" w:rsidP="00150A87">
            <w:pPr>
              <w:spacing w:after="40" w:line="240" w:lineRule="auto"/>
              <w:rPr>
                <w:sz w:val="21"/>
              </w:rPr>
            </w:pPr>
            <w:r>
              <w:rPr>
                <w:sz w:val="21"/>
              </w:rPr>
              <w:t>Gas-level importance</w:t>
            </w:r>
          </w:p>
        </w:tc>
        <w:tc>
          <w:tcPr>
            <w:tcW w:w="2600" w:type="dxa"/>
          </w:tcPr>
          <w:p w14:paraId="5134EE54" w14:textId="59549123" w:rsidR="00150A87" w:rsidRPr="00150A87" w:rsidRDefault="00150A87" w:rsidP="00150A87">
            <w:pPr>
              <w:spacing w:after="40" w:line="240" w:lineRule="auto"/>
              <w:rPr>
                <w:sz w:val="21"/>
              </w:rPr>
            </w:pPr>
            <w:r>
              <w:rPr>
                <w:sz w:val="21"/>
              </w:rPr>
              <w:t>shuffling one gas and everything made from it</w:t>
            </w:r>
          </w:p>
        </w:tc>
        <w:tc>
          <w:tcPr>
            <w:tcW w:w="4500" w:type="dxa"/>
          </w:tcPr>
          <w:p w14:paraId="76A7E47B" w14:textId="1C50E2EE" w:rsidR="00150A87" w:rsidRPr="00150A87" w:rsidRDefault="00150A87" w:rsidP="00150A87">
            <w:pPr>
              <w:spacing w:after="40" w:line="240" w:lineRule="auto"/>
              <w:rPr>
                <w:sz w:val="21"/>
              </w:rPr>
            </w:pPr>
            <w:r>
              <w:rPr>
                <w:sz w:val="21"/>
              </w:rPr>
              <w:t>One raw gas is shuffled before the features are built, so all its ratios and percentages move together; this avoids under-rating gases whose information is shared by several features.</w:t>
            </w:r>
          </w:p>
        </w:tc>
      </w:tr>
      <w:tr w:rsidR="00150A87" w:rsidRPr="00150A87" w14:paraId="1B8DDA74" w14:textId="77777777" w:rsidTr="00150A87">
        <w:tblPrEx>
          <w:tblCellMar>
            <w:top w:w="0" w:type="dxa"/>
            <w:bottom w:w="0" w:type="dxa"/>
          </w:tblCellMar>
        </w:tblPrEx>
        <w:tc>
          <w:tcPr>
            <w:tcW w:w="1900" w:type="dxa"/>
          </w:tcPr>
          <w:p w14:paraId="56760E6B" w14:textId="661E778F" w:rsidR="00150A87" w:rsidRPr="00150A87" w:rsidRDefault="00150A87" w:rsidP="00150A87">
            <w:pPr>
              <w:spacing w:after="40" w:line="240" w:lineRule="auto"/>
              <w:rPr>
                <w:sz w:val="21"/>
              </w:rPr>
            </w:pPr>
            <w:r>
              <w:rPr>
                <w:sz w:val="21"/>
              </w:rPr>
              <w:t>Tolerance (delta)</w:t>
            </w:r>
          </w:p>
        </w:tc>
        <w:tc>
          <w:tcPr>
            <w:tcW w:w="2600" w:type="dxa"/>
          </w:tcPr>
          <w:p w14:paraId="0A140753" w14:textId="39DDA482" w:rsidR="00150A87" w:rsidRPr="00150A87" w:rsidRDefault="00150A87" w:rsidP="00150A87">
            <w:pPr>
              <w:spacing w:after="40" w:line="240" w:lineRule="auto"/>
              <w:rPr>
                <w:sz w:val="21"/>
              </w:rPr>
            </w:pPr>
            <w:r>
              <w:rPr>
                <w:sz w:val="21"/>
              </w:rPr>
              <w:t>largest acceptable loss</w:t>
            </w:r>
          </w:p>
        </w:tc>
        <w:tc>
          <w:tcPr>
            <w:tcW w:w="4500" w:type="dxa"/>
          </w:tcPr>
          <w:p w14:paraId="3D69B692" w14:textId="06FCD6DD" w:rsidR="00150A87" w:rsidRPr="00150A87" w:rsidRDefault="00150A87" w:rsidP="00150A87">
            <w:pPr>
              <w:spacing w:after="40" w:line="240" w:lineRule="auto"/>
              <w:rPr>
                <w:sz w:val="21"/>
              </w:rPr>
            </w:pPr>
            <w:r>
              <w:rPr>
                <w:sz w:val="21"/>
              </w:rPr>
              <w:t>Fixed before the study at 0.05 macro-F1 (5 percentage points), approved in Step 4.</w:t>
            </w:r>
          </w:p>
        </w:tc>
      </w:tr>
      <w:tr w:rsidR="00150A87" w:rsidRPr="00150A87" w14:paraId="61369036" w14:textId="77777777" w:rsidTr="00150A87">
        <w:tblPrEx>
          <w:tblCellMar>
            <w:top w:w="0" w:type="dxa"/>
            <w:bottom w:w="0" w:type="dxa"/>
          </w:tblCellMar>
        </w:tblPrEx>
        <w:tc>
          <w:tcPr>
            <w:tcW w:w="1900" w:type="dxa"/>
          </w:tcPr>
          <w:p w14:paraId="2C025EB2" w14:textId="2CCB8246" w:rsidR="00150A87" w:rsidRPr="00150A87" w:rsidRDefault="00150A87" w:rsidP="00150A87">
            <w:pPr>
              <w:spacing w:after="40" w:line="240" w:lineRule="auto"/>
              <w:rPr>
                <w:sz w:val="21"/>
              </w:rPr>
            </w:pPr>
            <w:r>
              <w:rPr>
                <w:sz w:val="21"/>
              </w:rPr>
              <w:t>Simulink</w:t>
            </w:r>
          </w:p>
        </w:tc>
        <w:tc>
          <w:tcPr>
            <w:tcW w:w="2600" w:type="dxa"/>
          </w:tcPr>
          <w:p w14:paraId="71F7A23C" w14:textId="165194CB" w:rsidR="00150A87" w:rsidRPr="00150A87" w:rsidRDefault="00150A87" w:rsidP="00150A87">
            <w:pPr>
              <w:spacing w:after="40" w:line="240" w:lineRule="auto"/>
              <w:rPr>
                <w:sz w:val="21"/>
              </w:rPr>
            </w:pPr>
            <w:r>
              <w:rPr>
                <w:sz w:val="21"/>
              </w:rPr>
              <w:t>MathWorks block-diagram simulation environment</w:t>
            </w:r>
          </w:p>
        </w:tc>
        <w:tc>
          <w:tcPr>
            <w:tcW w:w="4500" w:type="dxa"/>
          </w:tcPr>
          <w:p w14:paraId="4417D441" w14:textId="52C5EFA9" w:rsidR="00150A87" w:rsidRPr="00150A87" w:rsidRDefault="00150A87" w:rsidP="00150A87">
            <w:pPr>
              <w:spacing w:after="40" w:line="240" w:lineRule="auto"/>
              <w:rPr>
                <w:sz w:val="21"/>
              </w:rPr>
            </w:pPr>
            <w:r>
              <w:rPr>
                <w:sz w:val="21"/>
              </w:rPr>
              <w:t>Software in which the model is drawn as blocks and lines and simulated over time.</w:t>
            </w:r>
          </w:p>
        </w:tc>
      </w:tr>
      <w:tr w:rsidR="00150A87" w:rsidRPr="00150A87" w14:paraId="1CB6B30E" w14:textId="77777777" w:rsidTr="00150A87">
        <w:tblPrEx>
          <w:tblCellMar>
            <w:top w:w="0" w:type="dxa"/>
            <w:bottom w:w="0" w:type="dxa"/>
          </w:tblCellMar>
        </w:tblPrEx>
        <w:tc>
          <w:tcPr>
            <w:tcW w:w="1900" w:type="dxa"/>
          </w:tcPr>
          <w:p w14:paraId="05475637" w14:textId="0E87FDEA" w:rsidR="00150A87" w:rsidRPr="00150A87" w:rsidRDefault="00150A87" w:rsidP="00150A87">
            <w:pPr>
              <w:spacing w:after="40" w:line="240" w:lineRule="auto"/>
              <w:rPr>
                <w:sz w:val="21"/>
              </w:rPr>
            </w:pPr>
            <w:r>
              <w:rPr>
                <w:sz w:val="21"/>
              </w:rPr>
              <w:t>Hot-spot temperature</w:t>
            </w:r>
          </w:p>
        </w:tc>
        <w:tc>
          <w:tcPr>
            <w:tcW w:w="2600" w:type="dxa"/>
          </w:tcPr>
          <w:p w14:paraId="1CC3335B" w14:textId="1224B37B" w:rsidR="00150A87" w:rsidRPr="00150A87" w:rsidRDefault="00150A87" w:rsidP="00150A87">
            <w:pPr>
              <w:spacing w:after="40" w:line="240" w:lineRule="auto"/>
              <w:rPr>
                <w:sz w:val="21"/>
              </w:rPr>
            </w:pPr>
            <w:r>
              <w:rPr>
                <w:sz w:val="21"/>
              </w:rPr>
              <w:t>Temperature of the hottest part of the winding</w:t>
            </w:r>
          </w:p>
        </w:tc>
        <w:tc>
          <w:tcPr>
            <w:tcW w:w="4500" w:type="dxa"/>
          </w:tcPr>
          <w:p w14:paraId="0795E674" w14:textId="25063560" w:rsidR="00150A87" w:rsidRPr="00150A87" w:rsidRDefault="00150A87" w:rsidP="00150A87">
            <w:pPr>
              <w:spacing w:after="40" w:line="240" w:lineRule="auto"/>
              <w:rPr>
                <w:sz w:val="21"/>
              </w:rPr>
            </w:pPr>
            <w:r>
              <w:rPr>
                <w:sz w:val="21"/>
              </w:rPr>
              <w:t>The winding temperature that mostly decides how fast the paper insulation ages; it is the top-oil temperature plus a load-dependent rise.</w:t>
            </w:r>
          </w:p>
        </w:tc>
      </w:tr>
      <w:tr w:rsidR="00150A87" w:rsidRPr="00150A87" w14:paraId="7571C2B3" w14:textId="77777777" w:rsidTr="00150A87">
        <w:tblPrEx>
          <w:tblCellMar>
            <w:top w:w="0" w:type="dxa"/>
            <w:bottom w:w="0" w:type="dxa"/>
          </w:tblCellMar>
        </w:tblPrEx>
        <w:tc>
          <w:tcPr>
            <w:tcW w:w="1900" w:type="dxa"/>
          </w:tcPr>
          <w:p w14:paraId="27FFDB6E" w14:textId="7A3A667C" w:rsidR="00150A87" w:rsidRPr="00150A87" w:rsidRDefault="00150A87" w:rsidP="00150A87">
            <w:pPr>
              <w:spacing w:after="40" w:line="240" w:lineRule="auto"/>
              <w:rPr>
                <w:sz w:val="21"/>
              </w:rPr>
            </w:pPr>
            <w:r>
              <w:rPr>
                <w:sz w:val="21"/>
              </w:rPr>
              <w:t>Overload</w:t>
            </w:r>
          </w:p>
        </w:tc>
        <w:tc>
          <w:tcPr>
            <w:tcW w:w="2600" w:type="dxa"/>
          </w:tcPr>
          <w:p w14:paraId="1D91DF68" w14:textId="2D7A8F3F" w:rsidR="00150A87" w:rsidRPr="00150A87" w:rsidRDefault="00150A87" w:rsidP="00150A87">
            <w:pPr>
              <w:spacing w:after="40" w:line="240" w:lineRule="auto"/>
              <w:rPr>
                <w:sz w:val="21"/>
              </w:rPr>
            </w:pPr>
            <w:r>
              <w:rPr>
                <w:sz w:val="21"/>
              </w:rPr>
              <w:t>Load above rated current</w:t>
            </w:r>
          </w:p>
        </w:tc>
        <w:tc>
          <w:tcPr>
            <w:tcW w:w="4500" w:type="dxa"/>
          </w:tcPr>
          <w:p w14:paraId="00346776" w14:textId="51D62273" w:rsidR="00150A87" w:rsidRPr="00150A87" w:rsidRDefault="00150A87" w:rsidP="00150A87">
            <w:pPr>
              <w:spacing w:after="40" w:line="240" w:lineRule="auto"/>
              <w:rPr>
                <w:sz w:val="21"/>
              </w:rPr>
            </w:pPr>
            <w:r>
              <w:rPr>
                <w:sz w:val="21"/>
              </w:rPr>
              <w:t>A load factor above 1.0 per unit; the hot spot heats quickly and the ageing rate rises steeply.</w:t>
            </w:r>
          </w:p>
        </w:tc>
      </w:tr>
      <w:tr w:rsidR="00150A87" w:rsidRPr="00150A87" w14:paraId="6A735026" w14:textId="77777777" w:rsidTr="00150A87">
        <w:tblPrEx>
          <w:tblCellMar>
            <w:top w:w="0" w:type="dxa"/>
            <w:bottom w:w="0" w:type="dxa"/>
          </w:tblCellMar>
        </w:tblPrEx>
        <w:tc>
          <w:tcPr>
            <w:tcW w:w="1900" w:type="dxa"/>
          </w:tcPr>
          <w:p w14:paraId="28474D02" w14:textId="1EF48952" w:rsidR="00150A87" w:rsidRPr="00150A87" w:rsidRDefault="00150A87" w:rsidP="00150A87">
            <w:pPr>
              <w:spacing w:after="40" w:line="240" w:lineRule="auto"/>
              <w:rPr>
                <w:sz w:val="21"/>
              </w:rPr>
            </w:pPr>
            <w:r>
              <w:rPr>
                <w:sz w:val="21"/>
              </w:rPr>
              <w:t>Sampling event</w:t>
            </w:r>
          </w:p>
        </w:tc>
        <w:tc>
          <w:tcPr>
            <w:tcW w:w="2600" w:type="dxa"/>
          </w:tcPr>
          <w:p w14:paraId="526210E1" w14:textId="2644C5B7" w:rsidR="00150A87" w:rsidRPr="00150A87" w:rsidRDefault="00150A87" w:rsidP="00150A87">
            <w:pPr>
              <w:spacing w:after="40" w:line="240" w:lineRule="auto"/>
              <w:rPr>
                <w:sz w:val="21"/>
              </w:rPr>
            </w:pPr>
            <w:r>
              <w:rPr>
                <w:sz w:val="21"/>
              </w:rPr>
              <w:t>A moment in simulated time at which a gas sample would be taken</w:t>
            </w:r>
          </w:p>
        </w:tc>
        <w:tc>
          <w:tcPr>
            <w:tcW w:w="4500" w:type="dxa"/>
          </w:tcPr>
          <w:p w14:paraId="172E68B3" w14:textId="3761B66D" w:rsidR="00150A87" w:rsidRPr="00150A87" w:rsidRDefault="00150A87" w:rsidP="00150A87">
            <w:pPr>
              <w:spacing w:after="40" w:line="240" w:lineRule="auto"/>
              <w:rPr>
                <w:sz w:val="21"/>
              </w:rPr>
            </w:pPr>
            <w:r>
              <w:rPr>
                <w:sz w:val="21"/>
              </w:rPr>
              <w:t>The model only says when; the gas values come from the real measured record in the data file, never from the model.</w:t>
            </w:r>
          </w:p>
        </w:tc>
      </w:tr>
      <w:tr w:rsidR="00150A87" w:rsidRPr="00150A87" w14:paraId="277FCF22" w14:textId="77777777" w:rsidTr="00150A87">
        <w:tblPrEx>
          <w:tblCellMar>
            <w:top w:w="0" w:type="dxa"/>
            <w:bottom w:w="0" w:type="dxa"/>
          </w:tblCellMar>
        </w:tblPrEx>
        <w:tc>
          <w:tcPr>
            <w:tcW w:w="1900" w:type="dxa"/>
          </w:tcPr>
          <w:p w14:paraId="64D6B9B0" w14:textId="3AA04F3C" w:rsidR="00150A87" w:rsidRPr="00150A87" w:rsidRDefault="00150A87" w:rsidP="00150A87">
            <w:pPr>
              <w:spacing w:after="40" w:line="240" w:lineRule="auto"/>
              <w:rPr>
                <w:sz w:val="21"/>
              </w:rPr>
            </w:pPr>
            <w:r>
              <w:rPr>
                <w:sz w:val="21"/>
              </w:rPr>
              <w:t>Held-out record</w:t>
            </w:r>
          </w:p>
        </w:tc>
        <w:tc>
          <w:tcPr>
            <w:tcW w:w="2600" w:type="dxa"/>
          </w:tcPr>
          <w:p w14:paraId="1C9E86C2" w14:textId="330C9042" w:rsidR="00150A87" w:rsidRPr="00150A87" w:rsidRDefault="00150A87" w:rsidP="00150A87">
            <w:pPr>
              <w:spacing w:after="40" w:line="240" w:lineRule="auto"/>
              <w:rPr>
                <w:sz w:val="21"/>
              </w:rPr>
            </w:pPr>
            <w:r>
              <w:rPr>
                <w:sz w:val="21"/>
              </w:rPr>
              <w:t>A record of the master table that is not used for development</w:t>
            </w:r>
          </w:p>
        </w:tc>
        <w:tc>
          <w:tcPr>
            <w:tcW w:w="4500" w:type="dxa"/>
          </w:tcPr>
          <w:p w14:paraId="08A47096" w14:textId="0406F731" w:rsidR="00150A87" w:rsidRPr="00150A87" w:rsidRDefault="00150A87" w:rsidP="00150A87">
            <w:pPr>
              <w:spacing w:after="40" w:line="240" w:lineRule="auto"/>
              <w:rPr>
                <w:sz w:val="21"/>
              </w:rPr>
            </w:pPr>
            <w:r>
              <w:rPr>
                <w:sz w:val="21"/>
              </w:rPr>
              <w:t>A record kept aside (benchmark, internal test or external test) so that the methods are judged on data they did not learn from.</w:t>
            </w:r>
          </w:p>
        </w:tc>
      </w:tr>
      <w:tr w:rsidR="00150A87" w:rsidRPr="00150A87" w14:paraId="2CA39AFA" w14:textId="77777777" w:rsidTr="00150A87">
        <w:tblPrEx>
          <w:tblCellMar>
            <w:top w:w="0" w:type="dxa"/>
            <w:bottom w:w="0" w:type="dxa"/>
          </w:tblCellMar>
        </w:tblPrEx>
        <w:tc>
          <w:tcPr>
            <w:tcW w:w="1900" w:type="dxa"/>
          </w:tcPr>
          <w:p w14:paraId="6D3A1E5F" w14:textId="1A45C3A8" w:rsidR="00150A87" w:rsidRPr="00150A87" w:rsidRDefault="00150A87" w:rsidP="00150A87">
            <w:pPr>
              <w:spacing w:after="40" w:line="240" w:lineRule="auto"/>
              <w:rPr>
                <w:sz w:val="21"/>
              </w:rPr>
            </w:pPr>
            <w:r>
              <w:rPr>
                <w:sz w:val="21"/>
              </w:rPr>
              <w:t>App Designer</w:t>
            </w:r>
          </w:p>
        </w:tc>
        <w:tc>
          <w:tcPr>
            <w:tcW w:w="2600" w:type="dxa"/>
          </w:tcPr>
          <w:p w14:paraId="69AC063D" w14:textId="016FC7FF" w:rsidR="00150A87" w:rsidRPr="00150A87" w:rsidRDefault="00150A87" w:rsidP="00150A87">
            <w:pPr>
              <w:spacing w:after="40" w:line="240" w:lineRule="auto"/>
              <w:rPr>
                <w:sz w:val="21"/>
              </w:rPr>
            </w:pPr>
            <w:r>
              <w:rPr>
                <w:sz w:val="21"/>
              </w:rPr>
              <w:t>MATLAB tool for building apps (.mlapp files)</w:t>
            </w:r>
          </w:p>
        </w:tc>
        <w:tc>
          <w:tcPr>
            <w:tcW w:w="4500" w:type="dxa"/>
          </w:tcPr>
          <w:p w14:paraId="07784960" w14:textId="38582B73" w:rsidR="00150A87" w:rsidRPr="00150A87" w:rsidRDefault="00150A87" w:rsidP="00150A87">
            <w:pPr>
              <w:spacing w:after="40" w:line="240" w:lineRule="auto"/>
              <w:rPr>
                <w:sz w:val="21"/>
              </w:rPr>
            </w:pPr>
            <w:r>
              <w:rPr>
                <w:sz w:val="21"/>
              </w:rPr>
              <w:t>The program in which DGADashboard.mlapp is edited; the file can also be run without opening it.</w:t>
            </w:r>
          </w:p>
        </w:tc>
      </w:tr>
      <w:tr w:rsidR="00150A87" w:rsidRPr="00150A87" w14:paraId="4C832454" w14:textId="77777777" w:rsidTr="00150A87">
        <w:tblPrEx>
          <w:tblCellMar>
            <w:top w:w="0" w:type="dxa"/>
            <w:bottom w:w="0" w:type="dxa"/>
          </w:tblCellMar>
        </w:tblPrEx>
        <w:tc>
          <w:tcPr>
            <w:tcW w:w="1900" w:type="dxa"/>
          </w:tcPr>
          <w:p w14:paraId="1B7D3E04" w14:textId="29879BE5" w:rsidR="00150A87" w:rsidRPr="00150A87" w:rsidRDefault="00150A87" w:rsidP="00150A87">
            <w:pPr>
              <w:spacing w:after="40" w:line="240" w:lineRule="auto"/>
              <w:rPr>
                <w:sz w:val="21"/>
              </w:rPr>
            </w:pPr>
            <w:r>
              <w:rPr>
                <w:sz w:val="21"/>
              </w:rPr>
              <w:t>HTTP</w:t>
            </w:r>
          </w:p>
        </w:tc>
        <w:tc>
          <w:tcPr>
            <w:tcW w:w="2600" w:type="dxa"/>
          </w:tcPr>
          <w:p w14:paraId="2EC0E716" w14:textId="52745936" w:rsidR="00150A87" w:rsidRPr="00150A87" w:rsidRDefault="00150A87" w:rsidP="00150A87">
            <w:pPr>
              <w:spacing w:after="40" w:line="240" w:lineRule="auto"/>
              <w:rPr>
                <w:sz w:val="21"/>
              </w:rPr>
            </w:pPr>
            <w:r>
              <w:rPr>
                <w:sz w:val="21"/>
              </w:rPr>
              <w:t>Hypertext Transfer Protocol</w:t>
            </w:r>
          </w:p>
        </w:tc>
        <w:tc>
          <w:tcPr>
            <w:tcW w:w="4500" w:type="dxa"/>
          </w:tcPr>
          <w:p w14:paraId="396E0358" w14:textId="548F4F39" w:rsidR="00150A87" w:rsidRPr="00150A87" w:rsidRDefault="00150A87" w:rsidP="00150A87">
            <w:pPr>
              <w:spacing w:after="40" w:line="240" w:lineRule="auto"/>
              <w:rPr>
                <w:sz w:val="21"/>
              </w:rPr>
            </w:pPr>
            <w:r>
              <w:rPr>
                <w:sz w:val="21"/>
              </w:rPr>
              <w:t>The message format of the web; the dashboard sends a request and the service sends back an answer with a status code (200 = OK, 422 = input refused).</w:t>
            </w:r>
          </w:p>
        </w:tc>
      </w:tr>
      <w:tr w:rsidR="00150A87" w:rsidRPr="00150A87" w14:paraId="7A7CEB1C" w14:textId="77777777" w:rsidTr="00150A87">
        <w:tblPrEx>
          <w:tblCellMar>
            <w:top w:w="0" w:type="dxa"/>
            <w:bottom w:w="0" w:type="dxa"/>
          </w:tblCellMar>
        </w:tblPrEx>
        <w:tc>
          <w:tcPr>
            <w:tcW w:w="1900" w:type="dxa"/>
          </w:tcPr>
          <w:p w14:paraId="5E1590CB" w14:textId="18DF190C" w:rsidR="00150A87" w:rsidRPr="00150A87" w:rsidRDefault="00150A87" w:rsidP="00150A87">
            <w:pPr>
              <w:spacing w:after="40" w:line="240" w:lineRule="auto"/>
              <w:rPr>
                <w:sz w:val="21"/>
              </w:rPr>
            </w:pPr>
            <w:r>
              <w:rPr>
                <w:sz w:val="21"/>
              </w:rPr>
              <w:t>FastAPI</w:t>
            </w:r>
          </w:p>
        </w:tc>
        <w:tc>
          <w:tcPr>
            <w:tcW w:w="2600" w:type="dxa"/>
          </w:tcPr>
          <w:p w14:paraId="7C609342" w14:textId="41D0A4F2" w:rsidR="00150A87" w:rsidRPr="00150A87" w:rsidRDefault="00150A87" w:rsidP="00150A87">
            <w:pPr>
              <w:spacing w:after="40" w:line="240" w:lineRule="auto"/>
              <w:rPr>
                <w:sz w:val="21"/>
              </w:rPr>
            </w:pPr>
            <w:r>
              <w:rPr>
                <w:sz w:val="21"/>
              </w:rPr>
              <w:t>Python framework for web services</w:t>
            </w:r>
          </w:p>
        </w:tc>
        <w:tc>
          <w:tcPr>
            <w:tcW w:w="4500" w:type="dxa"/>
          </w:tcPr>
          <w:p w14:paraId="1FFE512D" w14:textId="7C54AB9B" w:rsidR="00150A87" w:rsidRPr="00150A87" w:rsidRDefault="00150A87" w:rsidP="00150A87">
            <w:pPr>
              <w:spacing w:after="40" w:line="240" w:lineRule="auto"/>
              <w:rPr>
                <w:sz w:val="21"/>
              </w:rPr>
            </w:pPr>
            <w:r>
              <w:rPr>
                <w:sz w:val="21"/>
              </w:rPr>
              <w:t>The library used to build the diagnosis service; it also checks every input against the declared rules.</w:t>
            </w:r>
          </w:p>
        </w:tc>
      </w:tr>
      <w:tr w:rsidR="00150A87" w:rsidRPr="00150A87" w14:paraId="0563EA43" w14:textId="77777777" w:rsidTr="00150A87">
        <w:tblPrEx>
          <w:tblCellMar>
            <w:top w:w="0" w:type="dxa"/>
            <w:bottom w:w="0" w:type="dxa"/>
          </w:tblCellMar>
        </w:tblPrEx>
        <w:tc>
          <w:tcPr>
            <w:tcW w:w="1900" w:type="dxa"/>
          </w:tcPr>
          <w:p w14:paraId="2554811E" w14:textId="57485564" w:rsidR="00150A87" w:rsidRPr="00150A87" w:rsidRDefault="00150A87" w:rsidP="00150A87">
            <w:pPr>
              <w:spacing w:after="40" w:line="240" w:lineRule="auto"/>
              <w:rPr>
                <w:sz w:val="21"/>
              </w:rPr>
            </w:pPr>
            <w:r>
              <w:rPr>
                <w:sz w:val="21"/>
              </w:rPr>
              <w:t>Test bench</w:t>
            </w:r>
          </w:p>
        </w:tc>
        <w:tc>
          <w:tcPr>
            <w:tcW w:w="2600" w:type="dxa"/>
          </w:tcPr>
          <w:p w14:paraId="35EA1DC3" w14:textId="0D00AF61" w:rsidR="00150A87" w:rsidRPr="00150A87" w:rsidRDefault="00150A87" w:rsidP="00150A87">
            <w:pPr>
              <w:spacing w:after="40" w:line="240" w:lineRule="auto"/>
              <w:rPr>
                <w:sz w:val="21"/>
              </w:rPr>
            </w:pPr>
            <w:r>
              <w:rPr>
                <w:sz w:val="21"/>
              </w:rPr>
              <w:t>the integrated system run over every held-out record</w:t>
            </w:r>
          </w:p>
        </w:tc>
        <w:tc>
          <w:tcPr>
            <w:tcW w:w="4500" w:type="dxa"/>
          </w:tcPr>
          <w:p w14:paraId="71848EB7" w14:textId="6E54CBBE" w:rsidR="00150A87" w:rsidRPr="00150A87" w:rsidRDefault="00150A87" w:rsidP="00150A87">
            <w:pPr>
              <w:spacing w:after="40" w:line="240" w:lineRule="auto"/>
              <w:rPr>
                <w:sz w:val="21"/>
              </w:rPr>
            </w:pPr>
            <w:r>
              <w:rPr>
                <w:sz w:val="21"/>
              </w:rPr>
              <w:t>Simulink model, MATLAB dashboard functions and the Python service working together, with every answer and its time written to a log (Step 41).</w:t>
            </w:r>
          </w:p>
        </w:tc>
      </w:tr>
    </w:tbl>
    <w:p w14:paraId="110EFE1C" w14:textId="77777777" w:rsidR="00150A87" w:rsidRPr="00150A87" w:rsidRDefault="00150A87" w:rsidP="00150A87"/>
    <w:sectPr w:rsidR="00150A87" w:rsidRPr="00150A87" w:rsidSect="00150A8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F49E" w14:textId="77777777" w:rsidR="00463807" w:rsidRDefault="00463807" w:rsidP="00150A87">
      <w:pPr>
        <w:spacing w:after="0" w:line="240" w:lineRule="auto"/>
      </w:pPr>
      <w:r>
        <w:separator/>
      </w:r>
    </w:p>
  </w:endnote>
  <w:endnote w:type="continuationSeparator" w:id="0">
    <w:p w14:paraId="25ACB5F1" w14:textId="77777777" w:rsidR="00463807" w:rsidRDefault="00463807" w:rsidP="00150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02B7" w14:textId="77777777" w:rsidR="00150A87" w:rsidRDefault="00150A87" w:rsidP="00684C3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519E7A3" w14:textId="77777777" w:rsidR="00150A87" w:rsidRDefault="00150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FC32" w14:textId="5A3D0293" w:rsidR="00150A87" w:rsidRDefault="00150A87" w:rsidP="00684C3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C553A1E" w14:textId="77777777" w:rsidR="00150A87" w:rsidRDefault="00150A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6AB1" w14:textId="77777777" w:rsidR="00150A87" w:rsidRDefault="00150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2739" w14:textId="77777777" w:rsidR="00463807" w:rsidRDefault="00463807" w:rsidP="00150A87">
      <w:pPr>
        <w:spacing w:after="0" w:line="240" w:lineRule="auto"/>
      </w:pPr>
      <w:r>
        <w:separator/>
      </w:r>
    </w:p>
  </w:footnote>
  <w:footnote w:type="continuationSeparator" w:id="0">
    <w:p w14:paraId="4FA96128" w14:textId="77777777" w:rsidR="00463807" w:rsidRDefault="00463807" w:rsidP="00150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4FDA" w14:textId="77777777" w:rsidR="00150A87" w:rsidRDefault="00150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25E6" w14:textId="77777777" w:rsidR="00150A87" w:rsidRDefault="00150A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AFA6" w14:textId="77777777" w:rsidR="00150A87" w:rsidRDefault="00150A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87"/>
    <w:rsid w:val="00150A87"/>
    <w:rsid w:val="00463807"/>
    <w:rsid w:val="00B76CA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5195"/>
  <w15:chartTrackingRefBased/>
  <w15:docId w15:val="{EFD45D83-0413-4D36-9135-33DF9BF2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150A87"/>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150A87"/>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150A87"/>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150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87"/>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150A87"/>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150A87"/>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150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87"/>
    <w:rPr>
      <w:rFonts w:eastAsiaTheme="majorEastAsia" w:cstheme="majorBidi"/>
      <w:color w:val="272727" w:themeColor="text1" w:themeTint="D8"/>
    </w:rPr>
  </w:style>
  <w:style w:type="paragraph" w:styleId="Title">
    <w:name w:val="Title"/>
    <w:basedOn w:val="Normal"/>
    <w:next w:val="Normal"/>
    <w:link w:val="TitleChar"/>
    <w:uiPriority w:val="10"/>
    <w:qFormat/>
    <w:rsid w:val="00150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87"/>
    <w:pPr>
      <w:spacing w:before="160"/>
      <w:jc w:val="center"/>
    </w:pPr>
    <w:rPr>
      <w:i/>
      <w:iCs/>
      <w:color w:val="404040" w:themeColor="text1" w:themeTint="BF"/>
    </w:rPr>
  </w:style>
  <w:style w:type="character" w:customStyle="1" w:styleId="QuoteChar">
    <w:name w:val="Quote Char"/>
    <w:basedOn w:val="DefaultParagraphFont"/>
    <w:link w:val="Quote"/>
    <w:uiPriority w:val="29"/>
    <w:rsid w:val="00150A87"/>
    <w:rPr>
      <w:i/>
      <w:iCs/>
      <w:color w:val="404040" w:themeColor="text1" w:themeTint="BF"/>
    </w:rPr>
  </w:style>
  <w:style w:type="paragraph" w:styleId="ListParagraph">
    <w:name w:val="List Paragraph"/>
    <w:basedOn w:val="Normal"/>
    <w:uiPriority w:val="34"/>
    <w:qFormat/>
    <w:rsid w:val="00150A87"/>
    <w:pPr>
      <w:ind w:left="720"/>
      <w:contextualSpacing/>
    </w:pPr>
  </w:style>
  <w:style w:type="character" w:styleId="IntenseEmphasis">
    <w:name w:val="Intense Emphasis"/>
    <w:basedOn w:val="DefaultParagraphFont"/>
    <w:uiPriority w:val="21"/>
    <w:qFormat/>
    <w:rsid w:val="00150A87"/>
    <w:rPr>
      <w:i/>
      <w:iCs/>
      <w:color w:val="2F5496" w:themeColor="accent1" w:themeShade="BF"/>
    </w:rPr>
  </w:style>
  <w:style w:type="paragraph" w:styleId="IntenseQuote">
    <w:name w:val="Intense Quote"/>
    <w:basedOn w:val="Normal"/>
    <w:next w:val="Normal"/>
    <w:link w:val="IntenseQuoteChar"/>
    <w:uiPriority w:val="30"/>
    <w:qFormat/>
    <w:rsid w:val="00150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A87"/>
    <w:rPr>
      <w:i/>
      <w:iCs/>
      <w:color w:val="2F5496" w:themeColor="accent1" w:themeShade="BF"/>
    </w:rPr>
  </w:style>
  <w:style w:type="character" w:styleId="IntenseReference">
    <w:name w:val="Intense Reference"/>
    <w:basedOn w:val="DefaultParagraphFont"/>
    <w:uiPriority w:val="32"/>
    <w:qFormat/>
    <w:rsid w:val="00150A87"/>
    <w:rPr>
      <w:b/>
      <w:bCs/>
      <w:smallCaps/>
      <w:color w:val="2F5496" w:themeColor="accent1" w:themeShade="BF"/>
      <w:spacing w:val="5"/>
    </w:rPr>
  </w:style>
  <w:style w:type="paragraph" w:styleId="Header">
    <w:name w:val="header"/>
    <w:basedOn w:val="Normal"/>
    <w:link w:val="HeaderChar"/>
    <w:uiPriority w:val="99"/>
    <w:unhideWhenUsed/>
    <w:rsid w:val="00150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A87"/>
    <w:rPr>
      <w:rFonts w:ascii="Times New Roman" w:hAnsi="Times New Roman"/>
    </w:rPr>
  </w:style>
  <w:style w:type="paragraph" w:styleId="Footer">
    <w:name w:val="footer"/>
    <w:basedOn w:val="Normal"/>
    <w:link w:val="FooterChar"/>
    <w:uiPriority w:val="99"/>
    <w:unhideWhenUsed/>
    <w:rsid w:val="00150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A87"/>
    <w:rPr>
      <w:rFonts w:ascii="Times New Roman" w:hAnsi="Times New Roman"/>
    </w:rPr>
  </w:style>
  <w:style w:type="character" w:styleId="PageNumber">
    <w:name w:val="page number"/>
    <w:basedOn w:val="DefaultParagraphFont"/>
    <w:uiPriority w:val="99"/>
    <w:semiHidden/>
    <w:unhideWhenUsed/>
    <w:rsid w:val="00150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4411</Words>
  <Characters>25149</Characters>
  <Application>Microsoft Office Word</Application>
  <DocSecurity>0</DocSecurity>
  <Lines>209</Lines>
  <Paragraphs>59</Paragraphs>
  <ScaleCrop>false</ScaleCrop>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2026-10-17T09:38:00Z</dcterms:created>
  <dcterms:modified xsi:type="dcterms:W3CDTF">2026-10-17T09:38:00Z</dcterms:modified>
</cp:coreProperties>
</file>