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7ED10" w14:textId="086BF8FA" w:rsidR="005F4F36" w:rsidRDefault="005F4F36" w:rsidP="005F4F36">
      <w:pPr>
        <w:jc w:val="center"/>
        <w:rPr>
          <w:b/>
          <w:sz w:val="36"/>
        </w:rPr>
      </w:pPr>
      <w:r>
        <w:rPr>
          <w:b/>
          <w:sz w:val="36"/>
        </w:rPr>
        <w:t>Step 29 Report</w:t>
      </w:r>
    </w:p>
    <w:p w14:paraId="4A3D05D7" w14:textId="2215E891" w:rsidR="005F4F36" w:rsidRDefault="005F4F36" w:rsidP="005F4F36">
      <w:pPr>
        <w:jc w:val="center"/>
        <w:rPr>
          <w:b/>
          <w:sz w:val="26"/>
        </w:rPr>
      </w:pPr>
      <w:r>
        <w:rPr>
          <w:b/>
          <w:sz w:val="26"/>
        </w:rPr>
        <w:t>Compute the performance measures with 95 % confidence intervals</w:t>
      </w:r>
    </w:p>
    <w:p w14:paraId="1CBF6CAF" w14:textId="76B93988" w:rsidR="005F4F36" w:rsidRDefault="005F4F36" w:rsidP="005F4F36">
      <w:pPr>
        <w:jc w:val="center"/>
      </w:pPr>
      <w:r>
        <w:t>Environment: Claude Code (this chat)   |   Completed: 12 October 2026   |   Report version 1 (12 October 2026)</w:t>
      </w:r>
    </w:p>
    <w:p w14:paraId="66BA612D" w14:textId="172EDD35" w:rsidR="005F4F36" w:rsidRDefault="005F4F36" w:rsidP="005F4F36">
      <w:pPr>
        <w:jc w:val="center"/>
      </w:pPr>
      <w:r>
        <w:t>Thesis: Intelligent Power Transformer Fault Diagnosis Using Dissolved Gas Analysis and Machine Learning (MPhil, UMaT)</w:t>
      </w:r>
    </w:p>
    <w:p w14:paraId="333CA1DD" w14:textId="381A6B3C" w:rsidR="005F4F36" w:rsidRDefault="005F4F36" w:rsidP="005F4F36">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5F4F36" w14:paraId="22E3640E" w14:textId="77777777" w:rsidTr="005F4F36">
        <w:tblPrEx>
          <w:tblCellMar>
            <w:top w:w="0" w:type="dxa"/>
            <w:bottom w:w="0" w:type="dxa"/>
          </w:tblCellMar>
        </w:tblPrEx>
        <w:tc>
          <w:tcPr>
            <w:tcW w:w="9026" w:type="dxa"/>
            <w:shd w:val="clear" w:color="auto" w:fill="DDEBF7"/>
          </w:tcPr>
          <w:p w14:paraId="5C1EC11D" w14:textId="15074071" w:rsidR="005F4F36" w:rsidRPr="005F4F36" w:rsidRDefault="005F4F36" w:rsidP="005F4F36">
            <w:pPr>
              <w:spacing w:after="80"/>
            </w:pPr>
            <w:r w:rsidRPr="005F4F36">
              <w:t>In short: Results are mixed and are reported as found. On the internal test set the ML model is clearly the most accurate (strict accuracy 0.820 against at most 0.557). On the IEC TC 10 benchmark of inspected power transformers, the Duval Triangle scores higher than the ML model (0.776 against 0.724), but the difference lies within its uncertainty; the ML model is clearly better than Rogers there. On Li 2019 the ML model leads with the approved normality gate, but Duval leads when the gate is removed. The normality gate, which calls many low-gas faults Normal, strongly affects the conventional methods' scores. Significance tests follow in Step 30.</w:t>
            </w:r>
          </w:p>
        </w:tc>
      </w:tr>
    </w:tbl>
    <w:p w14:paraId="11A4896F" w14:textId="523FEDEA" w:rsidR="005F4F36" w:rsidRDefault="005F4F36" w:rsidP="005F4F36">
      <w:pPr>
        <w:pStyle w:val="Heading1"/>
      </w:pPr>
      <w:r>
        <w:t>1. Purpose of this step</w:t>
      </w:r>
    </w:p>
    <w:p w14:paraId="33C2F340" w14:textId="58FABF22" w:rsidR="005F4F36" w:rsidRDefault="005F4F36" w:rsidP="005F4F36">
      <w:r>
        <w:t>This step measures, with honest uncertainty, how well the ML model and each conventional method diagnose the faults of the three test sets. It provides Tables 4.3 and 4.5 and Figures 4.5 and 4.8 of Chapter 4.</w:t>
      </w:r>
    </w:p>
    <w:p w14:paraId="169BF3A8" w14:textId="77DF3F1B" w:rsidR="005F4F36" w:rsidRDefault="005F4F36" w:rsidP="005F4F36">
      <w:pPr>
        <w:pStyle w:val="Heading1"/>
      </w:pPr>
      <w:r>
        <w:t>2. Method used</w:t>
      </w:r>
    </w:p>
    <w:p w14:paraId="68D7D793" w14:textId="3B7620E2" w:rsidR="005F4F36" w:rsidRDefault="005F4F36" w:rsidP="005F4F36">
      <w:pPr>
        <w:pStyle w:val="Heading2"/>
      </w:pPr>
      <w:r>
        <w:t>Approach</w:t>
      </w:r>
    </w:p>
    <w:p w14:paraId="2D73A417" w14:textId="441F92C1" w:rsidR="005F4F36" w:rsidRDefault="005F4F36" w:rsidP="005F4F36">
      <w:r>
        <w:t>From the merged file of Step 28 only, the performance of the ML model and of the three conventional methods was measured on each test set: strict accuracy (every no-diagnosis counted as wrong), conditional accuracy (only the records that got a diagnosis), coverage, macro-F1, balanced accuracy, Cohen's kappa and the Matthews correlation coefficient, with per-class precision, recall and F1 and the confusion matrices.</w:t>
      </w:r>
    </w:p>
    <w:p w14:paraId="662415D4" w14:textId="1D13AA8F" w:rsidR="005F4F36" w:rsidRDefault="005F4F36" w:rsidP="005F4F36">
      <w:r>
        <w:t>95 % confidence intervals: the Wilson interval for the three proportions, and a stratified percentile bootstrap (2000 resamples within each true class, the same resample for all four methods) for macro-F1, the other measures and the differences between the ML model and each method.</w:t>
      </w:r>
    </w:p>
    <w:p w14:paraId="365B9E45" w14:textId="173FD4BB" w:rsidR="005F4F36" w:rsidRDefault="005F4F36" w:rsidP="005F4F36">
      <w:r>
        <w:t>The scoring rules were fixed before computing (decision D25): the IEC dual answer D1/D2 counts as correct for a true D1 or D2; the Duval DT zone and a Normal answer on a fault-only set count as wrong; IEC TC 10 is scored on five merged classes. Sensitivity analyses repeat the scoring with the lower normality gate, with no gate, and with the dual answer counted wrong.</w:t>
      </w:r>
    </w:p>
    <w:p w14:paraId="14A28CEB" w14:textId="3B04CDE4" w:rsidR="005F4F36" w:rsidRDefault="005F4F36" w:rsidP="005F4F36">
      <w:pPr>
        <w:pStyle w:val="Heading2"/>
      </w:pPr>
      <w:r>
        <w:lastRenderedPageBreak/>
        <w:t>Why this method</w:t>
      </w:r>
    </w:p>
    <w:p w14:paraId="4A24C3FA" w14:textId="7F7F18E5" w:rsidR="005F4F36" w:rsidRDefault="005F4F36" w:rsidP="005F4F36">
      <w:pPr>
        <w:ind w:left="420" w:hanging="280"/>
      </w:pPr>
      <w:r>
        <w:t>•  Strict accuracy, conditional accuracy and coverage together show whether a method is better because it is more often right, or only because it answers more often (Analysis Plan Section 4.3) - the core of the research hypothesis.</w:t>
      </w:r>
    </w:p>
    <w:p w14:paraId="58D9F92E" w14:textId="3D3931D4" w:rsidR="005F4F36" w:rsidRDefault="005F4F36" w:rsidP="005F4F36">
      <w:pPr>
        <w:ind w:left="420" w:hanging="280"/>
      </w:pPr>
      <w:r>
        <w:t>•  Macro-F1 gives every fault class equal weight, so a method cannot look good by recognising only the common faults.</w:t>
      </w:r>
    </w:p>
    <w:p w14:paraId="71AC9C18" w14:textId="05ED30B2" w:rsidR="005F4F36" w:rsidRDefault="005F4F36" w:rsidP="005F4F36">
      <w:pPr>
        <w:ind w:left="420" w:hanging="280"/>
      </w:pPr>
      <w:r>
        <w:t>•  Intervals show how uncertain each number is on these small test sets (58-86 records); the paired bootstrap of the differences shows whether a gap between two methods is larger than the uncertainty.</w:t>
      </w:r>
    </w:p>
    <w:p w14:paraId="62D5178F" w14:textId="23F5C75B" w:rsidR="005F4F36" w:rsidRDefault="005F4F36" w:rsidP="005F4F36">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5F4F36" w:rsidRPr="005F4F36" w14:paraId="6F348086" w14:textId="77777777" w:rsidTr="005F4F36">
        <w:tblPrEx>
          <w:tblCellMar>
            <w:top w:w="0" w:type="dxa"/>
            <w:bottom w:w="0" w:type="dxa"/>
          </w:tblCellMar>
        </w:tblPrEx>
        <w:trPr>
          <w:tblHeader/>
        </w:trPr>
        <w:tc>
          <w:tcPr>
            <w:tcW w:w="3000" w:type="dxa"/>
            <w:shd w:val="clear" w:color="auto" w:fill="D9D9D9"/>
          </w:tcPr>
          <w:p w14:paraId="7D8B8C5A" w14:textId="050331D8" w:rsidR="005F4F36" w:rsidRPr="005F4F36" w:rsidRDefault="005F4F36" w:rsidP="005F4F36">
            <w:pPr>
              <w:spacing w:after="40" w:line="240" w:lineRule="auto"/>
              <w:rPr>
                <w:b/>
                <w:sz w:val="21"/>
              </w:rPr>
            </w:pPr>
            <w:r w:rsidRPr="005F4F36">
              <w:rPr>
                <w:b/>
                <w:sz w:val="21"/>
              </w:rPr>
              <w:t>Setting</w:t>
            </w:r>
          </w:p>
        </w:tc>
        <w:tc>
          <w:tcPr>
            <w:tcW w:w="6000" w:type="dxa"/>
            <w:shd w:val="clear" w:color="auto" w:fill="D9D9D9"/>
          </w:tcPr>
          <w:p w14:paraId="6D945958" w14:textId="669BE3D0" w:rsidR="005F4F36" w:rsidRPr="005F4F36" w:rsidRDefault="005F4F36" w:rsidP="005F4F36">
            <w:pPr>
              <w:spacing w:after="40" w:line="240" w:lineRule="auto"/>
              <w:rPr>
                <w:b/>
                <w:sz w:val="21"/>
              </w:rPr>
            </w:pPr>
            <w:r w:rsidRPr="005F4F36">
              <w:rPr>
                <w:b/>
                <w:sz w:val="21"/>
              </w:rPr>
              <w:t>Value</w:t>
            </w:r>
          </w:p>
        </w:tc>
      </w:tr>
      <w:tr w:rsidR="005F4F36" w:rsidRPr="005F4F36" w14:paraId="7F5012A5" w14:textId="77777777" w:rsidTr="005F4F36">
        <w:tblPrEx>
          <w:tblCellMar>
            <w:top w:w="0" w:type="dxa"/>
            <w:bottom w:w="0" w:type="dxa"/>
          </w:tblCellMar>
        </w:tblPrEx>
        <w:tc>
          <w:tcPr>
            <w:tcW w:w="3000" w:type="dxa"/>
          </w:tcPr>
          <w:p w14:paraId="4C3382C0" w14:textId="057F932F" w:rsidR="005F4F36" w:rsidRPr="005F4F36" w:rsidRDefault="005F4F36" w:rsidP="005F4F36">
            <w:pPr>
              <w:spacing w:after="40" w:line="240" w:lineRule="auto"/>
              <w:rPr>
                <w:sz w:val="21"/>
              </w:rPr>
            </w:pPr>
            <w:r>
              <w:rPr>
                <w:sz w:val="21"/>
              </w:rPr>
              <w:t>Evaluation sets (D19)</w:t>
            </w:r>
          </w:p>
        </w:tc>
        <w:tc>
          <w:tcPr>
            <w:tcW w:w="6000" w:type="dxa"/>
          </w:tcPr>
          <w:p w14:paraId="6F2BD325" w14:textId="0A3E25C7" w:rsidR="005F4F36" w:rsidRPr="005F4F36" w:rsidRDefault="005F4F36" w:rsidP="005F4F36">
            <w:pPr>
              <w:spacing w:after="40" w:line="240" w:lineRule="auto"/>
              <w:rPr>
                <w:sz w:val="21"/>
              </w:rPr>
            </w:pPr>
            <w:r>
              <w:rPr>
                <w:sz w:val="21"/>
              </w:rPr>
              <w:t>internal test 61 independent records, 7 classes; IEC TC 10 58 power transformers, 5 merged classes; Li 2019 86 independent records, 6 classes; plus all records of each set as sensitivity</w:t>
            </w:r>
          </w:p>
        </w:tc>
      </w:tr>
      <w:tr w:rsidR="005F4F36" w:rsidRPr="005F4F36" w14:paraId="74073A1C" w14:textId="77777777" w:rsidTr="005F4F36">
        <w:tblPrEx>
          <w:tblCellMar>
            <w:top w:w="0" w:type="dxa"/>
            <w:bottom w:w="0" w:type="dxa"/>
          </w:tblCellMar>
        </w:tblPrEx>
        <w:tc>
          <w:tcPr>
            <w:tcW w:w="3000" w:type="dxa"/>
          </w:tcPr>
          <w:p w14:paraId="3DE84CD6" w14:textId="0D3C0383" w:rsidR="005F4F36" w:rsidRPr="005F4F36" w:rsidRDefault="005F4F36" w:rsidP="005F4F36">
            <w:pPr>
              <w:spacing w:after="40" w:line="240" w:lineRule="auto"/>
              <w:rPr>
                <w:sz w:val="21"/>
              </w:rPr>
            </w:pPr>
            <w:r>
              <w:rPr>
                <w:sz w:val="21"/>
              </w:rPr>
              <w:t>Scoring (D25)</w:t>
            </w:r>
          </w:p>
        </w:tc>
        <w:tc>
          <w:tcPr>
            <w:tcW w:w="6000" w:type="dxa"/>
          </w:tcPr>
          <w:p w14:paraId="13D88230" w14:textId="525F5F41" w:rsidR="005F4F36" w:rsidRPr="005F4F36" w:rsidRDefault="005F4F36" w:rsidP="005F4F36">
            <w:pPr>
              <w:spacing w:after="40" w:line="240" w:lineRule="auto"/>
              <w:rPr>
                <w:sz w:val="21"/>
              </w:rPr>
            </w:pPr>
            <w:r>
              <w:rPr>
                <w:sz w:val="21"/>
              </w:rPr>
              <w:t>D1/D2 correct for true D1 or D2; DT wrong; Normal on a fault-only set wrong; ND wrong in strict accuracy, excluded from conditional accuracy</w:t>
            </w:r>
          </w:p>
        </w:tc>
      </w:tr>
      <w:tr w:rsidR="005F4F36" w:rsidRPr="005F4F36" w14:paraId="4A8E3FA5" w14:textId="77777777" w:rsidTr="005F4F36">
        <w:tblPrEx>
          <w:tblCellMar>
            <w:top w:w="0" w:type="dxa"/>
            <w:bottom w:w="0" w:type="dxa"/>
          </w:tblCellMar>
        </w:tblPrEx>
        <w:tc>
          <w:tcPr>
            <w:tcW w:w="3000" w:type="dxa"/>
          </w:tcPr>
          <w:p w14:paraId="544D39BC" w14:textId="2FD60FF7" w:rsidR="005F4F36" w:rsidRPr="005F4F36" w:rsidRDefault="005F4F36" w:rsidP="005F4F36">
            <w:pPr>
              <w:spacing w:after="40" w:line="240" w:lineRule="auto"/>
              <w:rPr>
                <w:sz w:val="21"/>
              </w:rPr>
            </w:pPr>
            <w:r>
              <w:rPr>
                <w:sz w:val="21"/>
              </w:rPr>
              <w:t>Gate</w:t>
            </w:r>
          </w:p>
        </w:tc>
        <w:tc>
          <w:tcPr>
            <w:tcW w:w="6000" w:type="dxa"/>
          </w:tcPr>
          <w:p w14:paraId="31ACBAFD" w14:textId="422F37EB" w:rsidR="005F4F36" w:rsidRPr="005F4F36" w:rsidRDefault="005F4F36" w:rsidP="005F4F36">
            <w:pPr>
              <w:spacing w:after="40" w:line="240" w:lineRule="auto"/>
              <w:rPr>
                <w:sz w:val="21"/>
              </w:rPr>
            </w:pPr>
            <w:r>
              <w:rPr>
                <w:sz w:val="21"/>
              </w:rPr>
              <w:t>upper normality gate (primary, D11); lower gate and no gate as sensitivity</w:t>
            </w:r>
          </w:p>
        </w:tc>
      </w:tr>
      <w:tr w:rsidR="005F4F36" w:rsidRPr="005F4F36" w14:paraId="5E427C88" w14:textId="77777777" w:rsidTr="005F4F36">
        <w:tblPrEx>
          <w:tblCellMar>
            <w:top w:w="0" w:type="dxa"/>
            <w:bottom w:w="0" w:type="dxa"/>
          </w:tblCellMar>
        </w:tblPrEx>
        <w:tc>
          <w:tcPr>
            <w:tcW w:w="3000" w:type="dxa"/>
          </w:tcPr>
          <w:p w14:paraId="4E2C7E93" w14:textId="28810D43" w:rsidR="005F4F36" w:rsidRPr="005F4F36" w:rsidRDefault="005F4F36" w:rsidP="005F4F36">
            <w:pPr>
              <w:spacing w:after="40" w:line="240" w:lineRule="auto"/>
              <w:rPr>
                <w:sz w:val="21"/>
              </w:rPr>
            </w:pPr>
            <w:r>
              <w:rPr>
                <w:sz w:val="21"/>
              </w:rPr>
              <w:t>Intervals</w:t>
            </w:r>
          </w:p>
        </w:tc>
        <w:tc>
          <w:tcPr>
            <w:tcW w:w="6000" w:type="dxa"/>
          </w:tcPr>
          <w:p w14:paraId="1C009AE1" w14:textId="79E6837A" w:rsidR="005F4F36" w:rsidRPr="005F4F36" w:rsidRDefault="005F4F36" w:rsidP="005F4F36">
            <w:pPr>
              <w:spacing w:after="40" w:line="240" w:lineRule="auto"/>
              <w:rPr>
                <w:sz w:val="21"/>
              </w:rPr>
            </w:pPr>
            <w:r>
              <w:rPr>
                <w:sz w:val="21"/>
              </w:rPr>
              <w:t>Wilson (z = 1.96); stratified paired bootstrap, B = 2000, seed 20261010</w:t>
            </w:r>
          </w:p>
        </w:tc>
      </w:tr>
      <w:tr w:rsidR="005F4F36" w:rsidRPr="005F4F36" w14:paraId="513BFA6E" w14:textId="77777777" w:rsidTr="005F4F36">
        <w:tblPrEx>
          <w:tblCellMar>
            <w:top w:w="0" w:type="dxa"/>
            <w:bottom w:w="0" w:type="dxa"/>
          </w:tblCellMar>
        </w:tblPrEx>
        <w:tc>
          <w:tcPr>
            <w:tcW w:w="3000" w:type="dxa"/>
          </w:tcPr>
          <w:p w14:paraId="37B06298" w14:textId="1B4ECBBE" w:rsidR="005F4F36" w:rsidRPr="005F4F36" w:rsidRDefault="005F4F36" w:rsidP="005F4F36">
            <w:pPr>
              <w:spacing w:after="40" w:line="240" w:lineRule="auto"/>
              <w:rPr>
                <w:sz w:val="21"/>
              </w:rPr>
            </w:pPr>
            <w:r>
              <w:rPr>
                <w:sz w:val="21"/>
              </w:rPr>
              <w:t>Input</w:t>
            </w:r>
          </w:p>
        </w:tc>
        <w:tc>
          <w:tcPr>
            <w:tcW w:w="6000" w:type="dxa"/>
          </w:tcPr>
          <w:p w14:paraId="04C33E5C" w14:textId="38EB0B92" w:rsidR="005F4F36" w:rsidRPr="005F4F36" w:rsidRDefault="005F4F36" w:rsidP="005F4F36">
            <w:pPr>
              <w:spacing w:after="40" w:line="240" w:lineRule="auto"/>
              <w:rPr>
                <w:sz w:val="21"/>
              </w:rPr>
            </w:pPr>
            <w:r>
              <w:rPr>
                <w:sz w:val="21"/>
              </w:rPr>
              <w:t>08_Statistical_Analysis/merged_predictions.csv only (fingerprint checked)</w:t>
            </w:r>
          </w:p>
        </w:tc>
      </w:tr>
    </w:tbl>
    <w:p w14:paraId="07D05A1F" w14:textId="2C27A7D2" w:rsidR="005F4F36" w:rsidRDefault="005F4F36" w:rsidP="005F4F36">
      <w:pPr>
        <w:pStyle w:val="Heading2"/>
      </w:pPr>
      <w:r>
        <w:t>Equations</w:t>
      </w:r>
    </w:p>
    <w:p w14:paraId="18D5EBE3" w14:textId="42E60E19" w:rsidR="005F4F36" w:rsidRPr="005F4F36" w:rsidRDefault="005F4F36" w:rsidP="005F4F36">
      <w:pPr>
        <w:rPr>
          <w:rFonts w:eastAsiaTheme="minorEastAsia"/>
        </w:rPr>
      </w:pPr>
      <m:oMathPara>
        <m:oMath>
          <m:eqArr>
            <m:eqArrPr>
              <m:maxDist m:val="1"/>
              <m:ctrlPr>
                <w:rPr>
                  <w:rFonts w:ascii="Cambria Math" w:hAnsi="Cambria Math"/>
                  <w:i/>
                </w:rPr>
              </m:ctrlPr>
            </m:eqArrPr>
            <m:e>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ND</m:t>
                      </m:r>
                    </m:sub>
                  </m:sSub>
                </m:num>
                <m:den>
                  <m:r>
                    <w:rPr>
                      <w:rFonts w:ascii="Cambria Math" w:hAnsi="Cambria Math"/>
                    </w:rPr>
                    <m:t>N</m:t>
                  </m:r>
                </m:den>
              </m:f>
              <m:r>
                <w:rPr>
                  <w:rFonts w:ascii="Cambria Math" w:hAnsi="Cambria Math"/>
                </w:rPr>
                <m:t>  </m:t>
              </m:r>
              <m:r>
                <m:rPr>
                  <m:nor/>
                </m:rPr>
                <w:rPr>
                  <w:rFonts w:ascii="Cambria Math" w:hAnsi="Cambria Math"/>
                </w:rPr>
                <m:t>Coverage</m:t>
              </m:r>
              <m:r>
                <w:rPr>
                  <w:rFonts w:ascii="Cambria Math" w:hAnsi="Cambria Math"/>
                </w:rPr>
                <m:t>=1-U</m:t>
              </m:r>
              <m:r>
                <w:rPr>
                  <w:rFonts w:ascii="Cambria Math" w:hAnsi="Cambria Math"/>
                </w:rPr>
                <m:t>#</m:t>
              </m:r>
              <m:d>
                <m:dPr>
                  <m:ctrlPr>
                    <w:rPr>
                      <w:rFonts w:ascii="Cambria Math" w:hAnsi="Cambria Math"/>
                      <w:i/>
                    </w:rPr>
                  </m:ctrlPr>
                </m:dPr>
                <m:e>
                  <m:r>
                    <w:rPr>
                      <w:rFonts w:ascii="Cambria Math" w:hAnsi="Cambria Math"/>
                    </w:rPr>
                    <m:t>1</m:t>
                  </m:r>
                </m:e>
              </m:d>
            </m:e>
          </m:eqArr>
        </m:oMath>
      </m:oMathPara>
    </w:p>
    <w:p w14:paraId="7AB2D6D8" w14:textId="39E903CC" w:rsidR="005F4F36" w:rsidRDefault="005F4F36" w:rsidP="005F4F36">
      <w:pPr>
        <w:keepNext/>
        <w:spacing w:after="0"/>
      </w:pPr>
      <w:r>
        <w:t>where:</w:t>
      </w:r>
    </w:p>
    <w:p w14:paraId="250C9818" w14:textId="083E5463" w:rsidR="005F4F36" w:rsidRDefault="005F4F36" w:rsidP="005F4F36">
      <w:pPr>
        <w:spacing w:after="0"/>
        <w:ind w:left="920" w:hanging="480"/>
      </w:pPr>
      <m:oMath>
        <m:r>
          <w:rPr>
            <w:rFonts w:ascii="Cambria Math" w:hAnsi="Cambria Math"/>
          </w:rPr>
          <m:t>n</m:t>
        </m:r>
      </m:oMath>
      <w:r>
        <w:t xml:space="preserve">  –  _</w:t>
      </w:r>
    </w:p>
    <w:p w14:paraId="59BBA4AB" w14:textId="59879E0E" w:rsidR="005F4F36" w:rsidRDefault="005F4F36" w:rsidP="005F4F36">
      <w:pPr>
        <w:spacing w:after="160"/>
        <w:ind w:left="920" w:hanging="480"/>
      </w:pPr>
      <m:oMath>
        <m:r>
          <w:rPr>
            <w:rFonts w:ascii="Cambria Math" w:hAnsi="Cambria Math"/>
          </w:rPr>
          <m:t>n</m:t>
        </m:r>
      </m:oMath>
      <w:r>
        <w:t xml:space="preserve">  –  u</w:t>
      </w:r>
    </w:p>
    <w:p w14:paraId="2B6BE8E6" w14:textId="4C047798" w:rsidR="005F4F36" w:rsidRPr="005F4F36" w:rsidRDefault="005F4F36" w:rsidP="005F4F36">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strict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correct</m:t>
                      </m:r>
                    </m:sub>
                  </m:sSub>
                </m:num>
                <m:den>
                  <m:r>
                    <w:rPr>
                      <w:rFonts w:ascii="Cambria Math" w:hAnsi="Cambria Math"/>
                    </w:rPr>
                    <m:t>N</m:t>
                  </m:r>
                </m:den>
              </m:f>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cond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correct</m:t>
                      </m:r>
                    </m:sub>
                  </m:sSub>
                </m:num>
                <m:den>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ND</m:t>
                      </m:r>
                    </m:sub>
                  </m:sSub>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649928DC" w14:textId="62C1788F" w:rsidR="005F4F36" w:rsidRDefault="005F4F36" w:rsidP="005F4F36">
      <w:pPr>
        <w:keepNext/>
        <w:spacing w:after="0"/>
      </w:pPr>
      <w:r>
        <w:t>where:</w:t>
      </w:r>
    </w:p>
    <w:p w14:paraId="74E47756" w14:textId="30B0CD0B" w:rsidR="005F4F36" w:rsidRDefault="005F4F36" w:rsidP="005F4F36">
      <w:pPr>
        <w:spacing w:after="0"/>
        <w:ind w:left="920" w:hanging="480"/>
      </w:pPr>
      <m:oMath>
        <m:r>
          <w:rPr>
            <w:rFonts w:ascii="Cambria Math" w:hAnsi="Cambria Math"/>
          </w:rPr>
          <m:t>n</m:t>
        </m:r>
      </m:oMath>
      <w:r>
        <w:t xml:space="preserve">  –  _</w:t>
      </w:r>
    </w:p>
    <w:p w14:paraId="3974ABB3" w14:textId="4F49CE80" w:rsidR="005F4F36" w:rsidRDefault="005F4F36" w:rsidP="005F4F36">
      <w:pPr>
        <w:spacing w:after="160"/>
        <w:ind w:left="920" w:hanging="480"/>
      </w:pPr>
      <m:oMath>
        <m:r>
          <w:rPr>
            <w:rFonts w:ascii="Cambria Math" w:hAnsi="Cambria Math"/>
          </w:rPr>
          <m:t>n</m:t>
        </m:r>
      </m:oMath>
      <w:r>
        <w:t xml:space="preserve">  –  u</w:t>
      </w:r>
    </w:p>
    <w:p w14:paraId="191CA3B3" w14:textId="6D5E699B" w:rsidR="005F4F36" w:rsidRPr="005F4F36" w:rsidRDefault="005F4F36" w:rsidP="005F4F36">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CI</m:t>
                  </m:r>
                  <m:ctrlPr>
                    <w:rPr>
                      <w:rFonts w:ascii="Cambria Math" w:hAnsi="Cambria Math"/>
                    </w:rPr>
                  </m:ctrlPr>
                </m:e>
                <m:sub>
                  <m:r>
                    <w:rPr>
                      <w:rFonts w:ascii="Cambria Math" w:hAnsi="Cambria Math"/>
                    </w:rPr>
                    <m:t>95</m:t>
                  </m:r>
                </m:sub>
              </m:sSub>
              <m:r>
                <w:rPr>
                  <w:rFonts w:ascii="Cambria Math" w:hAnsi="Cambria Math"/>
                </w:rPr>
                <m:t>=</m:t>
              </m:r>
              <m:f>
                <m:fPr>
                  <m:ctrlPr>
                    <w:rPr>
                      <w:rFonts w:ascii="Cambria Math" w:hAnsi="Cambria Math"/>
                      <w:i/>
                    </w:rPr>
                  </m:ctrlPr>
                </m:fPr>
                <m:num>
                  <m:r>
                    <w:rPr>
                      <w:rFonts w:ascii="Cambria Math" w:hAnsi="Cambria Math"/>
                    </w:rPr>
                    <m:t>p+</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2n</m:t>
                      </m:r>
                    </m:den>
                  </m:f>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1-p</m:t>
                              </m:r>
                            </m:e>
                          </m:d>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2</m:t>
                              </m:r>
                            </m:sup>
                          </m:sSup>
                        </m:den>
                      </m:f>
                    </m:e>
                  </m:rad>
                </m:num>
                <m:den>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n</m:t>
                      </m:r>
                    </m:den>
                  </m:f>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347F343A" w14:textId="0F035630" w:rsidR="005F4F36" w:rsidRDefault="005F4F36" w:rsidP="005F4F36">
      <w:pPr>
        <w:keepNext/>
        <w:spacing w:after="0"/>
      </w:pPr>
      <w:r>
        <w:lastRenderedPageBreak/>
        <w:t>where:</w:t>
      </w:r>
    </w:p>
    <w:p w14:paraId="4E7B26E5" w14:textId="2308EF2E" w:rsidR="005F4F36" w:rsidRDefault="005F4F36" w:rsidP="005F4F36">
      <w:pPr>
        <w:spacing w:after="0"/>
        <w:ind w:left="920" w:hanging="480"/>
      </w:pPr>
      <m:oMath>
        <m:r>
          <w:rPr>
            <w:rFonts w:ascii="Cambria Math" w:hAnsi="Cambria Math"/>
          </w:rPr>
          <m:t>p, n</m:t>
        </m:r>
      </m:oMath>
      <w:r>
        <w:t xml:space="preserve">  –  observed proportion and the number of records it is based on</w:t>
      </w:r>
    </w:p>
    <w:p w14:paraId="0F937A08" w14:textId="2999F6D6" w:rsidR="005F4F36" w:rsidRDefault="005F4F36" w:rsidP="005F4F36">
      <w:pPr>
        <w:spacing w:after="160"/>
        <w:ind w:left="920" w:hanging="480"/>
      </w:pPr>
      <m:oMath>
        <m:r>
          <w:rPr>
            <w:rFonts w:ascii="Cambria Math" w:hAnsi="Cambria Math"/>
          </w:rPr>
          <m:t>z</m:t>
        </m:r>
      </m:oMath>
      <w:r>
        <w:t xml:space="preserve">  –  1.96 for 95 % confidence</w:t>
      </w:r>
    </w:p>
    <w:p w14:paraId="1A878A42" w14:textId="5B5D52B1" w:rsidR="005F4F36" w:rsidRDefault="005F4F36" w:rsidP="005F4F36">
      <w:pPr>
        <w:pStyle w:val="Heading2"/>
      </w:pPr>
      <w:r>
        <w:t>Tools and programs</w:t>
      </w:r>
    </w:p>
    <w:p w14:paraId="2052BA0C" w14:textId="20B8143C" w:rsidR="005F4F36" w:rsidRDefault="005F4F36" w:rsidP="005F4F36">
      <w:pPr>
        <w:ind w:left="420" w:hanging="280"/>
      </w:pPr>
      <w:r>
        <w:t>•  06_Python_ML/src/stats/step29_measures.py (measures, intervals, Tables 4.3 and 4.5, Figures 4.5 and 4.8)</w:t>
      </w:r>
    </w:p>
    <w:p w14:paraId="30FCC866" w14:textId="6CA0CB44" w:rsidR="005F4F36" w:rsidRDefault="005F4F36" w:rsidP="005F4F36">
      <w:pPr>
        <w:ind w:left="420" w:hanging="280"/>
      </w:pPr>
      <w:r>
        <w:t>•  tests/test_measures.py (measures equal scikit-learn's where comparable; ND and dual rules; Wilson hand value)</w:t>
      </w:r>
    </w:p>
    <w:p w14:paraId="5719FD34" w14:textId="1B138B09" w:rsidR="005F4F36" w:rsidRDefault="005F4F36" w:rsidP="005F4F36">
      <w:pPr>
        <w:pStyle w:val="Heading2"/>
      </w:pPr>
      <w:r>
        <w:t>Method references</w:t>
      </w:r>
    </w:p>
    <w:p w14:paraId="6B6FFFA2" w14:textId="42AED0F4" w:rsidR="005F4F36" w:rsidRDefault="005F4F36" w:rsidP="005F4F36">
      <w:pPr>
        <w:ind w:left="420" w:hanging="420"/>
      </w:pPr>
      <w:r>
        <w:t>[M21] E. B. Wilson, "Probable inference, the law of succession, and statistical inference," Journal of the American Statistical Association, vol. 22, no. 158, pp. 209-212, 1927. doi: 10.1080/01621459.1927.10502953</w:t>
      </w:r>
    </w:p>
    <w:p w14:paraId="6C44167E" w14:textId="0B1FC9F3" w:rsidR="005F4F36" w:rsidRDefault="005F4F36" w:rsidP="005F4F36">
      <w:pPr>
        <w:ind w:left="420" w:hanging="420"/>
      </w:pPr>
      <w:r>
        <w:t xml:space="preserve">[M20] B. Efron and R. J. Tibshirani, An Introduction to the Bootstrap. New York: Chapman and Hall, 1993. </w:t>
      </w:r>
    </w:p>
    <w:p w14:paraId="72E23E2D" w14:textId="6C7839C2" w:rsidR="005F4F36" w:rsidRDefault="005F4F36" w:rsidP="005F4F36">
      <w:pPr>
        <w:ind w:left="420" w:hanging="420"/>
      </w:pPr>
      <w:r>
        <w:t>[M22] J. Cohen, "A coefficient of agreement for nominal scales," Educational and Psychological Measurement, vol. 20, no. 1, pp. 37-46, 1960. doi: 10.1177/001316446002000104</w:t>
      </w:r>
    </w:p>
    <w:p w14:paraId="2978C846" w14:textId="19A7E6EB" w:rsidR="005F4F36" w:rsidRDefault="005F4F36" w:rsidP="005F4F36">
      <w:pPr>
        <w:ind w:left="420" w:hanging="420"/>
      </w:pPr>
      <w:r>
        <w:t xml:space="preserve">[M23] J. Gorodkin, "Comparing two K-category assignments by a K-category correlation coefficient," Computational Biology and Chemistry, vol. 28, pp. 367-374, 2004. </w:t>
      </w:r>
    </w:p>
    <w:p w14:paraId="50487C95" w14:textId="07E04E0D" w:rsidR="005F4F36" w:rsidRDefault="005F4F36" w:rsidP="005F4F36">
      <w:pPr>
        <w:pStyle w:val="Heading1"/>
      </w:pPr>
      <w:r>
        <w:t>3. What was done, step by step</w:t>
      </w:r>
    </w:p>
    <w:p w14:paraId="196D034B" w14:textId="062413CA" w:rsidR="005F4F36" w:rsidRDefault="005F4F36" w:rsidP="005F4F36">
      <w:pPr>
        <w:ind w:left="420" w:hanging="280"/>
      </w:pPr>
      <w:r>
        <w:t>1.  Fixed the scoring details as decision D25 before computing any conventional-method measure on the test sets.</w:t>
      </w:r>
    </w:p>
    <w:p w14:paraId="7C21CA85" w14:textId="37635ADC" w:rsidR="005F4F36" w:rsidRDefault="005F4F36" w:rsidP="005F4F36">
      <w:pPr>
        <w:ind w:left="420" w:hanging="280"/>
      </w:pPr>
      <w:r>
        <w:t>2.  Wrote step29_measures.py and tests that check its measures against scikit-learn and a hand-computed Wilson interval.</w:t>
      </w:r>
    </w:p>
    <w:p w14:paraId="4373EB15" w14:textId="510E5C12" w:rsidR="005F4F36" w:rsidRDefault="005F4F36" w:rsidP="005F4F36">
      <w:pPr>
        <w:ind w:left="420" w:hanging="280"/>
      </w:pPr>
      <w:r>
        <w:t>3.  Ran it (about three minutes). The ML values equal the first-look values of Step 22, which confirms the scoring.</w:t>
      </w:r>
    </w:p>
    <w:p w14:paraId="20961498" w14:textId="38A0CD75" w:rsidR="005F4F36" w:rsidRDefault="005F4F36" w:rsidP="005F4F36">
      <w:pPr>
        <w:ind w:left="420" w:hanging="280"/>
      </w:pPr>
      <w:r>
        <w:t>4.  Improved the confusion-matrix colours (white for 0 % as the plan specifies) and label layout, and ran it again: all numbers identical.</w:t>
      </w:r>
    </w:p>
    <w:p w14:paraId="15D12D18" w14:textId="14BBBD06" w:rsidR="005F4F36" w:rsidRDefault="005F4F36" w:rsidP="005F4F36">
      <w:pPr>
        <w:pStyle w:val="Heading1"/>
      </w:pPr>
      <w:r>
        <w:t>4. What we found</w:t>
      </w:r>
    </w:p>
    <w:p w14:paraId="5BE4B45C" w14:textId="6FE8260E" w:rsidR="005F4F36" w:rsidRDefault="005F4F36" w:rsidP="005F4F36">
      <w:pPr>
        <w:pStyle w:val="Heading2"/>
      </w:pPr>
      <w:r>
        <w:t>Table 4.5 - main comparison on each test set (primary scoring, 95 % CI)</w:t>
      </w:r>
    </w:p>
    <w:p w14:paraId="471F84E8" w14:textId="1F3A8443" w:rsidR="005F4F36" w:rsidRDefault="005F4F36" w:rsidP="005F4F36">
      <w:pPr>
        <w:pStyle w:val="Heading3"/>
      </w:pPr>
      <w:r>
        <w:t>Internal test (n = 61)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1800"/>
        <w:gridCol w:w="1800"/>
        <w:gridCol w:w="1800"/>
        <w:gridCol w:w="1800"/>
      </w:tblGrid>
      <w:tr w:rsidR="005F4F36" w:rsidRPr="005F4F36" w14:paraId="40623B52" w14:textId="77777777" w:rsidTr="005F4F36">
        <w:tblPrEx>
          <w:tblCellMar>
            <w:top w:w="0" w:type="dxa"/>
            <w:bottom w:w="0" w:type="dxa"/>
          </w:tblCellMar>
        </w:tblPrEx>
        <w:trPr>
          <w:tblHeader/>
        </w:trPr>
        <w:tc>
          <w:tcPr>
            <w:tcW w:w="2100" w:type="dxa"/>
            <w:shd w:val="clear" w:color="auto" w:fill="D9D9D9"/>
          </w:tcPr>
          <w:p w14:paraId="6FCFC165" w14:textId="1F7ABA6C" w:rsidR="005F4F36" w:rsidRPr="005F4F36" w:rsidRDefault="005F4F36" w:rsidP="005F4F36">
            <w:pPr>
              <w:spacing w:after="40" w:line="240" w:lineRule="auto"/>
              <w:rPr>
                <w:b/>
                <w:sz w:val="21"/>
              </w:rPr>
            </w:pPr>
            <w:r w:rsidRPr="005F4F36">
              <w:rPr>
                <w:b/>
                <w:sz w:val="21"/>
              </w:rPr>
              <w:t>Method</w:t>
            </w:r>
          </w:p>
        </w:tc>
        <w:tc>
          <w:tcPr>
            <w:tcW w:w="1800" w:type="dxa"/>
            <w:shd w:val="clear" w:color="auto" w:fill="D9D9D9"/>
          </w:tcPr>
          <w:p w14:paraId="103B31BC" w14:textId="424E7B9B" w:rsidR="005F4F36" w:rsidRPr="005F4F36" w:rsidRDefault="005F4F36" w:rsidP="005F4F36">
            <w:pPr>
              <w:spacing w:after="40" w:line="240" w:lineRule="auto"/>
              <w:rPr>
                <w:b/>
                <w:sz w:val="21"/>
              </w:rPr>
            </w:pPr>
            <w:r w:rsidRPr="005F4F36">
              <w:rPr>
                <w:b/>
                <w:sz w:val="21"/>
              </w:rPr>
              <w:t>Strict accuracy</w:t>
            </w:r>
          </w:p>
        </w:tc>
        <w:tc>
          <w:tcPr>
            <w:tcW w:w="1800" w:type="dxa"/>
            <w:shd w:val="clear" w:color="auto" w:fill="D9D9D9"/>
          </w:tcPr>
          <w:p w14:paraId="49EFBE75" w14:textId="57E8AFE4" w:rsidR="005F4F36" w:rsidRPr="005F4F36" w:rsidRDefault="005F4F36" w:rsidP="005F4F36">
            <w:pPr>
              <w:spacing w:after="40" w:line="240" w:lineRule="auto"/>
              <w:rPr>
                <w:b/>
                <w:sz w:val="21"/>
              </w:rPr>
            </w:pPr>
            <w:r w:rsidRPr="005F4F36">
              <w:rPr>
                <w:b/>
                <w:sz w:val="21"/>
              </w:rPr>
              <w:t>Conditional accuracy</w:t>
            </w:r>
          </w:p>
        </w:tc>
        <w:tc>
          <w:tcPr>
            <w:tcW w:w="1800" w:type="dxa"/>
            <w:shd w:val="clear" w:color="auto" w:fill="D9D9D9"/>
          </w:tcPr>
          <w:p w14:paraId="0D6A5B16" w14:textId="14B09BB7" w:rsidR="005F4F36" w:rsidRPr="005F4F36" w:rsidRDefault="005F4F36" w:rsidP="005F4F36">
            <w:pPr>
              <w:spacing w:after="40" w:line="240" w:lineRule="auto"/>
              <w:rPr>
                <w:b/>
                <w:sz w:val="21"/>
              </w:rPr>
            </w:pPr>
            <w:r w:rsidRPr="005F4F36">
              <w:rPr>
                <w:b/>
                <w:sz w:val="21"/>
              </w:rPr>
              <w:t>Coverage</w:t>
            </w:r>
          </w:p>
        </w:tc>
        <w:tc>
          <w:tcPr>
            <w:tcW w:w="1800" w:type="dxa"/>
            <w:shd w:val="clear" w:color="auto" w:fill="D9D9D9"/>
          </w:tcPr>
          <w:p w14:paraId="44350088" w14:textId="565285CF" w:rsidR="005F4F36" w:rsidRPr="005F4F36" w:rsidRDefault="005F4F36" w:rsidP="005F4F36">
            <w:pPr>
              <w:spacing w:after="40" w:line="240" w:lineRule="auto"/>
              <w:rPr>
                <w:b/>
                <w:sz w:val="21"/>
              </w:rPr>
            </w:pPr>
            <w:r w:rsidRPr="005F4F36">
              <w:rPr>
                <w:b/>
                <w:sz w:val="21"/>
              </w:rPr>
              <w:t>Macro-F1</w:t>
            </w:r>
          </w:p>
        </w:tc>
      </w:tr>
      <w:tr w:rsidR="005F4F36" w:rsidRPr="005F4F36" w14:paraId="3C5DC18E" w14:textId="77777777" w:rsidTr="005F4F36">
        <w:tblPrEx>
          <w:tblCellMar>
            <w:top w:w="0" w:type="dxa"/>
            <w:bottom w:w="0" w:type="dxa"/>
          </w:tblCellMar>
        </w:tblPrEx>
        <w:tc>
          <w:tcPr>
            <w:tcW w:w="2100" w:type="dxa"/>
          </w:tcPr>
          <w:p w14:paraId="138A916F" w14:textId="36E4373B" w:rsidR="005F4F36" w:rsidRPr="005F4F36" w:rsidRDefault="005F4F36" w:rsidP="005F4F36">
            <w:pPr>
              <w:spacing w:after="40" w:line="240" w:lineRule="auto"/>
              <w:rPr>
                <w:sz w:val="21"/>
              </w:rPr>
            </w:pPr>
            <w:r>
              <w:rPr>
                <w:sz w:val="21"/>
              </w:rPr>
              <w:t>ML (selected model)</w:t>
            </w:r>
          </w:p>
        </w:tc>
        <w:tc>
          <w:tcPr>
            <w:tcW w:w="1800" w:type="dxa"/>
          </w:tcPr>
          <w:p w14:paraId="45F9FE3B" w14:textId="6C27B4E3" w:rsidR="005F4F36" w:rsidRPr="005F4F36" w:rsidRDefault="005F4F36" w:rsidP="005F4F36">
            <w:pPr>
              <w:spacing w:after="40" w:line="240" w:lineRule="auto"/>
              <w:rPr>
                <w:sz w:val="21"/>
              </w:rPr>
            </w:pPr>
            <w:r>
              <w:rPr>
                <w:sz w:val="21"/>
              </w:rPr>
              <w:t>0.820 [0.705, 0.896]</w:t>
            </w:r>
          </w:p>
        </w:tc>
        <w:tc>
          <w:tcPr>
            <w:tcW w:w="1800" w:type="dxa"/>
          </w:tcPr>
          <w:p w14:paraId="229AEC09" w14:textId="4A535C3B" w:rsidR="005F4F36" w:rsidRPr="005F4F36" w:rsidRDefault="005F4F36" w:rsidP="005F4F36">
            <w:pPr>
              <w:spacing w:after="40" w:line="240" w:lineRule="auto"/>
              <w:rPr>
                <w:sz w:val="21"/>
              </w:rPr>
            </w:pPr>
            <w:r>
              <w:rPr>
                <w:sz w:val="21"/>
              </w:rPr>
              <w:t>0.820 [0.705, 0.896]</w:t>
            </w:r>
          </w:p>
        </w:tc>
        <w:tc>
          <w:tcPr>
            <w:tcW w:w="1800" w:type="dxa"/>
          </w:tcPr>
          <w:p w14:paraId="2C5DDD80" w14:textId="7B060F55" w:rsidR="005F4F36" w:rsidRPr="005F4F36" w:rsidRDefault="005F4F36" w:rsidP="005F4F36">
            <w:pPr>
              <w:spacing w:after="40" w:line="240" w:lineRule="auto"/>
              <w:rPr>
                <w:sz w:val="21"/>
              </w:rPr>
            </w:pPr>
            <w:r>
              <w:rPr>
                <w:sz w:val="21"/>
              </w:rPr>
              <w:t>1.000 [0.941, 1.000]</w:t>
            </w:r>
          </w:p>
        </w:tc>
        <w:tc>
          <w:tcPr>
            <w:tcW w:w="1800" w:type="dxa"/>
          </w:tcPr>
          <w:p w14:paraId="2807553D" w14:textId="32873028" w:rsidR="005F4F36" w:rsidRPr="005F4F36" w:rsidRDefault="005F4F36" w:rsidP="005F4F36">
            <w:pPr>
              <w:spacing w:after="40" w:line="240" w:lineRule="auto"/>
              <w:rPr>
                <w:sz w:val="21"/>
              </w:rPr>
            </w:pPr>
            <w:r>
              <w:rPr>
                <w:sz w:val="21"/>
              </w:rPr>
              <w:t>0.812 [0.711, 0.900]</w:t>
            </w:r>
          </w:p>
        </w:tc>
      </w:tr>
      <w:tr w:rsidR="005F4F36" w:rsidRPr="005F4F36" w14:paraId="3E52D28B" w14:textId="77777777" w:rsidTr="005F4F36">
        <w:tblPrEx>
          <w:tblCellMar>
            <w:top w:w="0" w:type="dxa"/>
            <w:bottom w:w="0" w:type="dxa"/>
          </w:tblCellMar>
        </w:tblPrEx>
        <w:tc>
          <w:tcPr>
            <w:tcW w:w="2100" w:type="dxa"/>
          </w:tcPr>
          <w:p w14:paraId="73D7277E" w14:textId="074F472D" w:rsidR="005F4F36" w:rsidRPr="005F4F36" w:rsidRDefault="005F4F36" w:rsidP="005F4F36">
            <w:pPr>
              <w:spacing w:after="40" w:line="240" w:lineRule="auto"/>
              <w:rPr>
                <w:sz w:val="21"/>
              </w:rPr>
            </w:pPr>
            <w:r>
              <w:rPr>
                <w:sz w:val="21"/>
              </w:rPr>
              <w:lastRenderedPageBreak/>
              <w:t>Rogers Ratio</w:t>
            </w:r>
          </w:p>
        </w:tc>
        <w:tc>
          <w:tcPr>
            <w:tcW w:w="1800" w:type="dxa"/>
          </w:tcPr>
          <w:p w14:paraId="201314D8" w14:textId="076A3842" w:rsidR="005F4F36" w:rsidRPr="005F4F36" w:rsidRDefault="005F4F36" w:rsidP="005F4F36">
            <w:pPr>
              <w:spacing w:after="40" w:line="240" w:lineRule="auto"/>
              <w:rPr>
                <w:sz w:val="21"/>
              </w:rPr>
            </w:pPr>
            <w:r>
              <w:rPr>
                <w:sz w:val="21"/>
              </w:rPr>
              <w:t>0.328 [0.223, 0.453]</w:t>
            </w:r>
          </w:p>
        </w:tc>
        <w:tc>
          <w:tcPr>
            <w:tcW w:w="1800" w:type="dxa"/>
          </w:tcPr>
          <w:p w14:paraId="171376EA" w14:textId="10FCE437" w:rsidR="005F4F36" w:rsidRPr="005F4F36" w:rsidRDefault="005F4F36" w:rsidP="005F4F36">
            <w:pPr>
              <w:spacing w:after="40" w:line="240" w:lineRule="auto"/>
              <w:rPr>
                <w:sz w:val="21"/>
              </w:rPr>
            </w:pPr>
            <w:r>
              <w:rPr>
                <w:sz w:val="21"/>
              </w:rPr>
              <w:t>0.526 [0.373, 0.675]</w:t>
            </w:r>
          </w:p>
        </w:tc>
        <w:tc>
          <w:tcPr>
            <w:tcW w:w="1800" w:type="dxa"/>
          </w:tcPr>
          <w:p w14:paraId="60C5BDAE" w14:textId="50CBDA36" w:rsidR="005F4F36" w:rsidRPr="005F4F36" w:rsidRDefault="005F4F36" w:rsidP="005F4F36">
            <w:pPr>
              <w:spacing w:after="40" w:line="240" w:lineRule="auto"/>
              <w:rPr>
                <w:sz w:val="21"/>
              </w:rPr>
            </w:pPr>
            <w:r>
              <w:rPr>
                <w:sz w:val="21"/>
              </w:rPr>
              <w:t>0.623 [0.497, 0.734]</w:t>
            </w:r>
          </w:p>
        </w:tc>
        <w:tc>
          <w:tcPr>
            <w:tcW w:w="1800" w:type="dxa"/>
          </w:tcPr>
          <w:p w14:paraId="1D0AB1C7" w14:textId="377F275A" w:rsidR="005F4F36" w:rsidRPr="005F4F36" w:rsidRDefault="005F4F36" w:rsidP="005F4F36">
            <w:pPr>
              <w:spacing w:after="40" w:line="240" w:lineRule="auto"/>
              <w:rPr>
                <w:sz w:val="21"/>
              </w:rPr>
            </w:pPr>
            <w:r>
              <w:rPr>
                <w:sz w:val="21"/>
              </w:rPr>
              <w:t>0.282 [0.190, 0.362]</w:t>
            </w:r>
          </w:p>
        </w:tc>
      </w:tr>
      <w:tr w:rsidR="005F4F36" w:rsidRPr="005F4F36" w14:paraId="18446D19" w14:textId="77777777" w:rsidTr="005F4F36">
        <w:tblPrEx>
          <w:tblCellMar>
            <w:top w:w="0" w:type="dxa"/>
            <w:bottom w:w="0" w:type="dxa"/>
          </w:tblCellMar>
        </w:tblPrEx>
        <w:tc>
          <w:tcPr>
            <w:tcW w:w="2100" w:type="dxa"/>
          </w:tcPr>
          <w:p w14:paraId="0A6401A1" w14:textId="24158A74" w:rsidR="005F4F36" w:rsidRPr="005F4F36" w:rsidRDefault="005F4F36" w:rsidP="005F4F36">
            <w:pPr>
              <w:spacing w:after="40" w:line="240" w:lineRule="auto"/>
              <w:rPr>
                <w:sz w:val="21"/>
              </w:rPr>
            </w:pPr>
            <w:r>
              <w:rPr>
                <w:sz w:val="21"/>
              </w:rPr>
              <w:t>IEC 60599 ratio</w:t>
            </w:r>
          </w:p>
        </w:tc>
        <w:tc>
          <w:tcPr>
            <w:tcW w:w="1800" w:type="dxa"/>
          </w:tcPr>
          <w:p w14:paraId="399F3CE1" w14:textId="696D470D" w:rsidR="005F4F36" w:rsidRPr="005F4F36" w:rsidRDefault="005F4F36" w:rsidP="005F4F36">
            <w:pPr>
              <w:spacing w:after="40" w:line="240" w:lineRule="auto"/>
              <w:rPr>
                <w:sz w:val="21"/>
              </w:rPr>
            </w:pPr>
            <w:r>
              <w:rPr>
                <w:sz w:val="21"/>
              </w:rPr>
              <w:t>0.475 [0.355, 0.598]</w:t>
            </w:r>
          </w:p>
        </w:tc>
        <w:tc>
          <w:tcPr>
            <w:tcW w:w="1800" w:type="dxa"/>
          </w:tcPr>
          <w:p w14:paraId="2CEF50D7" w14:textId="204B9F6E" w:rsidR="005F4F36" w:rsidRPr="005F4F36" w:rsidRDefault="005F4F36" w:rsidP="005F4F36">
            <w:pPr>
              <w:spacing w:after="40" w:line="240" w:lineRule="auto"/>
              <w:rPr>
                <w:sz w:val="21"/>
              </w:rPr>
            </w:pPr>
            <w:r>
              <w:rPr>
                <w:sz w:val="21"/>
              </w:rPr>
              <w:t>0.659 [0.511, 0.781]</w:t>
            </w:r>
          </w:p>
        </w:tc>
        <w:tc>
          <w:tcPr>
            <w:tcW w:w="1800" w:type="dxa"/>
          </w:tcPr>
          <w:p w14:paraId="73FD1E6C" w14:textId="10301369" w:rsidR="005F4F36" w:rsidRPr="005F4F36" w:rsidRDefault="005F4F36" w:rsidP="005F4F36">
            <w:pPr>
              <w:spacing w:after="40" w:line="240" w:lineRule="auto"/>
              <w:rPr>
                <w:sz w:val="21"/>
              </w:rPr>
            </w:pPr>
            <w:r>
              <w:rPr>
                <w:sz w:val="21"/>
              </w:rPr>
              <w:t>0.721 [0.598, 0.818]</w:t>
            </w:r>
          </w:p>
        </w:tc>
        <w:tc>
          <w:tcPr>
            <w:tcW w:w="1800" w:type="dxa"/>
          </w:tcPr>
          <w:p w14:paraId="5084F8AA" w14:textId="1F654B75" w:rsidR="005F4F36" w:rsidRPr="005F4F36" w:rsidRDefault="005F4F36" w:rsidP="005F4F36">
            <w:pPr>
              <w:spacing w:after="40" w:line="240" w:lineRule="auto"/>
              <w:rPr>
                <w:sz w:val="21"/>
              </w:rPr>
            </w:pPr>
            <w:r>
              <w:rPr>
                <w:sz w:val="21"/>
              </w:rPr>
              <w:t>0.501 [0.359, 0.606]</w:t>
            </w:r>
          </w:p>
        </w:tc>
      </w:tr>
      <w:tr w:rsidR="005F4F36" w:rsidRPr="005F4F36" w14:paraId="1209DD47" w14:textId="77777777" w:rsidTr="005F4F36">
        <w:tblPrEx>
          <w:tblCellMar>
            <w:top w:w="0" w:type="dxa"/>
            <w:bottom w:w="0" w:type="dxa"/>
          </w:tblCellMar>
        </w:tblPrEx>
        <w:tc>
          <w:tcPr>
            <w:tcW w:w="2100" w:type="dxa"/>
          </w:tcPr>
          <w:p w14:paraId="141A1BAC" w14:textId="0C0C96B5" w:rsidR="005F4F36" w:rsidRPr="005F4F36" w:rsidRDefault="005F4F36" w:rsidP="005F4F36">
            <w:pPr>
              <w:spacing w:after="40" w:line="240" w:lineRule="auto"/>
              <w:rPr>
                <w:sz w:val="21"/>
              </w:rPr>
            </w:pPr>
            <w:r>
              <w:rPr>
                <w:sz w:val="21"/>
              </w:rPr>
              <w:t>Duval Triangle 1</w:t>
            </w:r>
          </w:p>
        </w:tc>
        <w:tc>
          <w:tcPr>
            <w:tcW w:w="1800" w:type="dxa"/>
          </w:tcPr>
          <w:p w14:paraId="48A442D1" w14:textId="59FE5101" w:rsidR="005F4F36" w:rsidRPr="005F4F36" w:rsidRDefault="005F4F36" w:rsidP="005F4F36">
            <w:pPr>
              <w:spacing w:after="40" w:line="240" w:lineRule="auto"/>
              <w:rPr>
                <w:sz w:val="21"/>
              </w:rPr>
            </w:pPr>
            <w:r>
              <w:rPr>
                <w:sz w:val="21"/>
              </w:rPr>
              <w:t>0.557 [0.433, 0.675]</w:t>
            </w:r>
          </w:p>
        </w:tc>
        <w:tc>
          <w:tcPr>
            <w:tcW w:w="1800" w:type="dxa"/>
          </w:tcPr>
          <w:p w14:paraId="60A421A4" w14:textId="0C76767F" w:rsidR="005F4F36" w:rsidRPr="005F4F36" w:rsidRDefault="005F4F36" w:rsidP="005F4F36">
            <w:pPr>
              <w:spacing w:after="40" w:line="240" w:lineRule="auto"/>
              <w:rPr>
                <w:sz w:val="21"/>
              </w:rPr>
            </w:pPr>
            <w:r>
              <w:rPr>
                <w:sz w:val="21"/>
              </w:rPr>
              <w:t>0.557 [0.433, 0.675]</w:t>
            </w:r>
          </w:p>
        </w:tc>
        <w:tc>
          <w:tcPr>
            <w:tcW w:w="1800" w:type="dxa"/>
          </w:tcPr>
          <w:p w14:paraId="13AB88FE" w14:textId="37ACA587" w:rsidR="005F4F36" w:rsidRPr="005F4F36" w:rsidRDefault="005F4F36" w:rsidP="005F4F36">
            <w:pPr>
              <w:spacing w:after="40" w:line="240" w:lineRule="auto"/>
              <w:rPr>
                <w:sz w:val="21"/>
              </w:rPr>
            </w:pPr>
            <w:r>
              <w:rPr>
                <w:sz w:val="21"/>
              </w:rPr>
              <w:t>1.000 [0.941, 1.000]</w:t>
            </w:r>
          </w:p>
        </w:tc>
        <w:tc>
          <w:tcPr>
            <w:tcW w:w="1800" w:type="dxa"/>
          </w:tcPr>
          <w:p w14:paraId="36B327C7" w14:textId="7556F924" w:rsidR="005F4F36" w:rsidRPr="005F4F36" w:rsidRDefault="005F4F36" w:rsidP="005F4F36">
            <w:pPr>
              <w:spacing w:after="40" w:line="240" w:lineRule="auto"/>
              <w:rPr>
                <w:sz w:val="21"/>
              </w:rPr>
            </w:pPr>
            <w:r>
              <w:rPr>
                <w:sz w:val="21"/>
              </w:rPr>
              <w:t>0.528 [0.414, 0.621]</w:t>
            </w:r>
          </w:p>
        </w:tc>
      </w:tr>
    </w:tbl>
    <w:p w14:paraId="07F0A472" w14:textId="24A0D6C3" w:rsidR="005F4F36" w:rsidRDefault="005F4F36" w:rsidP="005F4F36">
      <w:pPr>
        <w:pStyle w:val="Heading3"/>
      </w:pPr>
      <w:r>
        <w:t>IEC TC 10 (power transformers) (n = 58)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1800"/>
        <w:gridCol w:w="1800"/>
        <w:gridCol w:w="1800"/>
        <w:gridCol w:w="1800"/>
      </w:tblGrid>
      <w:tr w:rsidR="005F4F36" w:rsidRPr="005F4F36" w14:paraId="5AF9B6BB" w14:textId="77777777" w:rsidTr="005F4F36">
        <w:tblPrEx>
          <w:tblCellMar>
            <w:top w:w="0" w:type="dxa"/>
            <w:bottom w:w="0" w:type="dxa"/>
          </w:tblCellMar>
        </w:tblPrEx>
        <w:trPr>
          <w:tblHeader/>
        </w:trPr>
        <w:tc>
          <w:tcPr>
            <w:tcW w:w="2100" w:type="dxa"/>
            <w:shd w:val="clear" w:color="auto" w:fill="D9D9D9"/>
          </w:tcPr>
          <w:p w14:paraId="515A9B35" w14:textId="52A3C9A1" w:rsidR="005F4F36" w:rsidRPr="005F4F36" w:rsidRDefault="005F4F36" w:rsidP="005F4F36">
            <w:pPr>
              <w:spacing w:after="40" w:line="240" w:lineRule="auto"/>
              <w:rPr>
                <w:b/>
                <w:sz w:val="21"/>
              </w:rPr>
            </w:pPr>
            <w:r w:rsidRPr="005F4F36">
              <w:rPr>
                <w:b/>
                <w:sz w:val="21"/>
              </w:rPr>
              <w:t>Method</w:t>
            </w:r>
          </w:p>
        </w:tc>
        <w:tc>
          <w:tcPr>
            <w:tcW w:w="1800" w:type="dxa"/>
            <w:shd w:val="clear" w:color="auto" w:fill="D9D9D9"/>
          </w:tcPr>
          <w:p w14:paraId="1C011F7E" w14:textId="707B03BF" w:rsidR="005F4F36" w:rsidRPr="005F4F36" w:rsidRDefault="005F4F36" w:rsidP="005F4F36">
            <w:pPr>
              <w:spacing w:after="40" w:line="240" w:lineRule="auto"/>
              <w:rPr>
                <w:b/>
                <w:sz w:val="21"/>
              </w:rPr>
            </w:pPr>
            <w:r w:rsidRPr="005F4F36">
              <w:rPr>
                <w:b/>
                <w:sz w:val="21"/>
              </w:rPr>
              <w:t>Strict accuracy</w:t>
            </w:r>
          </w:p>
        </w:tc>
        <w:tc>
          <w:tcPr>
            <w:tcW w:w="1800" w:type="dxa"/>
            <w:shd w:val="clear" w:color="auto" w:fill="D9D9D9"/>
          </w:tcPr>
          <w:p w14:paraId="7221D314" w14:textId="3A4BA38F" w:rsidR="005F4F36" w:rsidRPr="005F4F36" w:rsidRDefault="005F4F36" w:rsidP="005F4F36">
            <w:pPr>
              <w:spacing w:after="40" w:line="240" w:lineRule="auto"/>
              <w:rPr>
                <w:b/>
                <w:sz w:val="21"/>
              </w:rPr>
            </w:pPr>
            <w:r w:rsidRPr="005F4F36">
              <w:rPr>
                <w:b/>
                <w:sz w:val="21"/>
              </w:rPr>
              <w:t>Conditional accuracy</w:t>
            </w:r>
          </w:p>
        </w:tc>
        <w:tc>
          <w:tcPr>
            <w:tcW w:w="1800" w:type="dxa"/>
            <w:shd w:val="clear" w:color="auto" w:fill="D9D9D9"/>
          </w:tcPr>
          <w:p w14:paraId="16AB89D9" w14:textId="02CE7174" w:rsidR="005F4F36" w:rsidRPr="005F4F36" w:rsidRDefault="005F4F36" w:rsidP="005F4F36">
            <w:pPr>
              <w:spacing w:after="40" w:line="240" w:lineRule="auto"/>
              <w:rPr>
                <w:b/>
                <w:sz w:val="21"/>
              </w:rPr>
            </w:pPr>
            <w:r w:rsidRPr="005F4F36">
              <w:rPr>
                <w:b/>
                <w:sz w:val="21"/>
              </w:rPr>
              <w:t>Coverage</w:t>
            </w:r>
          </w:p>
        </w:tc>
        <w:tc>
          <w:tcPr>
            <w:tcW w:w="1800" w:type="dxa"/>
            <w:shd w:val="clear" w:color="auto" w:fill="D9D9D9"/>
          </w:tcPr>
          <w:p w14:paraId="4DD40CBE" w14:textId="44E33413" w:rsidR="005F4F36" w:rsidRPr="005F4F36" w:rsidRDefault="005F4F36" w:rsidP="005F4F36">
            <w:pPr>
              <w:spacing w:after="40" w:line="240" w:lineRule="auto"/>
              <w:rPr>
                <w:b/>
                <w:sz w:val="21"/>
              </w:rPr>
            </w:pPr>
            <w:r w:rsidRPr="005F4F36">
              <w:rPr>
                <w:b/>
                <w:sz w:val="21"/>
              </w:rPr>
              <w:t>Macro-F1</w:t>
            </w:r>
          </w:p>
        </w:tc>
      </w:tr>
      <w:tr w:rsidR="005F4F36" w:rsidRPr="005F4F36" w14:paraId="5C9C7C0B" w14:textId="77777777" w:rsidTr="005F4F36">
        <w:tblPrEx>
          <w:tblCellMar>
            <w:top w:w="0" w:type="dxa"/>
            <w:bottom w:w="0" w:type="dxa"/>
          </w:tblCellMar>
        </w:tblPrEx>
        <w:tc>
          <w:tcPr>
            <w:tcW w:w="2100" w:type="dxa"/>
          </w:tcPr>
          <w:p w14:paraId="38E3F861" w14:textId="5B519AF0" w:rsidR="005F4F36" w:rsidRPr="005F4F36" w:rsidRDefault="005F4F36" w:rsidP="005F4F36">
            <w:pPr>
              <w:spacing w:after="40" w:line="240" w:lineRule="auto"/>
              <w:rPr>
                <w:sz w:val="21"/>
              </w:rPr>
            </w:pPr>
            <w:r>
              <w:rPr>
                <w:sz w:val="21"/>
              </w:rPr>
              <w:t>ML (selected model)</w:t>
            </w:r>
          </w:p>
        </w:tc>
        <w:tc>
          <w:tcPr>
            <w:tcW w:w="1800" w:type="dxa"/>
          </w:tcPr>
          <w:p w14:paraId="1CBC6FEA" w14:textId="64B1D874" w:rsidR="005F4F36" w:rsidRPr="005F4F36" w:rsidRDefault="005F4F36" w:rsidP="005F4F36">
            <w:pPr>
              <w:spacing w:after="40" w:line="240" w:lineRule="auto"/>
              <w:rPr>
                <w:sz w:val="21"/>
              </w:rPr>
            </w:pPr>
            <w:r>
              <w:rPr>
                <w:sz w:val="21"/>
              </w:rPr>
              <w:t>0.724 [0.598, 0.822]</w:t>
            </w:r>
          </w:p>
        </w:tc>
        <w:tc>
          <w:tcPr>
            <w:tcW w:w="1800" w:type="dxa"/>
          </w:tcPr>
          <w:p w14:paraId="041E3336" w14:textId="15C9D03B" w:rsidR="005F4F36" w:rsidRPr="005F4F36" w:rsidRDefault="005F4F36" w:rsidP="005F4F36">
            <w:pPr>
              <w:spacing w:after="40" w:line="240" w:lineRule="auto"/>
              <w:rPr>
                <w:sz w:val="21"/>
              </w:rPr>
            </w:pPr>
            <w:r>
              <w:rPr>
                <w:sz w:val="21"/>
              </w:rPr>
              <w:t>0.724 [0.598, 0.822]</w:t>
            </w:r>
          </w:p>
        </w:tc>
        <w:tc>
          <w:tcPr>
            <w:tcW w:w="1800" w:type="dxa"/>
          </w:tcPr>
          <w:p w14:paraId="159F51DF" w14:textId="7A462519" w:rsidR="005F4F36" w:rsidRPr="005F4F36" w:rsidRDefault="005F4F36" w:rsidP="005F4F36">
            <w:pPr>
              <w:spacing w:after="40" w:line="240" w:lineRule="auto"/>
              <w:rPr>
                <w:sz w:val="21"/>
              </w:rPr>
            </w:pPr>
            <w:r>
              <w:rPr>
                <w:sz w:val="21"/>
              </w:rPr>
              <w:t>1.000 [0.938, 1.000]</w:t>
            </w:r>
          </w:p>
        </w:tc>
        <w:tc>
          <w:tcPr>
            <w:tcW w:w="1800" w:type="dxa"/>
          </w:tcPr>
          <w:p w14:paraId="1C1494C8" w14:textId="700A1CBA" w:rsidR="005F4F36" w:rsidRPr="005F4F36" w:rsidRDefault="005F4F36" w:rsidP="005F4F36">
            <w:pPr>
              <w:spacing w:after="40" w:line="240" w:lineRule="auto"/>
              <w:rPr>
                <w:sz w:val="21"/>
              </w:rPr>
            </w:pPr>
            <w:r>
              <w:rPr>
                <w:sz w:val="21"/>
              </w:rPr>
              <w:t>0.731 [0.611, 0.827]</w:t>
            </w:r>
          </w:p>
        </w:tc>
      </w:tr>
      <w:tr w:rsidR="005F4F36" w:rsidRPr="005F4F36" w14:paraId="1DC8B3DE" w14:textId="77777777" w:rsidTr="005F4F36">
        <w:tblPrEx>
          <w:tblCellMar>
            <w:top w:w="0" w:type="dxa"/>
            <w:bottom w:w="0" w:type="dxa"/>
          </w:tblCellMar>
        </w:tblPrEx>
        <w:tc>
          <w:tcPr>
            <w:tcW w:w="2100" w:type="dxa"/>
          </w:tcPr>
          <w:p w14:paraId="7A4FA575" w14:textId="4EFCF418" w:rsidR="005F4F36" w:rsidRPr="005F4F36" w:rsidRDefault="005F4F36" w:rsidP="005F4F36">
            <w:pPr>
              <w:spacing w:after="40" w:line="240" w:lineRule="auto"/>
              <w:rPr>
                <w:sz w:val="21"/>
              </w:rPr>
            </w:pPr>
            <w:r>
              <w:rPr>
                <w:sz w:val="21"/>
              </w:rPr>
              <w:t>Rogers Ratio</w:t>
            </w:r>
          </w:p>
        </w:tc>
        <w:tc>
          <w:tcPr>
            <w:tcW w:w="1800" w:type="dxa"/>
          </w:tcPr>
          <w:p w14:paraId="5C8B762F" w14:textId="592D258B" w:rsidR="005F4F36" w:rsidRPr="005F4F36" w:rsidRDefault="005F4F36" w:rsidP="005F4F36">
            <w:pPr>
              <w:spacing w:after="40" w:line="240" w:lineRule="auto"/>
              <w:rPr>
                <w:sz w:val="21"/>
              </w:rPr>
            </w:pPr>
            <w:r>
              <w:rPr>
                <w:sz w:val="21"/>
              </w:rPr>
              <w:t>0.483 [0.359, 0.608]</w:t>
            </w:r>
          </w:p>
        </w:tc>
        <w:tc>
          <w:tcPr>
            <w:tcW w:w="1800" w:type="dxa"/>
          </w:tcPr>
          <w:p w14:paraId="6D41CC80" w14:textId="340623C2" w:rsidR="005F4F36" w:rsidRPr="005F4F36" w:rsidRDefault="005F4F36" w:rsidP="005F4F36">
            <w:pPr>
              <w:spacing w:after="40" w:line="240" w:lineRule="auto"/>
              <w:rPr>
                <w:sz w:val="21"/>
              </w:rPr>
            </w:pPr>
            <w:r>
              <w:rPr>
                <w:sz w:val="21"/>
              </w:rPr>
              <w:t>0.667 [0.516, 0.790]</w:t>
            </w:r>
          </w:p>
        </w:tc>
        <w:tc>
          <w:tcPr>
            <w:tcW w:w="1800" w:type="dxa"/>
          </w:tcPr>
          <w:p w14:paraId="104F4C21" w14:textId="6A969048" w:rsidR="005F4F36" w:rsidRPr="005F4F36" w:rsidRDefault="005F4F36" w:rsidP="005F4F36">
            <w:pPr>
              <w:spacing w:after="40" w:line="240" w:lineRule="auto"/>
              <w:rPr>
                <w:sz w:val="21"/>
              </w:rPr>
            </w:pPr>
            <w:r>
              <w:rPr>
                <w:sz w:val="21"/>
              </w:rPr>
              <w:t>0.724 [0.598, 0.822]</w:t>
            </w:r>
          </w:p>
        </w:tc>
        <w:tc>
          <w:tcPr>
            <w:tcW w:w="1800" w:type="dxa"/>
          </w:tcPr>
          <w:p w14:paraId="4D284AC1" w14:textId="2D2A0CF3" w:rsidR="005F4F36" w:rsidRPr="005F4F36" w:rsidRDefault="005F4F36" w:rsidP="005F4F36">
            <w:pPr>
              <w:spacing w:after="40" w:line="240" w:lineRule="auto"/>
              <w:rPr>
                <w:sz w:val="21"/>
              </w:rPr>
            </w:pPr>
            <w:r>
              <w:rPr>
                <w:sz w:val="21"/>
              </w:rPr>
              <w:t>0.330 [0.248, 0.411]</w:t>
            </w:r>
          </w:p>
        </w:tc>
      </w:tr>
      <w:tr w:rsidR="005F4F36" w:rsidRPr="005F4F36" w14:paraId="2ECF7186" w14:textId="77777777" w:rsidTr="005F4F36">
        <w:tblPrEx>
          <w:tblCellMar>
            <w:top w:w="0" w:type="dxa"/>
            <w:bottom w:w="0" w:type="dxa"/>
          </w:tblCellMar>
        </w:tblPrEx>
        <w:tc>
          <w:tcPr>
            <w:tcW w:w="2100" w:type="dxa"/>
          </w:tcPr>
          <w:p w14:paraId="37A918C0" w14:textId="413F843E" w:rsidR="005F4F36" w:rsidRPr="005F4F36" w:rsidRDefault="005F4F36" w:rsidP="005F4F36">
            <w:pPr>
              <w:spacing w:after="40" w:line="240" w:lineRule="auto"/>
              <w:rPr>
                <w:sz w:val="21"/>
              </w:rPr>
            </w:pPr>
            <w:r>
              <w:rPr>
                <w:sz w:val="21"/>
              </w:rPr>
              <w:t>IEC 60599 ratio</w:t>
            </w:r>
          </w:p>
        </w:tc>
        <w:tc>
          <w:tcPr>
            <w:tcW w:w="1800" w:type="dxa"/>
          </w:tcPr>
          <w:p w14:paraId="6D275411" w14:textId="3CC120AE" w:rsidR="005F4F36" w:rsidRPr="005F4F36" w:rsidRDefault="005F4F36" w:rsidP="005F4F36">
            <w:pPr>
              <w:spacing w:after="40" w:line="240" w:lineRule="auto"/>
              <w:rPr>
                <w:sz w:val="21"/>
              </w:rPr>
            </w:pPr>
            <w:r>
              <w:rPr>
                <w:sz w:val="21"/>
              </w:rPr>
              <w:t>0.638 [0.509, 0.749]</w:t>
            </w:r>
          </w:p>
        </w:tc>
        <w:tc>
          <w:tcPr>
            <w:tcW w:w="1800" w:type="dxa"/>
          </w:tcPr>
          <w:p w14:paraId="18D0F39C" w14:textId="580F8B1A" w:rsidR="005F4F36" w:rsidRPr="005F4F36" w:rsidRDefault="005F4F36" w:rsidP="005F4F36">
            <w:pPr>
              <w:spacing w:after="40" w:line="240" w:lineRule="auto"/>
              <w:rPr>
                <w:sz w:val="21"/>
              </w:rPr>
            </w:pPr>
            <w:r>
              <w:rPr>
                <w:sz w:val="21"/>
              </w:rPr>
              <w:t>0.725 [0.591, 0.829]</w:t>
            </w:r>
          </w:p>
        </w:tc>
        <w:tc>
          <w:tcPr>
            <w:tcW w:w="1800" w:type="dxa"/>
          </w:tcPr>
          <w:p w14:paraId="231E5CA6" w14:textId="675840C1" w:rsidR="005F4F36" w:rsidRPr="005F4F36" w:rsidRDefault="005F4F36" w:rsidP="005F4F36">
            <w:pPr>
              <w:spacing w:after="40" w:line="240" w:lineRule="auto"/>
              <w:rPr>
                <w:sz w:val="21"/>
              </w:rPr>
            </w:pPr>
            <w:r>
              <w:rPr>
                <w:sz w:val="21"/>
              </w:rPr>
              <w:t>0.879 [0.771, 0.940]</w:t>
            </w:r>
          </w:p>
        </w:tc>
        <w:tc>
          <w:tcPr>
            <w:tcW w:w="1800" w:type="dxa"/>
          </w:tcPr>
          <w:p w14:paraId="5ED50FE3" w14:textId="3FB923ED" w:rsidR="005F4F36" w:rsidRPr="005F4F36" w:rsidRDefault="005F4F36" w:rsidP="005F4F36">
            <w:pPr>
              <w:spacing w:after="40" w:line="240" w:lineRule="auto"/>
              <w:rPr>
                <w:sz w:val="21"/>
              </w:rPr>
            </w:pPr>
            <w:r>
              <w:rPr>
                <w:sz w:val="21"/>
              </w:rPr>
              <w:t>0.731 [0.616, 0.820]</w:t>
            </w:r>
          </w:p>
        </w:tc>
      </w:tr>
      <w:tr w:rsidR="005F4F36" w:rsidRPr="005F4F36" w14:paraId="5284FB26" w14:textId="77777777" w:rsidTr="005F4F36">
        <w:tblPrEx>
          <w:tblCellMar>
            <w:top w:w="0" w:type="dxa"/>
            <w:bottom w:w="0" w:type="dxa"/>
          </w:tblCellMar>
        </w:tblPrEx>
        <w:tc>
          <w:tcPr>
            <w:tcW w:w="2100" w:type="dxa"/>
          </w:tcPr>
          <w:p w14:paraId="6742F765" w14:textId="3CA3FF95" w:rsidR="005F4F36" w:rsidRPr="005F4F36" w:rsidRDefault="005F4F36" w:rsidP="005F4F36">
            <w:pPr>
              <w:spacing w:after="40" w:line="240" w:lineRule="auto"/>
              <w:rPr>
                <w:sz w:val="21"/>
              </w:rPr>
            </w:pPr>
            <w:r>
              <w:rPr>
                <w:sz w:val="21"/>
              </w:rPr>
              <w:t>Duval Triangle 1</w:t>
            </w:r>
          </w:p>
        </w:tc>
        <w:tc>
          <w:tcPr>
            <w:tcW w:w="1800" w:type="dxa"/>
          </w:tcPr>
          <w:p w14:paraId="0F19D61B" w14:textId="7A90D1B7" w:rsidR="005F4F36" w:rsidRPr="005F4F36" w:rsidRDefault="005F4F36" w:rsidP="005F4F36">
            <w:pPr>
              <w:spacing w:after="40" w:line="240" w:lineRule="auto"/>
              <w:rPr>
                <w:sz w:val="21"/>
              </w:rPr>
            </w:pPr>
            <w:r>
              <w:rPr>
                <w:sz w:val="21"/>
              </w:rPr>
              <w:t>0.776 [0.653, 0.864]</w:t>
            </w:r>
          </w:p>
        </w:tc>
        <w:tc>
          <w:tcPr>
            <w:tcW w:w="1800" w:type="dxa"/>
          </w:tcPr>
          <w:p w14:paraId="6D377950" w14:textId="20CA4A79" w:rsidR="005F4F36" w:rsidRPr="005F4F36" w:rsidRDefault="005F4F36" w:rsidP="005F4F36">
            <w:pPr>
              <w:spacing w:after="40" w:line="240" w:lineRule="auto"/>
              <w:rPr>
                <w:sz w:val="21"/>
              </w:rPr>
            </w:pPr>
            <w:r>
              <w:rPr>
                <w:sz w:val="21"/>
              </w:rPr>
              <w:t>0.776 [0.653, 0.864]</w:t>
            </w:r>
          </w:p>
        </w:tc>
        <w:tc>
          <w:tcPr>
            <w:tcW w:w="1800" w:type="dxa"/>
          </w:tcPr>
          <w:p w14:paraId="0435D20D" w14:textId="0B97DA81" w:rsidR="005F4F36" w:rsidRPr="005F4F36" w:rsidRDefault="005F4F36" w:rsidP="005F4F36">
            <w:pPr>
              <w:spacing w:after="40" w:line="240" w:lineRule="auto"/>
              <w:rPr>
                <w:sz w:val="21"/>
              </w:rPr>
            </w:pPr>
            <w:r>
              <w:rPr>
                <w:sz w:val="21"/>
              </w:rPr>
              <w:t>1.000 [0.938, 1.000]</w:t>
            </w:r>
          </w:p>
        </w:tc>
        <w:tc>
          <w:tcPr>
            <w:tcW w:w="1800" w:type="dxa"/>
          </w:tcPr>
          <w:p w14:paraId="1FC7E410" w14:textId="5BA63278" w:rsidR="005F4F36" w:rsidRPr="005F4F36" w:rsidRDefault="005F4F36" w:rsidP="005F4F36">
            <w:pPr>
              <w:spacing w:after="40" w:line="240" w:lineRule="auto"/>
              <w:rPr>
                <w:sz w:val="21"/>
              </w:rPr>
            </w:pPr>
            <w:r>
              <w:rPr>
                <w:sz w:val="21"/>
              </w:rPr>
              <w:t>0.752 [0.626, 0.891]</w:t>
            </w:r>
          </w:p>
        </w:tc>
      </w:tr>
    </w:tbl>
    <w:p w14:paraId="5E11A68B" w14:textId="11EB1ADC" w:rsidR="005F4F36" w:rsidRDefault="005F4F36" w:rsidP="005F4F36">
      <w:pPr>
        <w:rPr>
          <w:i/>
        </w:rPr>
      </w:pPr>
      <w:r>
        <w:rPr>
          <w:i/>
        </w:rPr>
        <w:t>Home-advantage caveat: the IEC 60599 ratio limits were refined using the IEC TC 10 cases (Duval and dePablo, 2001), so the conventional methods may score higher here than on new data.</w:t>
      </w:r>
    </w:p>
    <w:p w14:paraId="4D687202" w14:textId="3AEA9AFB" w:rsidR="005F4F36" w:rsidRDefault="005F4F36" w:rsidP="005F4F36">
      <w:pPr>
        <w:pStyle w:val="Heading3"/>
      </w:pPr>
      <w:r>
        <w:t>Li 2019 (n = 86)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1800"/>
        <w:gridCol w:w="1800"/>
        <w:gridCol w:w="1800"/>
        <w:gridCol w:w="1800"/>
      </w:tblGrid>
      <w:tr w:rsidR="005F4F36" w:rsidRPr="005F4F36" w14:paraId="2C862AE1" w14:textId="77777777" w:rsidTr="005F4F36">
        <w:tblPrEx>
          <w:tblCellMar>
            <w:top w:w="0" w:type="dxa"/>
            <w:bottom w:w="0" w:type="dxa"/>
          </w:tblCellMar>
        </w:tblPrEx>
        <w:trPr>
          <w:tblHeader/>
        </w:trPr>
        <w:tc>
          <w:tcPr>
            <w:tcW w:w="2100" w:type="dxa"/>
            <w:shd w:val="clear" w:color="auto" w:fill="D9D9D9"/>
          </w:tcPr>
          <w:p w14:paraId="77FC6DFE" w14:textId="03EDB50C" w:rsidR="005F4F36" w:rsidRPr="005F4F36" w:rsidRDefault="005F4F36" w:rsidP="005F4F36">
            <w:pPr>
              <w:spacing w:after="40" w:line="240" w:lineRule="auto"/>
              <w:rPr>
                <w:b/>
                <w:sz w:val="21"/>
              </w:rPr>
            </w:pPr>
            <w:r w:rsidRPr="005F4F36">
              <w:rPr>
                <w:b/>
                <w:sz w:val="21"/>
              </w:rPr>
              <w:t>Method</w:t>
            </w:r>
          </w:p>
        </w:tc>
        <w:tc>
          <w:tcPr>
            <w:tcW w:w="1800" w:type="dxa"/>
            <w:shd w:val="clear" w:color="auto" w:fill="D9D9D9"/>
          </w:tcPr>
          <w:p w14:paraId="2A14982B" w14:textId="514734EC" w:rsidR="005F4F36" w:rsidRPr="005F4F36" w:rsidRDefault="005F4F36" w:rsidP="005F4F36">
            <w:pPr>
              <w:spacing w:after="40" w:line="240" w:lineRule="auto"/>
              <w:rPr>
                <w:b/>
                <w:sz w:val="21"/>
              </w:rPr>
            </w:pPr>
            <w:r w:rsidRPr="005F4F36">
              <w:rPr>
                <w:b/>
                <w:sz w:val="21"/>
              </w:rPr>
              <w:t>Strict accuracy</w:t>
            </w:r>
          </w:p>
        </w:tc>
        <w:tc>
          <w:tcPr>
            <w:tcW w:w="1800" w:type="dxa"/>
            <w:shd w:val="clear" w:color="auto" w:fill="D9D9D9"/>
          </w:tcPr>
          <w:p w14:paraId="731E7CDD" w14:textId="33C617FA" w:rsidR="005F4F36" w:rsidRPr="005F4F36" w:rsidRDefault="005F4F36" w:rsidP="005F4F36">
            <w:pPr>
              <w:spacing w:after="40" w:line="240" w:lineRule="auto"/>
              <w:rPr>
                <w:b/>
                <w:sz w:val="21"/>
              </w:rPr>
            </w:pPr>
            <w:r w:rsidRPr="005F4F36">
              <w:rPr>
                <w:b/>
                <w:sz w:val="21"/>
              </w:rPr>
              <w:t>Conditional accuracy</w:t>
            </w:r>
          </w:p>
        </w:tc>
        <w:tc>
          <w:tcPr>
            <w:tcW w:w="1800" w:type="dxa"/>
            <w:shd w:val="clear" w:color="auto" w:fill="D9D9D9"/>
          </w:tcPr>
          <w:p w14:paraId="73A922EB" w14:textId="5192AE48" w:rsidR="005F4F36" w:rsidRPr="005F4F36" w:rsidRDefault="005F4F36" w:rsidP="005F4F36">
            <w:pPr>
              <w:spacing w:after="40" w:line="240" w:lineRule="auto"/>
              <w:rPr>
                <w:b/>
                <w:sz w:val="21"/>
              </w:rPr>
            </w:pPr>
            <w:r w:rsidRPr="005F4F36">
              <w:rPr>
                <w:b/>
                <w:sz w:val="21"/>
              </w:rPr>
              <w:t>Coverage</w:t>
            </w:r>
          </w:p>
        </w:tc>
        <w:tc>
          <w:tcPr>
            <w:tcW w:w="1800" w:type="dxa"/>
            <w:shd w:val="clear" w:color="auto" w:fill="D9D9D9"/>
          </w:tcPr>
          <w:p w14:paraId="3AAD7C4B" w14:textId="0334DF8B" w:rsidR="005F4F36" w:rsidRPr="005F4F36" w:rsidRDefault="005F4F36" w:rsidP="005F4F36">
            <w:pPr>
              <w:spacing w:after="40" w:line="240" w:lineRule="auto"/>
              <w:rPr>
                <w:b/>
                <w:sz w:val="21"/>
              </w:rPr>
            </w:pPr>
            <w:r w:rsidRPr="005F4F36">
              <w:rPr>
                <w:b/>
                <w:sz w:val="21"/>
              </w:rPr>
              <w:t>Macro-F1</w:t>
            </w:r>
          </w:p>
        </w:tc>
      </w:tr>
      <w:tr w:rsidR="005F4F36" w:rsidRPr="005F4F36" w14:paraId="444A6575" w14:textId="77777777" w:rsidTr="005F4F36">
        <w:tblPrEx>
          <w:tblCellMar>
            <w:top w:w="0" w:type="dxa"/>
            <w:bottom w:w="0" w:type="dxa"/>
          </w:tblCellMar>
        </w:tblPrEx>
        <w:tc>
          <w:tcPr>
            <w:tcW w:w="2100" w:type="dxa"/>
          </w:tcPr>
          <w:p w14:paraId="3227C737" w14:textId="1E7093BE" w:rsidR="005F4F36" w:rsidRPr="005F4F36" w:rsidRDefault="005F4F36" w:rsidP="005F4F36">
            <w:pPr>
              <w:spacing w:after="40" w:line="240" w:lineRule="auto"/>
              <w:rPr>
                <w:sz w:val="21"/>
              </w:rPr>
            </w:pPr>
            <w:r>
              <w:rPr>
                <w:sz w:val="21"/>
              </w:rPr>
              <w:t>ML (selected model)</w:t>
            </w:r>
          </w:p>
        </w:tc>
        <w:tc>
          <w:tcPr>
            <w:tcW w:w="1800" w:type="dxa"/>
          </w:tcPr>
          <w:p w14:paraId="3B125BC7" w14:textId="5FE09500" w:rsidR="005F4F36" w:rsidRPr="005F4F36" w:rsidRDefault="005F4F36" w:rsidP="005F4F36">
            <w:pPr>
              <w:spacing w:after="40" w:line="240" w:lineRule="auto"/>
              <w:rPr>
                <w:sz w:val="21"/>
              </w:rPr>
            </w:pPr>
            <w:r>
              <w:rPr>
                <w:sz w:val="21"/>
              </w:rPr>
              <w:t>0.628 [0.522, 0.723]</w:t>
            </w:r>
          </w:p>
        </w:tc>
        <w:tc>
          <w:tcPr>
            <w:tcW w:w="1800" w:type="dxa"/>
          </w:tcPr>
          <w:p w14:paraId="4A57B01E" w14:textId="45C0FB97" w:rsidR="005F4F36" w:rsidRPr="005F4F36" w:rsidRDefault="005F4F36" w:rsidP="005F4F36">
            <w:pPr>
              <w:spacing w:after="40" w:line="240" w:lineRule="auto"/>
              <w:rPr>
                <w:sz w:val="21"/>
              </w:rPr>
            </w:pPr>
            <w:r>
              <w:rPr>
                <w:sz w:val="21"/>
              </w:rPr>
              <w:t>0.628 [0.522, 0.723]</w:t>
            </w:r>
          </w:p>
        </w:tc>
        <w:tc>
          <w:tcPr>
            <w:tcW w:w="1800" w:type="dxa"/>
          </w:tcPr>
          <w:p w14:paraId="210C4C09" w14:textId="17809A7D" w:rsidR="005F4F36" w:rsidRPr="005F4F36" w:rsidRDefault="005F4F36" w:rsidP="005F4F36">
            <w:pPr>
              <w:spacing w:after="40" w:line="240" w:lineRule="auto"/>
              <w:rPr>
                <w:sz w:val="21"/>
              </w:rPr>
            </w:pPr>
            <w:r>
              <w:rPr>
                <w:sz w:val="21"/>
              </w:rPr>
              <w:t>1.000 [0.957, 1.000]</w:t>
            </w:r>
          </w:p>
        </w:tc>
        <w:tc>
          <w:tcPr>
            <w:tcW w:w="1800" w:type="dxa"/>
          </w:tcPr>
          <w:p w14:paraId="6FCDC6A4" w14:textId="3BB35D97" w:rsidR="005F4F36" w:rsidRPr="005F4F36" w:rsidRDefault="005F4F36" w:rsidP="005F4F36">
            <w:pPr>
              <w:spacing w:after="40" w:line="240" w:lineRule="auto"/>
              <w:rPr>
                <w:sz w:val="21"/>
              </w:rPr>
            </w:pPr>
            <w:r>
              <w:rPr>
                <w:sz w:val="21"/>
              </w:rPr>
              <w:t>0.595 [0.480, 0.700]</w:t>
            </w:r>
          </w:p>
        </w:tc>
      </w:tr>
      <w:tr w:rsidR="005F4F36" w:rsidRPr="005F4F36" w14:paraId="3936BD60" w14:textId="77777777" w:rsidTr="005F4F36">
        <w:tblPrEx>
          <w:tblCellMar>
            <w:top w:w="0" w:type="dxa"/>
            <w:bottom w:w="0" w:type="dxa"/>
          </w:tblCellMar>
        </w:tblPrEx>
        <w:tc>
          <w:tcPr>
            <w:tcW w:w="2100" w:type="dxa"/>
          </w:tcPr>
          <w:p w14:paraId="75231849" w14:textId="6B1A3BD3" w:rsidR="005F4F36" w:rsidRPr="005F4F36" w:rsidRDefault="005F4F36" w:rsidP="005F4F36">
            <w:pPr>
              <w:spacing w:after="40" w:line="240" w:lineRule="auto"/>
              <w:rPr>
                <w:sz w:val="21"/>
              </w:rPr>
            </w:pPr>
            <w:r>
              <w:rPr>
                <w:sz w:val="21"/>
              </w:rPr>
              <w:t>Rogers Ratio</w:t>
            </w:r>
          </w:p>
        </w:tc>
        <w:tc>
          <w:tcPr>
            <w:tcW w:w="1800" w:type="dxa"/>
          </w:tcPr>
          <w:p w14:paraId="5E67A01B" w14:textId="687602EA" w:rsidR="005F4F36" w:rsidRPr="005F4F36" w:rsidRDefault="005F4F36" w:rsidP="005F4F36">
            <w:pPr>
              <w:spacing w:after="40" w:line="240" w:lineRule="auto"/>
              <w:rPr>
                <w:sz w:val="21"/>
              </w:rPr>
            </w:pPr>
            <w:r>
              <w:rPr>
                <w:sz w:val="21"/>
              </w:rPr>
              <w:t>0.174 [0.109, 0.268]</w:t>
            </w:r>
          </w:p>
        </w:tc>
        <w:tc>
          <w:tcPr>
            <w:tcW w:w="1800" w:type="dxa"/>
          </w:tcPr>
          <w:p w14:paraId="487601C0" w14:textId="125AAF31" w:rsidR="005F4F36" w:rsidRPr="005F4F36" w:rsidRDefault="005F4F36" w:rsidP="005F4F36">
            <w:pPr>
              <w:spacing w:after="40" w:line="240" w:lineRule="auto"/>
              <w:rPr>
                <w:sz w:val="21"/>
              </w:rPr>
            </w:pPr>
            <w:r>
              <w:rPr>
                <w:sz w:val="21"/>
              </w:rPr>
              <w:t>0.254 [0.161, 0.378]</w:t>
            </w:r>
          </w:p>
        </w:tc>
        <w:tc>
          <w:tcPr>
            <w:tcW w:w="1800" w:type="dxa"/>
          </w:tcPr>
          <w:p w14:paraId="722E09B3" w14:textId="3BFF98A8" w:rsidR="005F4F36" w:rsidRPr="005F4F36" w:rsidRDefault="005F4F36" w:rsidP="005F4F36">
            <w:pPr>
              <w:spacing w:after="40" w:line="240" w:lineRule="auto"/>
              <w:rPr>
                <w:sz w:val="21"/>
              </w:rPr>
            </w:pPr>
            <w:r>
              <w:rPr>
                <w:sz w:val="21"/>
              </w:rPr>
              <w:t>0.686 [0.582, 0.774]</w:t>
            </w:r>
          </w:p>
        </w:tc>
        <w:tc>
          <w:tcPr>
            <w:tcW w:w="1800" w:type="dxa"/>
          </w:tcPr>
          <w:p w14:paraId="6B3707E5" w14:textId="5790452A" w:rsidR="005F4F36" w:rsidRPr="005F4F36" w:rsidRDefault="005F4F36" w:rsidP="005F4F36">
            <w:pPr>
              <w:spacing w:after="40" w:line="240" w:lineRule="auto"/>
              <w:rPr>
                <w:sz w:val="21"/>
              </w:rPr>
            </w:pPr>
            <w:r>
              <w:rPr>
                <w:sz w:val="21"/>
              </w:rPr>
              <w:t>0.256 [0.160, 0.341]</w:t>
            </w:r>
          </w:p>
        </w:tc>
      </w:tr>
      <w:tr w:rsidR="005F4F36" w:rsidRPr="005F4F36" w14:paraId="0E912126" w14:textId="77777777" w:rsidTr="005F4F36">
        <w:tblPrEx>
          <w:tblCellMar>
            <w:top w:w="0" w:type="dxa"/>
            <w:bottom w:w="0" w:type="dxa"/>
          </w:tblCellMar>
        </w:tblPrEx>
        <w:tc>
          <w:tcPr>
            <w:tcW w:w="2100" w:type="dxa"/>
          </w:tcPr>
          <w:p w14:paraId="040BD5FC" w14:textId="54BA37D2" w:rsidR="005F4F36" w:rsidRPr="005F4F36" w:rsidRDefault="005F4F36" w:rsidP="005F4F36">
            <w:pPr>
              <w:spacing w:after="40" w:line="240" w:lineRule="auto"/>
              <w:rPr>
                <w:sz w:val="21"/>
              </w:rPr>
            </w:pPr>
            <w:r>
              <w:rPr>
                <w:sz w:val="21"/>
              </w:rPr>
              <w:t>IEC 60599 ratio</w:t>
            </w:r>
          </w:p>
        </w:tc>
        <w:tc>
          <w:tcPr>
            <w:tcW w:w="1800" w:type="dxa"/>
          </w:tcPr>
          <w:p w14:paraId="551CCA4F" w14:textId="06FC4BC8" w:rsidR="005F4F36" w:rsidRPr="005F4F36" w:rsidRDefault="005F4F36" w:rsidP="005F4F36">
            <w:pPr>
              <w:spacing w:after="40" w:line="240" w:lineRule="auto"/>
              <w:rPr>
                <w:sz w:val="21"/>
              </w:rPr>
            </w:pPr>
            <w:r>
              <w:rPr>
                <w:sz w:val="21"/>
              </w:rPr>
              <w:t>0.302 [0.215, 0.406]</w:t>
            </w:r>
          </w:p>
        </w:tc>
        <w:tc>
          <w:tcPr>
            <w:tcW w:w="1800" w:type="dxa"/>
          </w:tcPr>
          <w:p w14:paraId="4C8A2785" w14:textId="17F3FEFE" w:rsidR="005F4F36" w:rsidRPr="005F4F36" w:rsidRDefault="005F4F36" w:rsidP="005F4F36">
            <w:pPr>
              <w:spacing w:after="40" w:line="240" w:lineRule="auto"/>
              <w:rPr>
                <w:sz w:val="21"/>
              </w:rPr>
            </w:pPr>
            <w:r>
              <w:rPr>
                <w:sz w:val="21"/>
              </w:rPr>
              <w:t>0.382 [0.276, 0.501]</w:t>
            </w:r>
          </w:p>
        </w:tc>
        <w:tc>
          <w:tcPr>
            <w:tcW w:w="1800" w:type="dxa"/>
          </w:tcPr>
          <w:p w14:paraId="6B1AE597" w14:textId="068A06C2" w:rsidR="005F4F36" w:rsidRPr="005F4F36" w:rsidRDefault="005F4F36" w:rsidP="005F4F36">
            <w:pPr>
              <w:spacing w:after="40" w:line="240" w:lineRule="auto"/>
              <w:rPr>
                <w:sz w:val="21"/>
              </w:rPr>
            </w:pPr>
            <w:r>
              <w:rPr>
                <w:sz w:val="21"/>
              </w:rPr>
              <w:t>0.791 [0.693, 0.863]</w:t>
            </w:r>
          </w:p>
        </w:tc>
        <w:tc>
          <w:tcPr>
            <w:tcW w:w="1800" w:type="dxa"/>
          </w:tcPr>
          <w:p w14:paraId="01E6CE9D" w14:textId="7831E197" w:rsidR="005F4F36" w:rsidRPr="005F4F36" w:rsidRDefault="005F4F36" w:rsidP="005F4F36">
            <w:pPr>
              <w:spacing w:after="40" w:line="240" w:lineRule="auto"/>
              <w:rPr>
                <w:sz w:val="21"/>
              </w:rPr>
            </w:pPr>
            <w:r>
              <w:rPr>
                <w:sz w:val="21"/>
              </w:rPr>
              <w:t>0.436 [0.307, 0.539]</w:t>
            </w:r>
          </w:p>
        </w:tc>
      </w:tr>
      <w:tr w:rsidR="005F4F36" w:rsidRPr="005F4F36" w14:paraId="22F09E18" w14:textId="77777777" w:rsidTr="005F4F36">
        <w:tblPrEx>
          <w:tblCellMar>
            <w:top w:w="0" w:type="dxa"/>
            <w:bottom w:w="0" w:type="dxa"/>
          </w:tblCellMar>
        </w:tblPrEx>
        <w:tc>
          <w:tcPr>
            <w:tcW w:w="2100" w:type="dxa"/>
          </w:tcPr>
          <w:p w14:paraId="70B1668D" w14:textId="2CA86900" w:rsidR="005F4F36" w:rsidRPr="005F4F36" w:rsidRDefault="005F4F36" w:rsidP="005F4F36">
            <w:pPr>
              <w:spacing w:after="40" w:line="240" w:lineRule="auto"/>
              <w:rPr>
                <w:sz w:val="21"/>
              </w:rPr>
            </w:pPr>
            <w:r>
              <w:rPr>
                <w:sz w:val="21"/>
              </w:rPr>
              <w:t>Duval Triangle 1</w:t>
            </w:r>
          </w:p>
        </w:tc>
        <w:tc>
          <w:tcPr>
            <w:tcW w:w="1800" w:type="dxa"/>
          </w:tcPr>
          <w:p w14:paraId="60B82575" w14:textId="53D0E450" w:rsidR="005F4F36" w:rsidRPr="005F4F36" w:rsidRDefault="005F4F36" w:rsidP="005F4F36">
            <w:pPr>
              <w:spacing w:after="40" w:line="240" w:lineRule="auto"/>
              <w:rPr>
                <w:sz w:val="21"/>
              </w:rPr>
            </w:pPr>
            <w:r>
              <w:rPr>
                <w:sz w:val="21"/>
              </w:rPr>
              <w:t>0.453 [0.353, 0.558]</w:t>
            </w:r>
          </w:p>
        </w:tc>
        <w:tc>
          <w:tcPr>
            <w:tcW w:w="1800" w:type="dxa"/>
          </w:tcPr>
          <w:p w14:paraId="1381EB9F" w14:textId="0FD3BD90" w:rsidR="005F4F36" w:rsidRPr="005F4F36" w:rsidRDefault="005F4F36" w:rsidP="005F4F36">
            <w:pPr>
              <w:spacing w:after="40" w:line="240" w:lineRule="auto"/>
              <w:rPr>
                <w:sz w:val="21"/>
              </w:rPr>
            </w:pPr>
            <w:r>
              <w:rPr>
                <w:sz w:val="21"/>
              </w:rPr>
              <w:t>0.453 [0.353, 0.558]</w:t>
            </w:r>
          </w:p>
        </w:tc>
        <w:tc>
          <w:tcPr>
            <w:tcW w:w="1800" w:type="dxa"/>
          </w:tcPr>
          <w:p w14:paraId="7A38FEBC" w14:textId="491BF163" w:rsidR="005F4F36" w:rsidRPr="005F4F36" w:rsidRDefault="005F4F36" w:rsidP="005F4F36">
            <w:pPr>
              <w:spacing w:after="40" w:line="240" w:lineRule="auto"/>
              <w:rPr>
                <w:sz w:val="21"/>
              </w:rPr>
            </w:pPr>
            <w:r>
              <w:rPr>
                <w:sz w:val="21"/>
              </w:rPr>
              <w:t>1.000 [0.957, 1.000]</w:t>
            </w:r>
          </w:p>
        </w:tc>
        <w:tc>
          <w:tcPr>
            <w:tcW w:w="1800" w:type="dxa"/>
          </w:tcPr>
          <w:p w14:paraId="7791798A" w14:textId="50084605" w:rsidR="005F4F36" w:rsidRPr="005F4F36" w:rsidRDefault="005F4F36" w:rsidP="005F4F36">
            <w:pPr>
              <w:spacing w:after="40" w:line="240" w:lineRule="auto"/>
              <w:rPr>
                <w:sz w:val="21"/>
              </w:rPr>
            </w:pPr>
            <w:r>
              <w:rPr>
                <w:sz w:val="21"/>
              </w:rPr>
              <w:t>0.564 [0.447, 0.659]</w:t>
            </w:r>
          </w:p>
        </w:tc>
      </w:tr>
    </w:tbl>
    <w:p w14:paraId="56259A86" w14:textId="68730C99" w:rsidR="005F4F36" w:rsidRDefault="005F4F36" w:rsidP="005F4F36">
      <w:pPr>
        <w:pStyle w:val="Heading2"/>
      </w:pPr>
      <w:r>
        <w:t>Table 4.3 - conventional methods: answers given (primary scoring)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1900"/>
        <w:gridCol w:w="1000"/>
        <w:gridCol w:w="800"/>
        <w:gridCol w:w="800"/>
        <w:gridCol w:w="1000"/>
        <w:gridCol w:w="1200"/>
      </w:tblGrid>
      <w:tr w:rsidR="005F4F36" w:rsidRPr="005F4F36" w14:paraId="6C8C875A" w14:textId="77777777" w:rsidTr="005F4F36">
        <w:tblPrEx>
          <w:tblCellMar>
            <w:top w:w="0" w:type="dxa"/>
            <w:bottom w:w="0" w:type="dxa"/>
          </w:tblCellMar>
        </w:tblPrEx>
        <w:trPr>
          <w:tblHeader/>
        </w:trPr>
        <w:tc>
          <w:tcPr>
            <w:tcW w:w="2400" w:type="dxa"/>
            <w:shd w:val="clear" w:color="auto" w:fill="D9D9D9"/>
          </w:tcPr>
          <w:p w14:paraId="7F9FB877" w14:textId="6CE0D368" w:rsidR="005F4F36" w:rsidRPr="005F4F36" w:rsidRDefault="005F4F36" w:rsidP="005F4F36">
            <w:pPr>
              <w:spacing w:after="40" w:line="240" w:lineRule="auto"/>
              <w:rPr>
                <w:b/>
                <w:sz w:val="21"/>
              </w:rPr>
            </w:pPr>
            <w:r w:rsidRPr="005F4F36">
              <w:rPr>
                <w:b/>
                <w:sz w:val="21"/>
              </w:rPr>
              <w:t>Test set</w:t>
            </w:r>
          </w:p>
        </w:tc>
        <w:tc>
          <w:tcPr>
            <w:tcW w:w="1900" w:type="dxa"/>
            <w:shd w:val="clear" w:color="auto" w:fill="D9D9D9"/>
          </w:tcPr>
          <w:p w14:paraId="2D74AA10" w14:textId="081B2EE7" w:rsidR="005F4F36" w:rsidRPr="005F4F36" w:rsidRDefault="005F4F36" w:rsidP="005F4F36">
            <w:pPr>
              <w:spacing w:after="40" w:line="240" w:lineRule="auto"/>
              <w:rPr>
                <w:b/>
                <w:sz w:val="21"/>
              </w:rPr>
            </w:pPr>
            <w:r w:rsidRPr="005F4F36">
              <w:rPr>
                <w:b/>
                <w:sz w:val="21"/>
              </w:rPr>
              <w:t>Method</w:t>
            </w:r>
          </w:p>
        </w:tc>
        <w:tc>
          <w:tcPr>
            <w:tcW w:w="1000" w:type="dxa"/>
            <w:shd w:val="clear" w:color="auto" w:fill="D9D9D9"/>
          </w:tcPr>
          <w:p w14:paraId="6FACF2F7" w14:textId="15E2F99C" w:rsidR="005F4F36" w:rsidRPr="005F4F36" w:rsidRDefault="005F4F36" w:rsidP="005F4F36">
            <w:pPr>
              <w:spacing w:after="40" w:line="240" w:lineRule="auto"/>
              <w:rPr>
                <w:b/>
                <w:sz w:val="21"/>
              </w:rPr>
            </w:pPr>
            <w:r w:rsidRPr="005F4F36">
              <w:rPr>
                <w:b/>
                <w:sz w:val="21"/>
              </w:rPr>
              <w:t>Records</w:t>
            </w:r>
          </w:p>
        </w:tc>
        <w:tc>
          <w:tcPr>
            <w:tcW w:w="800" w:type="dxa"/>
            <w:shd w:val="clear" w:color="auto" w:fill="D9D9D9"/>
          </w:tcPr>
          <w:p w14:paraId="58F1CEB0" w14:textId="3F8E9729" w:rsidR="005F4F36" w:rsidRPr="005F4F36" w:rsidRDefault="005F4F36" w:rsidP="005F4F36">
            <w:pPr>
              <w:spacing w:after="40" w:line="240" w:lineRule="auto"/>
              <w:rPr>
                <w:b/>
                <w:sz w:val="21"/>
              </w:rPr>
            </w:pPr>
            <w:r w:rsidRPr="005F4F36">
              <w:rPr>
                <w:b/>
                <w:sz w:val="21"/>
              </w:rPr>
              <w:t>ND</w:t>
            </w:r>
          </w:p>
        </w:tc>
        <w:tc>
          <w:tcPr>
            <w:tcW w:w="800" w:type="dxa"/>
            <w:shd w:val="clear" w:color="auto" w:fill="D9D9D9"/>
          </w:tcPr>
          <w:p w14:paraId="4F931193" w14:textId="5C49D04B" w:rsidR="005F4F36" w:rsidRPr="005F4F36" w:rsidRDefault="005F4F36" w:rsidP="005F4F36">
            <w:pPr>
              <w:spacing w:after="40" w:line="240" w:lineRule="auto"/>
              <w:rPr>
                <w:b/>
                <w:sz w:val="21"/>
              </w:rPr>
            </w:pPr>
            <w:r w:rsidRPr="005F4F36">
              <w:rPr>
                <w:b/>
                <w:sz w:val="21"/>
              </w:rPr>
              <w:t>DT</w:t>
            </w:r>
          </w:p>
        </w:tc>
        <w:tc>
          <w:tcPr>
            <w:tcW w:w="1000" w:type="dxa"/>
            <w:shd w:val="clear" w:color="auto" w:fill="D9D9D9"/>
          </w:tcPr>
          <w:p w14:paraId="581613DC" w14:textId="16C8A344" w:rsidR="005F4F36" w:rsidRPr="005F4F36" w:rsidRDefault="005F4F36" w:rsidP="005F4F36">
            <w:pPr>
              <w:spacing w:after="40" w:line="240" w:lineRule="auto"/>
              <w:rPr>
                <w:b/>
                <w:sz w:val="21"/>
              </w:rPr>
            </w:pPr>
            <w:r w:rsidRPr="005F4F36">
              <w:rPr>
                <w:b/>
                <w:sz w:val="21"/>
              </w:rPr>
              <w:t>D1/D2</w:t>
            </w:r>
          </w:p>
        </w:tc>
        <w:tc>
          <w:tcPr>
            <w:tcW w:w="1200" w:type="dxa"/>
            <w:shd w:val="clear" w:color="auto" w:fill="D9D9D9"/>
          </w:tcPr>
          <w:p w14:paraId="6204C87E" w14:textId="2A2C2F43" w:rsidR="005F4F36" w:rsidRPr="005F4F36" w:rsidRDefault="005F4F36" w:rsidP="005F4F36">
            <w:pPr>
              <w:spacing w:after="40" w:line="240" w:lineRule="auto"/>
              <w:rPr>
                <w:b/>
                <w:sz w:val="21"/>
              </w:rPr>
            </w:pPr>
            <w:r w:rsidRPr="005F4F36">
              <w:rPr>
                <w:b/>
                <w:sz w:val="21"/>
              </w:rPr>
              <w:t>Normal answers</w:t>
            </w:r>
          </w:p>
        </w:tc>
      </w:tr>
      <w:tr w:rsidR="005F4F36" w:rsidRPr="005F4F36" w14:paraId="2B26AFC1" w14:textId="77777777" w:rsidTr="005F4F36">
        <w:tblPrEx>
          <w:tblCellMar>
            <w:top w:w="0" w:type="dxa"/>
            <w:bottom w:w="0" w:type="dxa"/>
          </w:tblCellMar>
        </w:tblPrEx>
        <w:tc>
          <w:tcPr>
            <w:tcW w:w="2400" w:type="dxa"/>
          </w:tcPr>
          <w:p w14:paraId="66317204" w14:textId="7C1DE2B8" w:rsidR="005F4F36" w:rsidRPr="005F4F36" w:rsidRDefault="005F4F36" w:rsidP="005F4F36">
            <w:pPr>
              <w:spacing w:after="40" w:line="240" w:lineRule="auto"/>
              <w:rPr>
                <w:sz w:val="21"/>
              </w:rPr>
            </w:pPr>
            <w:r>
              <w:rPr>
                <w:sz w:val="21"/>
              </w:rPr>
              <w:t>Internal test</w:t>
            </w:r>
          </w:p>
        </w:tc>
        <w:tc>
          <w:tcPr>
            <w:tcW w:w="1900" w:type="dxa"/>
          </w:tcPr>
          <w:p w14:paraId="11EFFA11" w14:textId="218FB4B1" w:rsidR="005F4F36" w:rsidRPr="005F4F36" w:rsidRDefault="005F4F36" w:rsidP="005F4F36">
            <w:pPr>
              <w:spacing w:after="40" w:line="240" w:lineRule="auto"/>
              <w:rPr>
                <w:sz w:val="21"/>
              </w:rPr>
            </w:pPr>
            <w:r>
              <w:rPr>
                <w:sz w:val="21"/>
              </w:rPr>
              <w:t>Rogers Ratio</w:t>
            </w:r>
          </w:p>
        </w:tc>
        <w:tc>
          <w:tcPr>
            <w:tcW w:w="1000" w:type="dxa"/>
          </w:tcPr>
          <w:p w14:paraId="3E592642" w14:textId="2113A9EB" w:rsidR="005F4F36" w:rsidRPr="005F4F36" w:rsidRDefault="005F4F36" w:rsidP="005F4F36">
            <w:pPr>
              <w:spacing w:after="40" w:line="240" w:lineRule="auto"/>
              <w:rPr>
                <w:sz w:val="21"/>
              </w:rPr>
            </w:pPr>
            <w:r>
              <w:rPr>
                <w:sz w:val="21"/>
              </w:rPr>
              <w:t>61</w:t>
            </w:r>
          </w:p>
        </w:tc>
        <w:tc>
          <w:tcPr>
            <w:tcW w:w="800" w:type="dxa"/>
          </w:tcPr>
          <w:p w14:paraId="7D1D81C6" w14:textId="0A6A5805" w:rsidR="005F4F36" w:rsidRPr="005F4F36" w:rsidRDefault="005F4F36" w:rsidP="005F4F36">
            <w:pPr>
              <w:spacing w:after="40" w:line="240" w:lineRule="auto"/>
              <w:rPr>
                <w:sz w:val="21"/>
              </w:rPr>
            </w:pPr>
            <w:r>
              <w:rPr>
                <w:sz w:val="21"/>
              </w:rPr>
              <w:t>23</w:t>
            </w:r>
          </w:p>
        </w:tc>
        <w:tc>
          <w:tcPr>
            <w:tcW w:w="800" w:type="dxa"/>
          </w:tcPr>
          <w:p w14:paraId="700873ED" w14:textId="2CBF5B69" w:rsidR="005F4F36" w:rsidRPr="005F4F36" w:rsidRDefault="005F4F36" w:rsidP="005F4F36">
            <w:pPr>
              <w:spacing w:after="40" w:line="240" w:lineRule="auto"/>
              <w:rPr>
                <w:sz w:val="21"/>
              </w:rPr>
            </w:pPr>
            <w:r>
              <w:rPr>
                <w:sz w:val="21"/>
              </w:rPr>
              <w:t>0</w:t>
            </w:r>
          </w:p>
        </w:tc>
        <w:tc>
          <w:tcPr>
            <w:tcW w:w="1000" w:type="dxa"/>
          </w:tcPr>
          <w:p w14:paraId="0F5433A0" w14:textId="44228956" w:rsidR="005F4F36" w:rsidRPr="005F4F36" w:rsidRDefault="005F4F36" w:rsidP="005F4F36">
            <w:pPr>
              <w:spacing w:after="40" w:line="240" w:lineRule="auto"/>
              <w:rPr>
                <w:sz w:val="21"/>
              </w:rPr>
            </w:pPr>
            <w:r>
              <w:rPr>
                <w:sz w:val="21"/>
              </w:rPr>
              <w:t>0</w:t>
            </w:r>
          </w:p>
        </w:tc>
        <w:tc>
          <w:tcPr>
            <w:tcW w:w="1200" w:type="dxa"/>
          </w:tcPr>
          <w:p w14:paraId="2C4D4397" w14:textId="7BFB78F0" w:rsidR="005F4F36" w:rsidRPr="005F4F36" w:rsidRDefault="005F4F36" w:rsidP="005F4F36">
            <w:pPr>
              <w:spacing w:after="40" w:line="240" w:lineRule="auto"/>
              <w:rPr>
                <w:sz w:val="21"/>
              </w:rPr>
            </w:pPr>
            <w:r>
              <w:rPr>
                <w:sz w:val="21"/>
              </w:rPr>
              <w:t>26</w:t>
            </w:r>
          </w:p>
        </w:tc>
      </w:tr>
      <w:tr w:rsidR="005F4F36" w:rsidRPr="005F4F36" w14:paraId="192B7CB8" w14:textId="77777777" w:rsidTr="005F4F36">
        <w:tblPrEx>
          <w:tblCellMar>
            <w:top w:w="0" w:type="dxa"/>
            <w:bottom w:w="0" w:type="dxa"/>
          </w:tblCellMar>
        </w:tblPrEx>
        <w:tc>
          <w:tcPr>
            <w:tcW w:w="2400" w:type="dxa"/>
          </w:tcPr>
          <w:p w14:paraId="063145ED" w14:textId="795B8113" w:rsidR="005F4F36" w:rsidRPr="005F4F36" w:rsidRDefault="005F4F36" w:rsidP="005F4F36">
            <w:pPr>
              <w:spacing w:after="40" w:line="240" w:lineRule="auto"/>
              <w:rPr>
                <w:sz w:val="21"/>
              </w:rPr>
            </w:pPr>
            <w:r>
              <w:rPr>
                <w:sz w:val="21"/>
              </w:rPr>
              <w:t>Internal test</w:t>
            </w:r>
          </w:p>
        </w:tc>
        <w:tc>
          <w:tcPr>
            <w:tcW w:w="1900" w:type="dxa"/>
          </w:tcPr>
          <w:p w14:paraId="2B543B2A" w14:textId="4673B9B3" w:rsidR="005F4F36" w:rsidRPr="005F4F36" w:rsidRDefault="005F4F36" w:rsidP="005F4F36">
            <w:pPr>
              <w:spacing w:after="40" w:line="240" w:lineRule="auto"/>
              <w:rPr>
                <w:sz w:val="21"/>
              </w:rPr>
            </w:pPr>
            <w:r>
              <w:rPr>
                <w:sz w:val="21"/>
              </w:rPr>
              <w:t>IEC 60599 ratio</w:t>
            </w:r>
          </w:p>
        </w:tc>
        <w:tc>
          <w:tcPr>
            <w:tcW w:w="1000" w:type="dxa"/>
          </w:tcPr>
          <w:p w14:paraId="596E7839" w14:textId="60A7F559" w:rsidR="005F4F36" w:rsidRPr="005F4F36" w:rsidRDefault="005F4F36" w:rsidP="005F4F36">
            <w:pPr>
              <w:spacing w:after="40" w:line="240" w:lineRule="auto"/>
              <w:rPr>
                <w:sz w:val="21"/>
              </w:rPr>
            </w:pPr>
            <w:r>
              <w:rPr>
                <w:sz w:val="21"/>
              </w:rPr>
              <w:t>61</w:t>
            </w:r>
          </w:p>
        </w:tc>
        <w:tc>
          <w:tcPr>
            <w:tcW w:w="800" w:type="dxa"/>
          </w:tcPr>
          <w:p w14:paraId="7E0704DC" w14:textId="267C31B3" w:rsidR="005F4F36" w:rsidRPr="005F4F36" w:rsidRDefault="005F4F36" w:rsidP="005F4F36">
            <w:pPr>
              <w:spacing w:after="40" w:line="240" w:lineRule="auto"/>
              <w:rPr>
                <w:sz w:val="21"/>
              </w:rPr>
            </w:pPr>
            <w:r>
              <w:rPr>
                <w:sz w:val="21"/>
              </w:rPr>
              <w:t>17</w:t>
            </w:r>
          </w:p>
        </w:tc>
        <w:tc>
          <w:tcPr>
            <w:tcW w:w="800" w:type="dxa"/>
          </w:tcPr>
          <w:p w14:paraId="6E526A2C" w14:textId="058B55C1" w:rsidR="005F4F36" w:rsidRPr="005F4F36" w:rsidRDefault="005F4F36" w:rsidP="005F4F36">
            <w:pPr>
              <w:spacing w:after="40" w:line="240" w:lineRule="auto"/>
              <w:rPr>
                <w:sz w:val="21"/>
              </w:rPr>
            </w:pPr>
            <w:r>
              <w:rPr>
                <w:sz w:val="21"/>
              </w:rPr>
              <w:t>0</w:t>
            </w:r>
          </w:p>
        </w:tc>
        <w:tc>
          <w:tcPr>
            <w:tcW w:w="1000" w:type="dxa"/>
          </w:tcPr>
          <w:p w14:paraId="6AC01CBB" w14:textId="4D6589A8" w:rsidR="005F4F36" w:rsidRPr="005F4F36" w:rsidRDefault="005F4F36" w:rsidP="005F4F36">
            <w:pPr>
              <w:spacing w:after="40" w:line="240" w:lineRule="auto"/>
              <w:rPr>
                <w:sz w:val="21"/>
              </w:rPr>
            </w:pPr>
            <w:r>
              <w:rPr>
                <w:sz w:val="21"/>
              </w:rPr>
              <w:t>1</w:t>
            </w:r>
          </w:p>
        </w:tc>
        <w:tc>
          <w:tcPr>
            <w:tcW w:w="1200" w:type="dxa"/>
          </w:tcPr>
          <w:p w14:paraId="671B30C9" w14:textId="4B5EC2E1" w:rsidR="005F4F36" w:rsidRPr="005F4F36" w:rsidRDefault="005F4F36" w:rsidP="005F4F36">
            <w:pPr>
              <w:spacing w:after="40" w:line="240" w:lineRule="auto"/>
              <w:rPr>
                <w:sz w:val="21"/>
              </w:rPr>
            </w:pPr>
            <w:r>
              <w:rPr>
                <w:sz w:val="21"/>
              </w:rPr>
              <w:t>24</w:t>
            </w:r>
          </w:p>
        </w:tc>
      </w:tr>
      <w:tr w:rsidR="005F4F36" w:rsidRPr="005F4F36" w14:paraId="33773736" w14:textId="77777777" w:rsidTr="005F4F36">
        <w:tblPrEx>
          <w:tblCellMar>
            <w:top w:w="0" w:type="dxa"/>
            <w:bottom w:w="0" w:type="dxa"/>
          </w:tblCellMar>
        </w:tblPrEx>
        <w:tc>
          <w:tcPr>
            <w:tcW w:w="2400" w:type="dxa"/>
          </w:tcPr>
          <w:p w14:paraId="345C4F53" w14:textId="0D670B35" w:rsidR="005F4F36" w:rsidRPr="005F4F36" w:rsidRDefault="005F4F36" w:rsidP="005F4F36">
            <w:pPr>
              <w:spacing w:after="40" w:line="240" w:lineRule="auto"/>
              <w:rPr>
                <w:sz w:val="21"/>
              </w:rPr>
            </w:pPr>
            <w:r>
              <w:rPr>
                <w:sz w:val="21"/>
              </w:rPr>
              <w:t>Internal test</w:t>
            </w:r>
          </w:p>
        </w:tc>
        <w:tc>
          <w:tcPr>
            <w:tcW w:w="1900" w:type="dxa"/>
          </w:tcPr>
          <w:p w14:paraId="545BEAA2" w14:textId="45259F16" w:rsidR="005F4F36" w:rsidRPr="005F4F36" w:rsidRDefault="005F4F36" w:rsidP="005F4F36">
            <w:pPr>
              <w:spacing w:after="40" w:line="240" w:lineRule="auto"/>
              <w:rPr>
                <w:sz w:val="21"/>
              </w:rPr>
            </w:pPr>
            <w:r>
              <w:rPr>
                <w:sz w:val="21"/>
              </w:rPr>
              <w:t>Duval Triangle 1</w:t>
            </w:r>
          </w:p>
        </w:tc>
        <w:tc>
          <w:tcPr>
            <w:tcW w:w="1000" w:type="dxa"/>
          </w:tcPr>
          <w:p w14:paraId="65452DA1" w14:textId="4F54D69F" w:rsidR="005F4F36" w:rsidRPr="005F4F36" w:rsidRDefault="005F4F36" w:rsidP="005F4F36">
            <w:pPr>
              <w:spacing w:after="40" w:line="240" w:lineRule="auto"/>
              <w:rPr>
                <w:sz w:val="21"/>
              </w:rPr>
            </w:pPr>
            <w:r>
              <w:rPr>
                <w:sz w:val="21"/>
              </w:rPr>
              <w:t>61</w:t>
            </w:r>
          </w:p>
        </w:tc>
        <w:tc>
          <w:tcPr>
            <w:tcW w:w="800" w:type="dxa"/>
          </w:tcPr>
          <w:p w14:paraId="29F45F18" w14:textId="04BA847B" w:rsidR="005F4F36" w:rsidRPr="005F4F36" w:rsidRDefault="005F4F36" w:rsidP="005F4F36">
            <w:pPr>
              <w:spacing w:after="40" w:line="240" w:lineRule="auto"/>
              <w:rPr>
                <w:sz w:val="21"/>
              </w:rPr>
            </w:pPr>
            <w:r>
              <w:rPr>
                <w:sz w:val="21"/>
              </w:rPr>
              <w:t>0</w:t>
            </w:r>
          </w:p>
        </w:tc>
        <w:tc>
          <w:tcPr>
            <w:tcW w:w="800" w:type="dxa"/>
          </w:tcPr>
          <w:p w14:paraId="1EF0DAE3" w14:textId="027919AF" w:rsidR="005F4F36" w:rsidRPr="005F4F36" w:rsidRDefault="005F4F36" w:rsidP="005F4F36">
            <w:pPr>
              <w:spacing w:after="40" w:line="240" w:lineRule="auto"/>
              <w:rPr>
                <w:sz w:val="21"/>
              </w:rPr>
            </w:pPr>
            <w:r>
              <w:rPr>
                <w:sz w:val="21"/>
              </w:rPr>
              <w:t>4</w:t>
            </w:r>
          </w:p>
        </w:tc>
        <w:tc>
          <w:tcPr>
            <w:tcW w:w="1000" w:type="dxa"/>
          </w:tcPr>
          <w:p w14:paraId="1909EEAA" w14:textId="7ADB0E7C" w:rsidR="005F4F36" w:rsidRPr="005F4F36" w:rsidRDefault="005F4F36" w:rsidP="005F4F36">
            <w:pPr>
              <w:spacing w:after="40" w:line="240" w:lineRule="auto"/>
              <w:rPr>
                <w:sz w:val="21"/>
              </w:rPr>
            </w:pPr>
            <w:r>
              <w:rPr>
                <w:sz w:val="21"/>
              </w:rPr>
              <w:t>0</w:t>
            </w:r>
          </w:p>
        </w:tc>
        <w:tc>
          <w:tcPr>
            <w:tcW w:w="1200" w:type="dxa"/>
          </w:tcPr>
          <w:p w14:paraId="2D15AC14" w14:textId="40C7A8EE" w:rsidR="005F4F36" w:rsidRPr="005F4F36" w:rsidRDefault="005F4F36" w:rsidP="005F4F36">
            <w:pPr>
              <w:spacing w:after="40" w:line="240" w:lineRule="auto"/>
              <w:rPr>
                <w:sz w:val="21"/>
              </w:rPr>
            </w:pPr>
            <w:r>
              <w:rPr>
                <w:sz w:val="21"/>
              </w:rPr>
              <w:t>24</w:t>
            </w:r>
          </w:p>
        </w:tc>
      </w:tr>
      <w:tr w:rsidR="005F4F36" w:rsidRPr="005F4F36" w14:paraId="75EC4641" w14:textId="77777777" w:rsidTr="005F4F36">
        <w:tblPrEx>
          <w:tblCellMar>
            <w:top w:w="0" w:type="dxa"/>
            <w:bottom w:w="0" w:type="dxa"/>
          </w:tblCellMar>
        </w:tblPrEx>
        <w:tc>
          <w:tcPr>
            <w:tcW w:w="2400" w:type="dxa"/>
          </w:tcPr>
          <w:p w14:paraId="7F8DD214" w14:textId="46A88302" w:rsidR="005F4F36" w:rsidRPr="005F4F36" w:rsidRDefault="005F4F36" w:rsidP="005F4F36">
            <w:pPr>
              <w:spacing w:after="40" w:line="240" w:lineRule="auto"/>
              <w:rPr>
                <w:sz w:val="21"/>
              </w:rPr>
            </w:pPr>
            <w:r>
              <w:rPr>
                <w:sz w:val="21"/>
              </w:rPr>
              <w:t>IEC TC 10 (power transformers)</w:t>
            </w:r>
          </w:p>
        </w:tc>
        <w:tc>
          <w:tcPr>
            <w:tcW w:w="1900" w:type="dxa"/>
          </w:tcPr>
          <w:p w14:paraId="7EC143B2" w14:textId="49B6C7AE" w:rsidR="005F4F36" w:rsidRPr="005F4F36" w:rsidRDefault="005F4F36" w:rsidP="005F4F36">
            <w:pPr>
              <w:spacing w:after="40" w:line="240" w:lineRule="auto"/>
              <w:rPr>
                <w:sz w:val="21"/>
              </w:rPr>
            </w:pPr>
            <w:r>
              <w:rPr>
                <w:sz w:val="21"/>
              </w:rPr>
              <w:t>Rogers Ratio</w:t>
            </w:r>
          </w:p>
        </w:tc>
        <w:tc>
          <w:tcPr>
            <w:tcW w:w="1000" w:type="dxa"/>
          </w:tcPr>
          <w:p w14:paraId="574EFC5F" w14:textId="041743E5" w:rsidR="005F4F36" w:rsidRPr="005F4F36" w:rsidRDefault="005F4F36" w:rsidP="005F4F36">
            <w:pPr>
              <w:spacing w:after="40" w:line="240" w:lineRule="auto"/>
              <w:rPr>
                <w:sz w:val="21"/>
              </w:rPr>
            </w:pPr>
            <w:r>
              <w:rPr>
                <w:sz w:val="21"/>
              </w:rPr>
              <w:t>58</w:t>
            </w:r>
          </w:p>
        </w:tc>
        <w:tc>
          <w:tcPr>
            <w:tcW w:w="800" w:type="dxa"/>
          </w:tcPr>
          <w:p w14:paraId="0C34BA55" w14:textId="0B9447F7" w:rsidR="005F4F36" w:rsidRPr="005F4F36" w:rsidRDefault="005F4F36" w:rsidP="005F4F36">
            <w:pPr>
              <w:spacing w:after="40" w:line="240" w:lineRule="auto"/>
              <w:rPr>
                <w:sz w:val="21"/>
              </w:rPr>
            </w:pPr>
            <w:r>
              <w:rPr>
                <w:sz w:val="21"/>
              </w:rPr>
              <w:t>16</w:t>
            </w:r>
          </w:p>
        </w:tc>
        <w:tc>
          <w:tcPr>
            <w:tcW w:w="800" w:type="dxa"/>
          </w:tcPr>
          <w:p w14:paraId="5DDCFEFB" w14:textId="529982CE" w:rsidR="005F4F36" w:rsidRPr="005F4F36" w:rsidRDefault="005F4F36" w:rsidP="005F4F36">
            <w:pPr>
              <w:spacing w:after="40" w:line="240" w:lineRule="auto"/>
              <w:rPr>
                <w:sz w:val="21"/>
              </w:rPr>
            </w:pPr>
            <w:r>
              <w:rPr>
                <w:sz w:val="21"/>
              </w:rPr>
              <w:t>0</w:t>
            </w:r>
          </w:p>
        </w:tc>
        <w:tc>
          <w:tcPr>
            <w:tcW w:w="1000" w:type="dxa"/>
          </w:tcPr>
          <w:p w14:paraId="022ED48E" w14:textId="663BFBE4" w:rsidR="005F4F36" w:rsidRPr="005F4F36" w:rsidRDefault="005F4F36" w:rsidP="005F4F36">
            <w:pPr>
              <w:spacing w:after="40" w:line="240" w:lineRule="auto"/>
              <w:rPr>
                <w:sz w:val="21"/>
              </w:rPr>
            </w:pPr>
            <w:r>
              <w:rPr>
                <w:sz w:val="21"/>
              </w:rPr>
              <w:t>0</w:t>
            </w:r>
          </w:p>
        </w:tc>
        <w:tc>
          <w:tcPr>
            <w:tcW w:w="1200" w:type="dxa"/>
          </w:tcPr>
          <w:p w14:paraId="599CF83E" w14:textId="263B389D" w:rsidR="005F4F36" w:rsidRPr="005F4F36" w:rsidRDefault="005F4F36" w:rsidP="005F4F36">
            <w:pPr>
              <w:spacing w:after="40" w:line="240" w:lineRule="auto"/>
              <w:rPr>
                <w:sz w:val="21"/>
              </w:rPr>
            </w:pPr>
            <w:r>
              <w:rPr>
                <w:sz w:val="21"/>
              </w:rPr>
              <w:t>7</w:t>
            </w:r>
          </w:p>
        </w:tc>
      </w:tr>
      <w:tr w:rsidR="005F4F36" w:rsidRPr="005F4F36" w14:paraId="38AAAFA5" w14:textId="77777777" w:rsidTr="005F4F36">
        <w:tblPrEx>
          <w:tblCellMar>
            <w:top w:w="0" w:type="dxa"/>
            <w:bottom w:w="0" w:type="dxa"/>
          </w:tblCellMar>
        </w:tblPrEx>
        <w:tc>
          <w:tcPr>
            <w:tcW w:w="2400" w:type="dxa"/>
          </w:tcPr>
          <w:p w14:paraId="04501365" w14:textId="48F7B042" w:rsidR="005F4F36" w:rsidRPr="005F4F36" w:rsidRDefault="005F4F36" w:rsidP="005F4F36">
            <w:pPr>
              <w:spacing w:after="40" w:line="240" w:lineRule="auto"/>
              <w:rPr>
                <w:sz w:val="21"/>
              </w:rPr>
            </w:pPr>
            <w:r>
              <w:rPr>
                <w:sz w:val="21"/>
              </w:rPr>
              <w:lastRenderedPageBreak/>
              <w:t>IEC TC 10 (power transformers)</w:t>
            </w:r>
          </w:p>
        </w:tc>
        <w:tc>
          <w:tcPr>
            <w:tcW w:w="1900" w:type="dxa"/>
          </w:tcPr>
          <w:p w14:paraId="0F04ACD6" w14:textId="6131A9EB" w:rsidR="005F4F36" w:rsidRPr="005F4F36" w:rsidRDefault="005F4F36" w:rsidP="005F4F36">
            <w:pPr>
              <w:spacing w:after="40" w:line="240" w:lineRule="auto"/>
              <w:rPr>
                <w:sz w:val="21"/>
              </w:rPr>
            </w:pPr>
            <w:r>
              <w:rPr>
                <w:sz w:val="21"/>
              </w:rPr>
              <w:t>IEC 60599 ratio</w:t>
            </w:r>
          </w:p>
        </w:tc>
        <w:tc>
          <w:tcPr>
            <w:tcW w:w="1000" w:type="dxa"/>
          </w:tcPr>
          <w:p w14:paraId="4167487C" w14:textId="49508353" w:rsidR="005F4F36" w:rsidRPr="005F4F36" w:rsidRDefault="005F4F36" w:rsidP="005F4F36">
            <w:pPr>
              <w:spacing w:after="40" w:line="240" w:lineRule="auto"/>
              <w:rPr>
                <w:sz w:val="21"/>
              </w:rPr>
            </w:pPr>
            <w:r>
              <w:rPr>
                <w:sz w:val="21"/>
              </w:rPr>
              <w:t>58</w:t>
            </w:r>
          </w:p>
        </w:tc>
        <w:tc>
          <w:tcPr>
            <w:tcW w:w="800" w:type="dxa"/>
          </w:tcPr>
          <w:p w14:paraId="3254A679" w14:textId="30CAD0A9" w:rsidR="005F4F36" w:rsidRPr="005F4F36" w:rsidRDefault="005F4F36" w:rsidP="005F4F36">
            <w:pPr>
              <w:spacing w:after="40" w:line="240" w:lineRule="auto"/>
              <w:rPr>
                <w:sz w:val="21"/>
              </w:rPr>
            </w:pPr>
            <w:r>
              <w:rPr>
                <w:sz w:val="21"/>
              </w:rPr>
              <w:t>7</w:t>
            </w:r>
          </w:p>
        </w:tc>
        <w:tc>
          <w:tcPr>
            <w:tcW w:w="800" w:type="dxa"/>
          </w:tcPr>
          <w:p w14:paraId="7483393C" w14:textId="6FB39E23" w:rsidR="005F4F36" w:rsidRPr="005F4F36" w:rsidRDefault="005F4F36" w:rsidP="005F4F36">
            <w:pPr>
              <w:spacing w:after="40" w:line="240" w:lineRule="auto"/>
              <w:rPr>
                <w:sz w:val="21"/>
              </w:rPr>
            </w:pPr>
            <w:r>
              <w:rPr>
                <w:sz w:val="21"/>
              </w:rPr>
              <w:t>0</w:t>
            </w:r>
          </w:p>
        </w:tc>
        <w:tc>
          <w:tcPr>
            <w:tcW w:w="1000" w:type="dxa"/>
          </w:tcPr>
          <w:p w14:paraId="6937A55C" w14:textId="58C68E23" w:rsidR="005F4F36" w:rsidRPr="005F4F36" w:rsidRDefault="005F4F36" w:rsidP="005F4F36">
            <w:pPr>
              <w:spacing w:after="40" w:line="240" w:lineRule="auto"/>
              <w:rPr>
                <w:sz w:val="21"/>
              </w:rPr>
            </w:pPr>
            <w:r>
              <w:rPr>
                <w:sz w:val="21"/>
              </w:rPr>
              <w:t>11</w:t>
            </w:r>
          </w:p>
        </w:tc>
        <w:tc>
          <w:tcPr>
            <w:tcW w:w="1200" w:type="dxa"/>
          </w:tcPr>
          <w:p w14:paraId="16CFB049" w14:textId="5447C46F" w:rsidR="005F4F36" w:rsidRPr="005F4F36" w:rsidRDefault="005F4F36" w:rsidP="005F4F36">
            <w:pPr>
              <w:spacing w:after="40" w:line="240" w:lineRule="auto"/>
              <w:rPr>
                <w:sz w:val="21"/>
              </w:rPr>
            </w:pPr>
            <w:r>
              <w:rPr>
                <w:sz w:val="21"/>
              </w:rPr>
              <w:t>7</w:t>
            </w:r>
          </w:p>
        </w:tc>
      </w:tr>
      <w:tr w:rsidR="005F4F36" w:rsidRPr="005F4F36" w14:paraId="5F05A515" w14:textId="77777777" w:rsidTr="005F4F36">
        <w:tblPrEx>
          <w:tblCellMar>
            <w:top w:w="0" w:type="dxa"/>
            <w:bottom w:w="0" w:type="dxa"/>
          </w:tblCellMar>
        </w:tblPrEx>
        <w:tc>
          <w:tcPr>
            <w:tcW w:w="2400" w:type="dxa"/>
          </w:tcPr>
          <w:p w14:paraId="07211F97" w14:textId="6047A97E" w:rsidR="005F4F36" w:rsidRPr="005F4F36" w:rsidRDefault="005F4F36" w:rsidP="005F4F36">
            <w:pPr>
              <w:spacing w:after="40" w:line="240" w:lineRule="auto"/>
              <w:rPr>
                <w:sz w:val="21"/>
              </w:rPr>
            </w:pPr>
            <w:r>
              <w:rPr>
                <w:sz w:val="21"/>
              </w:rPr>
              <w:t>IEC TC 10 (power transformers)</w:t>
            </w:r>
          </w:p>
        </w:tc>
        <w:tc>
          <w:tcPr>
            <w:tcW w:w="1900" w:type="dxa"/>
          </w:tcPr>
          <w:p w14:paraId="1CC5A4BF" w14:textId="383E3871" w:rsidR="005F4F36" w:rsidRPr="005F4F36" w:rsidRDefault="005F4F36" w:rsidP="005F4F36">
            <w:pPr>
              <w:spacing w:after="40" w:line="240" w:lineRule="auto"/>
              <w:rPr>
                <w:sz w:val="21"/>
              </w:rPr>
            </w:pPr>
            <w:r>
              <w:rPr>
                <w:sz w:val="21"/>
              </w:rPr>
              <w:t>Duval Triangle 1</w:t>
            </w:r>
          </w:p>
        </w:tc>
        <w:tc>
          <w:tcPr>
            <w:tcW w:w="1000" w:type="dxa"/>
          </w:tcPr>
          <w:p w14:paraId="654DF266" w14:textId="46080F95" w:rsidR="005F4F36" w:rsidRPr="005F4F36" w:rsidRDefault="005F4F36" w:rsidP="005F4F36">
            <w:pPr>
              <w:spacing w:after="40" w:line="240" w:lineRule="auto"/>
              <w:rPr>
                <w:sz w:val="21"/>
              </w:rPr>
            </w:pPr>
            <w:r>
              <w:rPr>
                <w:sz w:val="21"/>
              </w:rPr>
              <w:t>58</w:t>
            </w:r>
          </w:p>
        </w:tc>
        <w:tc>
          <w:tcPr>
            <w:tcW w:w="800" w:type="dxa"/>
          </w:tcPr>
          <w:p w14:paraId="7A592A0A" w14:textId="3E4A9A60" w:rsidR="005F4F36" w:rsidRPr="005F4F36" w:rsidRDefault="005F4F36" w:rsidP="005F4F36">
            <w:pPr>
              <w:spacing w:after="40" w:line="240" w:lineRule="auto"/>
              <w:rPr>
                <w:sz w:val="21"/>
              </w:rPr>
            </w:pPr>
            <w:r>
              <w:rPr>
                <w:sz w:val="21"/>
              </w:rPr>
              <w:t>0</w:t>
            </w:r>
          </w:p>
        </w:tc>
        <w:tc>
          <w:tcPr>
            <w:tcW w:w="800" w:type="dxa"/>
          </w:tcPr>
          <w:p w14:paraId="49AEAC8E" w14:textId="4F112725" w:rsidR="005F4F36" w:rsidRPr="005F4F36" w:rsidRDefault="005F4F36" w:rsidP="005F4F36">
            <w:pPr>
              <w:spacing w:after="40" w:line="240" w:lineRule="auto"/>
              <w:rPr>
                <w:sz w:val="21"/>
              </w:rPr>
            </w:pPr>
            <w:r>
              <w:rPr>
                <w:sz w:val="21"/>
              </w:rPr>
              <w:t>1</w:t>
            </w:r>
          </w:p>
        </w:tc>
        <w:tc>
          <w:tcPr>
            <w:tcW w:w="1000" w:type="dxa"/>
          </w:tcPr>
          <w:p w14:paraId="4D1EA538" w14:textId="6017A136" w:rsidR="005F4F36" w:rsidRPr="005F4F36" w:rsidRDefault="005F4F36" w:rsidP="005F4F36">
            <w:pPr>
              <w:spacing w:after="40" w:line="240" w:lineRule="auto"/>
              <w:rPr>
                <w:sz w:val="21"/>
              </w:rPr>
            </w:pPr>
            <w:r>
              <w:rPr>
                <w:sz w:val="21"/>
              </w:rPr>
              <w:t>0</w:t>
            </w:r>
          </w:p>
        </w:tc>
        <w:tc>
          <w:tcPr>
            <w:tcW w:w="1200" w:type="dxa"/>
          </w:tcPr>
          <w:p w14:paraId="2BB522D2" w14:textId="05908E9B" w:rsidR="005F4F36" w:rsidRPr="005F4F36" w:rsidRDefault="005F4F36" w:rsidP="005F4F36">
            <w:pPr>
              <w:spacing w:after="40" w:line="240" w:lineRule="auto"/>
              <w:rPr>
                <w:sz w:val="21"/>
              </w:rPr>
            </w:pPr>
            <w:r>
              <w:rPr>
                <w:sz w:val="21"/>
              </w:rPr>
              <w:t>7</w:t>
            </w:r>
          </w:p>
        </w:tc>
      </w:tr>
      <w:tr w:rsidR="005F4F36" w:rsidRPr="005F4F36" w14:paraId="269ABF17" w14:textId="77777777" w:rsidTr="005F4F36">
        <w:tblPrEx>
          <w:tblCellMar>
            <w:top w:w="0" w:type="dxa"/>
            <w:bottom w:w="0" w:type="dxa"/>
          </w:tblCellMar>
        </w:tblPrEx>
        <w:tc>
          <w:tcPr>
            <w:tcW w:w="2400" w:type="dxa"/>
          </w:tcPr>
          <w:p w14:paraId="769B0BD0" w14:textId="15BB78B3" w:rsidR="005F4F36" w:rsidRPr="005F4F36" w:rsidRDefault="005F4F36" w:rsidP="005F4F36">
            <w:pPr>
              <w:spacing w:after="40" w:line="240" w:lineRule="auto"/>
              <w:rPr>
                <w:sz w:val="21"/>
              </w:rPr>
            </w:pPr>
            <w:r>
              <w:rPr>
                <w:sz w:val="21"/>
              </w:rPr>
              <w:t>Li 2019</w:t>
            </w:r>
          </w:p>
        </w:tc>
        <w:tc>
          <w:tcPr>
            <w:tcW w:w="1900" w:type="dxa"/>
          </w:tcPr>
          <w:p w14:paraId="35212E10" w14:textId="54121AD5" w:rsidR="005F4F36" w:rsidRPr="005F4F36" w:rsidRDefault="005F4F36" w:rsidP="005F4F36">
            <w:pPr>
              <w:spacing w:after="40" w:line="240" w:lineRule="auto"/>
              <w:rPr>
                <w:sz w:val="21"/>
              </w:rPr>
            </w:pPr>
            <w:r>
              <w:rPr>
                <w:sz w:val="21"/>
              </w:rPr>
              <w:t>Rogers Ratio</w:t>
            </w:r>
          </w:p>
        </w:tc>
        <w:tc>
          <w:tcPr>
            <w:tcW w:w="1000" w:type="dxa"/>
          </w:tcPr>
          <w:p w14:paraId="54F0ED42" w14:textId="559C32DF" w:rsidR="005F4F36" w:rsidRPr="005F4F36" w:rsidRDefault="005F4F36" w:rsidP="005F4F36">
            <w:pPr>
              <w:spacing w:after="40" w:line="240" w:lineRule="auto"/>
              <w:rPr>
                <w:sz w:val="21"/>
              </w:rPr>
            </w:pPr>
            <w:r>
              <w:rPr>
                <w:sz w:val="21"/>
              </w:rPr>
              <w:t>86</w:t>
            </w:r>
          </w:p>
        </w:tc>
        <w:tc>
          <w:tcPr>
            <w:tcW w:w="800" w:type="dxa"/>
          </w:tcPr>
          <w:p w14:paraId="39CAE7D3" w14:textId="64587884" w:rsidR="005F4F36" w:rsidRPr="005F4F36" w:rsidRDefault="005F4F36" w:rsidP="005F4F36">
            <w:pPr>
              <w:spacing w:after="40" w:line="240" w:lineRule="auto"/>
              <w:rPr>
                <w:sz w:val="21"/>
              </w:rPr>
            </w:pPr>
            <w:r>
              <w:rPr>
                <w:sz w:val="21"/>
              </w:rPr>
              <w:t>27</w:t>
            </w:r>
          </w:p>
        </w:tc>
        <w:tc>
          <w:tcPr>
            <w:tcW w:w="800" w:type="dxa"/>
          </w:tcPr>
          <w:p w14:paraId="382C643E" w14:textId="3114422F" w:rsidR="005F4F36" w:rsidRPr="005F4F36" w:rsidRDefault="005F4F36" w:rsidP="005F4F36">
            <w:pPr>
              <w:spacing w:after="40" w:line="240" w:lineRule="auto"/>
              <w:rPr>
                <w:sz w:val="21"/>
              </w:rPr>
            </w:pPr>
            <w:r>
              <w:rPr>
                <w:sz w:val="21"/>
              </w:rPr>
              <w:t>0</w:t>
            </w:r>
          </w:p>
        </w:tc>
        <w:tc>
          <w:tcPr>
            <w:tcW w:w="1000" w:type="dxa"/>
          </w:tcPr>
          <w:p w14:paraId="1A0E6928" w14:textId="713BE3EE" w:rsidR="005F4F36" w:rsidRPr="005F4F36" w:rsidRDefault="005F4F36" w:rsidP="005F4F36">
            <w:pPr>
              <w:spacing w:after="40" w:line="240" w:lineRule="auto"/>
              <w:rPr>
                <w:sz w:val="21"/>
              </w:rPr>
            </w:pPr>
            <w:r>
              <w:rPr>
                <w:sz w:val="21"/>
              </w:rPr>
              <w:t>0</w:t>
            </w:r>
          </w:p>
        </w:tc>
        <w:tc>
          <w:tcPr>
            <w:tcW w:w="1200" w:type="dxa"/>
          </w:tcPr>
          <w:p w14:paraId="35E4D3B6" w14:textId="21A42004" w:rsidR="005F4F36" w:rsidRPr="005F4F36" w:rsidRDefault="005F4F36" w:rsidP="005F4F36">
            <w:pPr>
              <w:spacing w:after="40" w:line="240" w:lineRule="auto"/>
              <w:rPr>
                <w:sz w:val="21"/>
              </w:rPr>
            </w:pPr>
            <w:r>
              <w:rPr>
                <w:sz w:val="21"/>
              </w:rPr>
              <w:t>37</w:t>
            </w:r>
          </w:p>
        </w:tc>
      </w:tr>
      <w:tr w:rsidR="005F4F36" w:rsidRPr="005F4F36" w14:paraId="255372BD" w14:textId="77777777" w:rsidTr="005F4F36">
        <w:tblPrEx>
          <w:tblCellMar>
            <w:top w:w="0" w:type="dxa"/>
            <w:bottom w:w="0" w:type="dxa"/>
          </w:tblCellMar>
        </w:tblPrEx>
        <w:tc>
          <w:tcPr>
            <w:tcW w:w="2400" w:type="dxa"/>
          </w:tcPr>
          <w:p w14:paraId="19A1A442" w14:textId="306D0B5A" w:rsidR="005F4F36" w:rsidRPr="005F4F36" w:rsidRDefault="005F4F36" w:rsidP="005F4F36">
            <w:pPr>
              <w:spacing w:after="40" w:line="240" w:lineRule="auto"/>
              <w:rPr>
                <w:sz w:val="21"/>
              </w:rPr>
            </w:pPr>
            <w:r>
              <w:rPr>
                <w:sz w:val="21"/>
              </w:rPr>
              <w:t>Li 2019</w:t>
            </w:r>
          </w:p>
        </w:tc>
        <w:tc>
          <w:tcPr>
            <w:tcW w:w="1900" w:type="dxa"/>
          </w:tcPr>
          <w:p w14:paraId="692735B7" w14:textId="625943A0" w:rsidR="005F4F36" w:rsidRPr="005F4F36" w:rsidRDefault="005F4F36" w:rsidP="005F4F36">
            <w:pPr>
              <w:spacing w:after="40" w:line="240" w:lineRule="auto"/>
              <w:rPr>
                <w:sz w:val="21"/>
              </w:rPr>
            </w:pPr>
            <w:r>
              <w:rPr>
                <w:sz w:val="21"/>
              </w:rPr>
              <w:t>IEC 60599 ratio</w:t>
            </w:r>
          </w:p>
        </w:tc>
        <w:tc>
          <w:tcPr>
            <w:tcW w:w="1000" w:type="dxa"/>
          </w:tcPr>
          <w:p w14:paraId="2044A119" w14:textId="1584395A" w:rsidR="005F4F36" w:rsidRPr="005F4F36" w:rsidRDefault="005F4F36" w:rsidP="005F4F36">
            <w:pPr>
              <w:spacing w:after="40" w:line="240" w:lineRule="auto"/>
              <w:rPr>
                <w:sz w:val="21"/>
              </w:rPr>
            </w:pPr>
            <w:r>
              <w:rPr>
                <w:sz w:val="21"/>
              </w:rPr>
              <w:t>86</w:t>
            </w:r>
          </w:p>
        </w:tc>
        <w:tc>
          <w:tcPr>
            <w:tcW w:w="800" w:type="dxa"/>
          </w:tcPr>
          <w:p w14:paraId="03E4F9FA" w14:textId="0C98FE93" w:rsidR="005F4F36" w:rsidRPr="005F4F36" w:rsidRDefault="005F4F36" w:rsidP="005F4F36">
            <w:pPr>
              <w:spacing w:after="40" w:line="240" w:lineRule="auto"/>
              <w:rPr>
                <w:sz w:val="21"/>
              </w:rPr>
            </w:pPr>
            <w:r>
              <w:rPr>
                <w:sz w:val="21"/>
              </w:rPr>
              <w:t>18</w:t>
            </w:r>
          </w:p>
        </w:tc>
        <w:tc>
          <w:tcPr>
            <w:tcW w:w="800" w:type="dxa"/>
          </w:tcPr>
          <w:p w14:paraId="0256A0A6" w14:textId="646B0ED0" w:rsidR="005F4F36" w:rsidRPr="005F4F36" w:rsidRDefault="005F4F36" w:rsidP="005F4F36">
            <w:pPr>
              <w:spacing w:after="40" w:line="240" w:lineRule="auto"/>
              <w:rPr>
                <w:sz w:val="21"/>
              </w:rPr>
            </w:pPr>
            <w:r>
              <w:rPr>
                <w:sz w:val="21"/>
              </w:rPr>
              <w:t>0</w:t>
            </w:r>
          </w:p>
        </w:tc>
        <w:tc>
          <w:tcPr>
            <w:tcW w:w="1000" w:type="dxa"/>
          </w:tcPr>
          <w:p w14:paraId="505DB5F4" w14:textId="7A24315A" w:rsidR="005F4F36" w:rsidRPr="005F4F36" w:rsidRDefault="005F4F36" w:rsidP="005F4F36">
            <w:pPr>
              <w:spacing w:after="40" w:line="240" w:lineRule="auto"/>
              <w:rPr>
                <w:sz w:val="21"/>
              </w:rPr>
            </w:pPr>
            <w:r>
              <w:rPr>
                <w:sz w:val="21"/>
              </w:rPr>
              <w:t>4</w:t>
            </w:r>
          </w:p>
        </w:tc>
        <w:tc>
          <w:tcPr>
            <w:tcW w:w="1200" w:type="dxa"/>
          </w:tcPr>
          <w:p w14:paraId="361A2D95" w14:textId="59864A32" w:rsidR="005F4F36" w:rsidRPr="005F4F36" w:rsidRDefault="005F4F36" w:rsidP="005F4F36">
            <w:pPr>
              <w:spacing w:after="40" w:line="240" w:lineRule="auto"/>
              <w:rPr>
                <w:sz w:val="21"/>
              </w:rPr>
            </w:pPr>
            <w:r>
              <w:rPr>
                <w:sz w:val="21"/>
              </w:rPr>
              <w:t>37</w:t>
            </w:r>
          </w:p>
        </w:tc>
      </w:tr>
      <w:tr w:rsidR="005F4F36" w:rsidRPr="005F4F36" w14:paraId="23B188FB" w14:textId="77777777" w:rsidTr="005F4F36">
        <w:tblPrEx>
          <w:tblCellMar>
            <w:top w:w="0" w:type="dxa"/>
            <w:bottom w:w="0" w:type="dxa"/>
          </w:tblCellMar>
        </w:tblPrEx>
        <w:tc>
          <w:tcPr>
            <w:tcW w:w="2400" w:type="dxa"/>
          </w:tcPr>
          <w:p w14:paraId="0D658CB0" w14:textId="0FD94DCA" w:rsidR="005F4F36" w:rsidRPr="005F4F36" w:rsidRDefault="005F4F36" w:rsidP="005F4F36">
            <w:pPr>
              <w:spacing w:after="40" w:line="240" w:lineRule="auto"/>
              <w:rPr>
                <w:sz w:val="21"/>
              </w:rPr>
            </w:pPr>
            <w:r>
              <w:rPr>
                <w:sz w:val="21"/>
              </w:rPr>
              <w:t>Li 2019</w:t>
            </w:r>
          </w:p>
        </w:tc>
        <w:tc>
          <w:tcPr>
            <w:tcW w:w="1900" w:type="dxa"/>
          </w:tcPr>
          <w:p w14:paraId="0BD2EF1E" w14:textId="1E89E7E5" w:rsidR="005F4F36" w:rsidRPr="005F4F36" w:rsidRDefault="005F4F36" w:rsidP="005F4F36">
            <w:pPr>
              <w:spacing w:after="40" w:line="240" w:lineRule="auto"/>
              <w:rPr>
                <w:sz w:val="21"/>
              </w:rPr>
            </w:pPr>
            <w:r>
              <w:rPr>
                <w:sz w:val="21"/>
              </w:rPr>
              <w:t>Duval Triangle 1</w:t>
            </w:r>
          </w:p>
        </w:tc>
        <w:tc>
          <w:tcPr>
            <w:tcW w:w="1000" w:type="dxa"/>
          </w:tcPr>
          <w:p w14:paraId="362C07B3" w14:textId="2B9207CC" w:rsidR="005F4F36" w:rsidRPr="005F4F36" w:rsidRDefault="005F4F36" w:rsidP="005F4F36">
            <w:pPr>
              <w:spacing w:after="40" w:line="240" w:lineRule="auto"/>
              <w:rPr>
                <w:sz w:val="21"/>
              </w:rPr>
            </w:pPr>
            <w:r>
              <w:rPr>
                <w:sz w:val="21"/>
              </w:rPr>
              <w:t>86</w:t>
            </w:r>
          </w:p>
        </w:tc>
        <w:tc>
          <w:tcPr>
            <w:tcW w:w="800" w:type="dxa"/>
          </w:tcPr>
          <w:p w14:paraId="52302189" w14:textId="1C41DB27" w:rsidR="005F4F36" w:rsidRPr="005F4F36" w:rsidRDefault="005F4F36" w:rsidP="005F4F36">
            <w:pPr>
              <w:spacing w:after="40" w:line="240" w:lineRule="auto"/>
              <w:rPr>
                <w:sz w:val="21"/>
              </w:rPr>
            </w:pPr>
            <w:r>
              <w:rPr>
                <w:sz w:val="21"/>
              </w:rPr>
              <w:t>0</w:t>
            </w:r>
          </w:p>
        </w:tc>
        <w:tc>
          <w:tcPr>
            <w:tcW w:w="800" w:type="dxa"/>
          </w:tcPr>
          <w:p w14:paraId="1B8377DD" w14:textId="258129EE" w:rsidR="005F4F36" w:rsidRPr="005F4F36" w:rsidRDefault="005F4F36" w:rsidP="005F4F36">
            <w:pPr>
              <w:spacing w:after="40" w:line="240" w:lineRule="auto"/>
              <w:rPr>
                <w:sz w:val="21"/>
              </w:rPr>
            </w:pPr>
            <w:r>
              <w:rPr>
                <w:sz w:val="21"/>
              </w:rPr>
              <w:t>1</w:t>
            </w:r>
          </w:p>
        </w:tc>
        <w:tc>
          <w:tcPr>
            <w:tcW w:w="1000" w:type="dxa"/>
          </w:tcPr>
          <w:p w14:paraId="1D9A0CC3" w14:textId="6732633B" w:rsidR="005F4F36" w:rsidRPr="005F4F36" w:rsidRDefault="005F4F36" w:rsidP="005F4F36">
            <w:pPr>
              <w:spacing w:after="40" w:line="240" w:lineRule="auto"/>
              <w:rPr>
                <w:sz w:val="21"/>
              </w:rPr>
            </w:pPr>
            <w:r>
              <w:rPr>
                <w:sz w:val="21"/>
              </w:rPr>
              <w:t>0</w:t>
            </w:r>
          </w:p>
        </w:tc>
        <w:tc>
          <w:tcPr>
            <w:tcW w:w="1200" w:type="dxa"/>
          </w:tcPr>
          <w:p w14:paraId="39E86683" w14:textId="1315AB1F" w:rsidR="005F4F36" w:rsidRPr="005F4F36" w:rsidRDefault="005F4F36" w:rsidP="005F4F36">
            <w:pPr>
              <w:spacing w:after="40" w:line="240" w:lineRule="auto"/>
              <w:rPr>
                <w:sz w:val="21"/>
              </w:rPr>
            </w:pPr>
            <w:r>
              <w:rPr>
                <w:sz w:val="21"/>
              </w:rPr>
              <w:t>37</w:t>
            </w:r>
          </w:p>
        </w:tc>
      </w:tr>
    </w:tbl>
    <w:p w14:paraId="314BE491" w14:textId="41529230" w:rsidR="005F4F36" w:rsidRDefault="005F4F36" w:rsidP="005F4F36">
      <w:pPr>
        <w:pStyle w:val="Heading2"/>
      </w:pPr>
      <w:r>
        <w:t>Differences: ML minus each method (paired bootstrap 95 % CI)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1900"/>
        <w:gridCol w:w="2100"/>
        <w:gridCol w:w="1400"/>
        <w:gridCol w:w="2100"/>
      </w:tblGrid>
      <w:tr w:rsidR="005F4F36" w:rsidRPr="005F4F36" w14:paraId="3A4F9C56" w14:textId="77777777" w:rsidTr="005F4F36">
        <w:tblPrEx>
          <w:tblCellMar>
            <w:top w:w="0" w:type="dxa"/>
            <w:bottom w:w="0" w:type="dxa"/>
          </w:tblCellMar>
        </w:tblPrEx>
        <w:trPr>
          <w:tblHeader/>
        </w:trPr>
        <w:tc>
          <w:tcPr>
            <w:tcW w:w="2300" w:type="dxa"/>
            <w:shd w:val="clear" w:color="auto" w:fill="D9D9D9"/>
          </w:tcPr>
          <w:p w14:paraId="33BD68EC" w14:textId="08EBD1B8" w:rsidR="005F4F36" w:rsidRPr="005F4F36" w:rsidRDefault="005F4F36" w:rsidP="005F4F36">
            <w:pPr>
              <w:spacing w:after="40" w:line="240" w:lineRule="auto"/>
              <w:rPr>
                <w:b/>
                <w:sz w:val="21"/>
              </w:rPr>
            </w:pPr>
            <w:r w:rsidRPr="005F4F36">
              <w:rPr>
                <w:b/>
                <w:sz w:val="21"/>
              </w:rPr>
              <w:t>Test set</w:t>
            </w:r>
          </w:p>
        </w:tc>
        <w:tc>
          <w:tcPr>
            <w:tcW w:w="1900" w:type="dxa"/>
            <w:shd w:val="clear" w:color="auto" w:fill="D9D9D9"/>
          </w:tcPr>
          <w:p w14:paraId="046EF7C9" w14:textId="59D93AD0" w:rsidR="005F4F36" w:rsidRPr="005F4F36" w:rsidRDefault="005F4F36" w:rsidP="005F4F36">
            <w:pPr>
              <w:spacing w:after="40" w:line="240" w:lineRule="auto"/>
              <w:rPr>
                <w:b/>
                <w:sz w:val="21"/>
              </w:rPr>
            </w:pPr>
            <w:r w:rsidRPr="005F4F36">
              <w:rPr>
                <w:b/>
                <w:sz w:val="21"/>
              </w:rPr>
              <w:t>Compared with</w:t>
            </w:r>
          </w:p>
        </w:tc>
        <w:tc>
          <w:tcPr>
            <w:tcW w:w="2100" w:type="dxa"/>
            <w:shd w:val="clear" w:color="auto" w:fill="D9D9D9"/>
          </w:tcPr>
          <w:p w14:paraId="30248986" w14:textId="7DB21586" w:rsidR="005F4F36" w:rsidRPr="005F4F36" w:rsidRDefault="005F4F36" w:rsidP="005F4F36">
            <w:pPr>
              <w:spacing w:after="40" w:line="240" w:lineRule="auto"/>
              <w:rPr>
                <w:b/>
                <w:sz w:val="21"/>
              </w:rPr>
            </w:pPr>
            <w:r w:rsidRPr="005F4F36">
              <w:rPr>
                <w:b/>
                <w:sz w:val="21"/>
              </w:rPr>
              <w:t>Strict accuracy gap</w:t>
            </w:r>
          </w:p>
        </w:tc>
        <w:tc>
          <w:tcPr>
            <w:tcW w:w="1400" w:type="dxa"/>
            <w:shd w:val="clear" w:color="auto" w:fill="D9D9D9"/>
          </w:tcPr>
          <w:p w14:paraId="04BCB9AB" w14:textId="33F0BF53" w:rsidR="005F4F36" w:rsidRPr="005F4F36" w:rsidRDefault="005F4F36" w:rsidP="005F4F36">
            <w:pPr>
              <w:spacing w:after="40" w:line="240" w:lineRule="auto"/>
              <w:rPr>
                <w:b/>
                <w:sz w:val="21"/>
              </w:rPr>
            </w:pPr>
            <w:r w:rsidRPr="005F4F36">
              <w:rPr>
                <w:b/>
                <w:sz w:val="21"/>
              </w:rPr>
              <w:t>Conditional accuracy gap</w:t>
            </w:r>
          </w:p>
        </w:tc>
        <w:tc>
          <w:tcPr>
            <w:tcW w:w="2100" w:type="dxa"/>
            <w:shd w:val="clear" w:color="auto" w:fill="D9D9D9"/>
          </w:tcPr>
          <w:p w14:paraId="572B7C62" w14:textId="35E8A08E" w:rsidR="005F4F36" w:rsidRPr="005F4F36" w:rsidRDefault="005F4F36" w:rsidP="005F4F36">
            <w:pPr>
              <w:spacing w:after="40" w:line="240" w:lineRule="auto"/>
              <w:rPr>
                <w:b/>
                <w:sz w:val="21"/>
              </w:rPr>
            </w:pPr>
            <w:r w:rsidRPr="005F4F36">
              <w:rPr>
                <w:b/>
                <w:sz w:val="21"/>
              </w:rPr>
              <w:t>Macro-F1 gap</w:t>
            </w:r>
          </w:p>
        </w:tc>
      </w:tr>
      <w:tr w:rsidR="005F4F36" w:rsidRPr="005F4F36" w14:paraId="722E7E7D" w14:textId="77777777" w:rsidTr="005F4F36">
        <w:tblPrEx>
          <w:tblCellMar>
            <w:top w:w="0" w:type="dxa"/>
            <w:bottom w:w="0" w:type="dxa"/>
          </w:tblCellMar>
        </w:tblPrEx>
        <w:tc>
          <w:tcPr>
            <w:tcW w:w="2300" w:type="dxa"/>
          </w:tcPr>
          <w:p w14:paraId="1B2D55D4" w14:textId="3864336A" w:rsidR="005F4F36" w:rsidRPr="005F4F36" w:rsidRDefault="005F4F36" w:rsidP="005F4F36">
            <w:pPr>
              <w:spacing w:after="40" w:line="240" w:lineRule="auto"/>
              <w:rPr>
                <w:sz w:val="21"/>
              </w:rPr>
            </w:pPr>
            <w:r>
              <w:rPr>
                <w:sz w:val="21"/>
              </w:rPr>
              <w:t>Internal test</w:t>
            </w:r>
          </w:p>
        </w:tc>
        <w:tc>
          <w:tcPr>
            <w:tcW w:w="1900" w:type="dxa"/>
          </w:tcPr>
          <w:p w14:paraId="35425D8A" w14:textId="77153C73" w:rsidR="005F4F36" w:rsidRPr="005F4F36" w:rsidRDefault="005F4F36" w:rsidP="005F4F36">
            <w:pPr>
              <w:spacing w:after="40" w:line="240" w:lineRule="auto"/>
              <w:rPr>
                <w:sz w:val="21"/>
              </w:rPr>
            </w:pPr>
            <w:r>
              <w:rPr>
                <w:sz w:val="21"/>
              </w:rPr>
              <w:t>Rogers Ratio</w:t>
            </w:r>
          </w:p>
        </w:tc>
        <w:tc>
          <w:tcPr>
            <w:tcW w:w="2100" w:type="dxa"/>
          </w:tcPr>
          <w:p w14:paraId="4E0B4176" w14:textId="04BD0AE8" w:rsidR="005F4F36" w:rsidRPr="005F4F36" w:rsidRDefault="005F4F36" w:rsidP="005F4F36">
            <w:pPr>
              <w:spacing w:after="40" w:line="240" w:lineRule="auto"/>
              <w:rPr>
                <w:sz w:val="21"/>
              </w:rPr>
            </w:pPr>
            <w:r>
              <w:rPr>
                <w:sz w:val="21"/>
              </w:rPr>
              <w:t>0.492 [0.377, 0.607]</w:t>
            </w:r>
          </w:p>
        </w:tc>
        <w:tc>
          <w:tcPr>
            <w:tcW w:w="1400" w:type="dxa"/>
          </w:tcPr>
          <w:p w14:paraId="20DB2CE7" w14:textId="635814F6" w:rsidR="005F4F36" w:rsidRPr="005F4F36" w:rsidRDefault="005F4F36" w:rsidP="005F4F36">
            <w:pPr>
              <w:spacing w:after="40" w:line="240" w:lineRule="auto"/>
              <w:rPr>
                <w:sz w:val="21"/>
              </w:rPr>
            </w:pPr>
            <w:r>
              <w:rPr>
                <w:sz w:val="21"/>
              </w:rPr>
              <w:t>0.293</w:t>
            </w:r>
          </w:p>
        </w:tc>
        <w:tc>
          <w:tcPr>
            <w:tcW w:w="2100" w:type="dxa"/>
          </w:tcPr>
          <w:p w14:paraId="13565603" w14:textId="4529016D" w:rsidR="005F4F36" w:rsidRPr="005F4F36" w:rsidRDefault="005F4F36" w:rsidP="005F4F36">
            <w:pPr>
              <w:spacing w:after="40" w:line="240" w:lineRule="auto"/>
              <w:rPr>
                <w:sz w:val="21"/>
              </w:rPr>
            </w:pPr>
            <w:r>
              <w:rPr>
                <w:sz w:val="21"/>
              </w:rPr>
              <w:t>0.530 [0.419, 0.654]</w:t>
            </w:r>
          </w:p>
        </w:tc>
      </w:tr>
      <w:tr w:rsidR="005F4F36" w:rsidRPr="005F4F36" w14:paraId="2CC36FCB" w14:textId="77777777" w:rsidTr="005F4F36">
        <w:tblPrEx>
          <w:tblCellMar>
            <w:top w:w="0" w:type="dxa"/>
            <w:bottom w:w="0" w:type="dxa"/>
          </w:tblCellMar>
        </w:tblPrEx>
        <w:tc>
          <w:tcPr>
            <w:tcW w:w="2300" w:type="dxa"/>
          </w:tcPr>
          <w:p w14:paraId="7CB77399" w14:textId="51288731" w:rsidR="005F4F36" w:rsidRPr="005F4F36" w:rsidRDefault="005F4F36" w:rsidP="005F4F36">
            <w:pPr>
              <w:spacing w:after="40" w:line="240" w:lineRule="auto"/>
              <w:rPr>
                <w:sz w:val="21"/>
              </w:rPr>
            </w:pPr>
            <w:r>
              <w:rPr>
                <w:sz w:val="21"/>
              </w:rPr>
              <w:t>Internal test</w:t>
            </w:r>
          </w:p>
        </w:tc>
        <w:tc>
          <w:tcPr>
            <w:tcW w:w="1900" w:type="dxa"/>
          </w:tcPr>
          <w:p w14:paraId="24DAADE5" w14:textId="1AD73F6A" w:rsidR="005F4F36" w:rsidRPr="005F4F36" w:rsidRDefault="005F4F36" w:rsidP="005F4F36">
            <w:pPr>
              <w:spacing w:after="40" w:line="240" w:lineRule="auto"/>
              <w:rPr>
                <w:sz w:val="21"/>
              </w:rPr>
            </w:pPr>
            <w:r>
              <w:rPr>
                <w:sz w:val="21"/>
              </w:rPr>
              <w:t>IEC 60599 ratio</w:t>
            </w:r>
          </w:p>
        </w:tc>
        <w:tc>
          <w:tcPr>
            <w:tcW w:w="2100" w:type="dxa"/>
          </w:tcPr>
          <w:p w14:paraId="744DE0A9" w14:textId="4EA88C77" w:rsidR="005F4F36" w:rsidRPr="005F4F36" w:rsidRDefault="005F4F36" w:rsidP="005F4F36">
            <w:pPr>
              <w:spacing w:after="40" w:line="240" w:lineRule="auto"/>
              <w:rPr>
                <w:sz w:val="21"/>
              </w:rPr>
            </w:pPr>
            <w:r>
              <w:rPr>
                <w:sz w:val="21"/>
              </w:rPr>
              <w:t>0.344 [0.230, 0.475]</w:t>
            </w:r>
          </w:p>
        </w:tc>
        <w:tc>
          <w:tcPr>
            <w:tcW w:w="1400" w:type="dxa"/>
          </w:tcPr>
          <w:p w14:paraId="6AB0B59E" w14:textId="33218B98" w:rsidR="005F4F36" w:rsidRPr="005F4F36" w:rsidRDefault="005F4F36" w:rsidP="005F4F36">
            <w:pPr>
              <w:spacing w:after="40" w:line="240" w:lineRule="auto"/>
              <w:rPr>
                <w:sz w:val="21"/>
              </w:rPr>
            </w:pPr>
            <w:r>
              <w:rPr>
                <w:sz w:val="21"/>
              </w:rPr>
              <w:t>0.161</w:t>
            </w:r>
          </w:p>
        </w:tc>
        <w:tc>
          <w:tcPr>
            <w:tcW w:w="2100" w:type="dxa"/>
          </w:tcPr>
          <w:p w14:paraId="183462EA" w14:textId="28F5224F" w:rsidR="005F4F36" w:rsidRPr="005F4F36" w:rsidRDefault="005F4F36" w:rsidP="005F4F36">
            <w:pPr>
              <w:spacing w:after="40" w:line="240" w:lineRule="auto"/>
              <w:rPr>
                <w:sz w:val="21"/>
              </w:rPr>
            </w:pPr>
            <w:r>
              <w:rPr>
                <w:sz w:val="21"/>
              </w:rPr>
              <w:t>0.311 [0.192, 0.467]</w:t>
            </w:r>
          </w:p>
        </w:tc>
      </w:tr>
      <w:tr w:rsidR="005F4F36" w:rsidRPr="005F4F36" w14:paraId="3DD17D0A" w14:textId="77777777" w:rsidTr="005F4F36">
        <w:tblPrEx>
          <w:tblCellMar>
            <w:top w:w="0" w:type="dxa"/>
            <w:bottom w:w="0" w:type="dxa"/>
          </w:tblCellMar>
        </w:tblPrEx>
        <w:tc>
          <w:tcPr>
            <w:tcW w:w="2300" w:type="dxa"/>
          </w:tcPr>
          <w:p w14:paraId="60A48ED8" w14:textId="5F31ED3D" w:rsidR="005F4F36" w:rsidRPr="005F4F36" w:rsidRDefault="005F4F36" w:rsidP="005F4F36">
            <w:pPr>
              <w:spacing w:after="40" w:line="240" w:lineRule="auto"/>
              <w:rPr>
                <w:sz w:val="21"/>
              </w:rPr>
            </w:pPr>
            <w:r>
              <w:rPr>
                <w:sz w:val="21"/>
              </w:rPr>
              <w:t>Internal test</w:t>
            </w:r>
          </w:p>
        </w:tc>
        <w:tc>
          <w:tcPr>
            <w:tcW w:w="1900" w:type="dxa"/>
          </w:tcPr>
          <w:p w14:paraId="2408D4FA" w14:textId="19673460" w:rsidR="005F4F36" w:rsidRPr="005F4F36" w:rsidRDefault="005F4F36" w:rsidP="005F4F36">
            <w:pPr>
              <w:spacing w:after="40" w:line="240" w:lineRule="auto"/>
              <w:rPr>
                <w:sz w:val="21"/>
              </w:rPr>
            </w:pPr>
            <w:r>
              <w:rPr>
                <w:sz w:val="21"/>
              </w:rPr>
              <w:t>Duval Triangle 1</w:t>
            </w:r>
          </w:p>
        </w:tc>
        <w:tc>
          <w:tcPr>
            <w:tcW w:w="2100" w:type="dxa"/>
          </w:tcPr>
          <w:p w14:paraId="01DF52DD" w14:textId="2750F9FA" w:rsidR="005F4F36" w:rsidRPr="005F4F36" w:rsidRDefault="005F4F36" w:rsidP="005F4F36">
            <w:pPr>
              <w:spacing w:after="40" w:line="240" w:lineRule="auto"/>
              <w:rPr>
                <w:sz w:val="21"/>
              </w:rPr>
            </w:pPr>
            <w:r>
              <w:rPr>
                <w:sz w:val="21"/>
              </w:rPr>
              <w:t>0.262 [0.131, 0.393]</w:t>
            </w:r>
          </w:p>
        </w:tc>
        <w:tc>
          <w:tcPr>
            <w:tcW w:w="1400" w:type="dxa"/>
          </w:tcPr>
          <w:p w14:paraId="6F7AAC2B" w14:textId="6892C103" w:rsidR="005F4F36" w:rsidRPr="005F4F36" w:rsidRDefault="005F4F36" w:rsidP="005F4F36">
            <w:pPr>
              <w:spacing w:after="40" w:line="240" w:lineRule="auto"/>
              <w:rPr>
                <w:sz w:val="21"/>
              </w:rPr>
            </w:pPr>
            <w:r>
              <w:rPr>
                <w:sz w:val="21"/>
              </w:rPr>
              <w:t>0.262</w:t>
            </w:r>
          </w:p>
        </w:tc>
        <w:tc>
          <w:tcPr>
            <w:tcW w:w="2100" w:type="dxa"/>
          </w:tcPr>
          <w:p w14:paraId="502BDD31" w14:textId="61037E15" w:rsidR="005F4F36" w:rsidRPr="005F4F36" w:rsidRDefault="005F4F36" w:rsidP="005F4F36">
            <w:pPr>
              <w:spacing w:after="40" w:line="240" w:lineRule="auto"/>
              <w:rPr>
                <w:sz w:val="21"/>
              </w:rPr>
            </w:pPr>
            <w:r>
              <w:rPr>
                <w:sz w:val="21"/>
              </w:rPr>
              <w:t>0.283 [0.145, 0.429]</w:t>
            </w:r>
          </w:p>
        </w:tc>
      </w:tr>
      <w:tr w:rsidR="005F4F36" w:rsidRPr="005F4F36" w14:paraId="32B94734" w14:textId="77777777" w:rsidTr="005F4F36">
        <w:tblPrEx>
          <w:tblCellMar>
            <w:top w:w="0" w:type="dxa"/>
            <w:bottom w:w="0" w:type="dxa"/>
          </w:tblCellMar>
        </w:tblPrEx>
        <w:tc>
          <w:tcPr>
            <w:tcW w:w="2300" w:type="dxa"/>
          </w:tcPr>
          <w:p w14:paraId="28B6B31D" w14:textId="5E08DE58" w:rsidR="005F4F36" w:rsidRPr="005F4F36" w:rsidRDefault="005F4F36" w:rsidP="005F4F36">
            <w:pPr>
              <w:spacing w:after="40" w:line="240" w:lineRule="auto"/>
              <w:rPr>
                <w:sz w:val="21"/>
              </w:rPr>
            </w:pPr>
            <w:r>
              <w:rPr>
                <w:sz w:val="21"/>
              </w:rPr>
              <w:t>IEC TC 10 (power transformers)</w:t>
            </w:r>
          </w:p>
        </w:tc>
        <w:tc>
          <w:tcPr>
            <w:tcW w:w="1900" w:type="dxa"/>
          </w:tcPr>
          <w:p w14:paraId="04022825" w14:textId="1546B355" w:rsidR="005F4F36" w:rsidRPr="005F4F36" w:rsidRDefault="005F4F36" w:rsidP="005F4F36">
            <w:pPr>
              <w:spacing w:after="40" w:line="240" w:lineRule="auto"/>
              <w:rPr>
                <w:sz w:val="21"/>
              </w:rPr>
            </w:pPr>
            <w:r>
              <w:rPr>
                <w:sz w:val="21"/>
              </w:rPr>
              <w:t>Rogers Ratio</w:t>
            </w:r>
          </w:p>
        </w:tc>
        <w:tc>
          <w:tcPr>
            <w:tcW w:w="2100" w:type="dxa"/>
          </w:tcPr>
          <w:p w14:paraId="61CAC74A" w14:textId="545A83CB" w:rsidR="005F4F36" w:rsidRPr="005F4F36" w:rsidRDefault="005F4F36" w:rsidP="005F4F36">
            <w:pPr>
              <w:spacing w:after="40" w:line="240" w:lineRule="auto"/>
              <w:rPr>
                <w:sz w:val="21"/>
              </w:rPr>
            </w:pPr>
            <w:r>
              <w:rPr>
                <w:sz w:val="21"/>
              </w:rPr>
              <w:t>0.241 [0.121, 0.345]</w:t>
            </w:r>
          </w:p>
        </w:tc>
        <w:tc>
          <w:tcPr>
            <w:tcW w:w="1400" w:type="dxa"/>
          </w:tcPr>
          <w:p w14:paraId="3B4C5666" w14:textId="2F7EDA44" w:rsidR="005F4F36" w:rsidRPr="005F4F36" w:rsidRDefault="005F4F36" w:rsidP="005F4F36">
            <w:pPr>
              <w:spacing w:after="40" w:line="240" w:lineRule="auto"/>
              <w:rPr>
                <w:sz w:val="21"/>
              </w:rPr>
            </w:pPr>
            <w:r>
              <w:rPr>
                <w:sz w:val="21"/>
              </w:rPr>
              <w:t>0.057</w:t>
            </w:r>
          </w:p>
        </w:tc>
        <w:tc>
          <w:tcPr>
            <w:tcW w:w="2100" w:type="dxa"/>
          </w:tcPr>
          <w:p w14:paraId="7A9B4BD6" w14:textId="30881C2D" w:rsidR="005F4F36" w:rsidRPr="005F4F36" w:rsidRDefault="005F4F36" w:rsidP="005F4F36">
            <w:pPr>
              <w:spacing w:after="40" w:line="240" w:lineRule="auto"/>
              <w:rPr>
                <w:sz w:val="21"/>
              </w:rPr>
            </w:pPr>
            <w:r>
              <w:rPr>
                <w:sz w:val="21"/>
              </w:rPr>
              <w:t>0.401 [0.292, 0.502]</w:t>
            </w:r>
          </w:p>
        </w:tc>
      </w:tr>
      <w:tr w:rsidR="005F4F36" w:rsidRPr="005F4F36" w14:paraId="5F4CFE72" w14:textId="77777777" w:rsidTr="005F4F36">
        <w:tblPrEx>
          <w:tblCellMar>
            <w:top w:w="0" w:type="dxa"/>
            <w:bottom w:w="0" w:type="dxa"/>
          </w:tblCellMar>
        </w:tblPrEx>
        <w:tc>
          <w:tcPr>
            <w:tcW w:w="2300" w:type="dxa"/>
          </w:tcPr>
          <w:p w14:paraId="08ED767A" w14:textId="70ADAA09" w:rsidR="005F4F36" w:rsidRPr="005F4F36" w:rsidRDefault="005F4F36" w:rsidP="005F4F36">
            <w:pPr>
              <w:spacing w:after="40" w:line="240" w:lineRule="auto"/>
              <w:rPr>
                <w:sz w:val="21"/>
              </w:rPr>
            </w:pPr>
            <w:r>
              <w:rPr>
                <w:sz w:val="21"/>
              </w:rPr>
              <w:t>IEC TC 10 (power transformers)</w:t>
            </w:r>
          </w:p>
        </w:tc>
        <w:tc>
          <w:tcPr>
            <w:tcW w:w="1900" w:type="dxa"/>
          </w:tcPr>
          <w:p w14:paraId="18E6DEF8" w14:textId="5161043E" w:rsidR="005F4F36" w:rsidRPr="005F4F36" w:rsidRDefault="005F4F36" w:rsidP="005F4F36">
            <w:pPr>
              <w:spacing w:after="40" w:line="240" w:lineRule="auto"/>
              <w:rPr>
                <w:sz w:val="21"/>
              </w:rPr>
            </w:pPr>
            <w:r>
              <w:rPr>
                <w:sz w:val="21"/>
              </w:rPr>
              <w:t>IEC 60599 ratio</w:t>
            </w:r>
          </w:p>
        </w:tc>
        <w:tc>
          <w:tcPr>
            <w:tcW w:w="2100" w:type="dxa"/>
          </w:tcPr>
          <w:p w14:paraId="6C048FDB" w14:textId="11ECAACC" w:rsidR="005F4F36" w:rsidRPr="005F4F36" w:rsidRDefault="005F4F36" w:rsidP="005F4F36">
            <w:pPr>
              <w:spacing w:after="40" w:line="240" w:lineRule="auto"/>
              <w:rPr>
                <w:sz w:val="21"/>
              </w:rPr>
            </w:pPr>
            <w:r>
              <w:rPr>
                <w:sz w:val="21"/>
              </w:rPr>
              <w:t>0.086 [-0.017, 0.190]</w:t>
            </w:r>
          </w:p>
        </w:tc>
        <w:tc>
          <w:tcPr>
            <w:tcW w:w="1400" w:type="dxa"/>
          </w:tcPr>
          <w:p w14:paraId="060FB481" w14:textId="3F6119A5" w:rsidR="005F4F36" w:rsidRPr="005F4F36" w:rsidRDefault="005F4F36" w:rsidP="005F4F36">
            <w:pPr>
              <w:spacing w:after="40" w:line="240" w:lineRule="auto"/>
              <w:rPr>
                <w:sz w:val="21"/>
              </w:rPr>
            </w:pPr>
            <w:r>
              <w:rPr>
                <w:sz w:val="21"/>
              </w:rPr>
              <w:t>-0.001</w:t>
            </w:r>
          </w:p>
        </w:tc>
        <w:tc>
          <w:tcPr>
            <w:tcW w:w="2100" w:type="dxa"/>
          </w:tcPr>
          <w:p w14:paraId="238C7ABA" w14:textId="0B219800" w:rsidR="005F4F36" w:rsidRPr="005F4F36" w:rsidRDefault="005F4F36" w:rsidP="005F4F36">
            <w:pPr>
              <w:spacing w:after="40" w:line="240" w:lineRule="auto"/>
              <w:rPr>
                <w:sz w:val="21"/>
              </w:rPr>
            </w:pPr>
            <w:r>
              <w:rPr>
                <w:sz w:val="21"/>
              </w:rPr>
              <w:t>0.000 [-0.075, 0.080]</w:t>
            </w:r>
          </w:p>
        </w:tc>
      </w:tr>
      <w:tr w:rsidR="005F4F36" w:rsidRPr="005F4F36" w14:paraId="002B5A99" w14:textId="77777777" w:rsidTr="005F4F36">
        <w:tblPrEx>
          <w:tblCellMar>
            <w:top w:w="0" w:type="dxa"/>
            <w:bottom w:w="0" w:type="dxa"/>
          </w:tblCellMar>
        </w:tblPrEx>
        <w:tc>
          <w:tcPr>
            <w:tcW w:w="2300" w:type="dxa"/>
          </w:tcPr>
          <w:p w14:paraId="27CA4331" w14:textId="22D0EF4D" w:rsidR="005F4F36" w:rsidRPr="005F4F36" w:rsidRDefault="005F4F36" w:rsidP="005F4F36">
            <w:pPr>
              <w:spacing w:after="40" w:line="240" w:lineRule="auto"/>
              <w:rPr>
                <w:sz w:val="21"/>
              </w:rPr>
            </w:pPr>
            <w:r>
              <w:rPr>
                <w:sz w:val="21"/>
              </w:rPr>
              <w:t>IEC TC 10 (power transformers)</w:t>
            </w:r>
          </w:p>
        </w:tc>
        <w:tc>
          <w:tcPr>
            <w:tcW w:w="1900" w:type="dxa"/>
          </w:tcPr>
          <w:p w14:paraId="1580783C" w14:textId="44791266" w:rsidR="005F4F36" w:rsidRPr="005F4F36" w:rsidRDefault="005F4F36" w:rsidP="005F4F36">
            <w:pPr>
              <w:spacing w:after="40" w:line="240" w:lineRule="auto"/>
              <w:rPr>
                <w:sz w:val="21"/>
              </w:rPr>
            </w:pPr>
            <w:r>
              <w:rPr>
                <w:sz w:val="21"/>
              </w:rPr>
              <w:t>Duval Triangle 1</w:t>
            </w:r>
          </w:p>
        </w:tc>
        <w:tc>
          <w:tcPr>
            <w:tcW w:w="2100" w:type="dxa"/>
          </w:tcPr>
          <w:p w14:paraId="7C914992" w14:textId="73C39A15" w:rsidR="005F4F36" w:rsidRPr="005F4F36" w:rsidRDefault="005F4F36" w:rsidP="005F4F36">
            <w:pPr>
              <w:spacing w:after="40" w:line="240" w:lineRule="auto"/>
              <w:rPr>
                <w:sz w:val="21"/>
              </w:rPr>
            </w:pPr>
            <w:r>
              <w:rPr>
                <w:sz w:val="21"/>
              </w:rPr>
              <w:t>-0.052 [-0.172, 0.069]</w:t>
            </w:r>
          </w:p>
        </w:tc>
        <w:tc>
          <w:tcPr>
            <w:tcW w:w="1400" w:type="dxa"/>
          </w:tcPr>
          <w:p w14:paraId="6CC05395" w14:textId="31FB1F53" w:rsidR="005F4F36" w:rsidRPr="005F4F36" w:rsidRDefault="005F4F36" w:rsidP="005F4F36">
            <w:pPr>
              <w:spacing w:after="40" w:line="240" w:lineRule="auto"/>
              <w:rPr>
                <w:sz w:val="21"/>
              </w:rPr>
            </w:pPr>
            <w:r>
              <w:rPr>
                <w:sz w:val="21"/>
              </w:rPr>
              <w:t>-0.052</w:t>
            </w:r>
          </w:p>
        </w:tc>
        <w:tc>
          <w:tcPr>
            <w:tcW w:w="2100" w:type="dxa"/>
          </w:tcPr>
          <w:p w14:paraId="29536A8D" w14:textId="09ED8B32" w:rsidR="005F4F36" w:rsidRPr="005F4F36" w:rsidRDefault="005F4F36" w:rsidP="005F4F36">
            <w:pPr>
              <w:spacing w:after="40" w:line="240" w:lineRule="auto"/>
              <w:rPr>
                <w:sz w:val="21"/>
              </w:rPr>
            </w:pPr>
            <w:r>
              <w:rPr>
                <w:sz w:val="21"/>
              </w:rPr>
              <w:t>-0.021 [-0.200, 0.132]</w:t>
            </w:r>
          </w:p>
        </w:tc>
      </w:tr>
      <w:tr w:rsidR="005F4F36" w:rsidRPr="005F4F36" w14:paraId="6E1FC29A" w14:textId="77777777" w:rsidTr="005F4F36">
        <w:tblPrEx>
          <w:tblCellMar>
            <w:top w:w="0" w:type="dxa"/>
            <w:bottom w:w="0" w:type="dxa"/>
          </w:tblCellMar>
        </w:tblPrEx>
        <w:tc>
          <w:tcPr>
            <w:tcW w:w="2300" w:type="dxa"/>
          </w:tcPr>
          <w:p w14:paraId="1A3F5BFA" w14:textId="7901C10C" w:rsidR="005F4F36" w:rsidRPr="005F4F36" w:rsidRDefault="005F4F36" w:rsidP="005F4F36">
            <w:pPr>
              <w:spacing w:after="40" w:line="240" w:lineRule="auto"/>
              <w:rPr>
                <w:sz w:val="21"/>
              </w:rPr>
            </w:pPr>
            <w:r>
              <w:rPr>
                <w:sz w:val="21"/>
              </w:rPr>
              <w:t>Li 2019</w:t>
            </w:r>
          </w:p>
        </w:tc>
        <w:tc>
          <w:tcPr>
            <w:tcW w:w="1900" w:type="dxa"/>
          </w:tcPr>
          <w:p w14:paraId="0BB848BC" w14:textId="5357D8ED" w:rsidR="005F4F36" w:rsidRPr="005F4F36" w:rsidRDefault="005F4F36" w:rsidP="005F4F36">
            <w:pPr>
              <w:spacing w:after="40" w:line="240" w:lineRule="auto"/>
              <w:rPr>
                <w:sz w:val="21"/>
              </w:rPr>
            </w:pPr>
            <w:r>
              <w:rPr>
                <w:sz w:val="21"/>
              </w:rPr>
              <w:t>Rogers Ratio</w:t>
            </w:r>
          </w:p>
        </w:tc>
        <w:tc>
          <w:tcPr>
            <w:tcW w:w="2100" w:type="dxa"/>
          </w:tcPr>
          <w:p w14:paraId="37CB1E02" w14:textId="6C29E7C4" w:rsidR="005F4F36" w:rsidRPr="005F4F36" w:rsidRDefault="005F4F36" w:rsidP="005F4F36">
            <w:pPr>
              <w:spacing w:after="40" w:line="240" w:lineRule="auto"/>
              <w:rPr>
                <w:sz w:val="21"/>
              </w:rPr>
            </w:pPr>
            <w:r>
              <w:rPr>
                <w:sz w:val="21"/>
              </w:rPr>
              <w:t>0.453 [0.349, 0.558]</w:t>
            </w:r>
          </w:p>
        </w:tc>
        <w:tc>
          <w:tcPr>
            <w:tcW w:w="1400" w:type="dxa"/>
          </w:tcPr>
          <w:p w14:paraId="064B0A3A" w14:textId="1EAD4B15" w:rsidR="005F4F36" w:rsidRPr="005F4F36" w:rsidRDefault="005F4F36" w:rsidP="005F4F36">
            <w:pPr>
              <w:spacing w:after="40" w:line="240" w:lineRule="auto"/>
              <w:rPr>
                <w:sz w:val="21"/>
              </w:rPr>
            </w:pPr>
            <w:r>
              <w:rPr>
                <w:sz w:val="21"/>
              </w:rPr>
              <w:t>0.374</w:t>
            </w:r>
          </w:p>
        </w:tc>
        <w:tc>
          <w:tcPr>
            <w:tcW w:w="2100" w:type="dxa"/>
          </w:tcPr>
          <w:p w14:paraId="07D41469" w14:textId="79262849" w:rsidR="005F4F36" w:rsidRPr="005F4F36" w:rsidRDefault="005F4F36" w:rsidP="005F4F36">
            <w:pPr>
              <w:spacing w:after="40" w:line="240" w:lineRule="auto"/>
              <w:rPr>
                <w:sz w:val="21"/>
              </w:rPr>
            </w:pPr>
            <w:r>
              <w:rPr>
                <w:sz w:val="21"/>
              </w:rPr>
              <w:t>0.340 [0.224, 0.461]</w:t>
            </w:r>
          </w:p>
        </w:tc>
      </w:tr>
      <w:tr w:rsidR="005F4F36" w:rsidRPr="005F4F36" w14:paraId="467C6455" w14:textId="77777777" w:rsidTr="005F4F36">
        <w:tblPrEx>
          <w:tblCellMar>
            <w:top w:w="0" w:type="dxa"/>
            <w:bottom w:w="0" w:type="dxa"/>
          </w:tblCellMar>
        </w:tblPrEx>
        <w:tc>
          <w:tcPr>
            <w:tcW w:w="2300" w:type="dxa"/>
          </w:tcPr>
          <w:p w14:paraId="53799291" w14:textId="47E4798C" w:rsidR="005F4F36" w:rsidRPr="005F4F36" w:rsidRDefault="005F4F36" w:rsidP="005F4F36">
            <w:pPr>
              <w:spacing w:after="40" w:line="240" w:lineRule="auto"/>
              <w:rPr>
                <w:sz w:val="21"/>
              </w:rPr>
            </w:pPr>
            <w:r>
              <w:rPr>
                <w:sz w:val="21"/>
              </w:rPr>
              <w:t>Li 2019</w:t>
            </w:r>
          </w:p>
        </w:tc>
        <w:tc>
          <w:tcPr>
            <w:tcW w:w="1900" w:type="dxa"/>
          </w:tcPr>
          <w:p w14:paraId="79F8B1FE" w14:textId="2317C19C" w:rsidR="005F4F36" w:rsidRPr="005F4F36" w:rsidRDefault="005F4F36" w:rsidP="005F4F36">
            <w:pPr>
              <w:spacing w:after="40" w:line="240" w:lineRule="auto"/>
              <w:rPr>
                <w:sz w:val="21"/>
              </w:rPr>
            </w:pPr>
            <w:r>
              <w:rPr>
                <w:sz w:val="21"/>
              </w:rPr>
              <w:t>IEC 60599 ratio</w:t>
            </w:r>
          </w:p>
        </w:tc>
        <w:tc>
          <w:tcPr>
            <w:tcW w:w="2100" w:type="dxa"/>
          </w:tcPr>
          <w:p w14:paraId="54D15E00" w14:textId="616B37AA" w:rsidR="005F4F36" w:rsidRPr="005F4F36" w:rsidRDefault="005F4F36" w:rsidP="005F4F36">
            <w:pPr>
              <w:spacing w:after="40" w:line="240" w:lineRule="auto"/>
              <w:rPr>
                <w:sz w:val="21"/>
              </w:rPr>
            </w:pPr>
            <w:r>
              <w:rPr>
                <w:sz w:val="21"/>
              </w:rPr>
              <w:t>0.326 [0.221, 0.430]</w:t>
            </w:r>
          </w:p>
        </w:tc>
        <w:tc>
          <w:tcPr>
            <w:tcW w:w="1400" w:type="dxa"/>
          </w:tcPr>
          <w:p w14:paraId="7F10023C" w14:textId="69436539" w:rsidR="005F4F36" w:rsidRPr="005F4F36" w:rsidRDefault="005F4F36" w:rsidP="005F4F36">
            <w:pPr>
              <w:spacing w:after="40" w:line="240" w:lineRule="auto"/>
              <w:rPr>
                <w:sz w:val="21"/>
              </w:rPr>
            </w:pPr>
            <w:r>
              <w:rPr>
                <w:sz w:val="21"/>
              </w:rPr>
              <w:t>0.246</w:t>
            </w:r>
          </w:p>
        </w:tc>
        <w:tc>
          <w:tcPr>
            <w:tcW w:w="2100" w:type="dxa"/>
          </w:tcPr>
          <w:p w14:paraId="2432A8A4" w14:textId="598F2E32" w:rsidR="005F4F36" w:rsidRPr="005F4F36" w:rsidRDefault="005F4F36" w:rsidP="005F4F36">
            <w:pPr>
              <w:spacing w:after="40" w:line="240" w:lineRule="auto"/>
              <w:rPr>
                <w:sz w:val="21"/>
              </w:rPr>
            </w:pPr>
            <w:r>
              <w:rPr>
                <w:sz w:val="21"/>
              </w:rPr>
              <w:t>0.160 [0.054, 0.293]</w:t>
            </w:r>
          </w:p>
        </w:tc>
      </w:tr>
      <w:tr w:rsidR="005F4F36" w:rsidRPr="005F4F36" w14:paraId="537D4C7A" w14:textId="77777777" w:rsidTr="005F4F36">
        <w:tblPrEx>
          <w:tblCellMar>
            <w:top w:w="0" w:type="dxa"/>
            <w:bottom w:w="0" w:type="dxa"/>
          </w:tblCellMar>
        </w:tblPrEx>
        <w:tc>
          <w:tcPr>
            <w:tcW w:w="2300" w:type="dxa"/>
          </w:tcPr>
          <w:p w14:paraId="2D21F908" w14:textId="64EC22FB" w:rsidR="005F4F36" w:rsidRPr="005F4F36" w:rsidRDefault="005F4F36" w:rsidP="005F4F36">
            <w:pPr>
              <w:spacing w:after="40" w:line="240" w:lineRule="auto"/>
              <w:rPr>
                <w:sz w:val="21"/>
              </w:rPr>
            </w:pPr>
            <w:r>
              <w:rPr>
                <w:sz w:val="21"/>
              </w:rPr>
              <w:t>Li 2019</w:t>
            </w:r>
          </w:p>
        </w:tc>
        <w:tc>
          <w:tcPr>
            <w:tcW w:w="1900" w:type="dxa"/>
          </w:tcPr>
          <w:p w14:paraId="0B5B6DD1" w14:textId="5206E9D3" w:rsidR="005F4F36" w:rsidRPr="005F4F36" w:rsidRDefault="005F4F36" w:rsidP="005F4F36">
            <w:pPr>
              <w:spacing w:after="40" w:line="240" w:lineRule="auto"/>
              <w:rPr>
                <w:sz w:val="21"/>
              </w:rPr>
            </w:pPr>
            <w:r>
              <w:rPr>
                <w:sz w:val="21"/>
              </w:rPr>
              <w:t>Duval Triangle 1</w:t>
            </w:r>
          </w:p>
        </w:tc>
        <w:tc>
          <w:tcPr>
            <w:tcW w:w="2100" w:type="dxa"/>
          </w:tcPr>
          <w:p w14:paraId="4D90B075" w14:textId="6E451A0B" w:rsidR="005F4F36" w:rsidRPr="005F4F36" w:rsidRDefault="005F4F36" w:rsidP="005F4F36">
            <w:pPr>
              <w:spacing w:after="40" w:line="240" w:lineRule="auto"/>
              <w:rPr>
                <w:sz w:val="21"/>
              </w:rPr>
            </w:pPr>
            <w:r>
              <w:rPr>
                <w:sz w:val="21"/>
              </w:rPr>
              <w:t>0.174 [0.035, 0.314]</w:t>
            </w:r>
          </w:p>
        </w:tc>
        <w:tc>
          <w:tcPr>
            <w:tcW w:w="1400" w:type="dxa"/>
          </w:tcPr>
          <w:p w14:paraId="42CE67EC" w14:textId="6C050264" w:rsidR="005F4F36" w:rsidRPr="005F4F36" w:rsidRDefault="005F4F36" w:rsidP="005F4F36">
            <w:pPr>
              <w:spacing w:after="40" w:line="240" w:lineRule="auto"/>
              <w:rPr>
                <w:sz w:val="21"/>
              </w:rPr>
            </w:pPr>
            <w:r>
              <w:rPr>
                <w:sz w:val="21"/>
              </w:rPr>
              <w:t>0.174</w:t>
            </w:r>
          </w:p>
        </w:tc>
        <w:tc>
          <w:tcPr>
            <w:tcW w:w="2100" w:type="dxa"/>
          </w:tcPr>
          <w:p w14:paraId="0375A666" w14:textId="1739B3D6" w:rsidR="005F4F36" w:rsidRPr="005F4F36" w:rsidRDefault="005F4F36" w:rsidP="005F4F36">
            <w:pPr>
              <w:spacing w:after="40" w:line="240" w:lineRule="auto"/>
              <w:rPr>
                <w:sz w:val="21"/>
              </w:rPr>
            </w:pPr>
            <w:r>
              <w:rPr>
                <w:sz w:val="21"/>
              </w:rPr>
              <w:t>0.031 [-0.122, 0.192]</w:t>
            </w:r>
          </w:p>
        </w:tc>
      </w:tr>
    </w:tbl>
    <w:p w14:paraId="18161CAD" w14:textId="1BB4D5D0" w:rsidR="005F4F36" w:rsidRDefault="005F4F36" w:rsidP="005F4F36">
      <w:r>
        <w:t>A positive gap means the ML model scored higher. An interval that includes 0 means the data cannot tell the two apart; Step 30 adds the formal paired tests.</w:t>
      </w:r>
    </w:p>
    <w:p w14:paraId="2A8B2ED9" w14:textId="389112A6" w:rsidR="005F4F36" w:rsidRDefault="005F4F36" w:rsidP="005F4F36">
      <w:pPr>
        <w:pStyle w:val="Heading2"/>
      </w:pPr>
      <w:r>
        <w:t>How much the normality gate and the dual-answer rule matter (strict accuracy)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1900"/>
        <w:gridCol w:w="1300"/>
        <w:gridCol w:w="1200"/>
        <w:gridCol w:w="1100"/>
        <w:gridCol w:w="1300"/>
      </w:tblGrid>
      <w:tr w:rsidR="005F4F36" w:rsidRPr="005F4F36" w14:paraId="257A18DD" w14:textId="77777777" w:rsidTr="005F4F36">
        <w:tblPrEx>
          <w:tblCellMar>
            <w:top w:w="0" w:type="dxa"/>
            <w:bottom w:w="0" w:type="dxa"/>
          </w:tblCellMar>
        </w:tblPrEx>
        <w:trPr>
          <w:tblHeader/>
        </w:trPr>
        <w:tc>
          <w:tcPr>
            <w:tcW w:w="2300" w:type="dxa"/>
            <w:shd w:val="clear" w:color="auto" w:fill="D9D9D9"/>
          </w:tcPr>
          <w:p w14:paraId="7947F491" w14:textId="30E5E0EB" w:rsidR="005F4F36" w:rsidRPr="005F4F36" w:rsidRDefault="005F4F36" w:rsidP="005F4F36">
            <w:pPr>
              <w:spacing w:after="40" w:line="240" w:lineRule="auto"/>
              <w:rPr>
                <w:b/>
                <w:sz w:val="21"/>
              </w:rPr>
            </w:pPr>
            <w:r w:rsidRPr="005F4F36">
              <w:rPr>
                <w:b/>
                <w:sz w:val="21"/>
              </w:rPr>
              <w:t>Test set</w:t>
            </w:r>
          </w:p>
        </w:tc>
        <w:tc>
          <w:tcPr>
            <w:tcW w:w="1900" w:type="dxa"/>
            <w:shd w:val="clear" w:color="auto" w:fill="D9D9D9"/>
          </w:tcPr>
          <w:p w14:paraId="587E63E6" w14:textId="7DF2552F" w:rsidR="005F4F36" w:rsidRPr="005F4F36" w:rsidRDefault="005F4F36" w:rsidP="005F4F36">
            <w:pPr>
              <w:spacing w:after="40" w:line="240" w:lineRule="auto"/>
              <w:rPr>
                <w:b/>
                <w:sz w:val="21"/>
              </w:rPr>
            </w:pPr>
            <w:r w:rsidRPr="005F4F36">
              <w:rPr>
                <w:b/>
                <w:sz w:val="21"/>
              </w:rPr>
              <w:t>Method</w:t>
            </w:r>
          </w:p>
        </w:tc>
        <w:tc>
          <w:tcPr>
            <w:tcW w:w="1300" w:type="dxa"/>
            <w:shd w:val="clear" w:color="auto" w:fill="D9D9D9"/>
          </w:tcPr>
          <w:p w14:paraId="03CB524A" w14:textId="54BAE6A8" w:rsidR="005F4F36" w:rsidRPr="005F4F36" w:rsidRDefault="005F4F36" w:rsidP="005F4F36">
            <w:pPr>
              <w:spacing w:after="40" w:line="240" w:lineRule="auto"/>
              <w:rPr>
                <w:b/>
                <w:sz w:val="21"/>
              </w:rPr>
            </w:pPr>
            <w:r w:rsidRPr="005F4F36">
              <w:rPr>
                <w:b/>
                <w:sz w:val="21"/>
              </w:rPr>
              <w:t>Upper gate (primary)</w:t>
            </w:r>
          </w:p>
        </w:tc>
        <w:tc>
          <w:tcPr>
            <w:tcW w:w="1200" w:type="dxa"/>
            <w:shd w:val="clear" w:color="auto" w:fill="D9D9D9"/>
          </w:tcPr>
          <w:p w14:paraId="2A208B4B" w14:textId="212F9B2B" w:rsidR="005F4F36" w:rsidRPr="005F4F36" w:rsidRDefault="005F4F36" w:rsidP="005F4F36">
            <w:pPr>
              <w:spacing w:after="40" w:line="240" w:lineRule="auto"/>
              <w:rPr>
                <w:b/>
                <w:sz w:val="21"/>
              </w:rPr>
            </w:pPr>
            <w:r w:rsidRPr="005F4F36">
              <w:rPr>
                <w:b/>
                <w:sz w:val="21"/>
              </w:rPr>
              <w:t>Lower gate</w:t>
            </w:r>
          </w:p>
        </w:tc>
        <w:tc>
          <w:tcPr>
            <w:tcW w:w="1100" w:type="dxa"/>
            <w:shd w:val="clear" w:color="auto" w:fill="D9D9D9"/>
          </w:tcPr>
          <w:p w14:paraId="3D8C8EBE" w14:textId="3A6075D2" w:rsidR="005F4F36" w:rsidRPr="005F4F36" w:rsidRDefault="005F4F36" w:rsidP="005F4F36">
            <w:pPr>
              <w:spacing w:after="40" w:line="240" w:lineRule="auto"/>
              <w:rPr>
                <w:b/>
                <w:sz w:val="21"/>
              </w:rPr>
            </w:pPr>
            <w:r w:rsidRPr="005F4F36">
              <w:rPr>
                <w:b/>
                <w:sz w:val="21"/>
              </w:rPr>
              <w:t>No gate</w:t>
            </w:r>
          </w:p>
        </w:tc>
        <w:tc>
          <w:tcPr>
            <w:tcW w:w="1300" w:type="dxa"/>
            <w:shd w:val="clear" w:color="auto" w:fill="D9D9D9"/>
          </w:tcPr>
          <w:p w14:paraId="544CE856" w14:textId="2194D1C8" w:rsidR="005F4F36" w:rsidRPr="005F4F36" w:rsidRDefault="005F4F36" w:rsidP="005F4F36">
            <w:pPr>
              <w:spacing w:after="40" w:line="240" w:lineRule="auto"/>
              <w:rPr>
                <w:b/>
                <w:sz w:val="21"/>
              </w:rPr>
            </w:pPr>
            <w:r w:rsidRPr="005F4F36">
              <w:rPr>
                <w:b/>
                <w:sz w:val="21"/>
              </w:rPr>
              <w:t>Dual answer wrong</w:t>
            </w:r>
          </w:p>
        </w:tc>
      </w:tr>
      <w:tr w:rsidR="005F4F36" w:rsidRPr="005F4F36" w14:paraId="5274D0B8" w14:textId="77777777" w:rsidTr="005F4F36">
        <w:tblPrEx>
          <w:tblCellMar>
            <w:top w:w="0" w:type="dxa"/>
            <w:bottom w:w="0" w:type="dxa"/>
          </w:tblCellMar>
        </w:tblPrEx>
        <w:tc>
          <w:tcPr>
            <w:tcW w:w="2300" w:type="dxa"/>
          </w:tcPr>
          <w:p w14:paraId="5818A628" w14:textId="6540ACFC" w:rsidR="005F4F36" w:rsidRPr="005F4F36" w:rsidRDefault="005F4F36" w:rsidP="005F4F36">
            <w:pPr>
              <w:spacing w:after="40" w:line="240" w:lineRule="auto"/>
              <w:rPr>
                <w:sz w:val="21"/>
              </w:rPr>
            </w:pPr>
            <w:r>
              <w:rPr>
                <w:sz w:val="21"/>
              </w:rPr>
              <w:t>Internal test</w:t>
            </w:r>
          </w:p>
        </w:tc>
        <w:tc>
          <w:tcPr>
            <w:tcW w:w="1900" w:type="dxa"/>
          </w:tcPr>
          <w:p w14:paraId="44AB3E7F" w14:textId="7D393CC0" w:rsidR="005F4F36" w:rsidRPr="005F4F36" w:rsidRDefault="005F4F36" w:rsidP="005F4F36">
            <w:pPr>
              <w:spacing w:after="40" w:line="240" w:lineRule="auto"/>
              <w:rPr>
                <w:sz w:val="21"/>
              </w:rPr>
            </w:pPr>
            <w:r>
              <w:rPr>
                <w:sz w:val="21"/>
              </w:rPr>
              <w:t>Rogers Ratio</w:t>
            </w:r>
          </w:p>
        </w:tc>
        <w:tc>
          <w:tcPr>
            <w:tcW w:w="1300" w:type="dxa"/>
          </w:tcPr>
          <w:p w14:paraId="7889728A" w14:textId="17DC7F99" w:rsidR="005F4F36" w:rsidRPr="005F4F36" w:rsidRDefault="005F4F36" w:rsidP="005F4F36">
            <w:pPr>
              <w:spacing w:after="40" w:line="240" w:lineRule="auto"/>
              <w:rPr>
                <w:sz w:val="21"/>
              </w:rPr>
            </w:pPr>
            <w:r>
              <w:rPr>
                <w:sz w:val="21"/>
              </w:rPr>
              <w:t>0.328</w:t>
            </w:r>
          </w:p>
        </w:tc>
        <w:tc>
          <w:tcPr>
            <w:tcW w:w="1200" w:type="dxa"/>
          </w:tcPr>
          <w:p w14:paraId="4BFC0142" w14:textId="0117CF27" w:rsidR="005F4F36" w:rsidRPr="005F4F36" w:rsidRDefault="005F4F36" w:rsidP="005F4F36">
            <w:pPr>
              <w:spacing w:after="40" w:line="240" w:lineRule="auto"/>
              <w:rPr>
                <w:sz w:val="21"/>
              </w:rPr>
            </w:pPr>
            <w:r>
              <w:rPr>
                <w:sz w:val="21"/>
              </w:rPr>
              <w:t>0.410</w:t>
            </w:r>
          </w:p>
        </w:tc>
        <w:tc>
          <w:tcPr>
            <w:tcW w:w="1100" w:type="dxa"/>
          </w:tcPr>
          <w:p w14:paraId="1DC914D3" w14:textId="0972B1FC" w:rsidR="005F4F36" w:rsidRPr="005F4F36" w:rsidRDefault="005F4F36" w:rsidP="005F4F36">
            <w:pPr>
              <w:spacing w:after="40" w:line="240" w:lineRule="auto"/>
              <w:rPr>
                <w:sz w:val="21"/>
              </w:rPr>
            </w:pPr>
            <w:r>
              <w:rPr>
                <w:sz w:val="21"/>
              </w:rPr>
              <w:t>0.361</w:t>
            </w:r>
          </w:p>
        </w:tc>
        <w:tc>
          <w:tcPr>
            <w:tcW w:w="1300" w:type="dxa"/>
          </w:tcPr>
          <w:p w14:paraId="46309FF2" w14:textId="1022C779" w:rsidR="005F4F36" w:rsidRPr="005F4F36" w:rsidRDefault="005F4F36" w:rsidP="005F4F36">
            <w:pPr>
              <w:spacing w:after="40" w:line="240" w:lineRule="auto"/>
              <w:rPr>
                <w:sz w:val="21"/>
              </w:rPr>
            </w:pPr>
            <w:r>
              <w:rPr>
                <w:sz w:val="21"/>
              </w:rPr>
              <w:t>0.328</w:t>
            </w:r>
          </w:p>
        </w:tc>
      </w:tr>
      <w:tr w:rsidR="005F4F36" w:rsidRPr="005F4F36" w14:paraId="39479EB2" w14:textId="77777777" w:rsidTr="005F4F36">
        <w:tblPrEx>
          <w:tblCellMar>
            <w:top w:w="0" w:type="dxa"/>
            <w:bottom w:w="0" w:type="dxa"/>
          </w:tblCellMar>
        </w:tblPrEx>
        <w:tc>
          <w:tcPr>
            <w:tcW w:w="2300" w:type="dxa"/>
          </w:tcPr>
          <w:p w14:paraId="6677F975" w14:textId="214B3168" w:rsidR="005F4F36" w:rsidRPr="005F4F36" w:rsidRDefault="005F4F36" w:rsidP="005F4F36">
            <w:pPr>
              <w:spacing w:after="40" w:line="240" w:lineRule="auto"/>
              <w:rPr>
                <w:sz w:val="21"/>
              </w:rPr>
            </w:pPr>
            <w:r>
              <w:rPr>
                <w:sz w:val="21"/>
              </w:rPr>
              <w:t>Internal test</w:t>
            </w:r>
          </w:p>
        </w:tc>
        <w:tc>
          <w:tcPr>
            <w:tcW w:w="1900" w:type="dxa"/>
          </w:tcPr>
          <w:p w14:paraId="23A9FCCF" w14:textId="5CB326B4" w:rsidR="005F4F36" w:rsidRPr="005F4F36" w:rsidRDefault="005F4F36" w:rsidP="005F4F36">
            <w:pPr>
              <w:spacing w:after="40" w:line="240" w:lineRule="auto"/>
              <w:rPr>
                <w:sz w:val="21"/>
              </w:rPr>
            </w:pPr>
            <w:r>
              <w:rPr>
                <w:sz w:val="21"/>
              </w:rPr>
              <w:t>IEC 60599 ratio</w:t>
            </w:r>
          </w:p>
        </w:tc>
        <w:tc>
          <w:tcPr>
            <w:tcW w:w="1300" w:type="dxa"/>
          </w:tcPr>
          <w:p w14:paraId="4B545BFA" w14:textId="5FE0A742" w:rsidR="005F4F36" w:rsidRPr="005F4F36" w:rsidRDefault="005F4F36" w:rsidP="005F4F36">
            <w:pPr>
              <w:spacing w:after="40" w:line="240" w:lineRule="auto"/>
              <w:rPr>
                <w:sz w:val="21"/>
              </w:rPr>
            </w:pPr>
            <w:r>
              <w:rPr>
                <w:sz w:val="21"/>
              </w:rPr>
              <w:t>0.475</w:t>
            </w:r>
          </w:p>
        </w:tc>
        <w:tc>
          <w:tcPr>
            <w:tcW w:w="1200" w:type="dxa"/>
          </w:tcPr>
          <w:p w14:paraId="7E596A4C" w14:textId="487D8BA8" w:rsidR="005F4F36" w:rsidRPr="005F4F36" w:rsidRDefault="005F4F36" w:rsidP="005F4F36">
            <w:pPr>
              <w:spacing w:after="40" w:line="240" w:lineRule="auto"/>
              <w:rPr>
                <w:sz w:val="21"/>
              </w:rPr>
            </w:pPr>
            <w:r>
              <w:rPr>
                <w:sz w:val="21"/>
              </w:rPr>
              <w:t>0.541</w:t>
            </w:r>
          </w:p>
        </w:tc>
        <w:tc>
          <w:tcPr>
            <w:tcW w:w="1100" w:type="dxa"/>
          </w:tcPr>
          <w:p w14:paraId="474FD5B4" w14:textId="13638F77" w:rsidR="005F4F36" w:rsidRPr="005F4F36" w:rsidRDefault="005F4F36" w:rsidP="005F4F36">
            <w:pPr>
              <w:spacing w:after="40" w:line="240" w:lineRule="auto"/>
              <w:rPr>
                <w:sz w:val="21"/>
              </w:rPr>
            </w:pPr>
            <w:r>
              <w:rPr>
                <w:sz w:val="21"/>
              </w:rPr>
              <w:t>0.426</w:t>
            </w:r>
          </w:p>
        </w:tc>
        <w:tc>
          <w:tcPr>
            <w:tcW w:w="1300" w:type="dxa"/>
          </w:tcPr>
          <w:p w14:paraId="5CC62A0A" w14:textId="6D837D21" w:rsidR="005F4F36" w:rsidRPr="005F4F36" w:rsidRDefault="005F4F36" w:rsidP="005F4F36">
            <w:pPr>
              <w:spacing w:after="40" w:line="240" w:lineRule="auto"/>
              <w:rPr>
                <w:sz w:val="21"/>
              </w:rPr>
            </w:pPr>
            <w:r>
              <w:rPr>
                <w:sz w:val="21"/>
              </w:rPr>
              <w:t>0.459</w:t>
            </w:r>
          </w:p>
        </w:tc>
      </w:tr>
      <w:tr w:rsidR="005F4F36" w:rsidRPr="005F4F36" w14:paraId="5EEC5106" w14:textId="77777777" w:rsidTr="005F4F36">
        <w:tblPrEx>
          <w:tblCellMar>
            <w:top w:w="0" w:type="dxa"/>
            <w:bottom w:w="0" w:type="dxa"/>
          </w:tblCellMar>
        </w:tblPrEx>
        <w:tc>
          <w:tcPr>
            <w:tcW w:w="2300" w:type="dxa"/>
          </w:tcPr>
          <w:p w14:paraId="0B9FDD12" w14:textId="68643DF7" w:rsidR="005F4F36" w:rsidRPr="005F4F36" w:rsidRDefault="005F4F36" w:rsidP="005F4F36">
            <w:pPr>
              <w:spacing w:after="40" w:line="240" w:lineRule="auto"/>
              <w:rPr>
                <w:sz w:val="21"/>
              </w:rPr>
            </w:pPr>
            <w:r>
              <w:rPr>
                <w:sz w:val="21"/>
              </w:rPr>
              <w:t>Internal test</w:t>
            </w:r>
          </w:p>
        </w:tc>
        <w:tc>
          <w:tcPr>
            <w:tcW w:w="1900" w:type="dxa"/>
          </w:tcPr>
          <w:p w14:paraId="0EF0BD2E" w14:textId="68AA2AFC" w:rsidR="005F4F36" w:rsidRPr="005F4F36" w:rsidRDefault="005F4F36" w:rsidP="005F4F36">
            <w:pPr>
              <w:spacing w:after="40" w:line="240" w:lineRule="auto"/>
              <w:rPr>
                <w:sz w:val="21"/>
              </w:rPr>
            </w:pPr>
            <w:r>
              <w:rPr>
                <w:sz w:val="21"/>
              </w:rPr>
              <w:t>Duval Triangle 1</w:t>
            </w:r>
          </w:p>
        </w:tc>
        <w:tc>
          <w:tcPr>
            <w:tcW w:w="1300" w:type="dxa"/>
          </w:tcPr>
          <w:p w14:paraId="449645AF" w14:textId="633FE1DB" w:rsidR="005F4F36" w:rsidRPr="005F4F36" w:rsidRDefault="005F4F36" w:rsidP="005F4F36">
            <w:pPr>
              <w:spacing w:after="40" w:line="240" w:lineRule="auto"/>
              <w:rPr>
                <w:sz w:val="21"/>
              </w:rPr>
            </w:pPr>
            <w:r>
              <w:rPr>
                <w:sz w:val="21"/>
              </w:rPr>
              <w:t>0.557</w:t>
            </w:r>
          </w:p>
        </w:tc>
        <w:tc>
          <w:tcPr>
            <w:tcW w:w="1200" w:type="dxa"/>
          </w:tcPr>
          <w:p w14:paraId="53FC1859" w14:textId="24C8865F" w:rsidR="005F4F36" w:rsidRPr="005F4F36" w:rsidRDefault="005F4F36" w:rsidP="005F4F36">
            <w:pPr>
              <w:spacing w:after="40" w:line="240" w:lineRule="auto"/>
              <w:rPr>
                <w:sz w:val="21"/>
              </w:rPr>
            </w:pPr>
            <w:r>
              <w:rPr>
                <w:sz w:val="21"/>
              </w:rPr>
              <w:t>0.623</w:t>
            </w:r>
          </w:p>
        </w:tc>
        <w:tc>
          <w:tcPr>
            <w:tcW w:w="1100" w:type="dxa"/>
          </w:tcPr>
          <w:p w14:paraId="093EFD01" w14:textId="3BD7AEFF" w:rsidR="005F4F36" w:rsidRPr="005F4F36" w:rsidRDefault="005F4F36" w:rsidP="005F4F36">
            <w:pPr>
              <w:spacing w:after="40" w:line="240" w:lineRule="auto"/>
              <w:rPr>
                <w:sz w:val="21"/>
              </w:rPr>
            </w:pPr>
            <w:r>
              <w:rPr>
                <w:sz w:val="21"/>
              </w:rPr>
              <w:t>0.525</w:t>
            </w:r>
          </w:p>
        </w:tc>
        <w:tc>
          <w:tcPr>
            <w:tcW w:w="1300" w:type="dxa"/>
          </w:tcPr>
          <w:p w14:paraId="507CCDB4" w14:textId="5C614739" w:rsidR="005F4F36" w:rsidRPr="005F4F36" w:rsidRDefault="005F4F36" w:rsidP="005F4F36">
            <w:pPr>
              <w:spacing w:after="40" w:line="240" w:lineRule="auto"/>
              <w:rPr>
                <w:sz w:val="21"/>
              </w:rPr>
            </w:pPr>
            <w:r>
              <w:rPr>
                <w:sz w:val="21"/>
              </w:rPr>
              <w:t>0.557</w:t>
            </w:r>
          </w:p>
        </w:tc>
      </w:tr>
      <w:tr w:rsidR="005F4F36" w:rsidRPr="005F4F36" w14:paraId="6343DE53" w14:textId="77777777" w:rsidTr="005F4F36">
        <w:tblPrEx>
          <w:tblCellMar>
            <w:top w:w="0" w:type="dxa"/>
            <w:bottom w:w="0" w:type="dxa"/>
          </w:tblCellMar>
        </w:tblPrEx>
        <w:tc>
          <w:tcPr>
            <w:tcW w:w="2300" w:type="dxa"/>
          </w:tcPr>
          <w:p w14:paraId="2AED3CD5" w14:textId="1AF646B4" w:rsidR="005F4F36" w:rsidRPr="005F4F36" w:rsidRDefault="005F4F36" w:rsidP="005F4F36">
            <w:pPr>
              <w:spacing w:after="40" w:line="240" w:lineRule="auto"/>
              <w:rPr>
                <w:sz w:val="21"/>
              </w:rPr>
            </w:pPr>
            <w:r>
              <w:rPr>
                <w:sz w:val="21"/>
              </w:rPr>
              <w:lastRenderedPageBreak/>
              <w:t>Internal test</w:t>
            </w:r>
          </w:p>
        </w:tc>
        <w:tc>
          <w:tcPr>
            <w:tcW w:w="1900" w:type="dxa"/>
          </w:tcPr>
          <w:p w14:paraId="6A436F33" w14:textId="75031791" w:rsidR="005F4F36" w:rsidRPr="005F4F36" w:rsidRDefault="005F4F36" w:rsidP="005F4F36">
            <w:pPr>
              <w:spacing w:after="40" w:line="240" w:lineRule="auto"/>
              <w:rPr>
                <w:sz w:val="21"/>
              </w:rPr>
            </w:pPr>
            <w:r>
              <w:rPr>
                <w:sz w:val="21"/>
              </w:rPr>
              <w:t>ML (selected model)</w:t>
            </w:r>
          </w:p>
        </w:tc>
        <w:tc>
          <w:tcPr>
            <w:tcW w:w="1300" w:type="dxa"/>
          </w:tcPr>
          <w:p w14:paraId="380DDDBB" w14:textId="12AC0E04" w:rsidR="005F4F36" w:rsidRPr="005F4F36" w:rsidRDefault="005F4F36" w:rsidP="005F4F36">
            <w:pPr>
              <w:spacing w:after="40" w:line="240" w:lineRule="auto"/>
              <w:rPr>
                <w:sz w:val="21"/>
              </w:rPr>
            </w:pPr>
            <w:r>
              <w:rPr>
                <w:sz w:val="21"/>
              </w:rPr>
              <w:t>0.820</w:t>
            </w:r>
          </w:p>
        </w:tc>
        <w:tc>
          <w:tcPr>
            <w:tcW w:w="1200" w:type="dxa"/>
          </w:tcPr>
          <w:p w14:paraId="07001F7C" w14:textId="6DA25823" w:rsidR="005F4F36" w:rsidRPr="005F4F36" w:rsidRDefault="005F4F36" w:rsidP="005F4F36">
            <w:pPr>
              <w:spacing w:after="40" w:line="240" w:lineRule="auto"/>
              <w:rPr>
                <w:sz w:val="21"/>
              </w:rPr>
            </w:pPr>
            <w:r>
              <w:rPr>
                <w:sz w:val="21"/>
              </w:rPr>
              <w:t>-</w:t>
            </w:r>
          </w:p>
        </w:tc>
        <w:tc>
          <w:tcPr>
            <w:tcW w:w="1100" w:type="dxa"/>
          </w:tcPr>
          <w:p w14:paraId="2AC495A4" w14:textId="081C28C2" w:rsidR="005F4F36" w:rsidRPr="005F4F36" w:rsidRDefault="005F4F36" w:rsidP="005F4F36">
            <w:pPr>
              <w:spacing w:after="40" w:line="240" w:lineRule="auto"/>
              <w:rPr>
                <w:sz w:val="21"/>
              </w:rPr>
            </w:pPr>
            <w:r>
              <w:rPr>
                <w:sz w:val="21"/>
              </w:rPr>
              <w:t>-</w:t>
            </w:r>
          </w:p>
        </w:tc>
        <w:tc>
          <w:tcPr>
            <w:tcW w:w="1300" w:type="dxa"/>
          </w:tcPr>
          <w:p w14:paraId="52AD73E4" w14:textId="3B545FA3" w:rsidR="005F4F36" w:rsidRPr="005F4F36" w:rsidRDefault="005F4F36" w:rsidP="005F4F36">
            <w:pPr>
              <w:spacing w:after="40" w:line="240" w:lineRule="auto"/>
              <w:rPr>
                <w:sz w:val="21"/>
              </w:rPr>
            </w:pPr>
            <w:r>
              <w:rPr>
                <w:sz w:val="21"/>
              </w:rPr>
              <w:t>-</w:t>
            </w:r>
          </w:p>
        </w:tc>
      </w:tr>
      <w:tr w:rsidR="005F4F36" w:rsidRPr="005F4F36" w14:paraId="2518D94A" w14:textId="77777777" w:rsidTr="005F4F36">
        <w:tblPrEx>
          <w:tblCellMar>
            <w:top w:w="0" w:type="dxa"/>
            <w:bottom w:w="0" w:type="dxa"/>
          </w:tblCellMar>
        </w:tblPrEx>
        <w:tc>
          <w:tcPr>
            <w:tcW w:w="2300" w:type="dxa"/>
          </w:tcPr>
          <w:p w14:paraId="3DB4F097" w14:textId="2EE5BCCB" w:rsidR="005F4F36" w:rsidRPr="005F4F36" w:rsidRDefault="005F4F36" w:rsidP="005F4F36">
            <w:pPr>
              <w:spacing w:after="40" w:line="240" w:lineRule="auto"/>
              <w:rPr>
                <w:sz w:val="21"/>
              </w:rPr>
            </w:pPr>
            <w:r>
              <w:rPr>
                <w:sz w:val="21"/>
              </w:rPr>
              <w:t>IEC TC 10 (power transformers)</w:t>
            </w:r>
          </w:p>
        </w:tc>
        <w:tc>
          <w:tcPr>
            <w:tcW w:w="1900" w:type="dxa"/>
          </w:tcPr>
          <w:p w14:paraId="617EB3E9" w14:textId="3E8883A6" w:rsidR="005F4F36" w:rsidRPr="005F4F36" w:rsidRDefault="005F4F36" w:rsidP="005F4F36">
            <w:pPr>
              <w:spacing w:after="40" w:line="240" w:lineRule="auto"/>
              <w:rPr>
                <w:sz w:val="21"/>
              </w:rPr>
            </w:pPr>
            <w:r>
              <w:rPr>
                <w:sz w:val="21"/>
              </w:rPr>
              <w:t>Rogers Ratio</w:t>
            </w:r>
          </w:p>
        </w:tc>
        <w:tc>
          <w:tcPr>
            <w:tcW w:w="1300" w:type="dxa"/>
          </w:tcPr>
          <w:p w14:paraId="54C8D06E" w14:textId="162F5139" w:rsidR="005F4F36" w:rsidRPr="005F4F36" w:rsidRDefault="005F4F36" w:rsidP="005F4F36">
            <w:pPr>
              <w:spacing w:after="40" w:line="240" w:lineRule="auto"/>
              <w:rPr>
                <w:sz w:val="21"/>
              </w:rPr>
            </w:pPr>
            <w:r>
              <w:rPr>
                <w:sz w:val="21"/>
              </w:rPr>
              <w:t>0.483</w:t>
            </w:r>
          </w:p>
        </w:tc>
        <w:tc>
          <w:tcPr>
            <w:tcW w:w="1200" w:type="dxa"/>
          </w:tcPr>
          <w:p w14:paraId="36F0DD2F" w14:textId="304BA9FC" w:rsidR="005F4F36" w:rsidRPr="005F4F36" w:rsidRDefault="005F4F36" w:rsidP="005F4F36">
            <w:pPr>
              <w:spacing w:after="40" w:line="240" w:lineRule="auto"/>
              <w:rPr>
                <w:sz w:val="21"/>
              </w:rPr>
            </w:pPr>
            <w:r>
              <w:rPr>
                <w:sz w:val="21"/>
              </w:rPr>
              <w:t>0.500</w:t>
            </w:r>
          </w:p>
        </w:tc>
        <w:tc>
          <w:tcPr>
            <w:tcW w:w="1100" w:type="dxa"/>
          </w:tcPr>
          <w:p w14:paraId="51622A04" w14:textId="61C4FDD0" w:rsidR="005F4F36" w:rsidRPr="005F4F36" w:rsidRDefault="005F4F36" w:rsidP="005F4F36">
            <w:pPr>
              <w:spacing w:after="40" w:line="240" w:lineRule="auto"/>
              <w:rPr>
                <w:sz w:val="21"/>
              </w:rPr>
            </w:pPr>
            <w:r>
              <w:rPr>
                <w:sz w:val="21"/>
              </w:rPr>
              <w:t>0.534</w:t>
            </w:r>
          </w:p>
        </w:tc>
        <w:tc>
          <w:tcPr>
            <w:tcW w:w="1300" w:type="dxa"/>
          </w:tcPr>
          <w:p w14:paraId="3DF2C268" w14:textId="5D4A0986" w:rsidR="005F4F36" w:rsidRPr="005F4F36" w:rsidRDefault="005F4F36" w:rsidP="005F4F36">
            <w:pPr>
              <w:spacing w:after="40" w:line="240" w:lineRule="auto"/>
              <w:rPr>
                <w:sz w:val="21"/>
              </w:rPr>
            </w:pPr>
            <w:r>
              <w:rPr>
                <w:sz w:val="21"/>
              </w:rPr>
              <w:t>0.483</w:t>
            </w:r>
          </w:p>
        </w:tc>
      </w:tr>
      <w:tr w:rsidR="005F4F36" w:rsidRPr="005F4F36" w14:paraId="703A2736" w14:textId="77777777" w:rsidTr="005F4F36">
        <w:tblPrEx>
          <w:tblCellMar>
            <w:top w:w="0" w:type="dxa"/>
            <w:bottom w:w="0" w:type="dxa"/>
          </w:tblCellMar>
        </w:tblPrEx>
        <w:tc>
          <w:tcPr>
            <w:tcW w:w="2300" w:type="dxa"/>
          </w:tcPr>
          <w:p w14:paraId="4554A6A0" w14:textId="7C5C4845" w:rsidR="005F4F36" w:rsidRPr="005F4F36" w:rsidRDefault="005F4F36" w:rsidP="005F4F36">
            <w:pPr>
              <w:spacing w:after="40" w:line="240" w:lineRule="auto"/>
              <w:rPr>
                <w:sz w:val="21"/>
              </w:rPr>
            </w:pPr>
            <w:r>
              <w:rPr>
                <w:sz w:val="21"/>
              </w:rPr>
              <w:t>IEC TC 10 (power transformers)</w:t>
            </w:r>
          </w:p>
        </w:tc>
        <w:tc>
          <w:tcPr>
            <w:tcW w:w="1900" w:type="dxa"/>
          </w:tcPr>
          <w:p w14:paraId="5B89318C" w14:textId="7B4D8329" w:rsidR="005F4F36" w:rsidRPr="005F4F36" w:rsidRDefault="005F4F36" w:rsidP="005F4F36">
            <w:pPr>
              <w:spacing w:after="40" w:line="240" w:lineRule="auto"/>
              <w:rPr>
                <w:sz w:val="21"/>
              </w:rPr>
            </w:pPr>
            <w:r>
              <w:rPr>
                <w:sz w:val="21"/>
              </w:rPr>
              <w:t>IEC 60599 ratio</w:t>
            </w:r>
          </w:p>
        </w:tc>
        <w:tc>
          <w:tcPr>
            <w:tcW w:w="1300" w:type="dxa"/>
          </w:tcPr>
          <w:p w14:paraId="393EB781" w14:textId="67ADC516" w:rsidR="005F4F36" w:rsidRPr="005F4F36" w:rsidRDefault="005F4F36" w:rsidP="005F4F36">
            <w:pPr>
              <w:spacing w:after="40" w:line="240" w:lineRule="auto"/>
              <w:rPr>
                <w:sz w:val="21"/>
              </w:rPr>
            </w:pPr>
            <w:r>
              <w:rPr>
                <w:sz w:val="21"/>
              </w:rPr>
              <w:t>0.638</w:t>
            </w:r>
          </w:p>
        </w:tc>
        <w:tc>
          <w:tcPr>
            <w:tcW w:w="1200" w:type="dxa"/>
          </w:tcPr>
          <w:p w14:paraId="36129C11" w14:textId="106ECD50" w:rsidR="005F4F36" w:rsidRPr="005F4F36" w:rsidRDefault="005F4F36" w:rsidP="005F4F36">
            <w:pPr>
              <w:spacing w:after="40" w:line="240" w:lineRule="auto"/>
              <w:rPr>
                <w:sz w:val="21"/>
              </w:rPr>
            </w:pPr>
            <w:r>
              <w:rPr>
                <w:sz w:val="21"/>
              </w:rPr>
              <w:t>0.655</w:t>
            </w:r>
          </w:p>
        </w:tc>
        <w:tc>
          <w:tcPr>
            <w:tcW w:w="1100" w:type="dxa"/>
          </w:tcPr>
          <w:p w14:paraId="02FA079B" w14:textId="05C73442" w:rsidR="005F4F36" w:rsidRPr="005F4F36" w:rsidRDefault="005F4F36" w:rsidP="005F4F36">
            <w:pPr>
              <w:spacing w:after="40" w:line="240" w:lineRule="auto"/>
              <w:rPr>
                <w:sz w:val="21"/>
              </w:rPr>
            </w:pPr>
            <w:r>
              <w:rPr>
                <w:sz w:val="21"/>
              </w:rPr>
              <w:t>0.724</w:t>
            </w:r>
          </w:p>
        </w:tc>
        <w:tc>
          <w:tcPr>
            <w:tcW w:w="1300" w:type="dxa"/>
          </w:tcPr>
          <w:p w14:paraId="4D02671A" w14:textId="462C7250" w:rsidR="005F4F36" w:rsidRPr="005F4F36" w:rsidRDefault="005F4F36" w:rsidP="005F4F36">
            <w:pPr>
              <w:spacing w:after="40" w:line="240" w:lineRule="auto"/>
              <w:rPr>
                <w:sz w:val="21"/>
              </w:rPr>
            </w:pPr>
            <w:r>
              <w:rPr>
                <w:sz w:val="21"/>
              </w:rPr>
              <w:t>0.448</w:t>
            </w:r>
          </w:p>
        </w:tc>
      </w:tr>
      <w:tr w:rsidR="005F4F36" w:rsidRPr="005F4F36" w14:paraId="60261836" w14:textId="77777777" w:rsidTr="005F4F36">
        <w:tblPrEx>
          <w:tblCellMar>
            <w:top w:w="0" w:type="dxa"/>
            <w:bottom w:w="0" w:type="dxa"/>
          </w:tblCellMar>
        </w:tblPrEx>
        <w:tc>
          <w:tcPr>
            <w:tcW w:w="2300" w:type="dxa"/>
          </w:tcPr>
          <w:p w14:paraId="01FF4080" w14:textId="322A3297" w:rsidR="005F4F36" w:rsidRPr="005F4F36" w:rsidRDefault="005F4F36" w:rsidP="005F4F36">
            <w:pPr>
              <w:spacing w:after="40" w:line="240" w:lineRule="auto"/>
              <w:rPr>
                <w:sz w:val="21"/>
              </w:rPr>
            </w:pPr>
            <w:r>
              <w:rPr>
                <w:sz w:val="21"/>
              </w:rPr>
              <w:t>IEC TC 10 (power transformers)</w:t>
            </w:r>
          </w:p>
        </w:tc>
        <w:tc>
          <w:tcPr>
            <w:tcW w:w="1900" w:type="dxa"/>
          </w:tcPr>
          <w:p w14:paraId="385A27F9" w14:textId="17E3A84B" w:rsidR="005F4F36" w:rsidRPr="005F4F36" w:rsidRDefault="005F4F36" w:rsidP="005F4F36">
            <w:pPr>
              <w:spacing w:after="40" w:line="240" w:lineRule="auto"/>
              <w:rPr>
                <w:sz w:val="21"/>
              </w:rPr>
            </w:pPr>
            <w:r>
              <w:rPr>
                <w:sz w:val="21"/>
              </w:rPr>
              <w:t>Duval Triangle 1</w:t>
            </w:r>
          </w:p>
        </w:tc>
        <w:tc>
          <w:tcPr>
            <w:tcW w:w="1300" w:type="dxa"/>
          </w:tcPr>
          <w:p w14:paraId="75BC3B25" w14:textId="13BC0C22" w:rsidR="005F4F36" w:rsidRPr="005F4F36" w:rsidRDefault="005F4F36" w:rsidP="005F4F36">
            <w:pPr>
              <w:spacing w:after="40" w:line="240" w:lineRule="auto"/>
              <w:rPr>
                <w:sz w:val="21"/>
              </w:rPr>
            </w:pPr>
            <w:r>
              <w:rPr>
                <w:sz w:val="21"/>
              </w:rPr>
              <w:t>0.776</w:t>
            </w:r>
          </w:p>
        </w:tc>
        <w:tc>
          <w:tcPr>
            <w:tcW w:w="1200" w:type="dxa"/>
          </w:tcPr>
          <w:p w14:paraId="5135FA6B" w14:textId="302A2162" w:rsidR="005F4F36" w:rsidRPr="005F4F36" w:rsidRDefault="005F4F36" w:rsidP="005F4F36">
            <w:pPr>
              <w:spacing w:after="40" w:line="240" w:lineRule="auto"/>
              <w:rPr>
                <w:sz w:val="21"/>
              </w:rPr>
            </w:pPr>
            <w:r>
              <w:rPr>
                <w:sz w:val="21"/>
              </w:rPr>
              <w:t>0.828</w:t>
            </w:r>
          </w:p>
        </w:tc>
        <w:tc>
          <w:tcPr>
            <w:tcW w:w="1100" w:type="dxa"/>
          </w:tcPr>
          <w:p w14:paraId="1ED4BE01" w14:textId="5B4F8CCF" w:rsidR="005F4F36" w:rsidRPr="005F4F36" w:rsidRDefault="005F4F36" w:rsidP="005F4F36">
            <w:pPr>
              <w:spacing w:after="40" w:line="240" w:lineRule="auto"/>
              <w:rPr>
                <w:sz w:val="21"/>
              </w:rPr>
            </w:pPr>
            <w:r>
              <w:rPr>
                <w:sz w:val="21"/>
              </w:rPr>
              <w:t>0.897</w:t>
            </w:r>
          </w:p>
        </w:tc>
        <w:tc>
          <w:tcPr>
            <w:tcW w:w="1300" w:type="dxa"/>
          </w:tcPr>
          <w:p w14:paraId="6289EBC0" w14:textId="15D9C3BC" w:rsidR="005F4F36" w:rsidRPr="005F4F36" w:rsidRDefault="005F4F36" w:rsidP="005F4F36">
            <w:pPr>
              <w:spacing w:after="40" w:line="240" w:lineRule="auto"/>
              <w:rPr>
                <w:sz w:val="21"/>
              </w:rPr>
            </w:pPr>
            <w:r>
              <w:rPr>
                <w:sz w:val="21"/>
              </w:rPr>
              <w:t>0.776</w:t>
            </w:r>
          </w:p>
        </w:tc>
      </w:tr>
      <w:tr w:rsidR="005F4F36" w:rsidRPr="005F4F36" w14:paraId="380FAC7F" w14:textId="77777777" w:rsidTr="005F4F36">
        <w:tblPrEx>
          <w:tblCellMar>
            <w:top w:w="0" w:type="dxa"/>
            <w:bottom w:w="0" w:type="dxa"/>
          </w:tblCellMar>
        </w:tblPrEx>
        <w:tc>
          <w:tcPr>
            <w:tcW w:w="2300" w:type="dxa"/>
          </w:tcPr>
          <w:p w14:paraId="307BCC4D" w14:textId="5E36B14D" w:rsidR="005F4F36" w:rsidRPr="005F4F36" w:rsidRDefault="005F4F36" w:rsidP="005F4F36">
            <w:pPr>
              <w:spacing w:after="40" w:line="240" w:lineRule="auto"/>
              <w:rPr>
                <w:sz w:val="21"/>
              </w:rPr>
            </w:pPr>
            <w:r>
              <w:rPr>
                <w:sz w:val="21"/>
              </w:rPr>
              <w:t>IEC TC 10 (power transformers)</w:t>
            </w:r>
          </w:p>
        </w:tc>
        <w:tc>
          <w:tcPr>
            <w:tcW w:w="1900" w:type="dxa"/>
          </w:tcPr>
          <w:p w14:paraId="1859630B" w14:textId="733CC50A" w:rsidR="005F4F36" w:rsidRPr="005F4F36" w:rsidRDefault="005F4F36" w:rsidP="005F4F36">
            <w:pPr>
              <w:spacing w:after="40" w:line="240" w:lineRule="auto"/>
              <w:rPr>
                <w:sz w:val="21"/>
              </w:rPr>
            </w:pPr>
            <w:r>
              <w:rPr>
                <w:sz w:val="21"/>
              </w:rPr>
              <w:t>ML (selected model)</w:t>
            </w:r>
          </w:p>
        </w:tc>
        <w:tc>
          <w:tcPr>
            <w:tcW w:w="1300" w:type="dxa"/>
          </w:tcPr>
          <w:p w14:paraId="383951E5" w14:textId="7D600A50" w:rsidR="005F4F36" w:rsidRPr="005F4F36" w:rsidRDefault="005F4F36" w:rsidP="005F4F36">
            <w:pPr>
              <w:spacing w:after="40" w:line="240" w:lineRule="auto"/>
              <w:rPr>
                <w:sz w:val="21"/>
              </w:rPr>
            </w:pPr>
            <w:r>
              <w:rPr>
                <w:sz w:val="21"/>
              </w:rPr>
              <w:t>0.724</w:t>
            </w:r>
          </w:p>
        </w:tc>
        <w:tc>
          <w:tcPr>
            <w:tcW w:w="1200" w:type="dxa"/>
          </w:tcPr>
          <w:p w14:paraId="0A07A12D" w14:textId="68789EAA" w:rsidR="005F4F36" w:rsidRPr="005F4F36" w:rsidRDefault="005F4F36" w:rsidP="005F4F36">
            <w:pPr>
              <w:spacing w:after="40" w:line="240" w:lineRule="auto"/>
              <w:rPr>
                <w:sz w:val="21"/>
              </w:rPr>
            </w:pPr>
            <w:r>
              <w:rPr>
                <w:sz w:val="21"/>
              </w:rPr>
              <w:t>-</w:t>
            </w:r>
          </w:p>
        </w:tc>
        <w:tc>
          <w:tcPr>
            <w:tcW w:w="1100" w:type="dxa"/>
          </w:tcPr>
          <w:p w14:paraId="61BEECCC" w14:textId="766BC67B" w:rsidR="005F4F36" w:rsidRPr="005F4F36" w:rsidRDefault="005F4F36" w:rsidP="005F4F36">
            <w:pPr>
              <w:spacing w:after="40" w:line="240" w:lineRule="auto"/>
              <w:rPr>
                <w:sz w:val="21"/>
              </w:rPr>
            </w:pPr>
            <w:r>
              <w:rPr>
                <w:sz w:val="21"/>
              </w:rPr>
              <w:t>-</w:t>
            </w:r>
          </w:p>
        </w:tc>
        <w:tc>
          <w:tcPr>
            <w:tcW w:w="1300" w:type="dxa"/>
          </w:tcPr>
          <w:p w14:paraId="748F49D0" w14:textId="1FAA5E03" w:rsidR="005F4F36" w:rsidRPr="005F4F36" w:rsidRDefault="005F4F36" w:rsidP="005F4F36">
            <w:pPr>
              <w:spacing w:after="40" w:line="240" w:lineRule="auto"/>
              <w:rPr>
                <w:sz w:val="21"/>
              </w:rPr>
            </w:pPr>
            <w:r>
              <w:rPr>
                <w:sz w:val="21"/>
              </w:rPr>
              <w:t>-</w:t>
            </w:r>
          </w:p>
        </w:tc>
      </w:tr>
      <w:tr w:rsidR="005F4F36" w:rsidRPr="005F4F36" w14:paraId="5072292D" w14:textId="77777777" w:rsidTr="005F4F36">
        <w:tblPrEx>
          <w:tblCellMar>
            <w:top w:w="0" w:type="dxa"/>
            <w:bottom w:w="0" w:type="dxa"/>
          </w:tblCellMar>
        </w:tblPrEx>
        <w:tc>
          <w:tcPr>
            <w:tcW w:w="2300" w:type="dxa"/>
          </w:tcPr>
          <w:p w14:paraId="4C594865" w14:textId="65E56058" w:rsidR="005F4F36" w:rsidRPr="005F4F36" w:rsidRDefault="005F4F36" w:rsidP="005F4F36">
            <w:pPr>
              <w:spacing w:after="40" w:line="240" w:lineRule="auto"/>
              <w:rPr>
                <w:sz w:val="21"/>
              </w:rPr>
            </w:pPr>
            <w:r>
              <w:rPr>
                <w:sz w:val="21"/>
              </w:rPr>
              <w:t>Li 2019</w:t>
            </w:r>
          </w:p>
        </w:tc>
        <w:tc>
          <w:tcPr>
            <w:tcW w:w="1900" w:type="dxa"/>
          </w:tcPr>
          <w:p w14:paraId="183B36BE" w14:textId="2BAE0635" w:rsidR="005F4F36" w:rsidRPr="005F4F36" w:rsidRDefault="005F4F36" w:rsidP="005F4F36">
            <w:pPr>
              <w:spacing w:after="40" w:line="240" w:lineRule="auto"/>
              <w:rPr>
                <w:sz w:val="21"/>
              </w:rPr>
            </w:pPr>
            <w:r>
              <w:rPr>
                <w:sz w:val="21"/>
              </w:rPr>
              <w:t>Rogers Ratio</w:t>
            </w:r>
          </w:p>
        </w:tc>
        <w:tc>
          <w:tcPr>
            <w:tcW w:w="1300" w:type="dxa"/>
          </w:tcPr>
          <w:p w14:paraId="32AFC7A7" w14:textId="4E30EADB" w:rsidR="005F4F36" w:rsidRPr="005F4F36" w:rsidRDefault="005F4F36" w:rsidP="005F4F36">
            <w:pPr>
              <w:spacing w:after="40" w:line="240" w:lineRule="auto"/>
              <w:rPr>
                <w:sz w:val="21"/>
              </w:rPr>
            </w:pPr>
            <w:r>
              <w:rPr>
                <w:sz w:val="21"/>
              </w:rPr>
              <w:t>0.174</w:t>
            </w:r>
          </w:p>
        </w:tc>
        <w:tc>
          <w:tcPr>
            <w:tcW w:w="1200" w:type="dxa"/>
          </w:tcPr>
          <w:p w14:paraId="1C8B2717" w14:textId="45AEB7F6" w:rsidR="005F4F36" w:rsidRPr="005F4F36" w:rsidRDefault="005F4F36" w:rsidP="005F4F36">
            <w:pPr>
              <w:spacing w:after="40" w:line="240" w:lineRule="auto"/>
              <w:rPr>
                <w:sz w:val="21"/>
              </w:rPr>
            </w:pPr>
            <w:r>
              <w:rPr>
                <w:sz w:val="21"/>
              </w:rPr>
              <w:t>0.256</w:t>
            </w:r>
          </w:p>
        </w:tc>
        <w:tc>
          <w:tcPr>
            <w:tcW w:w="1100" w:type="dxa"/>
          </w:tcPr>
          <w:p w14:paraId="21675388" w14:textId="5AD4417E" w:rsidR="005F4F36" w:rsidRPr="005F4F36" w:rsidRDefault="005F4F36" w:rsidP="005F4F36">
            <w:pPr>
              <w:spacing w:after="40" w:line="240" w:lineRule="auto"/>
              <w:rPr>
                <w:sz w:val="21"/>
              </w:rPr>
            </w:pPr>
            <w:r>
              <w:rPr>
                <w:sz w:val="21"/>
              </w:rPr>
              <w:t>0.256</w:t>
            </w:r>
          </w:p>
        </w:tc>
        <w:tc>
          <w:tcPr>
            <w:tcW w:w="1300" w:type="dxa"/>
          </w:tcPr>
          <w:p w14:paraId="13FC4866" w14:textId="1BE1528C" w:rsidR="005F4F36" w:rsidRPr="005F4F36" w:rsidRDefault="005F4F36" w:rsidP="005F4F36">
            <w:pPr>
              <w:spacing w:after="40" w:line="240" w:lineRule="auto"/>
              <w:rPr>
                <w:sz w:val="21"/>
              </w:rPr>
            </w:pPr>
            <w:r>
              <w:rPr>
                <w:sz w:val="21"/>
              </w:rPr>
              <w:t>0.174</w:t>
            </w:r>
          </w:p>
        </w:tc>
      </w:tr>
      <w:tr w:rsidR="005F4F36" w:rsidRPr="005F4F36" w14:paraId="665F05CB" w14:textId="77777777" w:rsidTr="005F4F36">
        <w:tblPrEx>
          <w:tblCellMar>
            <w:top w:w="0" w:type="dxa"/>
            <w:bottom w:w="0" w:type="dxa"/>
          </w:tblCellMar>
        </w:tblPrEx>
        <w:tc>
          <w:tcPr>
            <w:tcW w:w="2300" w:type="dxa"/>
          </w:tcPr>
          <w:p w14:paraId="46A27F0F" w14:textId="2E287B2F" w:rsidR="005F4F36" w:rsidRPr="005F4F36" w:rsidRDefault="005F4F36" w:rsidP="005F4F36">
            <w:pPr>
              <w:spacing w:after="40" w:line="240" w:lineRule="auto"/>
              <w:rPr>
                <w:sz w:val="21"/>
              </w:rPr>
            </w:pPr>
            <w:r>
              <w:rPr>
                <w:sz w:val="21"/>
              </w:rPr>
              <w:t>Li 2019</w:t>
            </w:r>
          </w:p>
        </w:tc>
        <w:tc>
          <w:tcPr>
            <w:tcW w:w="1900" w:type="dxa"/>
          </w:tcPr>
          <w:p w14:paraId="62F148E0" w14:textId="620A87FF" w:rsidR="005F4F36" w:rsidRPr="005F4F36" w:rsidRDefault="005F4F36" w:rsidP="005F4F36">
            <w:pPr>
              <w:spacing w:after="40" w:line="240" w:lineRule="auto"/>
              <w:rPr>
                <w:sz w:val="21"/>
              </w:rPr>
            </w:pPr>
            <w:r>
              <w:rPr>
                <w:sz w:val="21"/>
              </w:rPr>
              <w:t>IEC 60599 ratio</w:t>
            </w:r>
          </w:p>
        </w:tc>
        <w:tc>
          <w:tcPr>
            <w:tcW w:w="1300" w:type="dxa"/>
          </w:tcPr>
          <w:p w14:paraId="5D859ED4" w14:textId="49103E3E" w:rsidR="005F4F36" w:rsidRPr="005F4F36" w:rsidRDefault="005F4F36" w:rsidP="005F4F36">
            <w:pPr>
              <w:spacing w:after="40" w:line="240" w:lineRule="auto"/>
              <w:rPr>
                <w:sz w:val="21"/>
              </w:rPr>
            </w:pPr>
            <w:r>
              <w:rPr>
                <w:sz w:val="21"/>
              </w:rPr>
              <w:t>0.302</w:t>
            </w:r>
          </w:p>
        </w:tc>
        <w:tc>
          <w:tcPr>
            <w:tcW w:w="1200" w:type="dxa"/>
          </w:tcPr>
          <w:p w14:paraId="6A2B029B" w14:textId="0F30ACFD" w:rsidR="005F4F36" w:rsidRPr="005F4F36" w:rsidRDefault="005F4F36" w:rsidP="005F4F36">
            <w:pPr>
              <w:spacing w:after="40" w:line="240" w:lineRule="auto"/>
              <w:rPr>
                <w:sz w:val="21"/>
              </w:rPr>
            </w:pPr>
            <w:r>
              <w:rPr>
                <w:sz w:val="21"/>
              </w:rPr>
              <w:t>0.442</w:t>
            </w:r>
          </w:p>
        </w:tc>
        <w:tc>
          <w:tcPr>
            <w:tcW w:w="1100" w:type="dxa"/>
          </w:tcPr>
          <w:p w14:paraId="0F0FDB1D" w14:textId="59691EEE" w:rsidR="005F4F36" w:rsidRPr="005F4F36" w:rsidRDefault="005F4F36" w:rsidP="005F4F36">
            <w:pPr>
              <w:spacing w:after="40" w:line="240" w:lineRule="auto"/>
              <w:rPr>
                <w:sz w:val="21"/>
              </w:rPr>
            </w:pPr>
            <w:r>
              <w:rPr>
                <w:sz w:val="21"/>
              </w:rPr>
              <w:t>0.442</w:t>
            </w:r>
          </w:p>
        </w:tc>
        <w:tc>
          <w:tcPr>
            <w:tcW w:w="1300" w:type="dxa"/>
          </w:tcPr>
          <w:p w14:paraId="6E55A31A" w14:textId="30D47311" w:rsidR="005F4F36" w:rsidRPr="005F4F36" w:rsidRDefault="005F4F36" w:rsidP="005F4F36">
            <w:pPr>
              <w:spacing w:after="40" w:line="240" w:lineRule="auto"/>
              <w:rPr>
                <w:sz w:val="21"/>
              </w:rPr>
            </w:pPr>
            <w:r>
              <w:rPr>
                <w:sz w:val="21"/>
              </w:rPr>
              <w:t>0.256</w:t>
            </w:r>
          </w:p>
        </w:tc>
      </w:tr>
      <w:tr w:rsidR="005F4F36" w:rsidRPr="005F4F36" w14:paraId="0B113BCA" w14:textId="77777777" w:rsidTr="005F4F36">
        <w:tblPrEx>
          <w:tblCellMar>
            <w:top w:w="0" w:type="dxa"/>
            <w:bottom w:w="0" w:type="dxa"/>
          </w:tblCellMar>
        </w:tblPrEx>
        <w:tc>
          <w:tcPr>
            <w:tcW w:w="2300" w:type="dxa"/>
          </w:tcPr>
          <w:p w14:paraId="666E2592" w14:textId="614F2E83" w:rsidR="005F4F36" w:rsidRPr="005F4F36" w:rsidRDefault="005F4F36" w:rsidP="005F4F36">
            <w:pPr>
              <w:spacing w:after="40" w:line="240" w:lineRule="auto"/>
              <w:rPr>
                <w:sz w:val="21"/>
              </w:rPr>
            </w:pPr>
            <w:r>
              <w:rPr>
                <w:sz w:val="21"/>
              </w:rPr>
              <w:t>Li 2019</w:t>
            </w:r>
          </w:p>
        </w:tc>
        <w:tc>
          <w:tcPr>
            <w:tcW w:w="1900" w:type="dxa"/>
          </w:tcPr>
          <w:p w14:paraId="2AA4304D" w14:textId="35B8418A" w:rsidR="005F4F36" w:rsidRPr="005F4F36" w:rsidRDefault="005F4F36" w:rsidP="005F4F36">
            <w:pPr>
              <w:spacing w:after="40" w:line="240" w:lineRule="auto"/>
              <w:rPr>
                <w:sz w:val="21"/>
              </w:rPr>
            </w:pPr>
            <w:r>
              <w:rPr>
                <w:sz w:val="21"/>
              </w:rPr>
              <w:t>Duval Triangle 1</w:t>
            </w:r>
          </w:p>
        </w:tc>
        <w:tc>
          <w:tcPr>
            <w:tcW w:w="1300" w:type="dxa"/>
          </w:tcPr>
          <w:p w14:paraId="77DDC0C7" w14:textId="78B71ED3" w:rsidR="005F4F36" w:rsidRPr="005F4F36" w:rsidRDefault="005F4F36" w:rsidP="005F4F36">
            <w:pPr>
              <w:spacing w:after="40" w:line="240" w:lineRule="auto"/>
              <w:rPr>
                <w:sz w:val="21"/>
              </w:rPr>
            </w:pPr>
            <w:r>
              <w:rPr>
                <w:sz w:val="21"/>
              </w:rPr>
              <w:t>0.453</w:t>
            </w:r>
          </w:p>
        </w:tc>
        <w:tc>
          <w:tcPr>
            <w:tcW w:w="1200" w:type="dxa"/>
          </w:tcPr>
          <w:p w14:paraId="11398516" w14:textId="242680BC" w:rsidR="005F4F36" w:rsidRPr="005F4F36" w:rsidRDefault="005F4F36" w:rsidP="005F4F36">
            <w:pPr>
              <w:spacing w:after="40" w:line="240" w:lineRule="auto"/>
              <w:rPr>
                <w:sz w:val="21"/>
              </w:rPr>
            </w:pPr>
            <w:r>
              <w:rPr>
                <w:sz w:val="21"/>
              </w:rPr>
              <w:t>0.709</w:t>
            </w:r>
          </w:p>
        </w:tc>
        <w:tc>
          <w:tcPr>
            <w:tcW w:w="1100" w:type="dxa"/>
          </w:tcPr>
          <w:p w14:paraId="66B35AF5" w14:textId="74257E57" w:rsidR="005F4F36" w:rsidRPr="005F4F36" w:rsidRDefault="005F4F36" w:rsidP="005F4F36">
            <w:pPr>
              <w:spacing w:after="40" w:line="240" w:lineRule="auto"/>
              <w:rPr>
                <w:sz w:val="21"/>
              </w:rPr>
            </w:pPr>
            <w:r>
              <w:rPr>
                <w:sz w:val="21"/>
              </w:rPr>
              <w:t>0.744</w:t>
            </w:r>
          </w:p>
        </w:tc>
        <w:tc>
          <w:tcPr>
            <w:tcW w:w="1300" w:type="dxa"/>
          </w:tcPr>
          <w:p w14:paraId="09B54B2A" w14:textId="5D6CCBD6" w:rsidR="005F4F36" w:rsidRPr="005F4F36" w:rsidRDefault="005F4F36" w:rsidP="005F4F36">
            <w:pPr>
              <w:spacing w:after="40" w:line="240" w:lineRule="auto"/>
              <w:rPr>
                <w:sz w:val="21"/>
              </w:rPr>
            </w:pPr>
            <w:r>
              <w:rPr>
                <w:sz w:val="21"/>
              </w:rPr>
              <w:t>0.453</w:t>
            </w:r>
          </w:p>
        </w:tc>
      </w:tr>
      <w:tr w:rsidR="005F4F36" w:rsidRPr="005F4F36" w14:paraId="6ECFB1D3" w14:textId="77777777" w:rsidTr="005F4F36">
        <w:tblPrEx>
          <w:tblCellMar>
            <w:top w:w="0" w:type="dxa"/>
            <w:bottom w:w="0" w:type="dxa"/>
          </w:tblCellMar>
        </w:tblPrEx>
        <w:tc>
          <w:tcPr>
            <w:tcW w:w="2300" w:type="dxa"/>
          </w:tcPr>
          <w:p w14:paraId="2F2F6A55" w14:textId="31D4B0E0" w:rsidR="005F4F36" w:rsidRPr="005F4F36" w:rsidRDefault="005F4F36" w:rsidP="005F4F36">
            <w:pPr>
              <w:spacing w:after="40" w:line="240" w:lineRule="auto"/>
              <w:rPr>
                <w:sz w:val="21"/>
              </w:rPr>
            </w:pPr>
            <w:r>
              <w:rPr>
                <w:sz w:val="21"/>
              </w:rPr>
              <w:t>Li 2019</w:t>
            </w:r>
          </w:p>
        </w:tc>
        <w:tc>
          <w:tcPr>
            <w:tcW w:w="1900" w:type="dxa"/>
          </w:tcPr>
          <w:p w14:paraId="490F1053" w14:textId="47925CF0" w:rsidR="005F4F36" w:rsidRPr="005F4F36" w:rsidRDefault="005F4F36" w:rsidP="005F4F36">
            <w:pPr>
              <w:spacing w:after="40" w:line="240" w:lineRule="auto"/>
              <w:rPr>
                <w:sz w:val="21"/>
              </w:rPr>
            </w:pPr>
            <w:r>
              <w:rPr>
                <w:sz w:val="21"/>
              </w:rPr>
              <w:t>ML (selected model)</w:t>
            </w:r>
          </w:p>
        </w:tc>
        <w:tc>
          <w:tcPr>
            <w:tcW w:w="1300" w:type="dxa"/>
          </w:tcPr>
          <w:p w14:paraId="61F22B00" w14:textId="55043BAD" w:rsidR="005F4F36" w:rsidRPr="005F4F36" w:rsidRDefault="005F4F36" w:rsidP="005F4F36">
            <w:pPr>
              <w:spacing w:after="40" w:line="240" w:lineRule="auto"/>
              <w:rPr>
                <w:sz w:val="21"/>
              </w:rPr>
            </w:pPr>
            <w:r>
              <w:rPr>
                <w:sz w:val="21"/>
              </w:rPr>
              <w:t>0.628</w:t>
            </w:r>
          </w:p>
        </w:tc>
        <w:tc>
          <w:tcPr>
            <w:tcW w:w="1200" w:type="dxa"/>
          </w:tcPr>
          <w:p w14:paraId="22687997" w14:textId="1E72498C" w:rsidR="005F4F36" w:rsidRPr="005F4F36" w:rsidRDefault="005F4F36" w:rsidP="005F4F36">
            <w:pPr>
              <w:spacing w:after="40" w:line="240" w:lineRule="auto"/>
              <w:rPr>
                <w:sz w:val="21"/>
              </w:rPr>
            </w:pPr>
            <w:r>
              <w:rPr>
                <w:sz w:val="21"/>
              </w:rPr>
              <w:t>-</w:t>
            </w:r>
          </w:p>
        </w:tc>
        <w:tc>
          <w:tcPr>
            <w:tcW w:w="1100" w:type="dxa"/>
          </w:tcPr>
          <w:p w14:paraId="1D0D607D" w14:textId="217C3057" w:rsidR="005F4F36" w:rsidRPr="005F4F36" w:rsidRDefault="005F4F36" w:rsidP="005F4F36">
            <w:pPr>
              <w:spacing w:after="40" w:line="240" w:lineRule="auto"/>
              <w:rPr>
                <w:sz w:val="21"/>
              </w:rPr>
            </w:pPr>
            <w:r>
              <w:rPr>
                <w:sz w:val="21"/>
              </w:rPr>
              <w:t>-</w:t>
            </w:r>
          </w:p>
        </w:tc>
        <w:tc>
          <w:tcPr>
            <w:tcW w:w="1300" w:type="dxa"/>
          </w:tcPr>
          <w:p w14:paraId="253B4B97" w14:textId="34574117" w:rsidR="005F4F36" w:rsidRPr="005F4F36" w:rsidRDefault="005F4F36" w:rsidP="005F4F36">
            <w:pPr>
              <w:spacing w:after="40" w:line="240" w:lineRule="auto"/>
              <w:rPr>
                <w:sz w:val="21"/>
              </w:rPr>
            </w:pPr>
            <w:r>
              <w:rPr>
                <w:sz w:val="21"/>
              </w:rPr>
              <w:t>-</w:t>
            </w:r>
          </w:p>
        </w:tc>
      </w:tr>
    </w:tbl>
    <w:p w14:paraId="02E798E0" w14:textId="1268CDC6" w:rsidR="005F4F36" w:rsidRDefault="005F4F36" w:rsidP="005F4F36">
      <w:r>
        <w:t>The ML model does not use the gate (it learned its own Normal class), so its value is the same in every column.</w:t>
      </w:r>
    </w:p>
    <w:p w14:paraId="0C002B27" w14:textId="7D842F5C" w:rsidR="005F4F36" w:rsidRDefault="005F4F36" w:rsidP="005F4F36">
      <w:pPr>
        <w:keepNext/>
        <w:spacing w:before="120"/>
        <w:rPr>
          <w:b/>
          <w:sz w:val="22"/>
        </w:rPr>
      </w:pPr>
      <w:r>
        <w:rPr>
          <w:b/>
          <w:sz w:val="22"/>
        </w:rPr>
        <w:lastRenderedPageBreak/>
        <w:t>Figure 4.5a  Confusion matrices of the conventional methods - internal test set (n = 61)</w:t>
      </w:r>
    </w:p>
    <w:p w14:paraId="2384E89D" w14:textId="755EEC8A" w:rsidR="005F4F36" w:rsidRDefault="005F4F36" w:rsidP="005F4F36">
      <w:pPr>
        <w:keepNext/>
        <w:jc w:val="center"/>
      </w:pPr>
      <w:r>
        <w:rPr>
          <w:noProof/>
        </w:rPr>
        <w:drawing>
          <wp:inline distT="0" distB="0" distL="0" distR="0" wp14:anchorId="55A56311" wp14:editId="5301C075">
            <wp:extent cx="5753100" cy="2834906"/>
            <wp:effectExtent l="0" t="0" r="0" b="3810"/>
            <wp:docPr id="78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2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100" cy="2834906"/>
                    </a:xfrm>
                    <a:prstGeom prst="rect">
                      <a:avLst/>
                    </a:prstGeom>
                  </pic:spPr>
                </pic:pic>
              </a:graphicData>
            </a:graphic>
          </wp:inline>
        </w:drawing>
      </w:r>
    </w:p>
    <w:p w14:paraId="12446B5E" w14:textId="65D7BB6E" w:rsidR="005F4F36" w:rsidRDefault="005F4F36" w:rsidP="005F4F36">
      <w:pPr>
        <w:keepNext/>
        <w:spacing w:before="120"/>
        <w:rPr>
          <w:b/>
          <w:sz w:val="22"/>
        </w:rPr>
      </w:pPr>
      <w:r>
        <w:rPr>
          <w:b/>
          <w:sz w:val="22"/>
        </w:rPr>
        <w:t>Figure 4.5b  Confusion matrices of the conventional methods - IEC TC 10 power transformers (n = 58, merged classes)</w:t>
      </w:r>
    </w:p>
    <w:p w14:paraId="120FE50F" w14:textId="6DF082F0" w:rsidR="005F4F36" w:rsidRDefault="005F4F36" w:rsidP="005F4F36">
      <w:pPr>
        <w:keepNext/>
        <w:jc w:val="center"/>
      </w:pPr>
      <w:r>
        <w:rPr>
          <w:noProof/>
        </w:rPr>
        <w:drawing>
          <wp:inline distT="0" distB="0" distL="0" distR="0" wp14:anchorId="3EDC2AA6" wp14:editId="68A9BE98">
            <wp:extent cx="5753100" cy="2837949"/>
            <wp:effectExtent l="0" t="0" r="0" b="635"/>
            <wp:docPr id="1463942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421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3100" cy="2837949"/>
                    </a:xfrm>
                    <a:prstGeom prst="rect">
                      <a:avLst/>
                    </a:prstGeom>
                  </pic:spPr>
                </pic:pic>
              </a:graphicData>
            </a:graphic>
          </wp:inline>
        </w:drawing>
      </w:r>
    </w:p>
    <w:p w14:paraId="1383D018" w14:textId="42D2EB8E" w:rsidR="005F4F36" w:rsidRDefault="005F4F36" w:rsidP="005F4F36">
      <w:pPr>
        <w:keepNext/>
        <w:spacing w:before="120"/>
        <w:rPr>
          <w:b/>
          <w:sz w:val="22"/>
        </w:rPr>
      </w:pPr>
      <w:r>
        <w:rPr>
          <w:b/>
          <w:sz w:val="22"/>
        </w:rPr>
        <w:t>Figure 4.5c  Confusion matrices of the conventional methods - Li 2019 (n = 86)</w:t>
      </w:r>
    </w:p>
    <w:p w14:paraId="0BA525B9" w14:textId="231EA82A" w:rsidR="005F4F36" w:rsidRDefault="005F4F36" w:rsidP="005F4F36">
      <w:pPr>
        <w:keepNext/>
        <w:jc w:val="center"/>
      </w:pPr>
      <w:r>
        <w:rPr>
          <w:noProof/>
        </w:rPr>
        <w:lastRenderedPageBreak/>
        <w:drawing>
          <wp:inline distT="0" distB="0" distL="0" distR="0" wp14:anchorId="6A261B1D" wp14:editId="62A82BEB">
            <wp:extent cx="5753100" cy="2833386"/>
            <wp:effectExtent l="0" t="0" r="0" b="5080"/>
            <wp:docPr id="326280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8053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3100" cy="2833386"/>
                    </a:xfrm>
                    <a:prstGeom prst="rect">
                      <a:avLst/>
                    </a:prstGeom>
                  </pic:spPr>
                </pic:pic>
              </a:graphicData>
            </a:graphic>
          </wp:inline>
        </w:drawing>
      </w:r>
    </w:p>
    <w:p w14:paraId="7413C3AC" w14:textId="354683C3" w:rsidR="005F4F36" w:rsidRDefault="005F4F36" w:rsidP="005F4F36">
      <w:pPr>
        <w:keepNext/>
        <w:spacing w:before="120"/>
        <w:rPr>
          <w:b/>
          <w:sz w:val="22"/>
        </w:rPr>
      </w:pPr>
      <w:r>
        <w:rPr>
          <w:b/>
          <w:sz w:val="22"/>
        </w:rPr>
        <w:t>Figure 4.8  Confusion matrices of the ML model on the three test sets</w:t>
      </w:r>
    </w:p>
    <w:p w14:paraId="57D90DC3" w14:textId="245615EB" w:rsidR="005F4F36" w:rsidRDefault="005F4F36" w:rsidP="005F4F36">
      <w:pPr>
        <w:keepNext/>
        <w:jc w:val="center"/>
      </w:pPr>
      <w:r>
        <w:rPr>
          <w:noProof/>
        </w:rPr>
        <w:drawing>
          <wp:inline distT="0" distB="0" distL="0" distR="0" wp14:anchorId="15939AB0" wp14:editId="15651A21">
            <wp:extent cx="5753100" cy="2834906"/>
            <wp:effectExtent l="0" t="0" r="0" b="3810"/>
            <wp:docPr id="11967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45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3100" cy="2834906"/>
                    </a:xfrm>
                    <a:prstGeom prst="rect">
                      <a:avLst/>
                    </a:prstGeom>
                  </pic:spPr>
                </pic:pic>
              </a:graphicData>
            </a:graphic>
          </wp:inline>
        </w:drawing>
      </w:r>
    </w:p>
    <w:p w14:paraId="6EA59F04" w14:textId="62D25BFB" w:rsidR="005F4F36" w:rsidRDefault="005F4F36" w:rsidP="005F4F36">
      <w:r>
        <w:t>Each cell: count and row percentage; white = 0 %, dark blue = 100 % of the true class. Rows: true class; columns: answer given, including Normal, D1/D2, DT and ND where they occur.</w:t>
      </w:r>
    </w:p>
    <w:p w14:paraId="444B5B81" w14:textId="1A024CD7" w:rsidR="005F4F36" w:rsidRDefault="005F4F36" w:rsidP="005F4F36">
      <w:pPr>
        <w:pStyle w:val="Heading2"/>
      </w:pPr>
      <w:r>
        <w:t>What this means</w:t>
      </w:r>
    </w:p>
    <w:p w14:paraId="7A00711D" w14:textId="7E005912" w:rsidR="005F4F36" w:rsidRDefault="005F4F36" w:rsidP="005F4F36">
      <w:pPr>
        <w:ind w:left="420" w:hanging="280"/>
      </w:pPr>
      <w:r>
        <w:t>•  Internal test (same source as the training data): the ML model is clearly better than all three methods; every interval of the strict-accuracy gap lies above zero.</w:t>
      </w:r>
    </w:p>
    <w:p w14:paraId="5BCDCF90" w14:textId="01A0A1C1" w:rsidR="005F4F36" w:rsidRDefault="005F4F36" w:rsidP="005F4F36">
      <w:pPr>
        <w:ind w:left="420" w:hanging="280"/>
      </w:pPr>
      <w:r>
        <w:t>•  IEC TC 10 (inspected power transformers): Duval 0.776, ML 0.724, IEC 0.638, Rogers 0.483. The gaps to Duval and IEC lie within their uncertainty; only the gap to Rogers is clear. Without the gate Duval reaches 0.897.</w:t>
      </w:r>
    </w:p>
    <w:p w14:paraId="25392EA0" w14:textId="2C6E87A4" w:rsidR="005F4F36" w:rsidRDefault="005F4F36" w:rsidP="005F4F36">
      <w:pPr>
        <w:ind w:left="420" w:hanging="280"/>
      </w:pPr>
      <w:r>
        <w:t>•  Li 2019: with the approved gate the ML model is clearly ahead of all three methods, but the gate calls many of Li's low-gas faults Normal (Figure 4.5c). Without the gate, Duval scores 0.744 against the ML model's 0.628. The ML model's advantage on Li therefore depends on the gate.</w:t>
      </w:r>
    </w:p>
    <w:p w14:paraId="379D8D6A" w14:textId="67D0526F" w:rsidR="005F4F36" w:rsidRDefault="005F4F36" w:rsidP="005F4F36">
      <w:pPr>
        <w:ind w:left="420" w:hanging="280"/>
      </w:pPr>
      <w:r>
        <w:t>•  Preview of hypothesis criterion 2: for Rogers and IEC 60599, which often give no diagnosis, the ML model's lead is smaller in conditional than in strict accuracy on all three sets - part of its advantage comes from always answering. Duval always answers, so its two gaps are equal. The formal judgement of the hypothesis is made in Step 30.</w:t>
      </w:r>
    </w:p>
    <w:p w14:paraId="55032BA2" w14:textId="75ADBF63" w:rsidR="005F4F36" w:rsidRDefault="005F4F36" w:rsidP="005F4F36">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5F4F36" w:rsidRPr="005F4F36" w14:paraId="3566580C" w14:textId="77777777" w:rsidTr="005F4F36">
        <w:tblPrEx>
          <w:tblCellMar>
            <w:top w:w="0" w:type="dxa"/>
            <w:bottom w:w="0" w:type="dxa"/>
          </w:tblCellMar>
        </w:tblPrEx>
        <w:trPr>
          <w:tblHeader/>
        </w:trPr>
        <w:tc>
          <w:tcPr>
            <w:tcW w:w="6000" w:type="dxa"/>
            <w:shd w:val="clear" w:color="auto" w:fill="D9D9D9"/>
          </w:tcPr>
          <w:p w14:paraId="0849FCA7" w14:textId="07397BB5" w:rsidR="005F4F36" w:rsidRPr="005F4F36" w:rsidRDefault="005F4F36" w:rsidP="005F4F36">
            <w:pPr>
              <w:spacing w:after="40" w:line="240" w:lineRule="auto"/>
              <w:rPr>
                <w:b/>
                <w:sz w:val="21"/>
              </w:rPr>
            </w:pPr>
            <w:r w:rsidRPr="005F4F36">
              <w:rPr>
                <w:b/>
                <w:sz w:val="21"/>
              </w:rPr>
              <w:t>Check</w:t>
            </w:r>
          </w:p>
        </w:tc>
        <w:tc>
          <w:tcPr>
            <w:tcW w:w="3000" w:type="dxa"/>
            <w:shd w:val="clear" w:color="auto" w:fill="D9D9D9"/>
          </w:tcPr>
          <w:p w14:paraId="196E3EA7" w14:textId="434B7EC8" w:rsidR="005F4F36" w:rsidRPr="005F4F36" w:rsidRDefault="005F4F36" w:rsidP="005F4F36">
            <w:pPr>
              <w:spacing w:after="40" w:line="240" w:lineRule="auto"/>
              <w:rPr>
                <w:b/>
                <w:sz w:val="21"/>
              </w:rPr>
            </w:pPr>
            <w:r w:rsidRPr="005F4F36">
              <w:rPr>
                <w:b/>
                <w:sz w:val="21"/>
              </w:rPr>
              <w:t>Result</w:t>
            </w:r>
          </w:p>
        </w:tc>
      </w:tr>
      <w:tr w:rsidR="005F4F36" w:rsidRPr="005F4F36" w14:paraId="79E05501" w14:textId="77777777" w:rsidTr="005F4F36">
        <w:tblPrEx>
          <w:tblCellMar>
            <w:top w:w="0" w:type="dxa"/>
            <w:bottom w:w="0" w:type="dxa"/>
          </w:tblCellMar>
        </w:tblPrEx>
        <w:tc>
          <w:tcPr>
            <w:tcW w:w="6000" w:type="dxa"/>
          </w:tcPr>
          <w:p w14:paraId="324C93DC" w14:textId="424BA90E" w:rsidR="005F4F36" w:rsidRPr="005F4F36" w:rsidRDefault="005F4F36" w:rsidP="005F4F36">
            <w:pPr>
              <w:spacing w:after="40" w:line="240" w:lineRule="auto"/>
              <w:rPr>
                <w:sz w:val="21"/>
              </w:rPr>
            </w:pPr>
            <w:r>
              <w:rPr>
                <w:sz w:val="21"/>
              </w:rPr>
              <w:t>Data version 1.0 unchanged; merged file unchanged since Step 28 (SHA-256)</w:t>
            </w:r>
          </w:p>
        </w:tc>
        <w:tc>
          <w:tcPr>
            <w:tcW w:w="3000" w:type="dxa"/>
          </w:tcPr>
          <w:p w14:paraId="3ED12E0C" w14:textId="6BA1553A" w:rsidR="005F4F36" w:rsidRPr="005F4F36" w:rsidRDefault="005F4F36" w:rsidP="005F4F36">
            <w:pPr>
              <w:spacing w:after="40" w:line="240" w:lineRule="auto"/>
              <w:rPr>
                <w:sz w:val="21"/>
              </w:rPr>
            </w:pPr>
            <w:r>
              <w:rPr>
                <w:sz w:val="21"/>
              </w:rPr>
              <w:t>PASS</w:t>
            </w:r>
          </w:p>
        </w:tc>
      </w:tr>
      <w:tr w:rsidR="005F4F36" w:rsidRPr="005F4F36" w14:paraId="25078CE0" w14:textId="77777777" w:rsidTr="005F4F36">
        <w:tblPrEx>
          <w:tblCellMar>
            <w:top w:w="0" w:type="dxa"/>
            <w:bottom w:w="0" w:type="dxa"/>
          </w:tblCellMar>
        </w:tblPrEx>
        <w:tc>
          <w:tcPr>
            <w:tcW w:w="6000" w:type="dxa"/>
          </w:tcPr>
          <w:p w14:paraId="2E29EE9E" w14:textId="274F756D" w:rsidR="005F4F36" w:rsidRPr="005F4F36" w:rsidRDefault="005F4F36" w:rsidP="005F4F36">
            <w:pPr>
              <w:spacing w:after="40" w:line="240" w:lineRule="auto"/>
              <w:rPr>
                <w:sz w:val="21"/>
              </w:rPr>
            </w:pPr>
            <w:r>
              <w:rPr>
                <w:sz w:val="21"/>
              </w:rPr>
              <w:t>ML measures equal the Step 22 first-look values</w:t>
            </w:r>
          </w:p>
        </w:tc>
        <w:tc>
          <w:tcPr>
            <w:tcW w:w="3000" w:type="dxa"/>
          </w:tcPr>
          <w:p w14:paraId="19B3E291" w14:textId="2E58AB0B" w:rsidR="005F4F36" w:rsidRPr="005F4F36" w:rsidRDefault="005F4F36" w:rsidP="005F4F36">
            <w:pPr>
              <w:spacing w:after="40" w:line="240" w:lineRule="auto"/>
              <w:rPr>
                <w:sz w:val="21"/>
              </w:rPr>
            </w:pPr>
            <w:r>
              <w:rPr>
                <w:sz w:val="21"/>
              </w:rPr>
              <w:t>PASS</w:t>
            </w:r>
          </w:p>
        </w:tc>
      </w:tr>
      <w:tr w:rsidR="005F4F36" w:rsidRPr="005F4F36" w14:paraId="4D9E1923" w14:textId="77777777" w:rsidTr="005F4F36">
        <w:tblPrEx>
          <w:tblCellMar>
            <w:top w:w="0" w:type="dxa"/>
            <w:bottom w:w="0" w:type="dxa"/>
          </w:tblCellMar>
        </w:tblPrEx>
        <w:tc>
          <w:tcPr>
            <w:tcW w:w="6000" w:type="dxa"/>
          </w:tcPr>
          <w:p w14:paraId="2DB429B2" w14:textId="1AA693AC" w:rsidR="005F4F36" w:rsidRPr="005F4F36" w:rsidRDefault="005F4F36" w:rsidP="005F4F36">
            <w:pPr>
              <w:spacing w:after="40" w:line="240" w:lineRule="auto"/>
              <w:rPr>
                <w:sz w:val="21"/>
              </w:rPr>
            </w:pPr>
            <w:r>
              <w:rPr>
                <w:sz w:val="21"/>
              </w:rPr>
              <w:t>Measure functions equal scikit-learn where comparable; Wilson hand value (automated tests)</w:t>
            </w:r>
          </w:p>
        </w:tc>
        <w:tc>
          <w:tcPr>
            <w:tcW w:w="3000" w:type="dxa"/>
          </w:tcPr>
          <w:p w14:paraId="73B04D9B" w14:textId="037BFCB0" w:rsidR="005F4F36" w:rsidRPr="005F4F36" w:rsidRDefault="005F4F36" w:rsidP="005F4F36">
            <w:pPr>
              <w:spacing w:after="40" w:line="240" w:lineRule="auto"/>
              <w:rPr>
                <w:sz w:val="21"/>
              </w:rPr>
            </w:pPr>
            <w:r>
              <w:rPr>
                <w:sz w:val="21"/>
              </w:rPr>
              <w:t>PASS</w:t>
            </w:r>
          </w:p>
        </w:tc>
      </w:tr>
      <w:tr w:rsidR="005F4F36" w:rsidRPr="005F4F36" w14:paraId="70D3B7AC" w14:textId="77777777" w:rsidTr="005F4F36">
        <w:tblPrEx>
          <w:tblCellMar>
            <w:top w:w="0" w:type="dxa"/>
            <w:bottom w:w="0" w:type="dxa"/>
          </w:tblCellMar>
        </w:tblPrEx>
        <w:tc>
          <w:tcPr>
            <w:tcW w:w="6000" w:type="dxa"/>
          </w:tcPr>
          <w:p w14:paraId="453727DC" w14:textId="46999F30" w:rsidR="005F4F36" w:rsidRPr="005F4F36" w:rsidRDefault="005F4F36" w:rsidP="005F4F36">
            <w:pPr>
              <w:spacing w:after="40" w:line="240" w:lineRule="auto"/>
              <w:rPr>
                <w:sz w:val="21"/>
              </w:rPr>
            </w:pPr>
            <w:r>
              <w:rPr>
                <w:sz w:val="21"/>
              </w:rPr>
              <w:t>Re-run after the figure changes: all numbers identical</w:t>
            </w:r>
          </w:p>
        </w:tc>
        <w:tc>
          <w:tcPr>
            <w:tcW w:w="3000" w:type="dxa"/>
          </w:tcPr>
          <w:p w14:paraId="7000FC15" w14:textId="0E7CD792" w:rsidR="005F4F36" w:rsidRPr="005F4F36" w:rsidRDefault="005F4F36" w:rsidP="005F4F36">
            <w:pPr>
              <w:spacing w:after="40" w:line="240" w:lineRule="auto"/>
              <w:rPr>
                <w:sz w:val="21"/>
              </w:rPr>
            </w:pPr>
            <w:r>
              <w:rPr>
                <w:sz w:val="21"/>
              </w:rPr>
              <w:t>PASS</w:t>
            </w:r>
          </w:p>
        </w:tc>
      </w:tr>
      <w:tr w:rsidR="005F4F36" w:rsidRPr="005F4F36" w14:paraId="6B56D656" w14:textId="77777777" w:rsidTr="005F4F36">
        <w:tblPrEx>
          <w:tblCellMar>
            <w:top w:w="0" w:type="dxa"/>
            <w:bottom w:w="0" w:type="dxa"/>
          </w:tblCellMar>
        </w:tblPrEx>
        <w:tc>
          <w:tcPr>
            <w:tcW w:w="6000" w:type="dxa"/>
          </w:tcPr>
          <w:p w14:paraId="053A400B" w14:textId="6666BB6D" w:rsidR="005F4F36" w:rsidRPr="005F4F36" w:rsidRDefault="005F4F36" w:rsidP="005F4F36">
            <w:pPr>
              <w:spacing w:after="40" w:line="240" w:lineRule="auto"/>
              <w:rPr>
                <w:sz w:val="21"/>
              </w:rPr>
            </w:pPr>
            <w:r>
              <w:rPr>
                <w:sz w:val="21"/>
              </w:rPr>
              <w:t>Text statements checked against the result files by the report builder</w:t>
            </w:r>
          </w:p>
        </w:tc>
        <w:tc>
          <w:tcPr>
            <w:tcW w:w="3000" w:type="dxa"/>
          </w:tcPr>
          <w:p w14:paraId="26B79188" w14:textId="0E313811" w:rsidR="005F4F36" w:rsidRPr="005F4F36" w:rsidRDefault="005F4F36" w:rsidP="005F4F36">
            <w:pPr>
              <w:spacing w:after="40" w:line="240" w:lineRule="auto"/>
              <w:rPr>
                <w:sz w:val="21"/>
              </w:rPr>
            </w:pPr>
            <w:r>
              <w:rPr>
                <w:sz w:val="21"/>
              </w:rPr>
              <w:t>PASS</w:t>
            </w:r>
          </w:p>
        </w:tc>
      </w:tr>
      <w:tr w:rsidR="005F4F36" w:rsidRPr="005F4F36" w14:paraId="2001FC51" w14:textId="77777777" w:rsidTr="005F4F36">
        <w:tblPrEx>
          <w:tblCellMar>
            <w:top w:w="0" w:type="dxa"/>
            <w:bottom w:w="0" w:type="dxa"/>
          </w:tblCellMar>
        </w:tblPrEx>
        <w:tc>
          <w:tcPr>
            <w:tcW w:w="6000" w:type="dxa"/>
          </w:tcPr>
          <w:p w14:paraId="7D698977" w14:textId="11409422" w:rsidR="005F4F36" w:rsidRPr="005F4F36" w:rsidRDefault="005F4F36" w:rsidP="005F4F36">
            <w:pPr>
              <w:spacing w:after="40" w:line="240" w:lineRule="auto"/>
              <w:rPr>
                <w:sz w:val="21"/>
              </w:rPr>
            </w:pPr>
            <w:r>
              <w:rPr>
                <w:sz w:val="21"/>
              </w:rPr>
              <w:t>Full automated test suite</w:t>
            </w:r>
          </w:p>
        </w:tc>
        <w:tc>
          <w:tcPr>
            <w:tcW w:w="3000" w:type="dxa"/>
          </w:tcPr>
          <w:p w14:paraId="54CB8D8B" w14:textId="757F996A" w:rsidR="005F4F36" w:rsidRPr="005F4F36" w:rsidRDefault="005F4F36" w:rsidP="005F4F36">
            <w:pPr>
              <w:spacing w:after="40" w:line="240" w:lineRule="auto"/>
              <w:rPr>
                <w:sz w:val="21"/>
              </w:rPr>
            </w:pPr>
            <w:r>
              <w:rPr>
                <w:sz w:val="21"/>
              </w:rPr>
              <w:t>PASS - 112 of 112 tests pass</w:t>
            </w:r>
          </w:p>
        </w:tc>
      </w:tr>
    </w:tbl>
    <w:p w14:paraId="42BB146F" w14:textId="3B2D7922" w:rsidR="005F4F36" w:rsidRDefault="005F4F36" w:rsidP="005F4F36">
      <w:pPr>
        <w:pStyle w:val="Heading1"/>
      </w:pPr>
      <w:r>
        <w:t>6. Problems and fixes</w:t>
      </w:r>
    </w:p>
    <w:p w14:paraId="6BF2846F" w14:textId="51CF89CA" w:rsidR="005F4F36" w:rsidRDefault="005F4F36" w:rsidP="005F4F36">
      <w:pPr>
        <w:ind w:left="420" w:hanging="280"/>
      </w:pPr>
      <w:r>
        <w:t>•  The first confusion-matrix figures used a light blue for 0 % and their column labels overlapped; the colour scale now starts at white, as the plan specifies, and the labels are rotated. Numbers were not affected.</w:t>
      </w:r>
    </w:p>
    <w:p w14:paraId="0AECF655" w14:textId="3FB2CBA8" w:rsidR="005F4F36" w:rsidRDefault="005F4F36" w:rsidP="005F4F36">
      <w:pPr>
        <w:pStyle w:val="Heading1"/>
      </w:pPr>
      <w:r>
        <w:t>7. Decisions</w:t>
      </w:r>
    </w:p>
    <w:p w14:paraId="168FDD43" w14:textId="28281414" w:rsidR="005F4F36" w:rsidRDefault="005F4F36" w:rsidP="005F4F36">
      <w:pPr>
        <w:ind w:left="420" w:hanging="280"/>
      </w:pPr>
      <w:r>
        <w:t>•  D25 (procedural, within the approved plan): evaluation sets, scoring of dual, DT, Normal and ND answers, measures on answers outside the class list, interval methods, sensitivity analyses.</w:t>
      </w:r>
    </w:p>
    <w:p w14:paraId="53E86A9E" w14:textId="164F1993" w:rsidR="005F4F36" w:rsidRDefault="005F4F36" w:rsidP="005F4F36">
      <w:pPr>
        <w:pStyle w:val="Heading1"/>
      </w:pPr>
      <w:r>
        <w:t>8. Files produced</w:t>
      </w:r>
    </w:p>
    <w:p w14:paraId="312E02EF" w14:textId="4D335E12" w:rsidR="005F4F36" w:rsidRDefault="005F4F36" w:rsidP="005F4F36">
      <w:pPr>
        <w:ind w:left="420" w:hanging="280"/>
      </w:pPr>
      <w:r>
        <w:t>•  08_Statistical_Analysis/: performance_measures.csv, per_class_measures.csv, differences.csv, confusion_matrices.csv</w:t>
      </w:r>
    </w:p>
    <w:p w14:paraId="6921B1F8" w14:textId="4CB57114" w:rsidR="005F4F36" w:rsidRDefault="005F4F36" w:rsidP="005F4F36">
      <w:pPr>
        <w:ind w:left="420" w:hanging="280"/>
      </w:pPr>
      <w:r>
        <w:t>•  11_Results/tables/T4_3_conventional.csv, T4_5_main_comparison.csv; 11_Results/figures/F4_5a, F4_5b, F4_5c, F4_8 (PNG, PDF, CSV)</w:t>
      </w:r>
    </w:p>
    <w:p w14:paraId="4641FE9F" w14:textId="6CD1EF41" w:rsidR="005F4F36" w:rsidRDefault="005F4F36" w:rsidP="005F4F36">
      <w:pPr>
        <w:ind w:left="420" w:hanging="280"/>
      </w:pPr>
      <w:r>
        <w:t>•  06_Python_ML/src/stats/step29_measures.py; 06_Python_ML/tests/test_measures.py; 03_Data/interim/step29_report.md</w:t>
      </w:r>
    </w:p>
    <w:p w14:paraId="0D778522" w14:textId="3D3B21D9" w:rsidR="005F4F36" w:rsidRDefault="005F4F36" w:rsidP="005F4F36">
      <w:pPr>
        <w:pStyle w:val="Heading1"/>
      </w:pPr>
      <w:r>
        <w:t>9. What was achieved</w:t>
      </w:r>
    </w:p>
    <w:p w14:paraId="10206A01" w14:textId="468F6953" w:rsidR="005F4F36" w:rsidRDefault="005F4F36" w:rsidP="005F4F36">
      <w:pPr>
        <w:ind w:left="420" w:hanging="280"/>
      </w:pPr>
      <w:r>
        <w:t>•  All Chapter 4 performance measures of the test sets are computed with 95 % confidence intervals from one checked file.</w:t>
      </w:r>
    </w:p>
    <w:p w14:paraId="551CD800" w14:textId="4E97634C" w:rsidR="005F4F36" w:rsidRDefault="005F4F36" w:rsidP="005F4F36">
      <w:pPr>
        <w:ind w:left="420" w:hanging="280"/>
      </w:pPr>
      <w:r>
        <w:t>•  Tables 4.3 and 4.5 and Figures 4.5 (one per test set) and 4.8 are produced with their data files.</w:t>
      </w:r>
    </w:p>
    <w:p w14:paraId="628EEA35" w14:textId="1FBBCC0C" w:rsidR="005F4F36" w:rsidRDefault="005F4F36" w:rsidP="005F4F36">
      <w:pPr>
        <w:ind w:left="420" w:hanging="280"/>
      </w:pPr>
      <w:r>
        <w:t>•  The sensitivity analyses show how much the results depend on the normality gate and on the dual-answer rule.</w:t>
      </w:r>
    </w:p>
    <w:p w14:paraId="5BC1823F" w14:textId="29AE9A3C" w:rsidR="005F4F36" w:rsidRDefault="005F4F36" w:rsidP="005F4F36">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5F4F36" w:rsidRPr="005F4F36" w14:paraId="07ABC304" w14:textId="77777777" w:rsidTr="005F4F36">
        <w:tblPrEx>
          <w:tblCellMar>
            <w:top w:w="0" w:type="dxa"/>
            <w:bottom w:w="0" w:type="dxa"/>
          </w:tblCellMar>
        </w:tblPrEx>
        <w:trPr>
          <w:tblHeader/>
        </w:trPr>
        <w:tc>
          <w:tcPr>
            <w:tcW w:w="2200" w:type="dxa"/>
            <w:shd w:val="clear" w:color="auto" w:fill="D9D9D9"/>
          </w:tcPr>
          <w:p w14:paraId="2B58B5A2" w14:textId="3840CB8D" w:rsidR="005F4F36" w:rsidRPr="005F4F36" w:rsidRDefault="005F4F36" w:rsidP="005F4F36">
            <w:pPr>
              <w:spacing w:after="40" w:line="240" w:lineRule="auto"/>
              <w:rPr>
                <w:b/>
                <w:sz w:val="21"/>
              </w:rPr>
            </w:pPr>
            <w:r w:rsidRPr="005F4F36">
              <w:rPr>
                <w:b/>
                <w:sz w:val="21"/>
              </w:rPr>
              <w:t>Item</w:t>
            </w:r>
          </w:p>
        </w:tc>
        <w:tc>
          <w:tcPr>
            <w:tcW w:w="6800" w:type="dxa"/>
            <w:shd w:val="clear" w:color="auto" w:fill="D9D9D9"/>
          </w:tcPr>
          <w:p w14:paraId="053CC705" w14:textId="28CDA3CF" w:rsidR="005F4F36" w:rsidRPr="005F4F36" w:rsidRDefault="005F4F36" w:rsidP="005F4F36">
            <w:pPr>
              <w:spacing w:after="40" w:line="240" w:lineRule="auto"/>
              <w:rPr>
                <w:b/>
                <w:sz w:val="21"/>
              </w:rPr>
            </w:pPr>
            <w:r w:rsidRPr="005F4F36">
              <w:rPr>
                <w:b/>
                <w:sz w:val="21"/>
              </w:rPr>
              <w:t>Record</w:t>
            </w:r>
          </w:p>
        </w:tc>
      </w:tr>
      <w:tr w:rsidR="005F4F36" w:rsidRPr="005F4F36" w14:paraId="54CB47D7" w14:textId="77777777" w:rsidTr="005F4F36">
        <w:tblPrEx>
          <w:tblCellMar>
            <w:top w:w="0" w:type="dxa"/>
            <w:bottom w:w="0" w:type="dxa"/>
          </w:tblCellMar>
        </w:tblPrEx>
        <w:tc>
          <w:tcPr>
            <w:tcW w:w="2200" w:type="dxa"/>
          </w:tcPr>
          <w:p w14:paraId="63652CC5" w14:textId="74120FE4" w:rsidR="005F4F36" w:rsidRPr="005F4F36" w:rsidRDefault="005F4F36" w:rsidP="005F4F36">
            <w:pPr>
              <w:spacing w:after="40" w:line="240" w:lineRule="auto"/>
              <w:rPr>
                <w:sz w:val="21"/>
              </w:rPr>
            </w:pPr>
            <w:r>
              <w:rPr>
                <w:sz w:val="21"/>
              </w:rPr>
              <w:t>Step</w:t>
            </w:r>
          </w:p>
        </w:tc>
        <w:tc>
          <w:tcPr>
            <w:tcW w:w="6800" w:type="dxa"/>
          </w:tcPr>
          <w:p w14:paraId="3B7363DF" w14:textId="73F899E8" w:rsidR="005F4F36" w:rsidRPr="005F4F36" w:rsidRDefault="005F4F36" w:rsidP="005F4F36">
            <w:pPr>
              <w:spacing w:after="40" w:line="240" w:lineRule="auto"/>
              <w:rPr>
                <w:sz w:val="21"/>
              </w:rPr>
            </w:pPr>
            <w:r>
              <w:rPr>
                <w:sz w:val="21"/>
              </w:rPr>
              <w:t>29 - Compute the performance measures with 95 % confidence intervals</w:t>
            </w:r>
          </w:p>
        </w:tc>
      </w:tr>
      <w:tr w:rsidR="005F4F36" w:rsidRPr="005F4F36" w14:paraId="6147D74D" w14:textId="77777777" w:rsidTr="005F4F36">
        <w:tblPrEx>
          <w:tblCellMar>
            <w:top w:w="0" w:type="dxa"/>
            <w:bottom w:w="0" w:type="dxa"/>
          </w:tblCellMar>
        </w:tblPrEx>
        <w:tc>
          <w:tcPr>
            <w:tcW w:w="2200" w:type="dxa"/>
          </w:tcPr>
          <w:p w14:paraId="158FD72E" w14:textId="233551B1" w:rsidR="005F4F36" w:rsidRPr="005F4F36" w:rsidRDefault="005F4F36" w:rsidP="005F4F36">
            <w:pPr>
              <w:spacing w:after="40" w:line="240" w:lineRule="auto"/>
              <w:rPr>
                <w:sz w:val="21"/>
              </w:rPr>
            </w:pPr>
            <w:r>
              <w:rPr>
                <w:sz w:val="21"/>
              </w:rPr>
              <w:t>Environment</w:t>
            </w:r>
          </w:p>
        </w:tc>
        <w:tc>
          <w:tcPr>
            <w:tcW w:w="6800" w:type="dxa"/>
          </w:tcPr>
          <w:p w14:paraId="4A3EAB8B" w14:textId="4F8BC93E" w:rsidR="005F4F36" w:rsidRPr="005F4F36" w:rsidRDefault="005F4F36" w:rsidP="005F4F36">
            <w:pPr>
              <w:spacing w:after="40" w:line="240" w:lineRule="auto"/>
              <w:rPr>
                <w:sz w:val="21"/>
              </w:rPr>
            </w:pPr>
            <w:r>
              <w:rPr>
                <w:sz w:val="21"/>
              </w:rPr>
              <w:t>Claude Code (this chat)</w:t>
            </w:r>
          </w:p>
        </w:tc>
      </w:tr>
      <w:tr w:rsidR="005F4F36" w:rsidRPr="005F4F36" w14:paraId="5187193F" w14:textId="77777777" w:rsidTr="005F4F36">
        <w:tblPrEx>
          <w:tblCellMar>
            <w:top w:w="0" w:type="dxa"/>
            <w:bottom w:w="0" w:type="dxa"/>
          </w:tblCellMar>
        </w:tblPrEx>
        <w:tc>
          <w:tcPr>
            <w:tcW w:w="2200" w:type="dxa"/>
          </w:tcPr>
          <w:p w14:paraId="1C1B7CB7" w14:textId="40B4367A" w:rsidR="005F4F36" w:rsidRPr="005F4F36" w:rsidRDefault="005F4F36" w:rsidP="005F4F36">
            <w:pPr>
              <w:spacing w:after="40" w:line="240" w:lineRule="auto"/>
              <w:rPr>
                <w:sz w:val="21"/>
              </w:rPr>
            </w:pPr>
            <w:r>
              <w:rPr>
                <w:sz w:val="21"/>
              </w:rPr>
              <w:t>Completed</w:t>
            </w:r>
          </w:p>
        </w:tc>
        <w:tc>
          <w:tcPr>
            <w:tcW w:w="6800" w:type="dxa"/>
          </w:tcPr>
          <w:p w14:paraId="658C46DA" w14:textId="5C9AAFD3" w:rsidR="005F4F36" w:rsidRPr="005F4F36" w:rsidRDefault="005F4F36" w:rsidP="005F4F36">
            <w:pPr>
              <w:spacing w:after="40" w:line="240" w:lineRule="auto"/>
              <w:rPr>
                <w:sz w:val="21"/>
              </w:rPr>
            </w:pPr>
            <w:r>
              <w:rPr>
                <w:sz w:val="21"/>
              </w:rPr>
              <w:t>12 October 2026</w:t>
            </w:r>
          </w:p>
        </w:tc>
      </w:tr>
      <w:tr w:rsidR="005F4F36" w:rsidRPr="005F4F36" w14:paraId="2A21CA30" w14:textId="77777777" w:rsidTr="005F4F36">
        <w:tblPrEx>
          <w:tblCellMar>
            <w:top w:w="0" w:type="dxa"/>
            <w:bottom w:w="0" w:type="dxa"/>
          </w:tblCellMar>
        </w:tblPrEx>
        <w:tc>
          <w:tcPr>
            <w:tcW w:w="2200" w:type="dxa"/>
          </w:tcPr>
          <w:p w14:paraId="46E06FFC" w14:textId="355812C3" w:rsidR="005F4F36" w:rsidRPr="005F4F36" w:rsidRDefault="005F4F36" w:rsidP="005F4F36">
            <w:pPr>
              <w:spacing w:after="40" w:line="240" w:lineRule="auto"/>
              <w:rPr>
                <w:sz w:val="21"/>
              </w:rPr>
            </w:pPr>
            <w:r>
              <w:rPr>
                <w:sz w:val="21"/>
              </w:rPr>
              <w:t>Status</w:t>
            </w:r>
          </w:p>
        </w:tc>
        <w:tc>
          <w:tcPr>
            <w:tcW w:w="6800" w:type="dxa"/>
          </w:tcPr>
          <w:p w14:paraId="2B34F82E" w14:textId="0ED485E7" w:rsidR="005F4F36" w:rsidRPr="005F4F36" w:rsidRDefault="005F4F36" w:rsidP="005F4F36">
            <w:pPr>
              <w:spacing w:after="40" w:line="240" w:lineRule="auto"/>
              <w:rPr>
                <w:sz w:val="21"/>
              </w:rPr>
            </w:pPr>
            <w:r>
              <w:rPr>
                <w:sz w:val="21"/>
              </w:rPr>
              <w:t>Done</w:t>
            </w:r>
          </w:p>
        </w:tc>
      </w:tr>
      <w:tr w:rsidR="005F4F36" w:rsidRPr="005F4F36" w14:paraId="6A7BE2E5" w14:textId="77777777" w:rsidTr="005F4F36">
        <w:tblPrEx>
          <w:tblCellMar>
            <w:top w:w="0" w:type="dxa"/>
            <w:bottom w:w="0" w:type="dxa"/>
          </w:tblCellMar>
        </w:tblPrEx>
        <w:tc>
          <w:tcPr>
            <w:tcW w:w="2200" w:type="dxa"/>
          </w:tcPr>
          <w:p w14:paraId="6D56663B" w14:textId="0A21B834" w:rsidR="005F4F36" w:rsidRPr="005F4F36" w:rsidRDefault="005F4F36" w:rsidP="005F4F36">
            <w:pPr>
              <w:spacing w:after="40" w:line="240" w:lineRule="auto"/>
              <w:rPr>
                <w:sz w:val="21"/>
              </w:rPr>
            </w:pPr>
            <w:r>
              <w:rPr>
                <w:sz w:val="21"/>
              </w:rPr>
              <w:t>Main inputs</w:t>
            </w:r>
          </w:p>
        </w:tc>
        <w:tc>
          <w:tcPr>
            <w:tcW w:w="6800" w:type="dxa"/>
          </w:tcPr>
          <w:p w14:paraId="269CDAA0" w14:textId="4AA448BB" w:rsidR="005F4F36" w:rsidRPr="005F4F36" w:rsidRDefault="005F4F36" w:rsidP="005F4F36">
            <w:pPr>
              <w:spacing w:after="40" w:line="240" w:lineRule="auto"/>
              <w:rPr>
                <w:sz w:val="21"/>
              </w:rPr>
            </w:pPr>
            <w:r>
              <w:rPr>
                <w:sz w:val="21"/>
              </w:rPr>
              <w:t>08_Statistical_Analysis/merged_predictions.csv (Step 28)</w:t>
            </w:r>
          </w:p>
        </w:tc>
      </w:tr>
      <w:tr w:rsidR="005F4F36" w:rsidRPr="005F4F36" w14:paraId="4654B288" w14:textId="77777777" w:rsidTr="005F4F36">
        <w:tblPrEx>
          <w:tblCellMar>
            <w:top w:w="0" w:type="dxa"/>
            <w:bottom w:w="0" w:type="dxa"/>
          </w:tblCellMar>
        </w:tblPrEx>
        <w:tc>
          <w:tcPr>
            <w:tcW w:w="2200" w:type="dxa"/>
          </w:tcPr>
          <w:p w14:paraId="2DBC62EE" w14:textId="1B86FD5C" w:rsidR="005F4F36" w:rsidRPr="005F4F36" w:rsidRDefault="005F4F36" w:rsidP="005F4F36">
            <w:pPr>
              <w:spacing w:after="40" w:line="240" w:lineRule="auto"/>
              <w:rPr>
                <w:sz w:val="21"/>
              </w:rPr>
            </w:pPr>
            <w:r>
              <w:rPr>
                <w:sz w:val="21"/>
              </w:rPr>
              <w:t>Main outputs</w:t>
            </w:r>
          </w:p>
        </w:tc>
        <w:tc>
          <w:tcPr>
            <w:tcW w:w="6800" w:type="dxa"/>
          </w:tcPr>
          <w:p w14:paraId="2F2C01FA" w14:textId="24B27A94" w:rsidR="005F4F36" w:rsidRPr="005F4F36" w:rsidRDefault="005F4F36" w:rsidP="005F4F36">
            <w:pPr>
              <w:spacing w:after="40" w:line="240" w:lineRule="auto"/>
              <w:rPr>
                <w:sz w:val="21"/>
              </w:rPr>
            </w:pPr>
            <w:r>
              <w:rPr>
                <w:sz w:val="21"/>
              </w:rPr>
              <w:t>08_Statistical_Analysis/performance_measures.csv, per_class_measures.csv, differences.csv, confusion_matrices.csv; Tables T4_3, T4_5; Figures F4_5a-c, F4_8</w:t>
            </w:r>
          </w:p>
        </w:tc>
      </w:tr>
      <w:tr w:rsidR="005F4F36" w:rsidRPr="005F4F36" w14:paraId="422C0515" w14:textId="77777777" w:rsidTr="005F4F36">
        <w:tblPrEx>
          <w:tblCellMar>
            <w:top w:w="0" w:type="dxa"/>
            <w:bottom w:w="0" w:type="dxa"/>
          </w:tblCellMar>
        </w:tblPrEx>
        <w:tc>
          <w:tcPr>
            <w:tcW w:w="2200" w:type="dxa"/>
          </w:tcPr>
          <w:p w14:paraId="3A51D5A9" w14:textId="6E155688" w:rsidR="005F4F36" w:rsidRPr="005F4F36" w:rsidRDefault="005F4F36" w:rsidP="005F4F36">
            <w:pPr>
              <w:spacing w:after="40" w:line="240" w:lineRule="auto"/>
              <w:rPr>
                <w:sz w:val="21"/>
              </w:rPr>
            </w:pPr>
            <w:r>
              <w:rPr>
                <w:sz w:val="21"/>
              </w:rPr>
              <w:t>Checks</w:t>
            </w:r>
          </w:p>
        </w:tc>
        <w:tc>
          <w:tcPr>
            <w:tcW w:w="6800" w:type="dxa"/>
          </w:tcPr>
          <w:p w14:paraId="707E8E75" w14:textId="43A58648" w:rsidR="005F4F36" w:rsidRPr="005F4F36" w:rsidRDefault="005F4F36" w:rsidP="005F4F36">
            <w:pPr>
              <w:spacing w:after="40" w:line="240" w:lineRule="auto"/>
              <w:rPr>
                <w:sz w:val="21"/>
              </w:rPr>
            </w:pPr>
            <w:r>
              <w:rPr>
                <w:sz w:val="21"/>
              </w:rPr>
              <w:t>ML values equal the Step 22 first look; re-run identical; 112 of 112 tests pass</w:t>
            </w:r>
          </w:p>
        </w:tc>
      </w:tr>
      <w:tr w:rsidR="005F4F36" w:rsidRPr="005F4F36" w14:paraId="6A8981AD" w14:textId="77777777" w:rsidTr="005F4F36">
        <w:tblPrEx>
          <w:tblCellMar>
            <w:top w:w="0" w:type="dxa"/>
            <w:bottom w:w="0" w:type="dxa"/>
          </w:tblCellMar>
        </w:tblPrEx>
        <w:tc>
          <w:tcPr>
            <w:tcW w:w="2200" w:type="dxa"/>
          </w:tcPr>
          <w:p w14:paraId="2DCBC3BB" w14:textId="401D6122" w:rsidR="005F4F36" w:rsidRPr="005F4F36" w:rsidRDefault="005F4F36" w:rsidP="005F4F36">
            <w:pPr>
              <w:spacing w:after="40" w:line="240" w:lineRule="auto"/>
              <w:rPr>
                <w:sz w:val="21"/>
              </w:rPr>
            </w:pPr>
            <w:r>
              <w:rPr>
                <w:sz w:val="21"/>
              </w:rPr>
              <w:t>Decisions</w:t>
            </w:r>
          </w:p>
        </w:tc>
        <w:tc>
          <w:tcPr>
            <w:tcW w:w="6800" w:type="dxa"/>
          </w:tcPr>
          <w:p w14:paraId="7D20B33F" w14:textId="42241B2F" w:rsidR="005F4F36" w:rsidRPr="005F4F36" w:rsidRDefault="005F4F36" w:rsidP="005F4F36">
            <w:pPr>
              <w:spacing w:after="40" w:line="240" w:lineRule="auto"/>
              <w:rPr>
                <w:sz w:val="21"/>
              </w:rPr>
            </w:pPr>
            <w:r>
              <w:rPr>
                <w:sz w:val="21"/>
              </w:rPr>
              <w:t>D25 (scoring details; procedural)</w:t>
            </w:r>
          </w:p>
        </w:tc>
      </w:tr>
    </w:tbl>
    <w:p w14:paraId="350143D5" w14:textId="7E33BF00" w:rsidR="005F4F36" w:rsidRDefault="005F4F36" w:rsidP="005F4F36">
      <w:pPr>
        <w:pStyle w:val="Heading1"/>
      </w:pPr>
      <w:r>
        <w:t>11. Data and sources used in this step</w:t>
      </w:r>
    </w:p>
    <w:p w14:paraId="268BC992" w14:textId="09B6AD22" w:rsidR="005F4F36" w:rsidRDefault="005F4F36" w:rsidP="005F4F36">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5F4F36" w:rsidRPr="005F4F36" w14:paraId="7BAD9A91" w14:textId="77777777" w:rsidTr="005F4F36">
        <w:tblPrEx>
          <w:tblCellMar>
            <w:top w:w="0" w:type="dxa"/>
            <w:bottom w:w="0" w:type="dxa"/>
          </w:tblCellMar>
        </w:tblPrEx>
        <w:trPr>
          <w:tblHeader/>
        </w:trPr>
        <w:tc>
          <w:tcPr>
            <w:tcW w:w="700" w:type="dxa"/>
            <w:shd w:val="clear" w:color="auto" w:fill="D9D9D9"/>
          </w:tcPr>
          <w:p w14:paraId="26F87452" w14:textId="062DAF5A" w:rsidR="005F4F36" w:rsidRPr="005F4F36" w:rsidRDefault="005F4F36" w:rsidP="005F4F36">
            <w:pPr>
              <w:spacing w:after="40" w:line="240" w:lineRule="auto"/>
              <w:rPr>
                <w:b/>
                <w:sz w:val="21"/>
              </w:rPr>
            </w:pPr>
            <w:r w:rsidRPr="005F4F36">
              <w:rPr>
                <w:b/>
                <w:sz w:val="21"/>
              </w:rPr>
              <w:t>ID</w:t>
            </w:r>
          </w:p>
        </w:tc>
        <w:tc>
          <w:tcPr>
            <w:tcW w:w="4900" w:type="dxa"/>
            <w:shd w:val="clear" w:color="auto" w:fill="D9D9D9"/>
          </w:tcPr>
          <w:p w14:paraId="24932E14" w14:textId="21ACB922" w:rsidR="005F4F36" w:rsidRPr="005F4F36" w:rsidRDefault="005F4F36" w:rsidP="005F4F36">
            <w:pPr>
              <w:spacing w:after="40" w:line="240" w:lineRule="auto"/>
              <w:rPr>
                <w:b/>
                <w:sz w:val="21"/>
              </w:rPr>
            </w:pPr>
            <w:r w:rsidRPr="005F4F36">
              <w:rPr>
                <w:b/>
                <w:sz w:val="21"/>
              </w:rPr>
              <w:t>Reference and use in the project</w:t>
            </w:r>
          </w:p>
        </w:tc>
        <w:tc>
          <w:tcPr>
            <w:tcW w:w="3400" w:type="dxa"/>
            <w:shd w:val="clear" w:color="auto" w:fill="D9D9D9"/>
          </w:tcPr>
          <w:p w14:paraId="3D5B8943" w14:textId="7A4711FC" w:rsidR="005F4F36" w:rsidRPr="005F4F36" w:rsidRDefault="005F4F36" w:rsidP="005F4F36">
            <w:pPr>
              <w:spacing w:after="40" w:line="240" w:lineRule="auto"/>
              <w:rPr>
                <w:b/>
                <w:sz w:val="21"/>
              </w:rPr>
            </w:pPr>
            <w:r w:rsidRPr="005F4F36">
              <w:rPr>
                <w:b/>
                <w:sz w:val="21"/>
              </w:rPr>
              <w:t>Link, DOI and local file</w:t>
            </w:r>
          </w:p>
        </w:tc>
      </w:tr>
      <w:tr w:rsidR="005F4F36" w:rsidRPr="005F4F36" w14:paraId="66AF4C30" w14:textId="77777777" w:rsidTr="005F4F36">
        <w:tblPrEx>
          <w:tblCellMar>
            <w:top w:w="0" w:type="dxa"/>
            <w:bottom w:w="0" w:type="dxa"/>
          </w:tblCellMar>
        </w:tblPrEx>
        <w:tc>
          <w:tcPr>
            <w:tcW w:w="700" w:type="dxa"/>
          </w:tcPr>
          <w:p w14:paraId="4E0F949A" w14:textId="1389D913" w:rsidR="005F4F36" w:rsidRPr="005F4F36" w:rsidRDefault="005F4F36" w:rsidP="005F4F36">
            <w:pPr>
              <w:spacing w:after="40" w:line="240" w:lineRule="auto"/>
              <w:rPr>
                <w:sz w:val="21"/>
              </w:rPr>
            </w:pPr>
            <w:r>
              <w:rPr>
                <w:sz w:val="21"/>
              </w:rPr>
              <w:t>DF34</w:t>
            </w:r>
          </w:p>
        </w:tc>
        <w:tc>
          <w:tcPr>
            <w:tcW w:w="4900" w:type="dxa"/>
          </w:tcPr>
          <w:p w14:paraId="46C4AF63" w14:textId="44387E0C" w:rsidR="005F4F36" w:rsidRPr="005F4F36" w:rsidRDefault="005F4F36" w:rsidP="005F4F36">
            <w:pPr>
              <w:spacing w:after="40" w:line="240" w:lineRule="auto"/>
              <w:rPr>
                <w:sz w:val="21"/>
              </w:rPr>
            </w:pPr>
            <w:r>
              <w:rPr>
                <w:sz w:val="21"/>
              </w:rPr>
              <w:t>Produced in Step 28 by step28_merge_predictions.py from DF2, DF9 (conventional predictions) and DF25 (ML predictions). Use: True class, flags, ML prediction and probabilities, conventional answers (raw, upper gate, lower gate, merged classes), boundary distances.</w:t>
            </w:r>
          </w:p>
        </w:tc>
        <w:tc>
          <w:tcPr>
            <w:tcW w:w="3400" w:type="dxa"/>
          </w:tcPr>
          <w:p w14:paraId="028941D5" w14:textId="4648592B" w:rsidR="005F4F36" w:rsidRPr="005F4F36" w:rsidRDefault="005F4F36" w:rsidP="005F4F36">
            <w:pPr>
              <w:spacing w:after="40" w:line="240" w:lineRule="auto"/>
              <w:rPr>
                <w:sz w:val="21"/>
              </w:rPr>
            </w:pPr>
            <w:r>
              <w:rPr>
                <w:sz w:val="21"/>
              </w:rPr>
              <w:t>File: 08_Statistical_Analysis/merged_predictions.csv; SHA-256 EDB799A2CDA41A69...</w:t>
            </w:r>
          </w:p>
        </w:tc>
      </w:tr>
      <w:tr w:rsidR="005F4F36" w:rsidRPr="005F4F36" w14:paraId="4AC76C1B" w14:textId="77777777" w:rsidTr="005F4F36">
        <w:tblPrEx>
          <w:tblCellMar>
            <w:top w:w="0" w:type="dxa"/>
            <w:bottom w:w="0" w:type="dxa"/>
          </w:tblCellMar>
        </w:tblPrEx>
        <w:tc>
          <w:tcPr>
            <w:tcW w:w="700" w:type="dxa"/>
          </w:tcPr>
          <w:p w14:paraId="6E0AB60A" w14:textId="6091930C" w:rsidR="005F4F36" w:rsidRPr="005F4F36" w:rsidRDefault="005F4F36" w:rsidP="005F4F36">
            <w:pPr>
              <w:spacing w:after="40" w:line="240" w:lineRule="auto"/>
              <w:rPr>
                <w:sz w:val="21"/>
              </w:rPr>
            </w:pPr>
            <w:r>
              <w:rPr>
                <w:sz w:val="21"/>
              </w:rPr>
              <w:t>DF35</w:t>
            </w:r>
          </w:p>
        </w:tc>
        <w:tc>
          <w:tcPr>
            <w:tcW w:w="4900" w:type="dxa"/>
          </w:tcPr>
          <w:p w14:paraId="2BF67DFE" w14:textId="4BC317B0" w:rsidR="005F4F36" w:rsidRPr="005F4F36" w:rsidRDefault="005F4F36" w:rsidP="005F4F36">
            <w:pPr>
              <w:spacing w:after="40" w:line="240" w:lineRule="auto"/>
              <w:rPr>
                <w:sz w:val="21"/>
              </w:rPr>
            </w:pPr>
            <w:r>
              <w:rPr>
                <w:sz w:val="21"/>
              </w:rPr>
              <w:t>Produced in Step 29 by step29_measures.py from DF34 only (decision D25). Use: Strict and conditional accuracy, coverage (Wilson), macro-F1, balanced accuracy, kappa, MCC (bootstrap) for every method and set.</w:t>
            </w:r>
          </w:p>
        </w:tc>
        <w:tc>
          <w:tcPr>
            <w:tcW w:w="3400" w:type="dxa"/>
          </w:tcPr>
          <w:p w14:paraId="2A4C4387" w14:textId="16709D19" w:rsidR="005F4F36" w:rsidRPr="005F4F36" w:rsidRDefault="005F4F36" w:rsidP="005F4F36">
            <w:pPr>
              <w:spacing w:after="40" w:line="240" w:lineRule="auto"/>
              <w:rPr>
                <w:sz w:val="21"/>
              </w:rPr>
            </w:pPr>
            <w:r>
              <w:rPr>
                <w:sz w:val="21"/>
              </w:rPr>
              <w:t>File: 08_Statistical_Analysis/performance_measures.csv; SHA-256 C86B438A3EF7873F...</w:t>
            </w:r>
          </w:p>
        </w:tc>
      </w:tr>
      <w:tr w:rsidR="005F4F36" w:rsidRPr="005F4F36" w14:paraId="1AADD664" w14:textId="77777777" w:rsidTr="005F4F36">
        <w:tblPrEx>
          <w:tblCellMar>
            <w:top w:w="0" w:type="dxa"/>
            <w:bottom w:w="0" w:type="dxa"/>
          </w:tblCellMar>
        </w:tblPrEx>
        <w:tc>
          <w:tcPr>
            <w:tcW w:w="700" w:type="dxa"/>
          </w:tcPr>
          <w:p w14:paraId="5F8B2E62" w14:textId="7947799B" w:rsidR="005F4F36" w:rsidRPr="005F4F36" w:rsidRDefault="005F4F36" w:rsidP="005F4F36">
            <w:pPr>
              <w:spacing w:after="40" w:line="240" w:lineRule="auto"/>
              <w:rPr>
                <w:sz w:val="21"/>
              </w:rPr>
            </w:pPr>
            <w:r>
              <w:rPr>
                <w:sz w:val="21"/>
              </w:rPr>
              <w:t>DF36</w:t>
            </w:r>
          </w:p>
        </w:tc>
        <w:tc>
          <w:tcPr>
            <w:tcW w:w="4900" w:type="dxa"/>
          </w:tcPr>
          <w:p w14:paraId="797F58FD" w14:textId="461131FC" w:rsidR="005F4F36" w:rsidRPr="005F4F36" w:rsidRDefault="005F4F36" w:rsidP="005F4F36">
            <w:pPr>
              <w:spacing w:after="40" w:line="240" w:lineRule="auto"/>
              <w:rPr>
                <w:sz w:val="21"/>
              </w:rPr>
            </w:pPr>
            <w:r>
              <w:rPr>
                <w:sz w:val="21"/>
              </w:rPr>
              <w:t>Produced in Step 29 by step29_measures.py from DF34. Use: Main comparison of ML and the three conventional methods on the three primary test sets.</w:t>
            </w:r>
          </w:p>
        </w:tc>
        <w:tc>
          <w:tcPr>
            <w:tcW w:w="3400" w:type="dxa"/>
          </w:tcPr>
          <w:p w14:paraId="2585D7A0" w14:textId="1CB761FF" w:rsidR="005F4F36" w:rsidRPr="005F4F36" w:rsidRDefault="005F4F36" w:rsidP="005F4F36">
            <w:pPr>
              <w:spacing w:after="40" w:line="240" w:lineRule="auto"/>
              <w:rPr>
                <w:sz w:val="21"/>
              </w:rPr>
            </w:pPr>
            <w:r>
              <w:rPr>
                <w:sz w:val="21"/>
              </w:rPr>
              <w:t>File: 11_Results/tables/T4_5_main_comparison.csv; SHA-256 6FFA92BDC9F5D4D6...</w:t>
            </w:r>
          </w:p>
        </w:tc>
      </w:tr>
      <w:tr w:rsidR="005F4F36" w:rsidRPr="005F4F36" w14:paraId="67C5D651" w14:textId="77777777" w:rsidTr="005F4F36">
        <w:tblPrEx>
          <w:tblCellMar>
            <w:top w:w="0" w:type="dxa"/>
            <w:bottom w:w="0" w:type="dxa"/>
          </w:tblCellMar>
        </w:tblPrEx>
        <w:tc>
          <w:tcPr>
            <w:tcW w:w="700" w:type="dxa"/>
          </w:tcPr>
          <w:p w14:paraId="1A0675D3" w14:textId="4237381F" w:rsidR="005F4F36" w:rsidRPr="005F4F36" w:rsidRDefault="005F4F36" w:rsidP="005F4F36">
            <w:pPr>
              <w:spacing w:after="40" w:line="240" w:lineRule="auto"/>
              <w:rPr>
                <w:sz w:val="21"/>
              </w:rPr>
            </w:pPr>
            <w:r>
              <w:rPr>
                <w:sz w:val="21"/>
              </w:rPr>
              <w:t>DS1</w:t>
            </w:r>
          </w:p>
        </w:tc>
        <w:tc>
          <w:tcPr>
            <w:tcW w:w="4900" w:type="dxa"/>
          </w:tcPr>
          <w:p w14:paraId="04E2DBAD" w14:textId="131590D4" w:rsidR="005F4F36" w:rsidRPr="005F4F36" w:rsidRDefault="005F4F36" w:rsidP="005F4F36">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 Use: Main benchmark (labels confirmed by inspection): primary analysis = 58 power transformers (codes P, U); sensitivity = all 117.</w:t>
            </w:r>
          </w:p>
        </w:tc>
        <w:tc>
          <w:tcPr>
            <w:tcW w:w="3400" w:type="dxa"/>
          </w:tcPr>
          <w:p w14:paraId="0E121BEC" w14:textId="3D61C532" w:rsidR="005F4F36" w:rsidRPr="005F4F36" w:rsidRDefault="005F4F36" w:rsidP="005F4F36">
            <w:pPr>
              <w:spacing w:after="40" w:line="240" w:lineRule="auto"/>
              <w:rPr>
                <w:sz w:val="21"/>
              </w:rPr>
            </w:pPr>
            <w:r>
              <w:rPr>
                <w:sz w:val="21"/>
              </w:rPr>
              <w:t>https://doi.org/10.1109/57.917529; DOI 10.1109/57.917529; File: 03_Data/raw/iec_tc10_duval2001_full/iec_tc10_faulty_equipment.csv; SHA-256 EF9F6B542821264A...</w:t>
            </w:r>
          </w:p>
        </w:tc>
      </w:tr>
      <w:tr w:rsidR="005F4F36" w:rsidRPr="005F4F36" w14:paraId="3CE70814" w14:textId="77777777" w:rsidTr="005F4F36">
        <w:tblPrEx>
          <w:tblCellMar>
            <w:top w:w="0" w:type="dxa"/>
            <w:bottom w:w="0" w:type="dxa"/>
          </w:tblCellMar>
        </w:tblPrEx>
        <w:tc>
          <w:tcPr>
            <w:tcW w:w="700" w:type="dxa"/>
          </w:tcPr>
          <w:p w14:paraId="2BBBDA5D" w14:textId="6AD6E122" w:rsidR="005F4F36" w:rsidRPr="005F4F36" w:rsidRDefault="005F4F36" w:rsidP="005F4F36">
            <w:pPr>
              <w:spacing w:after="40" w:line="240" w:lineRule="auto"/>
              <w:rPr>
                <w:sz w:val="21"/>
              </w:rPr>
            </w:pPr>
            <w:r>
              <w:rPr>
                <w:sz w:val="21"/>
              </w:rPr>
              <w:t>SW1</w:t>
            </w:r>
          </w:p>
        </w:tc>
        <w:tc>
          <w:tcPr>
            <w:tcW w:w="4900" w:type="dxa"/>
          </w:tcPr>
          <w:p w14:paraId="60B4DBB4" w14:textId="5087CA9D" w:rsidR="005F4F36" w:rsidRPr="005F4F36" w:rsidRDefault="005F4F36" w:rsidP="005F4F36">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155D71E5" w14:textId="0474CD38" w:rsidR="005F4F36" w:rsidRPr="005F4F36" w:rsidRDefault="005F4F36" w:rsidP="005F4F36">
            <w:pPr>
              <w:spacing w:after="40" w:line="240" w:lineRule="auto"/>
              <w:rPr>
                <w:sz w:val="21"/>
              </w:rPr>
            </w:pPr>
            <w:r>
              <w:rPr>
                <w:sz w:val="21"/>
              </w:rPr>
              <w:t>https://www.python.org/downloads/release/python-31210/; File: 06_Python_ML/requirements.txt; SHA-256 594BC0CB122EED99...</w:t>
            </w:r>
          </w:p>
        </w:tc>
      </w:tr>
    </w:tbl>
    <w:p w14:paraId="26E07FB2" w14:textId="0FF18B34" w:rsidR="005F4F36" w:rsidRDefault="005F4F36" w:rsidP="005F4F36">
      <w:pPr>
        <w:pStyle w:val="Heading1"/>
      </w:pPr>
      <w:r>
        <w:t>12. How this helps the next steps</w:t>
      </w:r>
    </w:p>
    <w:p w14:paraId="0A7745F6" w14:textId="17F0EF79" w:rsidR="005F4F36" w:rsidRDefault="005F4F36" w:rsidP="005F4F36">
      <w:r>
        <w:t>Next step: Step 30: Friedman and Nemenyi tests for the classifiers; Cochran's Q, then McNemar tests with Holm correction for the ML model against each conventional method; Cohen's kappa between all pairs of methods; and the judgement of the research hypothesis by its three written criteria.</w:t>
      </w:r>
    </w:p>
    <w:p w14:paraId="061A812C" w14:textId="41DA3366" w:rsidR="005F4F36" w:rsidRDefault="005F4F36" w:rsidP="005F4F36">
      <w:pPr>
        <w:ind w:left="420" w:hanging="280"/>
      </w:pPr>
      <w:r>
        <w:t>•  Step 30 tests whether the differences are statistically significant (Cochran's Q, McNemar with Holm correction, kappa between methods) and judges the research hypothesis by its three written criteria.</w:t>
      </w:r>
    </w:p>
    <w:p w14:paraId="7C2FD38E" w14:textId="51D3F395" w:rsidR="005F4F36" w:rsidRDefault="005F4F36" w:rsidP="005F4F36">
      <w:pPr>
        <w:ind w:left="420" w:hanging="280"/>
      </w:pPr>
      <w:r>
        <w:t>•  Step 31 uses the same records to test whether disagreements cluster near the conventional decision boundaries.</w:t>
      </w:r>
    </w:p>
    <w:p w14:paraId="38D98459" w14:textId="0BB72C6B" w:rsidR="005F4F36" w:rsidRDefault="005F4F36" w:rsidP="005F4F36">
      <w:pPr>
        <w:pStyle w:val="Heading1"/>
      </w:pPr>
      <w:r>
        <w:t>13. Open items and limitations</w:t>
      </w:r>
    </w:p>
    <w:p w14:paraId="7969EF64" w14:textId="7503155B" w:rsidR="005F4F36" w:rsidRDefault="005F4F36" w:rsidP="005F4F36">
      <w:pPr>
        <w:ind w:left="420" w:hanging="280"/>
      </w:pPr>
      <w:r>
        <w:t>•  On the IEC TC 10 benchmark the conventional methods have a home advantage: the IEC 60599 limits were refined with these cases (Duval and dePablo, 2001, p. 32). Whether the Duval Triangle zones were also tuned on these cases has not been checked in a primary source (TO VERIFY); its strong result on this set should be read with that question in mind.</w:t>
      </w:r>
    </w:p>
    <w:p w14:paraId="386F9543" w14:textId="2BBDF0BA" w:rsidR="005F4F36" w:rsidRDefault="005F4F36" w:rsidP="005F4F36">
      <w:pPr>
        <w:ind w:left="420" w:hanging="280"/>
      </w:pPr>
      <w:r>
        <w:t>•  The results for the conventional methods depend strongly on the normality gate (decision D11): it calls many low-gas faults Normal. The gate is part of the approved method, so the primary results keep it; the no-gate results are reported beside them.</w:t>
      </w:r>
    </w:p>
    <w:p w14:paraId="2214A7D8" w14:textId="0D77BE26" w:rsidR="005F4F36" w:rsidRDefault="005F4F36" w:rsidP="005F4F36">
      <w:pPr>
        <w:ind w:left="420" w:hanging="280"/>
      </w:pPr>
      <w:r>
        <w:t>•  The test sets are small; most intervals are wide, and differences inside them should not be over-interpreted.</w:t>
      </w:r>
    </w:p>
    <w:p w14:paraId="664B2F21" w14:textId="6D5BFF92" w:rsidR="005F4F36" w:rsidRDefault="005F4F36" w:rsidP="005F4F36">
      <w:pPr>
        <w:ind w:left="420" w:hanging="280"/>
      </w:pPr>
      <w:r>
        <w:t>•  Gorodkin (2004): DOI not yet confirmed (register M23, TO VERIFY).</w:t>
      </w:r>
    </w:p>
    <w:p w14:paraId="28D7C7A0" w14:textId="7911FE4B" w:rsidR="005F4F36" w:rsidRDefault="005F4F36" w:rsidP="005F4F36">
      <w:pPr>
        <w:pStyle w:val="Heading1"/>
      </w:pPr>
      <w:r>
        <w:t>14. Abbreviations and terms used in this report</w:t>
      </w:r>
    </w:p>
    <w:p w14:paraId="6347DFA0" w14:textId="575AF5C2" w:rsidR="005F4F36" w:rsidRDefault="005F4F36" w:rsidP="005F4F36">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5F4F36" w:rsidRPr="005F4F36" w14:paraId="4D9376D3" w14:textId="77777777" w:rsidTr="005F4F36">
        <w:tblPrEx>
          <w:tblCellMar>
            <w:top w:w="0" w:type="dxa"/>
            <w:bottom w:w="0" w:type="dxa"/>
          </w:tblCellMar>
        </w:tblPrEx>
        <w:trPr>
          <w:tblHeader/>
        </w:trPr>
        <w:tc>
          <w:tcPr>
            <w:tcW w:w="1900" w:type="dxa"/>
            <w:shd w:val="clear" w:color="auto" w:fill="D9D9D9"/>
          </w:tcPr>
          <w:p w14:paraId="1EFE35DA" w14:textId="2A38FFDA" w:rsidR="005F4F36" w:rsidRPr="005F4F36" w:rsidRDefault="005F4F36" w:rsidP="005F4F36">
            <w:pPr>
              <w:spacing w:after="40" w:line="240" w:lineRule="auto"/>
              <w:rPr>
                <w:b/>
                <w:sz w:val="21"/>
              </w:rPr>
            </w:pPr>
            <w:r w:rsidRPr="005F4F36">
              <w:rPr>
                <w:b/>
                <w:sz w:val="21"/>
              </w:rPr>
              <w:t>Abbreviation or term</w:t>
            </w:r>
          </w:p>
        </w:tc>
        <w:tc>
          <w:tcPr>
            <w:tcW w:w="2600" w:type="dxa"/>
            <w:shd w:val="clear" w:color="auto" w:fill="D9D9D9"/>
          </w:tcPr>
          <w:p w14:paraId="1964A811" w14:textId="67BC0BB6" w:rsidR="005F4F36" w:rsidRPr="005F4F36" w:rsidRDefault="005F4F36" w:rsidP="005F4F36">
            <w:pPr>
              <w:spacing w:after="40" w:line="240" w:lineRule="auto"/>
              <w:rPr>
                <w:b/>
                <w:sz w:val="21"/>
              </w:rPr>
            </w:pPr>
            <w:r w:rsidRPr="005F4F36">
              <w:rPr>
                <w:b/>
                <w:sz w:val="21"/>
              </w:rPr>
              <w:t>Meaning</w:t>
            </w:r>
          </w:p>
        </w:tc>
        <w:tc>
          <w:tcPr>
            <w:tcW w:w="4500" w:type="dxa"/>
            <w:shd w:val="clear" w:color="auto" w:fill="D9D9D9"/>
          </w:tcPr>
          <w:p w14:paraId="4590582C" w14:textId="341A23D4" w:rsidR="005F4F36" w:rsidRPr="005F4F36" w:rsidRDefault="005F4F36" w:rsidP="005F4F36">
            <w:pPr>
              <w:spacing w:after="40" w:line="240" w:lineRule="auto"/>
              <w:rPr>
                <w:b/>
                <w:sz w:val="21"/>
              </w:rPr>
            </w:pPr>
            <w:r w:rsidRPr="005F4F36">
              <w:rPr>
                <w:b/>
                <w:sz w:val="21"/>
              </w:rPr>
              <w:t>Plain explanation</w:t>
            </w:r>
          </w:p>
        </w:tc>
      </w:tr>
      <w:tr w:rsidR="005F4F36" w:rsidRPr="005F4F36" w14:paraId="70C9B794" w14:textId="77777777" w:rsidTr="005F4F36">
        <w:tblPrEx>
          <w:tblCellMar>
            <w:top w:w="0" w:type="dxa"/>
            <w:bottom w:w="0" w:type="dxa"/>
          </w:tblCellMar>
        </w:tblPrEx>
        <w:tc>
          <w:tcPr>
            <w:tcW w:w="1900" w:type="dxa"/>
          </w:tcPr>
          <w:p w14:paraId="2D424EED" w14:textId="69DD4644" w:rsidR="005F4F36" w:rsidRPr="005F4F36" w:rsidRDefault="005F4F36" w:rsidP="005F4F36">
            <w:pPr>
              <w:spacing w:after="40" w:line="240" w:lineRule="auto"/>
              <w:rPr>
                <w:sz w:val="21"/>
              </w:rPr>
            </w:pPr>
            <w:r>
              <w:rPr>
                <w:sz w:val="21"/>
              </w:rPr>
              <w:t>MPhil</w:t>
            </w:r>
          </w:p>
        </w:tc>
        <w:tc>
          <w:tcPr>
            <w:tcW w:w="2600" w:type="dxa"/>
          </w:tcPr>
          <w:p w14:paraId="63DA9E81" w14:textId="68DD9F21" w:rsidR="005F4F36" w:rsidRPr="005F4F36" w:rsidRDefault="005F4F36" w:rsidP="005F4F36">
            <w:pPr>
              <w:spacing w:after="40" w:line="240" w:lineRule="auto"/>
              <w:rPr>
                <w:sz w:val="21"/>
              </w:rPr>
            </w:pPr>
            <w:r>
              <w:rPr>
                <w:sz w:val="21"/>
              </w:rPr>
              <w:t>Master of Philosophy</w:t>
            </w:r>
          </w:p>
        </w:tc>
        <w:tc>
          <w:tcPr>
            <w:tcW w:w="4500" w:type="dxa"/>
          </w:tcPr>
          <w:p w14:paraId="54FFB4D8" w14:textId="192E9B91" w:rsidR="005F4F36" w:rsidRPr="005F4F36" w:rsidRDefault="005F4F36" w:rsidP="005F4F36">
            <w:pPr>
              <w:spacing w:after="40" w:line="240" w:lineRule="auto"/>
              <w:rPr>
                <w:sz w:val="21"/>
              </w:rPr>
            </w:pPr>
            <w:r>
              <w:rPr>
                <w:sz w:val="21"/>
              </w:rPr>
              <w:t>The research degree this thesis is written for.</w:t>
            </w:r>
          </w:p>
        </w:tc>
      </w:tr>
      <w:tr w:rsidR="005F4F36" w:rsidRPr="005F4F36" w14:paraId="356FC24A" w14:textId="77777777" w:rsidTr="005F4F36">
        <w:tblPrEx>
          <w:tblCellMar>
            <w:top w:w="0" w:type="dxa"/>
            <w:bottom w:w="0" w:type="dxa"/>
          </w:tblCellMar>
        </w:tblPrEx>
        <w:tc>
          <w:tcPr>
            <w:tcW w:w="1900" w:type="dxa"/>
          </w:tcPr>
          <w:p w14:paraId="0594A54D" w14:textId="2C12D6B4" w:rsidR="005F4F36" w:rsidRPr="005F4F36" w:rsidRDefault="005F4F36" w:rsidP="005F4F36">
            <w:pPr>
              <w:spacing w:after="40" w:line="240" w:lineRule="auto"/>
              <w:rPr>
                <w:sz w:val="21"/>
              </w:rPr>
            </w:pPr>
            <w:r>
              <w:rPr>
                <w:sz w:val="21"/>
              </w:rPr>
              <w:t>UMaT</w:t>
            </w:r>
          </w:p>
        </w:tc>
        <w:tc>
          <w:tcPr>
            <w:tcW w:w="2600" w:type="dxa"/>
          </w:tcPr>
          <w:p w14:paraId="32962A41" w14:textId="69C386BD" w:rsidR="005F4F36" w:rsidRPr="005F4F36" w:rsidRDefault="005F4F36" w:rsidP="005F4F36">
            <w:pPr>
              <w:spacing w:after="40" w:line="240" w:lineRule="auto"/>
              <w:rPr>
                <w:sz w:val="21"/>
              </w:rPr>
            </w:pPr>
            <w:r>
              <w:rPr>
                <w:sz w:val="21"/>
              </w:rPr>
              <w:t>University of Mines and Technology, Tarkwa</w:t>
            </w:r>
          </w:p>
        </w:tc>
        <w:tc>
          <w:tcPr>
            <w:tcW w:w="4500" w:type="dxa"/>
          </w:tcPr>
          <w:p w14:paraId="45DFCAB1" w14:textId="0D14E837" w:rsidR="005F4F36" w:rsidRPr="005F4F36" w:rsidRDefault="005F4F36" w:rsidP="005F4F36">
            <w:pPr>
              <w:spacing w:after="40" w:line="240" w:lineRule="auto"/>
              <w:rPr>
                <w:sz w:val="21"/>
              </w:rPr>
            </w:pPr>
            <w:r>
              <w:rPr>
                <w:sz w:val="21"/>
              </w:rPr>
              <w:t>The university where the thesis is submitted.</w:t>
            </w:r>
          </w:p>
        </w:tc>
      </w:tr>
      <w:tr w:rsidR="005F4F36" w:rsidRPr="005F4F36" w14:paraId="7B6FF8D3" w14:textId="77777777" w:rsidTr="005F4F36">
        <w:tblPrEx>
          <w:tblCellMar>
            <w:top w:w="0" w:type="dxa"/>
            <w:bottom w:w="0" w:type="dxa"/>
          </w:tblCellMar>
        </w:tblPrEx>
        <w:tc>
          <w:tcPr>
            <w:tcW w:w="1900" w:type="dxa"/>
          </w:tcPr>
          <w:p w14:paraId="1B7D707E" w14:textId="761D3A81" w:rsidR="005F4F36" w:rsidRPr="005F4F36" w:rsidRDefault="005F4F36" w:rsidP="005F4F36">
            <w:pPr>
              <w:spacing w:after="40" w:line="240" w:lineRule="auto"/>
              <w:rPr>
                <w:sz w:val="21"/>
              </w:rPr>
            </w:pPr>
            <w:r>
              <w:rPr>
                <w:sz w:val="21"/>
              </w:rPr>
              <w:t>DGA</w:t>
            </w:r>
          </w:p>
        </w:tc>
        <w:tc>
          <w:tcPr>
            <w:tcW w:w="2600" w:type="dxa"/>
          </w:tcPr>
          <w:p w14:paraId="365162EC" w14:textId="5A5A4D5D" w:rsidR="005F4F36" w:rsidRPr="005F4F36" w:rsidRDefault="005F4F36" w:rsidP="005F4F36">
            <w:pPr>
              <w:spacing w:after="40" w:line="240" w:lineRule="auto"/>
              <w:rPr>
                <w:sz w:val="21"/>
              </w:rPr>
            </w:pPr>
            <w:r>
              <w:rPr>
                <w:sz w:val="21"/>
              </w:rPr>
              <w:t>Dissolved Gas Analysis</w:t>
            </w:r>
          </w:p>
        </w:tc>
        <w:tc>
          <w:tcPr>
            <w:tcW w:w="4500" w:type="dxa"/>
          </w:tcPr>
          <w:p w14:paraId="6B4CC6B5" w14:textId="5556D535" w:rsidR="005F4F36" w:rsidRPr="005F4F36" w:rsidRDefault="005F4F36" w:rsidP="005F4F36">
            <w:pPr>
              <w:spacing w:after="40" w:line="240" w:lineRule="auto"/>
              <w:rPr>
                <w:sz w:val="21"/>
              </w:rPr>
            </w:pPr>
            <w:r>
              <w:rPr>
                <w:sz w:val="21"/>
              </w:rPr>
              <w:t>Measuring the gases dissolved in transformer oil to find faults inside the transformer without opening it.</w:t>
            </w:r>
          </w:p>
        </w:tc>
      </w:tr>
      <w:tr w:rsidR="005F4F36" w:rsidRPr="005F4F36" w14:paraId="51F2C2C1" w14:textId="77777777" w:rsidTr="005F4F36">
        <w:tblPrEx>
          <w:tblCellMar>
            <w:top w:w="0" w:type="dxa"/>
            <w:bottom w:w="0" w:type="dxa"/>
          </w:tblCellMar>
        </w:tblPrEx>
        <w:tc>
          <w:tcPr>
            <w:tcW w:w="1900" w:type="dxa"/>
          </w:tcPr>
          <w:p w14:paraId="11A9A639" w14:textId="7F3E25B8" w:rsidR="005F4F36" w:rsidRPr="005F4F36" w:rsidRDefault="005F4F36" w:rsidP="005F4F36">
            <w:pPr>
              <w:spacing w:after="40" w:line="240" w:lineRule="auto"/>
              <w:rPr>
                <w:sz w:val="21"/>
              </w:rPr>
            </w:pPr>
            <w:r>
              <w:rPr>
                <w:sz w:val="21"/>
              </w:rPr>
              <w:t>ppm</w:t>
            </w:r>
          </w:p>
        </w:tc>
        <w:tc>
          <w:tcPr>
            <w:tcW w:w="2600" w:type="dxa"/>
          </w:tcPr>
          <w:p w14:paraId="345A9E04" w14:textId="0E3A1163" w:rsidR="005F4F36" w:rsidRPr="005F4F36" w:rsidRDefault="005F4F36" w:rsidP="005F4F36">
            <w:pPr>
              <w:spacing w:after="40" w:line="240" w:lineRule="auto"/>
              <w:rPr>
                <w:sz w:val="21"/>
              </w:rPr>
            </w:pPr>
            <w:r>
              <w:rPr>
                <w:sz w:val="21"/>
              </w:rPr>
              <w:t>parts per million</w:t>
            </w:r>
          </w:p>
        </w:tc>
        <w:tc>
          <w:tcPr>
            <w:tcW w:w="4500" w:type="dxa"/>
          </w:tcPr>
          <w:p w14:paraId="136CD9F8" w14:textId="64B9BB16" w:rsidR="005F4F36" w:rsidRPr="005F4F36" w:rsidRDefault="005F4F36" w:rsidP="005F4F36">
            <w:pPr>
              <w:spacing w:after="40" w:line="240" w:lineRule="auto"/>
              <w:rPr>
                <w:sz w:val="21"/>
              </w:rPr>
            </w:pPr>
            <w:r>
              <w:rPr>
                <w:sz w:val="21"/>
              </w:rPr>
              <w:t>Amount of gas in the oil; 1 ppm = 1 microlitre of gas in 1 litre of oil.</w:t>
            </w:r>
          </w:p>
        </w:tc>
      </w:tr>
      <w:tr w:rsidR="005F4F36" w:rsidRPr="005F4F36" w14:paraId="10468D99" w14:textId="77777777" w:rsidTr="005F4F36">
        <w:tblPrEx>
          <w:tblCellMar>
            <w:top w:w="0" w:type="dxa"/>
            <w:bottom w:w="0" w:type="dxa"/>
          </w:tblCellMar>
        </w:tblPrEx>
        <w:tc>
          <w:tcPr>
            <w:tcW w:w="1900" w:type="dxa"/>
          </w:tcPr>
          <w:p w14:paraId="692640C6" w14:textId="444B16B4" w:rsidR="005F4F36" w:rsidRPr="005F4F36" w:rsidRDefault="005F4F36" w:rsidP="005F4F36">
            <w:pPr>
              <w:spacing w:after="40" w:line="240" w:lineRule="auto"/>
              <w:rPr>
                <w:sz w:val="21"/>
              </w:rPr>
            </w:pPr>
            <w:r>
              <w:rPr>
                <w:sz w:val="21"/>
              </w:rPr>
              <w:t>H2</w:t>
            </w:r>
          </w:p>
        </w:tc>
        <w:tc>
          <w:tcPr>
            <w:tcW w:w="2600" w:type="dxa"/>
          </w:tcPr>
          <w:p w14:paraId="7B8FE3E3" w14:textId="0FB2DDD2" w:rsidR="005F4F36" w:rsidRPr="005F4F36" w:rsidRDefault="005F4F36" w:rsidP="005F4F36">
            <w:pPr>
              <w:spacing w:after="40" w:line="240" w:lineRule="auto"/>
              <w:rPr>
                <w:sz w:val="21"/>
              </w:rPr>
            </w:pPr>
            <w:r>
              <w:rPr>
                <w:sz w:val="21"/>
              </w:rPr>
              <w:t>hydrogen</w:t>
            </w:r>
          </w:p>
        </w:tc>
        <w:tc>
          <w:tcPr>
            <w:tcW w:w="4500" w:type="dxa"/>
          </w:tcPr>
          <w:p w14:paraId="5A26743F" w14:textId="5BF48061" w:rsidR="005F4F36" w:rsidRPr="005F4F36" w:rsidRDefault="005F4F36" w:rsidP="005F4F36">
            <w:pPr>
              <w:spacing w:after="40" w:line="240" w:lineRule="auto"/>
              <w:rPr>
                <w:sz w:val="21"/>
              </w:rPr>
            </w:pPr>
            <w:r>
              <w:rPr>
                <w:sz w:val="21"/>
              </w:rPr>
              <w:t>Gas formed mainly by partial discharges (low-energy electrical activity) in the oil.</w:t>
            </w:r>
          </w:p>
        </w:tc>
      </w:tr>
      <w:tr w:rsidR="005F4F36" w:rsidRPr="005F4F36" w14:paraId="0F7F0673" w14:textId="77777777" w:rsidTr="005F4F36">
        <w:tblPrEx>
          <w:tblCellMar>
            <w:top w:w="0" w:type="dxa"/>
            <w:bottom w:w="0" w:type="dxa"/>
          </w:tblCellMar>
        </w:tblPrEx>
        <w:tc>
          <w:tcPr>
            <w:tcW w:w="1900" w:type="dxa"/>
          </w:tcPr>
          <w:p w14:paraId="7DB2F1F5" w14:textId="4DEDE0D4" w:rsidR="005F4F36" w:rsidRPr="005F4F36" w:rsidRDefault="005F4F36" w:rsidP="005F4F36">
            <w:pPr>
              <w:spacing w:after="40" w:line="240" w:lineRule="auto"/>
              <w:rPr>
                <w:sz w:val="21"/>
              </w:rPr>
            </w:pPr>
            <w:r>
              <w:rPr>
                <w:sz w:val="21"/>
              </w:rPr>
              <w:t>Normal (class 0)</w:t>
            </w:r>
          </w:p>
        </w:tc>
        <w:tc>
          <w:tcPr>
            <w:tcW w:w="2600" w:type="dxa"/>
          </w:tcPr>
          <w:p w14:paraId="54F939DD" w14:textId="39D70BD1" w:rsidR="005F4F36" w:rsidRPr="005F4F36" w:rsidRDefault="005F4F36" w:rsidP="005F4F36">
            <w:pPr>
              <w:spacing w:after="40" w:line="240" w:lineRule="auto"/>
              <w:rPr>
                <w:sz w:val="21"/>
              </w:rPr>
            </w:pPr>
            <w:r>
              <w:rPr>
                <w:sz w:val="21"/>
              </w:rPr>
              <w:t>no fault</w:t>
            </w:r>
          </w:p>
        </w:tc>
        <w:tc>
          <w:tcPr>
            <w:tcW w:w="4500" w:type="dxa"/>
          </w:tcPr>
          <w:p w14:paraId="782DC8D8" w14:textId="09ED32DC" w:rsidR="005F4F36" w:rsidRPr="005F4F36" w:rsidRDefault="005F4F36" w:rsidP="005F4F36">
            <w:pPr>
              <w:spacing w:after="40" w:line="240" w:lineRule="auto"/>
              <w:rPr>
                <w:sz w:val="21"/>
              </w:rPr>
            </w:pPr>
            <w:r>
              <w:rPr>
                <w:sz w:val="21"/>
              </w:rPr>
              <w:t>A transformer without a fault: its gases stay at the levels normally found in service.</w:t>
            </w:r>
          </w:p>
        </w:tc>
      </w:tr>
      <w:tr w:rsidR="005F4F36" w:rsidRPr="005F4F36" w14:paraId="1A556F04" w14:textId="77777777" w:rsidTr="005F4F36">
        <w:tblPrEx>
          <w:tblCellMar>
            <w:top w:w="0" w:type="dxa"/>
            <w:bottom w:w="0" w:type="dxa"/>
          </w:tblCellMar>
        </w:tblPrEx>
        <w:tc>
          <w:tcPr>
            <w:tcW w:w="1900" w:type="dxa"/>
          </w:tcPr>
          <w:p w14:paraId="1727268C" w14:textId="6BC4E4E8" w:rsidR="005F4F36" w:rsidRPr="005F4F36" w:rsidRDefault="005F4F36" w:rsidP="005F4F36">
            <w:pPr>
              <w:spacing w:after="40" w:line="240" w:lineRule="auto"/>
              <w:rPr>
                <w:sz w:val="21"/>
              </w:rPr>
            </w:pPr>
            <w:r>
              <w:rPr>
                <w:sz w:val="21"/>
              </w:rPr>
              <w:t>PD</w:t>
            </w:r>
          </w:p>
        </w:tc>
        <w:tc>
          <w:tcPr>
            <w:tcW w:w="2600" w:type="dxa"/>
          </w:tcPr>
          <w:p w14:paraId="53FE883F" w14:textId="7B8E80F4" w:rsidR="005F4F36" w:rsidRPr="005F4F36" w:rsidRDefault="005F4F36" w:rsidP="005F4F36">
            <w:pPr>
              <w:spacing w:after="40" w:line="240" w:lineRule="auto"/>
              <w:rPr>
                <w:sz w:val="21"/>
              </w:rPr>
            </w:pPr>
            <w:r>
              <w:rPr>
                <w:sz w:val="21"/>
              </w:rPr>
              <w:t>partial discharges</w:t>
            </w:r>
          </w:p>
        </w:tc>
        <w:tc>
          <w:tcPr>
            <w:tcW w:w="4500" w:type="dxa"/>
          </w:tcPr>
          <w:p w14:paraId="66BDCC59" w14:textId="24F60767" w:rsidR="005F4F36" w:rsidRPr="005F4F36" w:rsidRDefault="005F4F36" w:rsidP="005F4F36">
            <w:pPr>
              <w:spacing w:after="40" w:line="240" w:lineRule="auto"/>
              <w:rPr>
                <w:sz w:val="21"/>
              </w:rPr>
            </w:pPr>
            <w:r>
              <w:rPr>
                <w:sz w:val="21"/>
              </w:rPr>
              <w:t>Small electrical discharges that only partly bridge the insulation (corona type, can form X-wax, or small sparking punctures in paper).</w:t>
            </w:r>
          </w:p>
        </w:tc>
      </w:tr>
      <w:tr w:rsidR="005F4F36" w:rsidRPr="005F4F36" w14:paraId="37446547" w14:textId="77777777" w:rsidTr="005F4F36">
        <w:tblPrEx>
          <w:tblCellMar>
            <w:top w:w="0" w:type="dxa"/>
            <w:bottom w:w="0" w:type="dxa"/>
          </w:tblCellMar>
        </w:tblPrEx>
        <w:tc>
          <w:tcPr>
            <w:tcW w:w="1900" w:type="dxa"/>
          </w:tcPr>
          <w:p w14:paraId="5A90A985" w14:textId="0D86D084" w:rsidR="005F4F36" w:rsidRPr="005F4F36" w:rsidRDefault="005F4F36" w:rsidP="005F4F36">
            <w:pPr>
              <w:spacing w:after="40" w:line="240" w:lineRule="auto"/>
              <w:rPr>
                <w:sz w:val="21"/>
              </w:rPr>
            </w:pPr>
            <w:r>
              <w:rPr>
                <w:sz w:val="21"/>
              </w:rPr>
              <w:t>D1</w:t>
            </w:r>
          </w:p>
        </w:tc>
        <w:tc>
          <w:tcPr>
            <w:tcW w:w="2600" w:type="dxa"/>
          </w:tcPr>
          <w:p w14:paraId="7AC42E93" w14:textId="07FA001E" w:rsidR="005F4F36" w:rsidRPr="005F4F36" w:rsidRDefault="005F4F36" w:rsidP="005F4F36">
            <w:pPr>
              <w:spacing w:after="40" w:line="240" w:lineRule="auto"/>
              <w:rPr>
                <w:sz w:val="21"/>
              </w:rPr>
            </w:pPr>
            <w:r>
              <w:rPr>
                <w:sz w:val="21"/>
              </w:rPr>
              <w:t>discharges of low energy</w:t>
            </w:r>
          </w:p>
        </w:tc>
        <w:tc>
          <w:tcPr>
            <w:tcW w:w="4500" w:type="dxa"/>
          </w:tcPr>
          <w:p w14:paraId="533BC6BF" w14:textId="1CE3402A" w:rsidR="005F4F36" w:rsidRPr="005F4F36" w:rsidRDefault="005F4F36" w:rsidP="005F4F36">
            <w:pPr>
              <w:spacing w:after="40" w:line="240" w:lineRule="auto"/>
              <w:rPr>
                <w:sz w:val="21"/>
              </w:rPr>
            </w:pPr>
            <w:r>
              <w:rPr>
                <w:sz w:val="21"/>
              </w:rPr>
              <w:t>Sparking or tracking: larger punctures in paper, carbonised paper surface or carbon particles in oil.</w:t>
            </w:r>
          </w:p>
        </w:tc>
      </w:tr>
      <w:tr w:rsidR="005F4F36" w:rsidRPr="005F4F36" w14:paraId="0C9F0B75" w14:textId="77777777" w:rsidTr="005F4F36">
        <w:tblPrEx>
          <w:tblCellMar>
            <w:top w:w="0" w:type="dxa"/>
            <w:bottom w:w="0" w:type="dxa"/>
          </w:tblCellMar>
        </w:tblPrEx>
        <w:tc>
          <w:tcPr>
            <w:tcW w:w="1900" w:type="dxa"/>
          </w:tcPr>
          <w:p w14:paraId="55EE311B" w14:textId="552146C0" w:rsidR="005F4F36" w:rsidRPr="005F4F36" w:rsidRDefault="005F4F36" w:rsidP="005F4F36">
            <w:pPr>
              <w:spacing w:after="40" w:line="240" w:lineRule="auto"/>
              <w:rPr>
                <w:sz w:val="21"/>
              </w:rPr>
            </w:pPr>
            <w:r>
              <w:rPr>
                <w:sz w:val="21"/>
              </w:rPr>
              <w:t>D2</w:t>
            </w:r>
          </w:p>
        </w:tc>
        <w:tc>
          <w:tcPr>
            <w:tcW w:w="2600" w:type="dxa"/>
          </w:tcPr>
          <w:p w14:paraId="2DDEAA42" w14:textId="78A41621" w:rsidR="005F4F36" w:rsidRPr="005F4F36" w:rsidRDefault="005F4F36" w:rsidP="005F4F36">
            <w:pPr>
              <w:spacing w:after="40" w:line="240" w:lineRule="auto"/>
              <w:rPr>
                <w:sz w:val="21"/>
              </w:rPr>
            </w:pPr>
            <w:r>
              <w:rPr>
                <w:sz w:val="21"/>
              </w:rPr>
              <w:t>discharges of high energy</w:t>
            </w:r>
          </w:p>
        </w:tc>
        <w:tc>
          <w:tcPr>
            <w:tcW w:w="4500" w:type="dxa"/>
          </w:tcPr>
          <w:p w14:paraId="52366A76" w14:textId="49F1DCC9" w:rsidR="005F4F36" w:rsidRPr="005F4F36" w:rsidRDefault="005F4F36" w:rsidP="005F4F36">
            <w:pPr>
              <w:spacing w:after="40" w:line="240" w:lineRule="auto"/>
              <w:rPr>
                <w:sz w:val="21"/>
              </w:rPr>
            </w:pPr>
            <w:r>
              <w:rPr>
                <w:sz w:val="21"/>
              </w:rPr>
              <w:t>Arcing with power follow-through: extensive carbonisation, metal fusion, sometimes tripping of the equipment.</w:t>
            </w:r>
          </w:p>
        </w:tc>
      </w:tr>
      <w:tr w:rsidR="005F4F36" w:rsidRPr="005F4F36" w14:paraId="56E3494E" w14:textId="77777777" w:rsidTr="005F4F36">
        <w:tblPrEx>
          <w:tblCellMar>
            <w:top w:w="0" w:type="dxa"/>
            <w:bottom w:w="0" w:type="dxa"/>
          </w:tblCellMar>
        </w:tblPrEx>
        <w:tc>
          <w:tcPr>
            <w:tcW w:w="1900" w:type="dxa"/>
          </w:tcPr>
          <w:p w14:paraId="4C875222" w14:textId="5EAFDAF7" w:rsidR="005F4F36" w:rsidRPr="005F4F36" w:rsidRDefault="005F4F36" w:rsidP="005F4F36">
            <w:pPr>
              <w:spacing w:after="40" w:line="240" w:lineRule="auto"/>
              <w:rPr>
                <w:sz w:val="21"/>
              </w:rPr>
            </w:pPr>
            <w:r>
              <w:rPr>
                <w:sz w:val="21"/>
              </w:rPr>
              <w:t>T1</w:t>
            </w:r>
          </w:p>
        </w:tc>
        <w:tc>
          <w:tcPr>
            <w:tcW w:w="2600" w:type="dxa"/>
          </w:tcPr>
          <w:p w14:paraId="7E66B8E4" w14:textId="1B702EAB" w:rsidR="005F4F36" w:rsidRPr="005F4F36" w:rsidRDefault="005F4F36" w:rsidP="005F4F36">
            <w:pPr>
              <w:spacing w:after="40" w:line="240" w:lineRule="auto"/>
              <w:rPr>
                <w:sz w:val="21"/>
              </w:rPr>
            </w:pPr>
            <w:r>
              <w:rPr>
                <w:sz w:val="21"/>
              </w:rPr>
              <w:t>thermal fault below 300 °C</w:t>
            </w:r>
          </w:p>
        </w:tc>
        <w:tc>
          <w:tcPr>
            <w:tcW w:w="4500" w:type="dxa"/>
          </w:tcPr>
          <w:p w14:paraId="45CFFB2A" w14:textId="39BB100B" w:rsidR="005F4F36" w:rsidRPr="005F4F36" w:rsidRDefault="005F4F36" w:rsidP="005F4F36">
            <w:pPr>
              <w:spacing w:after="40" w:line="240" w:lineRule="auto"/>
              <w:rPr>
                <w:sz w:val="21"/>
              </w:rPr>
            </w:pPr>
            <w:r>
              <w:rPr>
                <w:sz w:val="21"/>
              </w:rPr>
              <w:t>Overheating in which the paper has turned brownish.</w:t>
            </w:r>
          </w:p>
        </w:tc>
      </w:tr>
      <w:tr w:rsidR="005F4F36" w:rsidRPr="005F4F36" w14:paraId="33E8E0F9" w14:textId="77777777" w:rsidTr="005F4F36">
        <w:tblPrEx>
          <w:tblCellMar>
            <w:top w:w="0" w:type="dxa"/>
            <w:bottom w:w="0" w:type="dxa"/>
          </w:tblCellMar>
        </w:tblPrEx>
        <w:tc>
          <w:tcPr>
            <w:tcW w:w="1900" w:type="dxa"/>
          </w:tcPr>
          <w:p w14:paraId="68802760" w14:textId="58633921" w:rsidR="005F4F36" w:rsidRPr="005F4F36" w:rsidRDefault="005F4F36" w:rsidP="005F4F36">
            <w:pPr>
              <w:spacing w:after="40" w:line="240" w:lineRule="auto"/>
              <w:rPr>
                <w:sz w:val="21"/>
              </w:rPr>
            </w:pPr>
            <w:r>
              <w:rPr>
                <w:sz w:val="21"/>
              </w:rPr>
              <w:t>DT</w:t>
            </w:r>
          </w:p>
        </w:tc>
        <w:tc>
          <w:tcPr>
            <w:tcW w:w="2600" w:type="dxa"/>
          </w:tcPr>
          <w:p w14:paraId="17737940" w14:textId="71939D99" w:rsidR="005F4F36" w:rsidRPr="005F4F36" w:rsidRDefault="005F4F36" w:rsidP="005F4F36">
            <w:pPr>
              <w:spacing w:after="40" w:line="240" w:lineRule="auto"/>
              <w:rPr>
                <w:sz w:val="21"/>
              </w:rPr>
            </w:pPr>
            <w:r>
              <w:rPr>
                <w:sz w:val="21"/>
              </w:rPr>
              <w:t>mixture of thermal and electrical faults</w:t>
            </w:r>
          </w:p>
        </w:tc>
        <w:tc>
          <w:tcPr>
            <w:tcW w:w="4500" w:type="dxa"/>
          </w:tcPr>
          <w:p w14:paraId="43FF4AE4" w14:textId="4711E507" w:rsidR="005F4F36" w:rsidRPr="005F4F36" w:rsidRDefault="005F4F36" w:rsidP="005F4F36">
            <w:pPr>
              <w:spacing w:after="40" w:line="240" w:lineRule="auto"/>
              <w:rPr>
                <w:sz w:val="21"/>
              </w:rPr>
            </w:pPr>
            <w:r>
              <w:rPr>
                <w:sz w:val="21"/>
              </w:rPr>
              <w:t>A zone of the Duval Triangle 1 for cases that look partly thermal and partly electrical.</w:t>
            </w:r>
          </w:p>
        </w:tc>
      </w:tr>
      <w:tr w:rsidR="005F4F36" w:rsidRPr="005F4F36" w14:paraId="71677D42" w14:textId="77777777" w:rsidTr="005F4F36">
        <w:tblPrEx>
          <w:tblCellMar>
            <w:top w:w="0" w:type="dxa"/>
            <w:bottom w:w="0" w:type="dxa"/>
          </w:tblCellMar>
        </w:tblPrEx>
        <w:tc>
          <w:tcPr>
            <w:tcW w:w="1900" w:type="dxa"/>
          </w:tcPr>
          <w:p w14:paraId="080B89A0" w14:textId="148C0D7F" w:rsidR="005F4F36" w:rsidRPr="005F4F36" w:rsidRDefault="005F4F36" w:rsidP="005F4F36">
            <w:pPr>
              <w:spacing w:after="40" w:line="240" w:lineRule="auto"/>
              <w:rPr>
                <w:sz w:val="21"/>
              </w:rPr>
            </w:pPr>
            <w:r>
              <w:rPr>
                <w:sz w:val="21"/>
              </w:rPr>
              <w:t>IEC</w:t>
            </w:r>
          </w:p>
        </w:tc>
        <w:tc>
          <w:tcPr>
            <w:tcW w:w="2600" w:type="dxa"/>
          </w:tcPr>
          <w:p w14:paraId="3DAB7872" w14:textId="5BEE6D58" w:rsidR="005F4F36" w:rsidRPr="005F4F36" w:rsidRDefault="005F4F36" w:rsidP="005F4F36">
            <w:pPr>
              <w:spacing w:after="40" w:line="240" w:lineRule="auto"/>
              <w:rPr>
                <w:sz w:val="21"/>
              </w:rPr>
            </w:pPr>
            <w:r>
              <w:rPr>
                <w:sz w:val="21"/>
              </w:rPr>
              <w:t>International Electrotechnical Commission</w:t>
            </w:r>
          </w:p>
        </w:tc>
        <w:tc>
          <w:tcPr>
            <w:tcW w:w="4500" w:type="dxa"/>
          </w:tcPr>
          <w:p w14:paraId="76388587" w14:textId="64E5A940" w:rsidR="005F4F36" w:rsidRPr="005F4F36" w:rsidRDefault="005F4F36" w:rsidP="005F4F36">
            <w:pPr>
              <w:spacing w:after="40" w:line="240" w:lineRule="auto"/>
              <w:rPr>
                <w:sz w:val="21"/>
              </w:rPr>
            </w:pPr>
            <w:r>
              <w:rPr>
                <w:sz w:val="21"/>
              </w:rPr>
              <w:t>The world body that publishes electrical standards, such as IEC 60599.</w:t>
            </w:r>
          </w:p>
        </w:tc>
      </w:tr>
      <w:tr w:rsidR="005F4F36" w:rsidRPr="005F4F36" w14:paraId="32959F6D" w14:textId="77777777" w:rsidTr="005F4F36">
        <w:tblPrEx>
          <w:tblCellMar>
            <w:top w:w="0" w:type="dxa"/>
            <w:bottom w:w="0" w:type="dxa"/>
          </w:tblCellMar>
        </w:tblPrEx>
        <w:tc>
          <w:tcPr>
            <w:tcW w:w="1900" w:type="dxa"/>
          </w:tcPr>
          <w:p w14:paraId="2A3D3880" w14:textId="599AE5BF" w:rsidR="005F4F36" w:rsidRPr="005F4F36" w:rsidRDefault="005F4F36" w:rsidP="005F4F36">
            <w:pPr>
              <w:spacing w:after="40" w:line="240" w:lineRule="auto"/>
              <w:rPr>
                <w:sz w:val="21"/>
              </w:rPr>
            </w:pPr>
            <w:r>
              <w:rPr>
                <w:sz w:val="21"/>
              </w:rPr>
              <w:t>IEC 60599</w:t>
            </w:r>
          </w:p>
        </w:tc>
        <w:tc>
          <w:tcPr>
            <w:tcW w:w="2600" w:type="dxa"/>
          </w:tcPr>
          <w:p w14:paraId="09AD5328" w14:textId="266CC700" w:rsidR="005F4F36" w:rsidRPr="005F4F36" w:rsidRDefault="005F4F36" w:rsidP="005F4F36">
            <w:pPr>
              <w:spacing w:after="40" w:line="240" w:lineRule="auto"/>
              <w:rPr>
                <w:sz w:val="21"/>
              </w:rPr>
            </w:pPr>
            <w:r>
              <w:rPr>
                <w:sz w:val="21"/>
              </w:rPr>
              <w:t>IEC guide to the interpretation of dissolved and free gas analysis</w:t>
            </w:r>
          </w:p>
        </w:tc>
        <w:tc>
          <w:tcPr>
            <w:tcW w:w="4500" w:type="dxa"/>
          </w:tcPr>
          <w:p w14:paraId="595BD20A" w14:textId="361B1315" w:rsidR="005F4F36" w:rsidRPr="005F4F36" w:rsidRDefault="005F4F36" w:rsidP="005F4F36">
            <w:pPr>
              <w:spacing w:after="40" w:line="240" w:lineRule="auto"/>
              <w:rPr>
                <w:sz w:val="21"/>
              </w:rPr>
            </w:pPr>
            <w:r>
              <w:rPr>
                <w:sz w:val="21"/>
              </w:rPr>
              <w:t>The international standard that defines the fault types and the IEC gas-ratio method.</w:t>
            </w:r>
          </w:p>
        </w:tc>
      </w:tr>
      <w:tr w:rsidR="005F4F36" w:rsidRPr="005F4F36" w14:paraId="3EF7058F" w14:textId="77777777" w:rsidTr="005F4F36">
        <w:tblPrEx>
          <w:tblCellMar>
            <w:top w:w="0" w:type="dxa"/>
            <w:bottom w:w="0" w:type="dxa"/>
          </w:tblCellMar>
        </w:tblPrEx>
        <w:tc>
          <w:tcPr>
            <w:tcW w:w="1900" w:type="dxa"/>
          </w:tcPr>
          <w:p w14:paraId="3111F19D" w14:textId="47B7DC6D" w:rsidR="005F4F36" w:rsidRPr="005F4F36" w:rsidRDefault="005F4F36" w:rsidP="005F4F36">
            <w:pPr>
              <w:spacing w:after="40" w:line="240" w:lineRule="auto"/>
              <w:rPr>
                <w:sz w:val="21"/>
              </w:rPr>
            </w:pPr>
            <w:r>
              <w:rPr>
                <w:sz w:val="21"/>
              </w:rPr>
              <w:t>IEC TC 10</w:t>
            </w:r>
          </w:p>
        </w:tc>
        <w:tc>
          <w:tcPr>
            <w:tcW w:w="2600" w:type="dxa"/>
          </w:tcPr>
          <w:p w14:paraId="186EE5C9" w14:textId="73902C98" w:rsidR="005F4F36" w:rsidRPr="005F4F36" w:rsidRDefault="005F4F36" w:rsidP="005F4F36">
            <w:pPr>
              <w:spacing w:after="40" w:line="240" w:lineRule="auto"/>
              <w:rPr>
                <w:sz w:val="21"/>
              </w:rPr>
            </w:pPr>
            <w:r>
              <w:rPr>
                <w:sz w:val="21"/>
              </w:rPr>
              <w:t>IEC Technical Committee 10 (fluids for electrotechnical applications)</w:t>
            </w:r>
          </w:p>
        </w:tc>
        <w:tc>
          <w:tcPr>
            <w:tcW w:w="4500" w:type="dxa"/>
          </w:tcPr>
          <w:p w14:paraId="71720A03" w14:textId="7D0BABBE" w:rsidR="005F4F36" w:rsidRPr="005F4F36" w:rsidRDefault="005F4F36" w:rsidP="005F4F36">
            <w:pPr>
              <w:spacing w:after="40" w:line="240" w:lineRule="auto"/>
              <w:rPr>
                <w:sz w:val="21"/>
              </w:rPr>
            </w:pPr>
            <w:r>
              <w:rPr>
                <w:sz w:val="21"/>
              </w:rPr>
              <w:t>The committee that wrote IEC 60599; its database of 117 inspected faulty units is this thesis's main benchmark.</w:t>
            </w:r>
          </w:p>
        </w:tc>
      </w:tr>
      <w:tr w:rsidR="005F4F36" w:rsidRPr="005F4F36" w14:paraId="5BD982A4" w14:textId="77777777" w:rsidTr="005F4F36">
        <w:tblPrEx>
          <w:tblCellMar>
            <w:top w:w="0" w:type="dxa"/>
            <w:bottom w:w="0" w:type="dxa"/>
          </w:tblCellMar>
        </w:tblPrEx>
        <w:tc>
          <w:tcPr>
            <w:tcW w:w="1900" w:type="dxa"/>
          </w:tcPr>
          <w:p w14:paraId="259D0B27" w14:textId="43C880D9" w:rsidR="005F4F36" w:rsidRPr="005F4F36" w:rsidRDefault="005F4F36" w:rsidP="005F4F36">
            <w:pPr>
              <w:spacing w:after="40" w:line="240" w:lineRule="auto"/>
              <w:rPr>
                <w:sz w:val="21"/>
              </w:rPr>
            </w:pPr>
            <w:r>
              <w:rPr>
                <w:sz w:val="21"/>
              </w:rPr>
              <w:t>IEEE</w:t>
            </w:r>
          </w:p>
        </w:tc>
        <w:tc>
          <w:tcPr>
            <w:tcW w:w="2600" w:type="dxa"/>
          </w:tcPr>
          <w:p w14:paraId="14C1A698" w14:textId="7E03E32A" w:rsidR="005F4F36" w:rsidRPr="005F4F36" w:rsidRDefault="005F4F36" w:rsidP="005F4F36">
            <w:pPr>
              <w:spacing w:after="40" w:line="240" w:lineRule="auto"/>
              <w:rPr>
                <w:sz w:val="21"/>
              </w:rPr>
            </w:pPr>
            <w:r>
              <w:rPr>
                <w:sz w:val="21"/>
              </w:rPr>
              <w:t>Institute of Electrical and Electronics Engineers</w:t>
            </w:r>
          </w:p>
        </w:tc>
        <w:tc>
          <w:tcPr>
            <w:tcW w:w="4500" w:type="dxa"/>
          </w:tcPr>
          <w:p w14:paraId="6420DD5F" w14:textId="762EB665" w:rsidR="005F4F36" w:rsidRPr="005F4F36" w:rsidRDefault="005F4F36" w:rsidP="005F4F36">
            <w:pPr>
              <w:spacing w:after="40" w:line="240" w:lineRule="auto"/>
              <w:rPr>
                <w:sz w:val="21"/>
              </w:rPr>
            </w:pPr>
            <w:r>
              <w:rPr>
                <w:sz w:val="21"/>
              </w:rPr>
              <w:t>A professional body that publishes engineering standards and journals.</w:t>
            </w:r>
          </w:p>
        </w:tc>
      </w:tr>
      <w:tr w:rsidR="005F4F36" w:rsidRPr="005F4F36" w14:paraId="4C549BF9" w14:textId="77777777" w:rsidTr="005F4F36">
        <w:tblPrEx>
          <w:tblCellMar>
            <w:top w:w="0" w:type="dxa"/>
            <w:bottom w:w="0" w:type="dxa"/>
          </w:tblCellMar>
        </w:tblPrEx>
        <w:tc>
          <w:tcPr>
            <w:tcW w:w="1900" w:type="dxa"/>
          </w:tcPr>
          <w:p w14:paraId="4275B474" w14:textId="79182F82" w:rsidR="005F4F36" w:rsidRPr="005F4F36" w:rsidRDefault="005F4F36" w:rsidP="005F4F36">
            <w:pPr>
              <w:spacing w:after="40" w:line="240" w:lineRule="auto"/>
              <w:rPr>
                <w:sz w:val="21"/>
              </w:rPr>
            </w:pPr>
            <w:r>
              <w:rPr>
                <w:sz w:val="21"/>
              </w:rPr>
              <w:t>Duval Triangle 1</w:t>
            </w:r>
          </w:p>
        </w:tc>
        <w:tc>
          <w:tcPr>
            <w:tcW w:w="2600" w:type="dxa"/>
          </w:tcPr>
          <w:p w14:paraId="3898AF0A" w14:textId="2FE380F1" w:rsidR="005F4F36" w:rsidRPr="005F4F36" w:rsidRDefault="005F4F36" w:rsidP="005F4F36">
            <w:pPr>
              <w:spacing w:after="40" w:line="240" w:lineRule="auto"/>
              <w:rPr>
                <w:sz w:val="21"/>
              </w:rPr>
            </w:pPr>
            <w:r>
              <w:rPr>
                <w:sz w:val="21"/>
              </w:rPr>
              <w:t>graphical DGA method by M. Duval</w:t>
            </w:r>
          </w:p>
        </w:tc>
        <w:tc>
          <w:tcPr>
            <w:tcW w:w="4500" w:type="dxa"/>
          </w:tcPr>
          <w:p w14:paraId="547FF7DC" w14:textId="45D67AFD" w:rsidR="005F4F36" w:rsidRPr="005F4F36" w:rsidRDefault="005F4F36" w:rsidP="005F4F36">
            <w:pPr>
              <w:spacing w:after="40" w:line="240" w:lineRule="auto"/>
              <w:rPr>
                <w:sz w:val="21"/>
              </w:rPr>
            </w:pPr>
            <w:r>
              <w:rPr>
                <w:sz w:val="21"/>
              </w:rPr>
              <w:t>The shares of CH4, C2H4 and C2H2 are plotted as one point in a triangle divided into fault zones.</w:t>
            </w:r>
          </w:p>
        </w:tc>
      </w:tr>
      <w:tr w:rsidR="005F4F36" w:rsidRPr="005F4F36" w14:paraId="796876E0" w14:textId="77777777" w:rsidTr="005F4F36">
        <w:tblPrEx>
          <w:tblCellMar>
            <w:top w:w="0" w:type="dxa"/>
            <w:bottom w:w="0" w:type="dxa"/>
          </w:tblCellMar>
        </w:tblPrEx>
        <w:tc>
          <w:tcPr>
            <w:tcW w:w="1900" w:type="dxa"/>
          </w:tcPr>
          <w:p w14:paraId="64F06C42" w14:textId="503902CB" w:rsidR="005F4F36" w:rsidRPr="005F4F36" w:rsidRDefault="005F4F36" w:rsidP="005F4F36">
            <w:pPr>
              <w:spacing w:after="40" w:line="240" w:lineRule="auto"/>
              <w:rPr>
                <w:sz w:val="21"/>
              </w:rPr>
            </w:pPr>
            <w:r>
              <w:rPr>
                <w:sz w:val="21"/>
              </w:rPr>
              <w:t>Rogers ratios</w:t>
            </w:r>
          </w:p>
        </w:tc>
        <w:tc>
          <w:tcPr>
            <w:tcW w:w="2600" w:type="dxa"/>
          </w:tcPr>
          <w:p w14:paraId="767600C8" w14:textId="362CF924" w:rsidR="005F4F36" w:rsidRPr="005F4F36" w:rsidRDefault="005F4F36" w:rsidP="005F4F36">
            <w:pPr>
              <w:spacing w:after="40" w:line="240" w:lineRule="auto"/>
              <w:rPr>
                <w:sz w:val="21"/>
              </w:rPr>
            </w:pPr>
            <w:r>
              <w:rPr>
                <w:sz w:val="21"/>
              </w:rPr>
              <w:t>older gas-ratio method by R.R. Rogers</w:t>
            </w:r>
          </w:p>
        </w:tc>
        <w:tc>
          <w:tcPr>
            <w:tcW w:w="4500" w:type="dxa"/>
          </w:tcPr>
          <w:p w14:paraId="2808EC92" w14:textId="765EBA48" w:rsidR="005F4F36" w:rsidRPr="005F4F36" w:rsidRDefault="005F4F36" w:rsidP="005F4F36">
            <w:pPr>
              <w:spacing w:after="40" w:line="240" w:lineRule="auto"/>
              <w:rPr>
                <w:sz w:val="21"/>
              </w:rPr>
            </w:pPr>
            <w:r>
              <w:rPr>
                <w:sz w:val="21"/>
              </w:rPr>
              <w:t>A ratio table that names faults from three gas ratios; kept in IEEE C57.104.</w:t>
            </w:r>
          </w:p>
        </w:tc>
      </w:tr>
      <w:tr w:rsidR="005F4F36" w:rsidRPr="005F4F36" w14:paraId="079EB72D" w14:textId="77777777" w:rsidTr="005F4F36">
        <w:tblPrEx>
          <w:tblCellMar>
            <w:top w:w="0" w:type="dxa"/>
            <w:bottom w:w="0" w:type="dxa"/>
          </w:tblCellMar>
        </w:tblPrEx>
        <w:tc>
          <w:tcPr>
            <w:tcW w:w="1900" w:type="dxa"/>
          </w:tcPr>
          <w:p w14:paraId="37A56769" w14:textId="2B1D650D" w:rsidR="005F4F36" w:rsidRPr="005F4F36" w:rsidRDefault="005F4F36" w:rsidP="005F4F36">
            <w:pPr>
              <w:spacing w:after="40" w:line="240" w:lineRule="auto"/>
              <w:rPr>
                <w:sz w:val="21"/>
              </w:rPr>
            </w:pPr>
            <w:r>
              <w:rPr>
                <w:sz w:val="21"/>
              </w:rPr>
              <w:t>Normality gate</w:t>
            </w:r>
          </w:p>
        </w:tc>
        <w:tc>
          <w:tcPr>
            <w:tcW w:w="2600" w:type="dxa"/>
          </w:tcPr>
          <w:p w14:paraId="5F7D00AF" w14:textId="21BA782B" w:rsidR="005F4F36" w:rsidRPr="005F4F36" w:rsidRDefault="005F4F36" w:rsidP="005F4F36">
            <w:pPr>
              <w:spacing w:after="40" w:line="240" w:lineRule="auto"/>
              <w:rPr>
                <w:sz w:val="21"/>
              </w:rPr>
            </w:pPr>
            <w:r>
              <w:rPr>
                <w:sz w:val="21"/>
              </w:rPr>
              <w:t>rule that lets conventional methods answer 'Normal'</w:t>
            </w:r>
          </w:p>
        </w:tc>
        <w:tc>
          <w:tcPr>
            <w:tcW w:w="4500" w:type="dxa"/>
          </w:tcPr>
          <w:p w14:paraId="599015BC" w14:textId="09A0D84D" w:rsidR="005F4F36" w:rsidRPr="005F4F36" w:rsidRDefault="005F4F36" w:rsidP="005F4F36">
            <w:pPr>
              <w:spacing w:after="40" w:line="240" w:lineRule="auto"/>
              <w:rPr>
                <w:sz w:val="21"/>
              </w:rPr>
            </w:pPr>
            <w:r>
              <w:rPr>
                <w:sz w:val="21"/>
              </w:rPr>
              <w:t>If all gases are below their typical values, the conventional methods give Normal instead of a fault (decision D3).</w:t>
            </w:r>
          </w:p>
        </w:tc>
      </w:tr>
      <w:tr w:rsidR="005F4F36" w:rsidRPr="005F4F36" w14:paraId="7670C01B" w14:textId="77777777" w:rsidTr="005F4F36">
        <w:tblPrEx>
          <w:tblCellMar>
            <w:top w:w="0" w:type="dxa"/>
            <w:bottom w:w="0" w:type="dxa"/>
          </w:tblCellMar>
        </w:tblPrEx>
        <w:tc>
          <w:tcPr>
            <w:tcW w:w="1900" w:type="dxa"/>
          </w:tcPr>
          <w:p w14:paraId="6EE5DFB5" w14:textId="7A96AACE" w:rsidR="005F4F36" w:rsidRPr="005F4F36" w:rsidRDefault="005F4F36" w:rsidP="005F4F36">
            <w:pPr>
              <w:spacing w:after="40" w:line="240" w:lineRule="auto"/>
              <w:rPr>
                <w:sz w:val="21"/>
              </w:rPr>
            </w:pPr>
            <w:r>
              <w:rPr>
                <w:sz w:val="21"/>
              </w:rPr>
              <w:t>ML</w:t>
            </w:r>
          </w:p>
        </w:tc>
        <w:tc>
          <w:tcPr>
            <w:tcW w:w="2600" w:type="dxa"/>
          </w:tcPr>
          <w:p w14:paraId="03C422F6" w14:textId="0123A0D1" w:rsidR="005F4F36" w:rsidRPr="005F4F36" w:rsidRDefault="005F4F36" w:rsidP="005F4F36">
            <w:pPr>
              <w:spacing w:after="40" w:line="240" w:lineRule="auto"/>
              <w:rPr>
                <w:sz w:val="21"/>
              </w:rPr>
            </w:pPr>
            <w:r>
              <w:rPr>
                <w:sz w:val="21"/>
              </w:rPr>
              <w:t>machine learning</w:t>
            </w:r>
          </w:p>
        </w:tc>
        <w:tc>
          <w:tcPr>
            <w:tcW w:w="4500" w:type="dxa"/>
          </w:tcPr>
          <w:p w14:paraId="167DE2C1" w14:textId="4EDD2EB1" w:rsidR="005F4F36" w:rsidRPr="005F4F36" w:rsidRDefault="005F4F36" w:rsidP="005F4F36">
            <w:pPr>
              <w:spacing w:after="40" w:line="240" w:lineRule="auto"/>
              <w:rPr>
                <w:sz w:val="21"/>
              </w:rPr>
            </w:pPr>
            <w:r>
              <w:rPr>
                <w:sz w:val="21"/>
              </w:rPr>
              <w:t>Computer methods that learn the link between gas values and fault type from labelled examples.</w:t>
            </w:r>
          </w:p>
        </w:tc>
      </w:tr>
      <w:tr w:rsidR="005F4F36" w:rsidRPr="005F4F36" w14:paraId="02572EF9" w14:textId="77777777" w:rsidTr="005F4F36">
        <w:tblPrEx>
          <w:tblCellMar>
            <w:top w:w="0" w:type="dxa"/>
            <w:bottom w:w="0" w:type="dxa"/>
          </w:tblCellMar>
        </w:tblPrEx>
        <w:tc>
          <w:tcPr>
            <w:tcW w:w="1900" w:type="dxa"/>
          </w:tcPr>
          <w:p w14:paraId="5E86BC46" w14:textId="1655220F" w:rsidR="005F4F36" w:rsidRPr="005F4F36" w:rsidRDefault="005F4F36" w:rsidP="005F4F36">
            <w:pPr>
              <w:spacing w:after="40" w:line="240" w:lineRule="auto"/>
              <w:rPr>
                <w:sz w:val="21"/>
              </w:rPr>
            </w:pPr>
            <w:r>
              <w:rPr>
                <w:sz w:val="21"/>
              </w:rPr>
              <w:t>Benchmark</w:t>
            </w:r>
          </w:p>
        </w:tc>
        <w:tc>
          <w:tcPr>
            <w:tcW w:w="2600" w:type="dxa"/>
          </w:tcPr>
          <w:p w14:paraId="71F1BBFE" w14:textId="5B084BA6" w:rsidR="005F4F36" w:rsidRPr="005F4F36" w:rsidRDefault="005F4F36" w:rsidP="005F4F36">
            <w:pPr>
              <w:spacing w:after="40" w:line="240" w:lineRule="auto"/>
              <w:rPr>
                <w:sz w:val="21"/>
              </w:rPr>
            </w:pPr>
            <w:r>
              <w:rPr>
                <w:sz w:val="21"/>
              </w:rPr>
              <w:t>fixed reference test set</w:t>
            </w:r>
          </w:p>
        </w:tc>
        <w:tc>
          <w:tcPr>
            <w:tcW w:w="4500" w:type="dxa"/>
          </w:tcPr>
          <w:p w14:paraId="61C5F50F" w14:textId="684B13F7" w:rsidR="005F4F36" w:rsidRPr="005F4F36" w:rsidRDefault="005F4F36" w:rsidP="005F4F36">
            <w:pPr>
              <w:spacing w:after="40" w:line="240" w:lineRule="auto"/>
              <w:rPr>
                <w:sz w:val="21"/>
              </w:rPr>
            </w:pPr>
            <w:r>
              <w:rPr>
                <w:sz w:val="21"/>
              </w:rPr>
              <w:t>The IEC TC 10 cases whose faults were confirmed by inspection; every method is scored on them.</w:t>
            </w:r>
          </w:p>
        </w:tc>
      </w:tr>
      <w:tr w:rsidR="005F4F36" w:rsidRPr="005F4F36" w14:paraId="1C1F3554" w14:textId="77777777" w:rsidTr="005F4F36">
        <w:tblPrEx>
          <w:tblCellMar>
            <w:top w:w="0" w:type="dxa"/>
            <w:bottom w:w="0" w:type="dxa"/>
          </w:tblCellMar>
        </w:tblPrEx>
        <w:tc>
          <w:tcPr>
            <w:tcW w:w="1900" w:type="dxa"/>
          </w:tcPr>
          <w:p w14:paraId="65B1B6DC" w14:textId="2349E3D1" w:rsidR="005F4F36" w:rsidRPr="005F4F36" w:rsidRDefault="005F4F36" w:rsidP="005F4F36">
            <w:pPr>
              <w:spacing w:after="40" w:line="240" w:lineRule="auto"/>
              <w:rPr>
                <w:sz w:val="21"/>
              </w:rPr>
            </w:pPr>
            <w:r>
              <w:rPr>
                <w:sz w:val="21"/>
              </w:rPr>
              <w:t>Inspection-based label</w:t>
            </w:r>
          </w:p>
        </w:tc>
        <w:tc>
          <w:tcPr>
            <w:tcW w:w="2600" w:type="dxa"/>
          </w:tcPr>
          <w:p w14:paraId="6DC0FCCC" w14:textId="64B590C8" w:rsidR="005F4F36" w:rsidRPr="005F4F36" w:rsidRDefault="005F4F36" w:rsidP="005F4F36">
            <w:pPr>
              <w:spacing w:after="40" w:line="240" w:lineRule="auto"/>
              <w:rPr>
                <w:sz w:val="21"/>
              </w:rPr>
            </w:pPr>
            <w:r>
              <w:rPr>
                <w:sz w:val="21"/>
              </w:rPr>
              <w:t>fault confirmed by opening the equipment</w:t>
            </w:r>
          </w:p>
        </w:tc>
        <w:tc>
          <w:tcPr>
            <w:tcW w:w="4500" w:type="dxa"/>
          </w:tcPr>
          <w:p w14:paraId="1FAF1E04" w14:textId="248029EA" w:rsidR="005F4F36" w:rsidRPr="005F4F36" w:rsidRDefault="005F4F36" w:rsidP="005F4F36">
            <w:pPr>
              <w:spacing w:after="40" w:line="240" w:lineRule="auto"/>
              <w:rPr>
                <w:sz w:val="21"/>
              </w:rPr>
            </w:pPr>
            <w:r>
              <w:rPr>
                <w:sz w:val="21"/>
              </w:rPr>
              <w:t>The fault type was seen by engineers after the unit was opened, not guessed from the gases.</w:t>
            </w:r>
          </w:p>
        </w:tc>
      </w:tr>
      <w:tr w:rsidR="005F4F36" w:rsidRPr="005F4F36" w14:paraId="1C2870AF" w14:textId="77777777" w:rsidTr="005F4F36">
        <w:tblPrEx>
          <w:tblCellMar>
            <w:top w:w="0" w:type="dxa"/>
            <w:bottom w:w="0" w:type="dxa"/>
          </w:tblCellMar>
        </w:tblPrEx>
        <w:tc>
          <w:tcPr>
            <w:tcW w:w="1900" w:type="dxa"/>
          </w:tcPr>
          <w:p w14:paraId="744DA1FE" w14:textId="63D4C701" w:rsidR="005F4F36" w:rsidRPr="005F4F36" w:rsidRDefault="005F4F36" w:rsidP="005F4F36">
            <w:pPr>
              <w:spacing w:after="40" w:line="240" w:lineRule="auto"/>
              <w:rPr>
                <w:sz w:val="21"/>
              </w:rPr>
            </w:pPr>
            <w:r>
              <w:rPr>
                <w:sz w:val="21"/>
              </w:rPr>
              <w:t>Training (development) set</w:t>
            </w:r>
          </w:p>
        </w:tc>
        <w:tc>
          <w:tcPr>
            <w:tcW w:w="2600" w:type="dxa"/>
          </w:tcPr>
          <w:p w14:paraId="614C7C3E" w14:textId="74E358C3" w:rsidR="005F4F36" w:rsidRPr="005F4F36" w:rsidRDefault="005F4F36" w:rsidP="005F4F36">
            <w:pPr>
              <w:spacing w:after="40" w:line="240" w:lineRule="auto"/>
              <w:rPr>
                <w:sz w:val="21"/>
              </w:rPr>
            </w:pPr>
            <w:r>
              <w:rPr>
                <w:sz w:val="21"/>
              </w:rPr>
              <w:t>records used to build the models</w:t>
            </w:r>
          </w:p>
        </w:tc>
        <w:tc>
          <w:tcPr>
            <w:tcW w:w="4500" w:type="dxa"/>
          </w:tcPr>
          <w:p w14:paraId="4E4730D0" w14:textId="50D12427" w:rsidR="005F4F36" w:rsidRPr="005F4F36" w:rsidRDefault="005F4F36" w:rsidP="005F4F36">
            <w:pPr>
              <w:spacing w:after="40" w:line="240" w:lineRule="auto"/>
              <w:rPr>
                <w:sz w:val="21"/>
              </w:rPr>
            </w:pPr>
            <w:r>
              <w:rPr>
                <w:sz w:val="21"/>
              </w:rPr>
              <w:t>439 clean records from the Dissanayake training file.</w:t>
            </w:r>
          </w:p>
        </w:tc>
      </w:tr>
      <w:tr w:rsidR="005F4F36" w:rsidRPr="005F4F36" w14:paraId="4B63988A" w14:textId="77777777" w:rsidTr="005F4F36">
        <w:tblPrEx>
          <w:tblCellMar>
            <w:top w:w="0" w:type="dxa"/>
            <w:bottom w:w="0" w:type="dxa"/>
          </w:tblCellMar>
        </w:tblPrEx>
        <w:tc>
          <w:tcPr>
            <w:tcW w:w="1900" w:type="dxa"/>
          </w:tcPr>
          <w:p w14:paraId="5677AA3C" w14:textId="0264DAFE" w:rsidR="005F4F36" w:rsidRPr="005F4F36" w:rsidRDefault="005F4F36" w:rsidP="005F4F36">
            <w:pPr>
              <w:spacing w:after="40" w:line="240" w:lineRule="auto"/>
              <w:rPr>
                <w:sz w:val="21"/>
              </w:rPr>
            </w:pPr>
            <w:r>
              <w:rPr>
                <w:sz w:val="21"/>
              </w:rPr>
              <w:t>Internal test set</w:t>
            </w:r>
          </w:p>
        </w:tc>
        <w:tc>
          <w:tcPr>
            <w:tcW w:w="2600" w:type="dxa"/>
          </w:tcPr>
          <w:p w14:paraId="47CAB6A2" w14:textId="7231E82F" w:rsidR="005F4F36" w:rsidRPr="005F4F36" w:rsidRDefault="005F4F36" w:rsidP="005F4F36">
            <w:pPr>
              <w:spacing w:after="40" w:line="240" w:lineRule="auto"/>
              <w:rPr>
                <w:sz w:val="21"/>
              </w:rPr>
            </w:pPr>
            <w:r>
              <w:rPr>
                <w:sz w:val="21"/>
              </w:rPr>
              <w:t>Dissanayake unseen test file</w:t>
            </w:r>
          </w:p>
        </w:tc>
        <w:tc>
          <w:tcPr>
            <w:tcW w:w="4500" w:type="dxa"/>
          </w:tcPr>
          <w:p w14:paraId="46CD41D6" w14:textId="7FA54FD4" w:rsidR="005F4F36" w:rsidRPr="005F4F36" w:rsidRDefault="005F4F36" w:rsidP="005F4F36">
            <w:pPr>
              <w:spacing w:after="40" w:line="240" w:lineRule="auto"/>
              <w:rPr>
                <w:sz w:val="21"/>
              </w:rPr>
            </w:pPr>
            <w:r>
              <w:rPr>
                <w:sz w:val="21"/>
              </w:rPr>
              <w:t>70 records (61 independent of the benchmark) kept away from training.</w:t>
            </w:r>
          </w:p>
        </w:tc>
      </w:tr>
      <w:tr w:rsidR="005F4F36" w:rsidRPr="005F4F36" w14:paraId="117DF4F1" w14:textId="77777777" w:rsidTr="005F4F36">
        <w:tblPrEx>
          <w:tblCellMar>
            <w:top w:w="0" w:type="dxa"/>
            <w:bottom w:w="0" w:type="dxa"/>
          </w:tblCellMar>
        </w:tblPrEx>
        <w:tc>
          <w:tcPr>
            <w:tcW w:w="1900" w:type="dxa"/>
          </w:tcPr>
          <w:p w14:paraId="46DFD241" w14:textId="03F4796C" w:rsidR="005F4F36" w:rsidRPr="005F4F36" w:rsidRDefault="005F4F36" w:rsidP="005F4F36">
            <w:pPr>
              <w:spacing w:after="40" w:line="240" w:lineRule="auto"/>
              <w:rPr>
                <w:sz w:val="21"/>
              </w:rPr>
            </w:pPr>
            <w:r>
              <w:rPr>
                <w:sz w:val="21"/>
              </w:rPr>
              <w:t>Primary and sensitivity analysis</w:t>
            </w:r>
          </w:p>
        </w:tc>
        <w:tc>
          <w:tcPr>
            <w:tcW w:w="2600" w:type="dxa"/>
          </w:tcPr>
          <w:p w14:paraId="1391E594" w14:textId="54E2CC05" w:rsidR="005F4F36" w:rsidRPr="005F4F36" w:rsidRDefault="005F4F36" w:rsidP="005F4F36">
            <w:pPr>
              <w:spacing w:after="40" w:line="240" w:lineRule="auto"/>
              <w:rPr>
                <w:sz w:val="21"/>
              </w:rPr>
            </w:pPr>
            <w:r>
              <w:rPr>
                <w:sz w:val="21"/>
              </w:rPr>
              <w:t>main analysis and its repeat under another reasonable choice</w:t>
            </w:r>
          </w:p>
        </w:tc>
        <w:tc>
          <w:tcPr>
            <w:tcW w:w="4500" w:type="dxa"/>
          </w:tcPr>
          <w:p w14:paraId="5F2109B3" w14:textId="1BB9C6F7" w:rsidR="005F4F36" w:rsidRPr="005F4F36" w:rsidRDefault="005F4F36" w:rsidP="005F4F36">
            <w:pPr>
              <w:spacing w:after="40" w:line="240" w:lineRule="auto"/>
              <w:rPr>
                <w:sz w:val="21"/>
              </w:rPr>
            </w:pPr>
            <w:r>
              <w:rPr>
                <w:sz w:val="21"/>
              </w:rPr>
              <w:t>The sensitivity analysis shows whether the conclusion changes when a choice is made differently.</w:t>
            </w:r>
          </w:p>
        </w:tc>
      </w:tr>
      <w:tr w:rsidR="005F4F36" w:rsidRPr="005F4F36" w14:paraId="1EF99513" w14:textId="77777777" w:rsidTr="005F4F36">
        <w:tblPrEx>
          <w:tblCellMar>
            <w:top w:w="0" w:type="dxa"/>
            <w:bottom w:w="0" w:type="dxa"/>
          </w:tblCellMar>
        </w:tblPrEx>
        <w:tc>
          <w:tcPr>
            <w:tcW w:w="1900" w:type="dxa"/>
          </w:tcPr>
          <w:p w14:paraId="282A7E05" w14:textId="4112C1D4" w:rsidR="005F4F36" w:rsidRPr="005F4F36" w:rsidRDefault="005F4F36" w:rsidP="005F4F36">
            <w:pPr>
              <w:spacing w:after="40" w:line="240" w:lineRule="auto"/>
              <w:rPr>
                <w:sz w:val="21"/>
              </w:rPr>
            </w:pPr>
            <w:r>
              <w:rPr>
                <w:sz w:val="21"/>
              </w:rPr>
              <w:t>SHA-256</w:t>
            </w:r>
          </w:p>
        </w:tc>
        <w:tc>
          <w:tcPr>
            <w:tcW w:w="2600" w:type="dxa"/>
          </w:tcPr>
          <w:p w14:paraId="01314FB3" w14:textId="07A2C287" w:rsidR="005F4F36" w:rsidRPr="005F4F36" w:rsidRDefault="005F4F36" w:rsidP="005F4F36">
            <w:pPr>
              <w:spacing w:after="40" w:line="240" w:lineRule="auto"/>
              <w:rPr>
                <w:sz w:val="21"/>
              </w:rPr>
            </w:pPr>
            <w:r>
              <w:rPr>
                <w:sz w:val="21"/>
              </w:rPr>
              <w:t>Secure Hash Algorithm, 256-bit</w:t>
            </w:r>
          </w:p>
        </w:tc>
        <w:tc>
          <w:tcPr>
            <w:tcW w:w="4500" w:type="dxa"/>
          </w:tcPr>
          <w:p w14:paraId="5BCB3D40" w14:textId="0A0D66B9" w:rsidR="005F4F36" w:rsidRPr="005F4F36" w:rsidRDefault="005F4F36" w:rsidP="005F4F36">
            <w:pPr>
              <w:spacing w:after="40" w:line="240" w:lineRule="auto"/>
              <w:rPr>
                <w:sz w:val="21"/>
              </w:rPr>
            </w:pPr>
            <w:r>
              <w:rPr>
                <w:sz w:val="21"/>
              </w:rPr>
              <w:t>A file's digital fingerprint: if one byte of the file changes, the fingerprint changes.</w:t>
            </w:r>
          </w:p>
        </w:tc>
      </w:tr>
      <w:tr w:rsidR="005F4F36" w:rsidRPr="005F4F36" w14:paraId="09FDEDEE" w14:textId="77777777" w:rsidTr="005F4F36">
        <w:tblPrEx>
          <w:tblCellMar>
            <w:top w:w="0" w:type="dxa"/>
            <w:bottom w:w="0" w:type="dxa"/>
          </w:tblCellMar>
        </w:tblPrEx>
        <w:tc>
          <w:tcPr>
            <w:tcW w:w="1900" w:type="dxa"/>
          </w:tcPr>
          <w:p w14:paraId="67D8AA27" w14:textId="3F2A8B18" w:rsidR="005F4F36" w:rsidRPr="005F4F36" w:rsidRDefault="005F4F36" w:rsidP="005F4F36">
            <w:pPr>
              <w:spacing w:after="40" w:line="240" w:lineRule="auto"/>
              <w:rPr>
                <w:sz w:val="21"/>
              </w:rPr>
            </w:pPr>
            <w:r>
              <w:rPr>
                <w:sz w:val="21"/>
              </w:rPr>
              <w:t>Stratified group k-fold</w:t>
            </w:r>
          </w:p>
        </w:tc>
        <w:tc>
          <w:tcPr>
            <w:tcW w:w="2600" w:type="dxa"/>
          </w:tcPr>
          <w:p w14:paraId="7E049978" w14:textId="5E26E0EC" w:rsidR="005F4F36" w:rsidRPr="005F4F36" w:rsidRDefault="005F4F36" w:rsidP="005F4F36">
            <w:pPr>
              <w:spacing w:after="40" w:line="240" w:lineRule="auto"/>
              <w:rPr>
                <w:sz w:val="21"/>
              </w:rPr>
            </w:pPr>
            <w:r>
              <w:rPr>
                <w:sz w:val="21"/>
              </w:rPr>
              <w:t>splitting method</w:t>
            </w:r>
          </w:p>
        </w:tc>
        <w:tc>
          <w:tcPr>
            <w:tcW w:w="4500" w:type="dxa"/>
          </w:tcPr>
          <w:p w14:paraId="118081BD" w14:textId="148FA956" w:rsidR="005F4F36" w:rsidRPr="005F4F36" w:rsidRDefault="005F4F36" w:rsidP="005F4F36">
            <w:pPr>
              <w:spacing w:after="40" w:line="240" w:lineRule="auto"/>
              <w:rPr>
                <w:sz w:val="21"/>
              </w:rPr>
            </w:pPr>
            <w:r>
              <w:rPr>
                <w:sz w:val="21"/>
              </w:rPr>
              <w:t>Every part has the same mix of fault classes, and near-identical records stay together in one part.</w:t>
            </w:r>
          </w:p>
        </w:tc>
      </w:tr>
      <w:tr w:rsidR="005F4F36" w:rsidRPr="005F4F36" w14:paraId="6759D847" w14:textId="77777777" w:rsidTr="005F4F36">
        <w:tblPrEx>
          <w:tblCellMar>
            <w:top w:w="0" w:type="dxa"/>
            <w:bottom w:w="0" w:type="dxa"/>
          </w:tblCellMar>
        </w:tblPrEx>
        <w:tc>
          <w:tcPr>
            <w:tcW w:w="1900" w:type="dxa"/>
          </w:tcPr>
          <w:p w14:paraId="6D9D74C3" w14:textId="665FF56C" w:rsidR="005F4F36" w:rsidRPr="005F4F36" w:rsidRDefault="005F4F36" w:rsidP="005F4F36">
            <w:pPr>
              <w:spacing w:after="40" w:line="240" w:lineRule="auto"/>
              <w:rPr>
                <w:sz w:val="21"/>
              </w:rPr>
            </w:pPr>
            <w:r>
              <w:rPr>
                <w:sz w:val="21"/>
              </w:rPr>
              <w:t>Random seed</w:t>
            </w:r>
          </w:p>
        </w:tc>
        <w:tc>
          <w:tcPr>
            <w:tcW w:w="2600" w:type="dxa"/>
          </w:tcPr>
          <w:p w14:paraId="4C954A9C" w14:textId="0A571E62" w:rsidR="005F4F36" w:rsidRPr="005F4F36" w:rsidRDefault="005F4F36" w:rsidP="005F4F36">
            <w:pPr>
              <w:spacing w:after="40" w:line="240" w:lineRule="auto"/>
              <w:rPr>
                <w:sz w:val="21"/>
              </w:rPr>
            </w:pPr>
            <w:r>
              <w:rPr>
                <w:sz w:val="21"/>
              </w:rPr>
              <w:t>starting number for the random shuffle</w:t>
            </w:r>
          </w:p>
        </w:tc>
        <w:tc>
          <w:tcPr>
            <w:tcW w:w="4500" w:type="dxa"/>
          </w:tcPr>
          <w:p w14:paraId="165C208F" w14:textId="4B354987" w:rsidR="005F4F36" w:rsidRPr="005F4F36" w:rsidRDefault="005F4F36" w:rsidP="005F4F36">
            <w:pPr>
              <w:spacing w:after="40" w:line="240" w:lineRule="auto"/>
              <w:rPr>
                <w:sz w:val="21"/>
              </w:rPr>
            </w:pPr>
            <w:r>
              <w:rPr>
                <w:sz w:val="21"/>
              </w:rPr>
              <w:t>Recording it means the same split can be made again exactly (seed 20261010).</w:t>
            </w:r>
          </w:p>
        </w:tc>
      </w:tr>
      <w:tr w:rsidR="005F4F36" w:rsidRPr="005F4F36" w14:paraId="1F346AF9" w14:textId="77777777" w:rsidTr="005F4F36">
        <w:tblPrEx>
          <w:tblCellMar>
            <w:top w:w="0" w:type="dxa"/>
            <w:bottom w:w="0" w:type="dxa"/>
          </w:tblCellMar>
        </w:tblPrEx>
        <w:tc>
          <w:tcPr>
            <w:tcW w:w="1900" w:type="dxa"/>
          </w:tcPr>
          <w:p w14:paraId="7CCAFCD2" w14:textId="56529529" w:rsidR="005F4F36" w:rsidRPr="005F4F36" w:rsidRDefault="005F4F36" w:rsidP="005F4F36">
            <w:pPr>
              <w:spacing w:after="40" w:line="240" w:lineRule="auto"/>
              <w:rPr>
                <w:sz w:val="21"/>
              </w:rPr>
            </w:pPr>
            <w:r>
              <w:rPr>
                <w:sz w:val="21"/>
              </w:rPr>
              <w:t>CSV</w:t>
            </w:r>
          </w:p>
        </w:tc>
        <w:tc>
          <w:tcPr>
            <w:tcW w:w="2600" w:type="dxa"/>
          </w:tcPr>
          <w:p w14:paraId="12520D1C" w14:textId="39312CEC" w:rsidR="005F4F36" w:rsidRPr="005F4F36" w:rsidRDefault="005F4F36" w:rsidP="005F4F36">
            <w:pPr>
              <w:spacing w:after="40" w:line="240" w:lineRule="auto"/>
              <w:rPr>
                <w:sz w:val="21"/>
              </w:rPr>
            </w:pPr>
            <w:r>
              <w:rPr>
                <w:sz w:val="21"/>
              </w:rPr>
              <w:t>comma-separated values</w:t>
            </w:r>
          </w:p>
        </w:tc>
        <w:tc>
          <w:tcPr>
            <w:tcW w:w="4500" w:type="dxa"/>
          </w:tcPr>
          <w:p w14:paraId="70CDB8B8" w14:textId="2E952A35" w:rsidR="005F4F36" w:rsidRPr="005F4F36" w:rsidRDefault="005F4F36" w:rsidP="005F4F36">
            <w:pPr>
              <w:spacing w:after="40" w:line="240" w:lineRule="auto"/>
              <w:rPr>
                <w:sz w:val="21"/>
              </w:rPr>
            </w:pPr>
            <w:r>
              <w:rPr>
                <w:sz w:val="21"/>
              </w:rPr>
              <w:t>A plain-text table file that any program can read.</w:t>
            </w:r>
          </w:p>
        </w:tc>
      </w:tr>
      <w:tr w:rsidR="005F4F36" w:rsidRPr="005F4F36" w14:paraId="38A95088" w14:textId="77777777" w:rsidTr="005F4F36">
        <w:tblPrEx>
          <w:tblCellMar>
            <w:top w:w="0" w:type="dxa"/>
            <w:bottom w:w="0" w:type="dxa"/>
          </w:tblCellMar>
        </w:tblPrEx>
        <w:tc>
          <w:tcPr>
            <w:tcW w:w="1900" w:type="dxa"/>
          </w:tcPr>
          <w:p w14:paraId="38F89D50" w14:textId="2B81103E" w:rsidR="005F4F36" w:rsidRPr="005F4F36" w:rsidRDefault="005F4F36" w:rsidP="005F4F36">
            <w:pPr>
              <w:spacing w:after="40" w:line="240" w:lineRule="auto"/>
              <w:rPr>
                <w:sz w:val="21"/>
              </w:rPr>
            </w:pPr>
            <w:r>
              <w:rPr>
                <w:sz w:val="21"/>
              </w:rPr>
              <w:t>PNG, PDF, dpi</w:t>
            </w:r>
          </w:p>
        </w:tc>
        <w:tc>
          <w:tcPr>
            <w:tcW w:w="2600" w:type="dxa"/>
          </w:tcPr>
          <w:p w14:paraId="34B7CB26" w14:textId="1158DDF6" w:rsidR="005F4F36" w:rsidRPr="005F4F36" w:rsidRDefault="005F4F36" w:rsidP="005F4F36">
            <w:pPr>
              <w:spacing w:after="40" w:line="240" w:lineRule="auto"/>
              <w:rPr>
                <w:sz w:val="21"/>
              </w:rPr>
            </w:pPr>
            <w:r>
              <w:rPr>
                <w:sz w:val="21"/>
              </w:rPr>
              <w:t>image file, printable document file, dots per inch</w:t>
            </w:r>
          </w:p>
        </w:tc>
        <w:tc>
          <w:tcPr>
            <w:tcW w:w="4500" w:type="dxa"/>
          </w:tcPr>
          <w:p w14:paraId="09F9366B" w14:textId="1947EC21" w:rsidR="005F4F36" w:rsidRPr="005F4F36" w:rsidRDefault="005F4F36" w:rsidP="005F4F36">
            <w:pPr>
              <w:spacing w:after="40" w:line="240" w:lineRule="auto"/>
              <w:rPr>
                <w:sz w:val="21"/>
              </w:rPr>
            </w:pPr>
            <w:r>
              <w:rPr>
                <w:sz w:val="21"/>
              </w:rPr>
              <w:t>Figures are saved as PNG at 300 dpi (sharp for printing) and as PDF.</w:t>
            </w:r>
          </w:p>
        </w:tc>
      </w:tr>
      <w:tr w:rsidR="005F4F36" w:rsidRPr="005F4F36" w14:paraId="7142AB04" w14:textId="77777777" w:rsidTr="005F4F36">
        <w:tblPrEx>
          <w:tblCellMar>
            <w:top w:w="0" w:type="dxa"/>
            <w:bottom w:w="0" w:type="dxa"/>
          </w:tblCellMar>
        </w:tblPrEx>
        <w:tc>
          <w:tcPr>
            <w:tcW w:w="1900" w:type="dxa"/>
          </w:tcPr>
          <w:p w14:paraId="52834AF2" w14:textId="773A6595" w:rsidR="005F4F36" w:rsidRPr="005F4F36" w:rsidRDefault="005F4F36" w:rsidP="005F4F36">
            <w:pPr>
              <w:spacing w:after="40" w:line="240" w:lineRule="auto"/>
              <w:rPr>
                <w:sz w:val="21"/>
              </w:rPr>
            </w:pPr>
            <w:r>
              <w:rPr>
                <w:sz w:val="21"/>
              </w:rPr>
              <w:t>docx</w:t>
            </w:r>
          </w:p>
        </w:tc>
        <w:tc>
          <w:tcPr>
            <w:tcW w:w="2600" w:type="dxa"/>
          </w:tcPr>
          <w:p w14:paraId="11DF0214" w14:textId="1657FCCB" w:rsidR="005F4F36" w:rsidRPr="005F4F36" w:rsidRDefault="005F4F36" w:rsidP="005F4F36">
            <w:pPr>
              <w:spacing w:after="40" w:line="240" w:lineRule="auto"/>
              <w:rPr>
                <w:sz w:val="21"/>
              </w:rPr>
            </w:pPr>
            <w:r>
              <w:rPr>
                <w:sz w:val="21"/>
              </w:rPr>
              <w:t>Microsoft Word document</w:t>
            </w:r>
          </w:p>
        </w:tc>
        <w:tc>
          <w:tcPr>
            <w:tcW w:w="4500" w:type="dxa"/>
          </w:tcPr>
          <w:p w14:paraId="335F7CC7" w14:textId="4889AE5E" w:rsidR="005F4F36" w:rsidRPr="005F4F36" w:rsidRDefault="005F4F36" w:rsidP="005F4F36">
            <w:pPr>
              <w:spacing w:after="40" w:line="240" w:lineRule="auto"/>
              <w:rPr>
                <w:sz w:val="21"/>
              </w:rPr>
            </w:pPr>
            <w:r>
              <w:rPr>
                <w:sz w:val="21"/>
              </w:rPr>
              <w:t>The format of these reports.</w:t>
            </w:r>
          </w:p>
        </w:tc>
      </w:tr>
      <w:tr w:rsidR="005F4F36" w:rsidRPr="005F4F36" w14:paraId="1B7580C6" w14:textId="77777777" w:rsidTr="005F4F36">
        <w:tblPrEx>
          <w:tblCellMar>
            <w:top w:w="0" w:type="dxa"/>
            <w:bottom w:w="0" w:type="dxa"/>
          </w:tblCellMar>
        </w:tblPrEx>
        <w:tc>
          <w:tcPr>
            <w:tcW w:w="1900" w:type="dxa"/>
          </w:tcPr>
          <w:p w14:paraId="25A7B8A8" w14:textId="64F335F2" w:rsidR="005F4F36" w:rsidRPr="005F4F36" w:rsidRDefault="005F4F36" w:rsidP="005F4F36">
            <w:pPr>
              <w:spacing w:after="40" w:line="240" w:lineRule="auto"/>
              <w:rPr>
                <w:sz w:val="21"/>
              </w:rPr>
            </w:pPr>
            <w:r>
              <w:rPr>
                <w:sz w:val="21"/>
              </w:rPr>
              <w:t>Python</w:t>
            </w:r>
          </w:p>
        </w:tc>
        <w:tc>
          <w:tcPr>
            <w:tcW w:w="2600" w:type="dxa"/>
          </w:tcPr>
          <w:p w14:paraId="2E63D6C8" w14:textId="61697109" w:rsidR="005F4F36" w:rsidRPr="005F4F36" w:rsidRDefault="005F4F36" w:rsidP="005F4F36">
            <w:pPr>
              <w:spacing w:after="40" w:line="240" w:lineRule="auto"/>
              <w:rPr>
                <w:sz w:val="21"/>
              </w:rPr>
            </w:pPr>
            <w:r>
              <w:rPr>
                <w:sz w:val="21"/>
              </w:rPr>
              <w:t>programming language</w:t>
            </w:r>
          </w:p>
        </w:tc>
        <w:tc>
          <w:tcPr>
            <w:tcW w:w="4500" w:type="dxa"/>
          </w:tcPr>
          <w:p w14:paraId="473370A7" w14:textId="2522443B" w:rsidR="005F4F36" w:rsidRPr="005F4F36" w:rsidRDefault="005F4F36" w:rsidP="005F4F36">
            <w:pPr>
              <w:spacing w:after="40" w:line="240" w:lineRule="auto"/>
              <w:rPr>
                <w:sz w:val="21"/>
              </w:rPr>
            </w:pPr>
            <w:r>
              <w:rPr>
                <w:sz w:val="21"/>
              </w:rPr>
              <w:t>Used for data preparation, machine learning and statistics (Claude Code).</w:t>
            </w:r>
          </w:p>
        </w:tc>
      </w:tr>
      <w:tr w:rsidR="005F4F36" w:rsidRPr="005F4F36" w14:paraId="69C2EB57" w14:textId="77777777" w:rsidTr="005F4F36">
        <w:tblPrEx>
          <w:tblCellMar>
            <w:top w:w="0" w:type="dxa"/>
            <w:bottom w:w="0" w:type="dxa"/>
          </w:tblCellMar>
        </w:tblPrEx>
        <w:tc>
          <w:tcPr>
            <w:tcW w:w="1900" w:type="dxa"/>
          </w:tcPr>
          <w:p w14:paraId="05D9F810" w14:textId="2EA05CBB" w:rsidR="005F4F36" w:rsidRPr="005F4F36" w:rsidRDefault="005F4F36" w:rsidP="005F4F36">
            <w:pPr>
              <w:spacing w:after="40" w:line="240" w:lineRule="auto"/>
              <w:rPr>
                <w:sz w:val="21"/>
              </w:rPr>
            </w:pPr>
            <w:r>
              <w:rPr>
                <w:sz w:val="21"/>
              </w:rPr>
              <w:t>venv</w:t>
            </w:r>
          </w:p>
        </w:tc>
        <w:tc>
          <w:tcPr>
            <w:tcW w:w="2600" w:type="dxa"/>
          </w:tcPr>
          <w:p w14:paraId="160E1FE8" w14:textId="59124ED8" w:rsidR="005F4F36" w:rsidRPr="005F4F36" w:rsidRDefault="005F4F36" w:rsidP="005F4F36">
            <w:pPr>
              <w:spacing w:after="40" w:line="240" w:lineRule="auto"/>
              <w:rPr>
                <w:sz w:val="21"/>
              </w:rPr>
            </w:pPr>
            <w:r>
              <w:rPr>
                <w:sz w:val="21"/>
              </w:rPr>
              <w:t>virtual environment</w:t>
            </w:r>
          </w:p>
        </w:tc>
        <w:tc>
          <w:tcPr>
            <w:tcW w:w="4500" w:type="dxa"/>
          </w:tcPr>
          <w:p w14:paraId="36EAD38F" w14:textId="2E67974D" w:rsidR="005F4F36" w:rsidRPr="005F4F36" w:rsidRDefault="005F4F36" w:rsidP="005F4F36">
            <w:pPr>
              <w:spacing w:after="40" w:line="240" w:lineRule="auto"/>
              <w:rPr>
                <w:sz w:val="21"/>
              </w:rPr>
            </w:pPr>
            <w:r>
              <w:rPr>
                <w:sz w:val="21"/>
              </w:rPr>
              <w:t>A private copy of Python and its libraries that belongs to this project only.</w:t>
            </w:r>
          </w:p>
        </w:tc>
      </w:tr>
      <w:tr w:rsidR="005F4F36" w:rsidRPr="005F4F36" w14:paraId="63E8B482" w14:textId="77777777" w:rsidTr="005F4F36">
        <w:tblPrEx>
          <w:tblCellMar>
            <w:top w:w="0" w:type="dxa"/>
            <w:bottom w:w="0" w:type="dxa"/>
          </w:tblCellMar>
        </w:tblPrEx>
        <w:tc>
          <w:tcPr>
            <w:tcW w:w="1900" w:type="dxa"/>
          </w:tcPr>
          <w:p w14:paraId="75CB5300" w14:textId="57242EDA" w:rsidR="005F4F36" w:rsidRPr="005F4F36" w:rsidRDefault="005F4F36" w:rsidP="005F4F36">
            <w:pPr>
              <w:spacing w:after="40" w:line="240" w:lineRule="auto"/>
              <w:rPr>
                <w:sz w:val="21"/>
              </w:rPr>
            </w:pPr>
            <w:r>
              <w:rPr>
                <w:sz w:val="21"/>
              </w:rPr>
              <w:t>pytest</w:t>
            </w:r>
          </w:p>
        </w:tc>
        <w:tc>
          <w:tcPr>
            <w:tcW w:w="2600" w:type="dxa"/>
          </w:tcPr>
          <w:p w14:paraId="143C2482" w14:textId="22263EC8" w:rsidR="005F4F36" w:rsidRPr="005F4F36" w:rsidRDefault="005F4F36" w:rsidP="005F4F36">
            <w:pPr>
              <w:spacing w:after="40" w:line="240" w:lineRule="auto"/>
              <w:rPr>
                <w:sz w:val="21"/>
              </w:rPr>
            </w:pPr>
            <w:r>
              <w:rPr>
                <w:sz w:val="21"/>
              </w:rPr>
              <w:t>Python testing tool</w:t>
            </w:r>
          </w:p>
        </w:tc>
        <w:tc>
          <w:tcPr>
            <w:tcW w:w="4500" w:type="dxa"/>
          </w:tcPr>
          <w:p w14:paraId="62514C4B" w14:textId="3043537A" w:rsidR="005F4F36" w:rsidRPr="005F4F36" w:rsidRDefault="005F4F36" w:rsidP="005F4F36">
            <w:pPr>
              <w:spacing w:after="40" w:line="240" w:lineRule="auto"/>
              <w:rPr>
                <w:sz w:val="21"/>
              </w:rPr>
            </w:pPr>
            <w:r>
              <w:rPr>
                <w:sz w:val="21"/>
              </w:rPr>
              <w:t>Runs the automated checks that prove the data rules hold.</w:t>
            </w:r>
          </w:p>
        </w:tc>
      </w:tr>
      <w:tr w:rsidR="005F4F36" w:rsidRPr="005F4F36" w14:paraId="4D0C59AB" w14:textId="77777777" w:rsidTr="005F4F36">
        <w:tblPrEx>
          <w:tblCellMar>
            <w:top w:w="0" w:type="dxa"/>
            <w:bottom w:w="0" w:type="dxa"/>
          </w:tblCellMar>
        </w:tblPrEx>
        <w:tc>
          <w:tcPr>
            <w:tcW w:w="1900" w:type="dxa"/>
          </w:tcPr>
          <w:p w14:paraId="7161C234" w14:textId="21E63A7A" w:rsidR="005F4F36" w:rsidRPr="005F4F36" w:rsidRDefault="005F4F36" w:rsidP="005F4F36">
            <w:pPr>
              <w:spacing w:after="40" w:line="240" w:lineRule="auto"/>
              <w:rPr>
                <w:sz w:val="21"/>
              </w:rPr>
            </w:pPr>
            <w:r>
              <w:rPr>
                <w:sz w:val="21"/>
              </w:rPr>
              <w:t>D1-D23 (decisions)</w:t>
            </w:r>
          </w:p>
        </w:tc>
        <w:tc>
          <w:tcPr>
            <w:tcW w:w="2600" w:type="dxa"/>
          </w:tcPr>
          <w:p w14:paraId="4E644312" w14:textId="185E14EB" w:rsidR="005F4F36" w:rsidRPr="005F4F36" w:rsidRDefault="005F4F36" w:rsidP="005F4F36">
            <w:pPr>
              <w:spacing w:after="40" w:line="240" w:lineRule="auto"/>
              <w:rPr>
                <w:sz w:val="21"/>
              </w:rPr>
            </w:pPr>
            <w:r>
              <w:rPr>
                <w:sz w:val="21"/>
              </w:rPr>
              <w:t>numbered project decisions</w:t>
            </w:r>
          </w:p>
        </w:tc>
        <w:tc>
          <w:tcPr>
            <w:tcW w:w="4500" w:type="dxa"/>
          </w:tcPr>
          <w:p w14:paraId="776DDEE1" w14:textId="6C55307E" w:rsidR="005F4F36" w:rsidRPr="005F4F36" w:rsidRDefault="005F4F36" w:rsidP="005F4F36">
            <w:pPr>
              <w:spacing w:after="40" w:line="240" w:lineRule="auto"/>
              <w:rPr>
                <w:sz w:val="21"/>
              </w:rPr>
            </w:pPr>
            <w:r>
              <w:rPr>
                <w:sz w:val="21"/>
              </w:rPr>
              <w:t>Decisions recorded in 00_Project_Admin/decisions_log.md; not the same as the fault codes D1 and D2.</w:t>
            </w:r>
          </w:p>
        </w:tc>
      </w:tr>
      <w:tr w:rsidR="005F4F36" w:rsidRPr="005F4F36" w14:paraId="5CA76390" w14:textId="77777777" w:rsidTr="005F4F36">
        <w:tblPrEx>
          <w:tblCellMar>
            <w:top w:w="0" w:type="dxa"/>
            <w:bottom w:w="0" w:type="dxa"/>
          </w:tblCellMar>
        </w:tblPrEx>
        <w:tc>
          <w:tcPr>
            <w:tcW w:w="1900" w:type="dxa"/>
          </w:tcPr>
          <w:p w14:paraId="6DD8DFBE" w14:textId="1B3249A9" w:rsidR="005F4F36" w:rsidRPr="005F4F36" w:rsidRDefault="005F4F36" w:rsidP="005F4F36">
            <w:pPr>
              <w:spacing w:after="40" w:line="240" w:lineRule="auto"/>
              <w:rPr>
                <w:sz w:val="21"/>
              </w:rPr>
            </w:pPr>
            <w:r>
              <w:rPr>
                <w:sz w:val="21"/>
              </w:rPr>
              <w:t>Roadmap</w:t>
            </w:r>
          </w:p>
        </w:tc>
        <w:tc>
          <w:tcPr>
            <w:tcW w:w="2600" w:type="dxa"/>
          </w:tcPr>
          <w:p w14:paraId="340C6812" w14:textId="7340A3D8" w:rsidR="005F4F36" w:rsidRPr="005F4F36" w:rsidRDefault="005F4F36" w:rsidP="005F4F36">
            <w:pPr>
              <w:spacing w:after="40" w:line="240" w:lineRule="auto"/>
              <w:rPr>
                <w:sz w:val="21"/>
              </w:rPr>
            </w:pPr>
            <w:r>
              <w:rPr>
                <w:sz w:val="21"/>
              </w:rPr>
              <w:t>the 45-step project plan</w:t>
            </w:r>
          </w:p>
        </w:tc>
        <w:tc>
          <w:tcPr>
            <w:tcW w:w="4500" w:type="dxa"/>
          </w:tcPr>
          <w:p w14:paraId="5B0151AE" w14:textId="11DA924D" w:rsidR="005F4F36" w:rsidRPr="005F4F36" w:rsidRDefault="005F4F36" w:rsidP="005F4F36">
            <w:pPr>
              <w:spacing w:after="40" w:line="240" w:lineRule="auto"/>
              <w:rPr>
                <w:sz w:val="21"/>
              </w:rPr>
            </w:pPr>
            <w:r>
              <w:rPr>
                <w:sz w:val="21"/>
              </w:rPr>
              <w:t>Project_Roadmap.docx: every step, its environment and its outputs, done strictly in order.</w:t>
            </w:r>
          </w:p>
        </w:tc>
      </w:tr>
      <w:tr w:rsidR="005F4F36" w:rsidRPr="005F4F36" w14:paraId="641AE62C" w14:textId="77777777" w:rsidTr="005F4F36">
        <w:tblPrEx>
          <w:tblCellMar>
            <w:top w:w="0" w:type="dxa"/>
            <w:bottom w:w="0" w:type="dxa"/>
          </w:tblCellMar>
        </w:tblPrEx>
        <w:tc>
          <w:tcPr>
            <w:tcW w:w="1900" w:type="dxa"/>
          </w:tcPr>
          <w:p w14:paraId="1CA385F9" w14:textId="092B5F21" w:rsidR="005F4F36" w:rsidRPr="005F4F36" w:rsidRDefault="005F4F36" w:rsidP="005F4F36">
            <w:pPr>
              <w:spacing w:after="40" w:line="240" w:lineRule="auto"/>
              <w:rPr>
                <w:sz w:val="21"/>
              </w:rPr>
            </w:pPr>
            <w:r>
              <w:rPr>
                <w:sz w:val="21"/>
              </w:rPr>
              <w:t>Analysis Plan</w:t>
            </w:r>
          </w:p>
        </w:tc>
        <w:tc>
          <w:tcPr>
            <w:tcW w:w="2600" w:type="dxa"/>
          </w:tcPr>
          <w:p w14:paraId="48576232" w14:textId="5FED2F95" w:rsidR="005F4F36" w:rsidRPr="005F4F36" w:rsidRDefault="005F4F36" w:rsidP="005F4F36">
            <w:pPr>
              <w:spacing w:after="40" w:line="240" w:lineRule="auto"/>
              <w:rPr>
                <w:sz w:val="21"/>
              </w:rPr>
            </w:pPr>
            <w:r>
              <w:rPr>
                <w:sz w:val="21"/>
              </w:rPr>
              <w:t>Expected Results and Analysis Plan</w:t>
            </w:r>
          </w:p>
        </w:tc>
        <w:tc>
          <w:tcPr>
            <w:tcW w:w="4500" w:type="dxa"/>
          </w:tcPr>
          <w:p w14:paraId="5B5EEF9B" w14:textId="2947429E" w:rsidR="005F4F36" w:rsidRPr="005F4F36" w:rsidRDefault="005F4F36" w:rsidP="005F4F36">
            <w:pPr>
              <w:spacing w:after="40" w:line="240" w:lineRule="auto"/>
              <w:rPr>
                <w:sz w:val="21"/>
              </w:rPr>
            </w:pPr>
            <w:r>
              <w:rPr>
                <w:sz w:val="21"/>
              </w:rPr>
              <w:t>The approved document that fixes the measures, tests, tables and figures before results are seen.</w:t>
            </w:r>
          </w:p>
        </w:tc>
      </w:tr>
      <w:tr w:rsidR="005F4F36" w:rsidRPr="005F4F36" w14:paraId="5EE05EEC" w14:textId="77777777" w:rsidTr="005F4F36">
        <w:tblPrEx>
          <w:tblCellMar>
            <w:top w:w="0" w:type="dxa"/>
            <w:bottom w:w="0" w:type="dxa"/>
          </w:tblCellMar>
        </w:tblPrEx>
        <w:tc>
          <w:tcPr>
            <w:tcW w:w="1900" w:type="dxa"/>
          </w:tcPr>
          <w:p w14:paraId="76FD1028" w14:textId="2DD378EC" w:rsidR="005F4F36" w:rsidRPr="005F4F36" w:rsidRDefault="005F4F36" w:rsidP="005F4F36">
            <w:pPr>
              <w:spacing w:after="40" w:line="240" w:lineRule="auto"/>
              <w:rPr>
                <w:sz w:val="21"/>
              </w:rPr>
            </w:pPr>
            <w:r>
              <w:rPr>
                <w:sz w:val="21"/>
              </w:rPr>
              <w:t>TO VERIFY</w:t>
            </w:r>
          </w:p>
        </w:tc>
        <w:tc>
          <w:tcPr>
            <w:tcW w:w="2600" w:type="dxa"/>
          </w:tcPr>
          <w:p w14:paraId="6561B721" w14:textId="24D2C130" w:rsidR="005F4F36" w:rsidRPr="005F4F36" w:rsidRDefault="005F4F36" w:rsidP="005F4F36">
            <w:pPr>
              <w:spacing w:after="40" w:line="240" w:lineRule="auto"/>
              <w:rPr>
                <w:sz w:val="21"/>
              </w:rPr>
            </w:pPr>
            <w:r>
              <w:rPr>
                <w:sz w:val="21"/>
              </w:rPr>
              <w:t>not yet checked against the original source</w:t>
            </w:r>
          </w:p>
        </w:tc>
        <w:tc>
          <w:tcPr>
            <w:tcW w:w="4500" w:type="dxa"/>
          </w:tcPr>
          <w:p w14:paraId="70BB5CB4" w14:textId="444A24E8" w:rsidR="005F4F36" w:rsidRPr="005F4F36" w:rsidRDefault="005F4F36" w:rsidP="005F4F36">
            <w:pPr>
              <w:spacing w:after="40" w:line="240" w:lineRule="auto"/>
              <w:rPr>
                <w:sz w:val="21"/>
              </w:rPr>
            </w:pPr>
            <w:r>
              <w:rPr>
                <w:sz w:val="21"/>
              </w:rPr>
              <w:t>Marks any value or fact that must still be confirmed before final use.</w:t>
            </w:r>
          </w:p>
        </w:tc>
      </w:tr>
      <w:tr w:rsidR="005F4F36" w:rsidRPr="005F4F36" w14:paraId="5615286E" w14:textId="77777777" w:rsidTr="005F4F36">
        <w:tblPrEx>
          <w:tblCellMar>
            <w:top w:w="0" w:type="dxa"/>
            <w:bottom w:w="0" w:type="dxa"/>
          </w:tblCellMar>
        </w:tblPrEx>
        <w:tc>
          <w:tcPr>
            <w:tcW w:w="1900" w:type="dxa"/>
          </w:tcPr>
          <w:p w14:paraId="60A6758C" w14:textId="6B76A348" w:rsidR="005F4F36" w:rsidRPr="005F4F36" w:rsidRDefault="005F4F36" w:rsidP="005F4F36">
            <w:pPr>
              <w:spacing w:after="40" w:line="240" w:lineRule="auto"/>
              <w:rPr>
                <w:sz w:val="21"/>
              </w:rPr>
            </w:pPr>
            <w:r>
              <w:rPr>
                <w:sz w:val="21"/>
              </w:rPr>
              <w:t>ND (no diagnosis)</w:t>
            </w:r>
          </w:p>
        </w:tc>
        <w:tc>
          <w:tcPr>
            <w:tcW w:w="2600" w:type="dxa"/>
          </w:tcPr>
          <w:p w14:paraId="6CF878B0" w14:textId="4162FA8A" w:rsidR="005F4F36" w:rsidRPr="005F4F36" w:rsidRDefault="005F4F36" w:rsidP="005F4F36">
            <w:pPr>
              <w:spacing w:after="40" w:line="240" w:lineRule="auto"/>
              <w:rPr>
                <w:sz w:val="21"/>
              </w:rPr>
            </w:pPr>
            <w:r>
              <w:rPr>
                <w:sz w:val="21"/>
              </w:rPr>
              <w:t>No diagnosis</w:t>
            </w:r>
          </w:p>
        </w:tc>
        <w:tc>
          <w:tcPr>
            <w:tcW w:w="4500" w:type="dxa"/>
          </w:tcPr>
          <w:p w14:paraId="133AE94F" w14:textId="0D3263DE" w:rsidR="005F4F36" w:rsidRPr="005F4F36" w:rsidRDefault="005F4F36" w:rsidP="005F4F36">
            <w:pPr>
              <w:spacing w:after="40" w:line="240" w:lineRule="auto"/>
              <w:rPr>
                <w:sz w:val="21"/>
              </w:rPr>
            </w:pPr>
            <w:r>
              <w:rPr>
                <w:sz w:val="21"/>
              </w:rPr>
              <w:t>The answer of a method when no rule applies or a ratio it needs cannot be calculated. It is a result and is never deleted.</w:t>
            </w:r>
          </w:p>
        </w:tc>
      </w:tr>
      <w:tr w:rsidR="005F4F36" w:rsidRPr="005F4F36" w14:paraId="4D2F363A" w14:textId="77777777" w:rsidTr="005F4F36">
        <w:tblPrEx>
          <w:tblCellMar>
            <w:top w:w="0" w:type="dxa"/>
            <w:bottom w:w="0" w:type="dxa"/>
          </w:tblCellMar>
        </w:tblPrEx>
        <w:tc>
          <w:tcPr>
            <w:tcW w:w="1900" w:type="dxa"/>
          </w:tcPr>
          <w:p w14:paraId="04BCEEAA" w14:textId="612DE60E" w:rsidR="005F4F36" w:rsidRPr="005F4F36" w:rsidRDefault="005F4F36" w:rsidP="005F4F36">
            <w:pPr>
              <w:spacing w:after="40" w:line="240" w:lineRule="auto"/>
              <w:rPr>
                <w:sz w:val="21"/>
              </w:rPr>
            </w:pPr>
            <w:r>
              <w:rPr>
                <w:sz w:val="21"/>
              </w:rPr>
              <w:t>Dual answer (D1/D2)</w:t>
            </w:r>
          </w:p>
        </w:tc>
        <w:tc>
          <w:tcPr>
            <w:tcW w:w="2600" w:type="dxa"/>
          </w:tcPr>
          <w:p w14:paraId="5F1C960B" w14:textId="38DF9FF2" w:rsidR="005F4F36" w:rsidRPr="005F4F36" w:rsidRDefault="005F4F36" w:rsidP="005F4F36">
            <w:pPr>
              <w:spacing w:after="40" w:line="240" w:lineRule="auto"/>
              <w:rPr>
                <w:sz w:val="21"/>
              </w:rPr>
            </w:pPr>
            <w:r>
              <w:rPr>
                <w:sz w:val="21"/>
              </w:rPr>
              <w:t>Two classes returned together</w:t>
            </w:r>
          </w:p>
        </w:tc>
        <w:tc>
          <w:tcPr>
            <w:tcW w:w="4500" w:type="dxa"/>
          </w:tcPr>
          <w:p w14:paraId="66B51D3A" w14:textId="7607E03A" w:rsidR="005F4F36" w:rsidRPr="005F4F36" w:rsidRDefault="005F4F36" w:rsidP="005F4F36">
            <w:pPr>
              <w:spacing w:after="40" w:line="240" w:lineRule="auto"/>
              <w:rPr>
                <w:sz w:val="21"/>
              </w:rPr>
            </w:pPr>
            <w:r>
              <w:rPr>
                <w:sz w:val="21"/>
              </w:rPr>
              <w:t>Sometimes the IEC table fits two fault types at once. The method then answers with both (D1/D2); it counts as correct if the true class is either one.</w:t>
            </w:r>
          </w:p>
        </w:tc>
      </w:tr>
      <w:tr w:rsidR="005F4F36" w:rsidRPr="005F4F36" w14:paraId="3A279DEC" w14:textId="77777777" w:rsidTr="005F4F36">
        <w:tblPrEx>
          <w:tblCellMar>
            <w:top w:w="0" w:type="dxa"/>
            <w:bottom w:w="0" w:type="dxa"/>
          </w:tblCellMar>
        </w:tblPrEx>
        <w:tc>
          <w:tcPr>
            <w:tcW w:w="1900" w:type="dxa"/>
          </w:tcPr>
          <w:p w14:paraId="27402816" w14:textId="2731FEB1" w:rsidR="005F4F36" w:rsidRPr="005F4F36" w:rsidRDefault="005F4F36" w:rsidP="005F4F36">
            <w:pPr>
              <w:spacing w:after="40" w:line="240" w:lineRule="auto"/>
              <w:rPr>
                <w:sz w:val="21"/>
              </w:rPr>
            </w:pPr>
            <w:r>
              <w:rPr>
                <w:sz w:val="21"/>
              </w:rPr>
              <w:t>Boundary distance</w:t>
            </w:r>
          </w:p>
        </w:tc>
        <w:tc>
          <w:tcPr>
            <w:tcW w:w="2600" w:type="dxa"/>
          </w:tcPr>
          <w:p w14:paraId="634EA5BD" w14:textId="44049C40" w:rsidR="005F4F36" w:rsidRPr="005F4F36" w:rsidRDefault="005F4F36" w:rsidP="005F4F36">
            <w:pPr>
              <w:spacing w:after="40" w:line="240" w:lineRule="auto"/>
              <w:rPr>
                <w:sz w:val="21"/>
              </w:rPr>
            </w:pPr>
            <w:r>
              <w:rPr>
                <w:sz w:val="21"/>
              </w:rPr>
              <w:t>Distance to the nearest decision boundary</w:t>
            </w:r>
          </w:p>
        </w:tc>
        <w:tc>
          <w:tcPr>
            <w:tcW w:w="4500" w:type="dxa"/>
          </w:tcPr>
          <w:p w14:paraId="5B392404" w14:textId="7FEB15D1" w:rsidR="005F4F36" w:rsidRPr="005F4F36" w:rsidRDefault="005F4F36" w:rsidP="005F4F36">
            <w:pPr>
              <w:spacing w:after="40" w:line="240" w:lineRule="auto"/>
              <w:rPr>
                <w:sz w:val="21"/>
              </w:rPr>
            </w:pPr>
            <w:r>
              <w:rPr>
                <w:sz w:val="21"/>
              </w:rPr>
              <w:t>How far a sample is from the line where the diagnosis would change. A small distance means a small measurement error could change the diagnosis.</w:t>
            </w:r>
          </w:p>
        </w:tc>
      </w:tr>
      <w:tr w:rsidR="005F4F36" w:rsidRPr="005F4F36" w14:paraId="6AA7015D" w14:textId="77777777" w:rsidTr="005F4F36">
        <w:tblPrEx>
          <w:tblCellMar>
            <w:top w:w="0" w:type="dxa"/>
            <w:bottom w:w="0" w:type="dxa"/>
          </w:tblCellMar>
        </w:tblPrEx>
        <w:tc>
          <w:tcPr>
            <w:tcW w:w="1900" w:type="dxa"/>
          </w:tcPr>
          <w:p w14:paraId="1CE232DD" w14:textId="78B0F992" w:rsidR="005F4F36" w:rsidRPr="005F4F36" w:rsidRDefault="005F4F36" w:rsidP="005F4F36">
            <w:pPr>
              <w:spacing w:after="40" w:line="240" w:lineRule="auto"/>
              <w:rPr>
                <w:sz w:val="21"/>
              </w:rPr>
            </w:pPr>
            <w:r>
              <w:rPr>
                <w:sz w:val="21"/>
              </w:rPr>
              <w:t>Feature set (F1-F4)</w:t>
            </w:r>
          </w:p>
        </w:tc>
        <w:tc>
          <w:tcPr>
            <w:tcW w:w="2600" w:type="dxa"/>
          </w:tcPr>
          <w:p w14:paraId="2CC610BE" w14:textId="38633F9D" w:rsidR="005F4F36" w:rsidRPr="005F4F36" w:rsidRDefault="005F4F36" w:rsidP="005F4F36">
            <w:pPr>
              <w:spacing w:after="40" w:line="240" w:lineRule="auto"/>
              <w:rPr>
                <w:sz w:val="21"/>
              </w:rPr>
            </w:pPr>
            <w:r>
              <w:rPr>
                <w:sz w:val="21"/>
              </w:rPr>
              <w:t>the inputs given to a model</w:t>
            </w:r>
          </w:p>
        </w:tc>
        <w:tc>
          <w:tcPr>
            <w:tcW w:w="4500" w:type="dxa"/>
          </w:tcPr>
          <w:p w14:paraId="457D154D" w14:textId="528C4153" w:rsidR="005F4F36" w:rsidRPr="005F4F36" w:rsidRDefault="005F4F36" w:rsidP="005F4F36">
            <w:pPr>
              <w:spacing w:after="40" w:line="240" w:lineRule="auto"/>
              <w:rPr>
                <w:sz w:val="21"/>
              </w:rPr>
            </w:pPr>
            <w:r>
              <w:rPr>
                <w:sz w:val="21"/>
              </w:rPr>
              <w:t>F1 log gases, F2 gas percentages, F3 log-ratios and Duval percentages, F4 all of them (Analysis Plan 5.1).</w:t>
            </w:r>
          </w:p>
        </w:tc>
      </w:tr>
      <w:tr w:rsidR="005F4F36" w:rsidRPr="005F4F36" w14:paraId="36B8398A" w14:textId="77777777" w:rsidTr="005F4F36">
        <w:tblPrEx>
          <w:tblCellMar>
            <w:top w:w="0" w:type="dxa"/>
            <w:bottom w:w="0" w:type="dxa"/>
          </w:tblCellMar>
        </w:tblPrEx>
        <w:tc>
          <w:tcPr>
            <w:tcW w:w="1900" w:type="dxa"/>
          </w:tcPr>
          <w:p w14:paraId="23EC372F" w14:textId="69B2FE71" w:rsidR="005F4F36" w:rsidRPr="005F4F36" w:rsidRDefault="005F4F36" w:rsidP="005F4F36">
            <w:pPr>
              <w:spacing w:after="40" w:line="240" w:lineRule="auto"/>
              <w:rPr>
                <w:sz w:val="21"/>
              </w:rPr>
            </w:pPr>
            <w:r>
              <w:rPr>
                <w:sz w:val="21"/>
              </w:rPr>
              <w:t>Macro-F1</w:t>
            </w:r>
          </w:p>
        </w:tc>
        <w:tc>
          <w:tcPr>
            <w:tcW w:w="2600" w:type="dxa"/>
          </w:tcPr>
          <w:p w14:paraId="380DDD37" w14:textId="12D82778" w:rsidR="005F4F36" w:rsidRPr="005F4F36" w:rsidRDefault="005F4F36" w:rsidP="005F4F36">
            <w:pPr>
              <w:spacing w:after="40" w:line="240" w:lineRule="auto"/>
              <w:rPr>
                <w:sz w:val="21"/>
              </w:rPr>
            </w:pPr>
            <w:r>
              <w:rPr>
                <w:sz w:val="21"/>
              </w:rPr>
              <w:t>average F1 score over the classes</w:t>
            </w:r>
          </w:p>
        </w:tc>
        <w:tc>
          <w:tcPr>
            <w:tcW w:w="4500" w:type="dxa"/>
          </w:tcPr>
          <w:p w14:paraId="06EC6A57" w14:textId="096EE816" w:rsidR="005F4F36" w:rsidRPr="005F4F36" w:rsidRDefault="005F4F36" w:rsidP="005F4F36">
            <w:pPr>
              <w:spacing w:after="40" w:line="240" w:lineRule="auto"/>
              <w:rPr>
                <w:sz w:val="21"/>
              </w:rPr>
            </w:pPr>
            <w:r>
              <w:rPr>
                <w:sz w:val="21"/>
              </w:rPr>
              <w:t>The primary performance measure; every class counts equally however rare it is.</w:t>
            </w:r>
          </w:p>
        </w:tc>
      </w:tr>
      <w:tr w:rsidR="005F4F36" w:rsidRPr="005F4F36" w14:paraId="68C300AF" w14:textId="77777777" w:rsidTr="005F4F36">
        <w:tblPrEx>
          <w:tblCellMar>
            <w:top w:w="0" w:type="dxa"/>
            <w:bottom w:w="0" w:type="dxa"/>
          </w:tblCellMar>
        </w:tblPrEx>
        <w:tc>
          <w:tcPr>
            <w:tcW w:w="1900" w:type="dxa"/>
          </w:tcPr>
          <w:p w14:paraId="548423DF" w14:textId="7ECA3E06" w:rsidR="005F4F36" w:rsidRPr="005F4F36" w:rsidRDefault="005F4F36" w:rsidP="005F4F36">
            <w:pPr>
              <w:spacing w:after="40" w:line="240" w:lineRule="auto"/>
              <w:rPr>
                <w:sz w:val="21"/>
              </w:rPr>
            </w:pPr>
            <w:r>
              <w:rPr>
                <w:sz w:val="21"/>
              </w:rPr>
              <w:t>Balanced accuracy</w:t>
            </w:r>
          </w:p>
        </w:tc>
        <w:tc>
          <w:tcPr>
            <w:tcW w:w="2600" w:type="dxa"/>
          </w:tcPr>
          <w:p w14:paraId="6C60F973" w14:textId="2FBA6890" w:rsidR="005F4F36" w:rsidRPr="005F4F36" w:rsidRDefault="005F4F36" w:rsidP="005F4F36">
            <w:pPr>
              <w:spacing w:after="40" w:line="240" w:lineRule="auto"/>
              <w:rPr>
                <w:sz w:val="21"/>
              </w:rPr>
            </w:pPr>
            <w:r>
              <w:rPr>
                <w:sz w:val="21"/>
              </w:rPr>
              <w:t>mean of the per-class recalls</w:t>
            </w:r>
          </w:p>
        </w:tc>
        <w:tc>
          <w:tcPr>
            <w:tcW w:w="4500" w:type="dxa"/>
          </w:tcPr>
          <w:p w14:paraId="5F4EB001" w14:textId="1D4A23DF" w:rsidR="005F4F36" w:rsidRPr="005F4F36" w:rsidRDefault="005F4F36" w:rsidP="005F4F36">
            <w:pPr>
              <w:spacing w:after="40" w:line="240" w:lineRule="auto"/>
              <w:rPr>
                <w:sz w:val="21"/>
              </w:rPr>
            </w:pPr>
            <w:r>
              <w:rPr>
                <w:sz w:val="21"/>
              </w:rPr>
              <w:t>The share of each class that is found, averaged over the classes, so a rare class counts as much as a common one.</w:t>
            </w:r>
          </w:p>
        </w:tc>
      </w:tr>
      <w:tr w:rsidR="005F4F36" w:rsidRPr="005F4F36" w14:paraId="48D86A55" w14:textId="77777777" w:rsidTr="005F4F36">
        <w:tblPrEx>
          <w:tblCellMar>
            <w:top w:w="0" w:type="dxa"/>
            <w:bottom w:w="0" w:type="dxa"/>
          </w:tblCellMar>
        </w:tblPrEx>
        <w:tc>
          <w:tcPr>
            <w:tcW w:w="1900" w:type="dxa"/>
          </w:tcPr>
          <w:p w14:paraId="1BFE301D" w14:textId="404EE765" w:rsidR="005F4F36" w:rsidRPr="005F4F36" w:rsidRDefault="005F4F36" w:rsidP="005F4F36">
            <w:pPr>
              <w:spacing w:after="40" w:line="240" w:lineRule="auto"/>
              <w:rPr>
                <w:sz w:val="21"/>
              </w:rPr>
            </w:pPr>
            <w:r>
              <w:rPr>
                <w:sz w:val="21"/>
              </w:rPr>
              <w:t>Kappa</w:t>
            </w:r>
          </w:p>
        </w:tc>
        <w:tc>
          <w:tcPr>
            <w:tcW w:w="2600" w:type="dxa"/>
          </w:tcPr>
          <w:p w14:paraId="018889A7" w14:textId="2E0FEF2D" w:rsidR="005F4F36" w:rsidRPr="005F4F36" w:rsidRDefault="005F4F36" w:rsidP="005F4F36">
            <w:pPr>
              <w:spacing w:after="40" w:line="240" w:lineRule="auto"/>
              <w:rPr>
                <w:sz w:val="21"/>
              </w:rPr>
            </w:pPr>
            <w:r>
              <w:rPr>
                <w:sz w:val="21"/>
              </w:rPr>
              <w:t>Cohen's kappa</w:t>
            </w:r>
          </w:p>
        </w:tc>
        <w:tc>
          <w:tcPr>
            <w:tcW w:w="4500" w:type="dxa"/>
          </w:tcPr>
          <w:p w14:paraId="6E157939" w14:textId="345750E3" w:rsidR="005F4F36" w:rsidRPr="005F4F36" w:rsidRDefault="005F4F36" w:rsidP="005F4F36">
            <w:pPr>
              <w:spacing w:after="40" w:line="240" w:lineRule="auto"/>
              <w:rPr>
                <w:sz w:val="21"/>
              </w:rPr>
            </w:pPr>
            <w:r>
              <w:rPr>
                <w:sz w:val="21"/>
              </w:rPr>
              <w:t>Agreement between predicted and true classes after removing the agreement expected by chance: 0 = chance, 1 = perfect.</w:t>
            </w:r>
          </w:p>
        </w:tc>
      </w:tr>
      <w:tr w:rsidR="005F4F36" w:rsidRPr="005F4F36" w14:paraId="086DC015" w14:textId="77777777" w:rsidTr="005F4F36">
        <w:tblPrEx>
          <w:tblCellMar>
            <w:top w:w="0" w:type="dxa"/>
            <w:bottom w:w="0" w:type="dxa"/>
          </w:tblCellMar>
        </w:tblPrEx>
        <w:tc>
          <w:tcPr>
            <w:tcW w:w="1900" w:type="dxa"/>
          </w:tcPr>
          <w:p w14:paraId="3174102D" w14:textId="14C6EF81" w:rsidR="005F4F36" w:rsidRPr="005F4F36" w:rsidRDefault="005F4F36" w:rsidP="005F4F36">
            <w:pPr>
              <w:spacing w:after="40" w:line="240" w:lineRule="auto"/>
              <w:rPr>
                <w:sz w:val="21"/>
              </w:rPr>
            </w:pPr>
            <w:r>
              <w:rPr>
                <w:sz w:val="21"/>
              </w:rPr>
              <w:t>MCC</w:t>
            </w:r>
          </w:p>
        </w:tc>
        <w:tc>
          <w:tcPr>
            <w:tcW w:w="2600" w:type="dxa"/>
          </w:tcPr>
          <w:p w14:paraId="4C9D6B42" w14:textId="2EDEF5F1" w:rsidR="005F4F36" w:rsidRPr="005F4F36" w:rsidRDefault="005F4F36" w:rsidP="005F4F36">
            <w:pPr>
              <w:spacing w:after="40" w:line="240" w:lineRule="auto"/>
              <w:rPr>
                <w:sz w:val="21"/>
              </w:rPr>
            </w:pPr>
            <w:r>
              <w:rPr>
                <w:sz w:val="21"/>
              </w:rPr>
              <w:t>Matthews correlation coefficient</w:t>
            </w:r>
          </w:p>
        </w:tc>
        <w:tc>
          <w:tcPr>
            <w:tcW w:w="4500" w:type="dxa"/>
          </w:tcPr>
          <w:p w14:paraId="4E28A5CE" w14:textId="3A8DDC5E" w:rsidR="005F4F36" w:rsidRPr="005F4F36" w:rsidRDefault="005F4F36" w:rsidP="005F4F36">
            <w:pPr>
              <w:spacing w:after="40" w:line="240" w:lineRule="auto"/>
              <w:rPr>
                <w:sz w:val="21"/>
              </w:rPr>
            </w:pPr>
            <w:r>
              <w:rPr>
                <w:sz w:val="21"/>
              </w:rPr>
              <w:t>One score from -1 to 1 that uses the whole confusion matrix; 0 means no better than guessing.</w:t>
            </w:r>
          </w:p>
        </w:tc>
      </w:tr>
      <w:tr w:rsidR="005F4F36" w:rsidRPr="005F4F36" w14:paraId="231BFB45" w14:textId="77777777" w:rsidTr="005F4F36">
        <w:tblPrEx>
          <w:tblCellMar>
            <w:top w:w="0" w:type="dxa"/>
            <w:bottom w:w="0" w:type="dxa"/>
          </w:tblCellMar>
        </w:tblPrEx>
        <w:tc>
          <w:tcPr>
            <w:tcW w:w="1900" w:type="dxa"/>
          </w:tcPr>
          <w:p w14:paraId="756E9CD9" w14:textId="6F4BD65E" w:rsidR="005F4F36" w:rsidRPr="005F4F36" w:rsidRDefault="005F4F36" w:rsidP="005F4F36">
            <w:pPr>
              <w:spacing w:after="40" w:line="240" w:lineRule="auto"/>
              <w:rPr>
                <w:sz w:val="21"/>
              </w:rPr>
            </w:pPr>
            <w:r>
              <w:rPr>
                <w:sz w:val="21"/>
              </w:rPr>
              <w:t>Friedman and Nemenyi tests</w:t>
            </w:r>
          </w:p>
        </w:tc>
        <w:tc>
          <w:tcPr>
            <w:tcW w:w="2600" w:type="dxa"/>
          </w:tcPr>
          <w:p w14:paraId="2F842C04" w14:textId="4B6BB448" w:rsidR="005F4F36" w:rsidRPr="005F4F36" w:rsidRDefault="005F4F36" w:rsidP="005F4F36">
            <w:pPr>
              <w:spacing w:after="40" w:line="240" w:lineRule="auto"/>
              <w:rPr>
                <w:sz w:val="21"/>
              </w:rPr>
            </w:pPr>
            <w:r>
              <w:rPr>
                <w:sz w:val="21"/>
              </w:rPr>
              <w:t>rank-based comparison of several models</w:t>
            </w:r>
          </w:p>
        </w:tc>
        <w:tc>
          <w:tcPr>
            <w:tcW w:w="4500" w:type="dxa"/>
          </w:tcPr>
          <w:p w14:paraId="7C99609A" w14:textId="7DF009CA" w:rsidR="005F4F36" w:rsidRPr="005F4F36" w:rsidRDefault="005F4F36" w:rsidP="005F4F36">
            <w:pPr>
              <w:spacing w:after="40" w:line="240" w:lineRule="auto"/>
              <w:rPr>
                <w:sz w:val="21"/>
              </w:rPr>
            </w:pPr>
            <w:r>
              <w:rPr>
                <w:sz w:val="21"/>
              </w:rPr>
              <w:t>Friedman tests whether models' average ranks over the folds differ; Nemenyi then shows which pairs differ (Step 30).</w:t>
            </w:r>
          </w:p>
        </w:tc>
      </w:tr>
      <w:tr w:rsidR="005F4F36" w:rsidRPr="005F4F36" w14:paraId="2D6A782F" w14:textId="77777777" w:rsidTr="005F4F36">
        <w:tblPrEx>
          <w:tblCellMar>
            <w:top w:w="0" w:type="dxa"/>
            <w:bottom w:w="0" w:type="dxa"/>
          </w:tblCellMar>
        </w:tblPrEx>
        <w:tc>
          <w:tcPr>
            <w:tcW w:w="1900" w:type="dxa"/>
          </w:tcPr>
          <w:p w14:paraId="03833B58" w14:textId="7CB49034" w:rsidR="005F4F36" w:rsidRPr="005F4F36" w:rsidRDefault="005F4F36" w:rsidP="005F4F36">
            <w:pPr>
              <w:spacing w:after="40" w:line="240" w:lineRule="auto"/>
              <w:rPr>
                <w:sz w:val="21"/>
              </w:rPr>
            </w:pPr>
            <w:r>
              <w:rPr>
                <w:sz w:val="21"/>
              </w:rPr>
              <w:t>Confusion matrix</w:t>
            </w:r>
          </w:p>
        </w:tc>
        <w:tc>
          <w:tcPr>
            <w:tcW w:w="2600" w:type="dxa"/>
          </w:tcPr>
          <w:p w14:paraId="5C885810" w14:textId="360D049E" w:rsidR="005F4F36" w:rsidRPr="005F4F36" w:rsidRDefault="005F4F36" w:rsidP="005F4F36">
            <w:pPr>
              <w:spacing w:after="40" w:line="240" w:lineRule="auto"/>
              <w:rPr>
                <w:sz w:val="21"/>
              </w:rPr>
            </w:pPr>
            <w:r>
              <w:rPr>
                <w:sz w:val="21"/>
              </w:rPr>
              <w:t>table of true against predicted classes</w:t>
            </w:r>
          </w:p>
        </w:tc>
        <w:tc>
          <w:tcPr>
            <w:tcW w:w="4500" w:type="dxa"/>
          </w:tcPr>
          <w:p w14:paraId="75A74762" w14:textId="2C76E044" w:rsidR="005F4F36" w:rsidRPr="005F4F36" w:rsidRDefault="005F4F36" w:rsidP="005F4F36">
            <w:pPr>
              <w:spacing w:after="40" w:line="240" w:lineRule="auto"/>
              <w:rPr>
                <w:sz w:val="21"/>
              </w:rPr>
            </w:pPr>
            <w:r>
              <w:rPr>
                <w:sz w:val="21"/>
              </w:rPr>
              <w:t>Each row is a true class, each column a predicted class; the diagonal holds the correct answers, every other cell a particular mistake.</w:t>
            </w:r>
          </w:p>
        </w:tc>
      </w:tr>
      <w:tr w:rsidR="005F4F36" w:rsidRPr="005F4F36" w14:paraId="346E00F7" w14:textId="77777777" w:rsidTr="005F4F36">
        <w:tblPrEx>
          <w:tblCellMar>
            <w:top w:w="0" w:type="dxa"/>
            <w:bottom w:w="0" w:type="dxa"/>
          </w:tblCellMar>
        </w:tblPrEx>
        <w:tc>
          <w:tcPr>
            <w:tcW w:w="1900" w:type="dxa"/>
          </w:tcPr>
          <w:p w14:paraId="68916708" w14:textId="67865363" w:rsidR="005F4F36" w:rsidRPr="005F4F36" w:rsidRDefault="005F4F36" w:rsidP="005F4F36">
            <w:pPr>
              <w:spacing w:after="40" w:line="240" w:lineRule="auto"/>
              <w:rPr>
                <w:sz w:val="21"/>
              </w:rPr>
            </w:pPr>
            <w:r>
              <w:rPr>
                <w:sz w:val="21"/>
              </w:rPr>
              <w:t>Class probability</w:t>
            </w:r>
          </w:p>
        </w:tc>
        <w:tc>
          <w:tcPr>
            <w:tcW w:w="2600" w:type="dxa"/>
          </w:tcPr>
          <w:p w14:paraId="2D2A9472" w14:textId="2739F022" w:rsidR="005F4F36" w:rsidRPr="005F4F36" w:rsidRDefault="005F4F36" w:rsidP="005F4F36">
            <w:pPr>
              <w:spacing w:after="40" w:line="240" w:lineRule="auto"/>
              <w:rPr>
                <w:sz w:val="21"/>
              </w:rPr>
            </w:pPr>
            <w:r>
              <w:rPr>
                <w:sz w:val="21"/>
              </w:rPr>
              <w:t>model's confidence in each class</w:t>
            </w:r>
          </w:p>
        </w:tc>
        <w:tc>
          <w:tcPr>
            <w:tcW w:w="4500" w:type="dxa"/>
          </w:tcPr>
          <w:p w14:paraId="558D9A87" w14:textId="74BE02CB" w:rsidR="005F4F36" w:rsidRPr="005F4F36" w:rsidRDefault="005F4F36" w:rsidP="005F4F36">
            <w:pPr>
              <w:spacing w:after="40" w:line="240" w:lineRule="auto"/>
              <w:rPr>
                <w:sz w:val="21"/>
              </w:rPr>
            </w:pPr>
            <w:r>
              <w:rPr>
                <w:sz w:val="21"/>
              </w:rPr>
              <w:t>For every record the model gives a probability for each of the seven classes; they add up to 1 and the largest is the prediction.</w:t>
            </w:r>
          </w:p>
        </w:tc>
      </w:tr>
      <w:tr w:rsidR="005F4F36" w:rsidRPr="005F4F36" w14:paraId="249024CC" w14:textId="77777777" w:rsidTr="005F4F36">
        <w:tblPrEx>
          <w:tblCellMar>
            <w:top w:w="0" w:type="dxa"/>
            <w:bottom w:w="0" w:type="dxa"/>
          </w:tblCellMar>
        </w:tblPrEx>
        <w:tc>
          <w:tcPr>
            <w:tcW w:w="1900" w:type="dxa"/>
          </w:tcPr>
          <w:p w14:paraId="7B27C7FD" w14:textId="387E19A9" w:rsidR="005F4F36" w:rsidRPr="005F4F36" w:rsidRDefault="005F4F36" w:rsidP="005F4F36">
            <w:pPr>
              <w:spacing w:after="40" w:line="240" w:lineRule="auto"/>
              <w:rPr>
                <w:sz w:val="21"/>
              </w:rPr>
            </w:pPr>
            <w:r>
              <w:rPr>
                <w:sz w:val="21"/>
              </w:rPr>
              <w:t>Bootstrap (stratified percentile)</w:t>
            </w:r>
          </w:p>
        </w:tc>
        <w:tc>
          <w:tcPr>
            <w:tcW w:w="2600" w:type="dxa"/>
          </w:tcPr>
          <w:p w14:paraId="403020F5" w14:textId="58AB423B" w:rsidR="005F4F36" w:rsidRPr="005F4F36" w:rsidRDefault="005F4F36" w:rsidP="005F4F36">
            <w:pPr>
              <w:spacing w:after="40" w:line="240" w:lineRule="auto"/>
              <w:rPr>
                <w:sz w:val="21"/>
              </w:rPr>
            </w:pPr>
            <w:r>
              <w:rPr>
                <w:sz w:val="21"/>
              </w:rPr>
              <w:t>resampling to get a confidence interval</w:t>
            </w:r>
          </w:p>
        </w:tc>
        <w:tc>
          <w:tcPr>
            <w:tcW w:w="4500" w:type="dxa"/>
          </w:tcPr>
          <w:p w14:paraId="116D2E26" w14:textId="3D18C978" w:rsidR="005F4F36" w:rsidRPr="005F4F36" w:rsidRDefault="005F4F36" w:rsidP="005F4F36">
            <w:pPr>
              <w:spacing w:after="40" w:line="240" w:lineRule="auto"/>
              <w:rPr>
                <w:sz w:val="21"/>
              </w:rPr>
            </w:pPr>
            <w:r>
              <w:rPr>
                <w:sz w:val="21"/>
              </w:rPr>
              <w:t>The records are drawn again at random, with replacement and within each fault class, 2000 times; the middle 95 % of the recomputed values is the 95 % interval (Analysis Plan Section 6.2).</w:t>
            </w:r>
          </w:p>
        </w:tc>
      </w:tr>
      <w:tr w:rsidR="005F4F36" w:rsidRPr="005F4F36" w14:paraId="0BBF6458" w14:textId="77777777" w:rsidTr="005F4F36">
        <w:tblPrEx>
          <w:tblCellMar>
            <w:top w:w="0" w:type="dxa"/>
            <w:bottom w:w="0" w:type="dxa"/>
          </w:tblCellMar>
        </w:tblPrEx>
        <w:tc>
          <w:tcPr>
            <w:tcW w:w="1900" w:type="dxa"/>
          </w:tcPr>
          <w:p w14:paraId="48E07A67" w14:textId="7AF5D9FB" w:rsidR="005F4F36" w:rsidRPr="005F4F36" w:rsidRDefault="005F4F36" w:rsidP="005F4F36">
            <w:pPr>
              <w:spacing w:after="40" w:line="240" w:lineRule="auto"/>
              <w:rPr>
                <w:sz w:val="21"/>
              </w:rPr>
            </w:pPr>
            <w:r>
              <w:rPr>
                <w:sz w:val="21"/>
              </w:rPr>
              <w:t>Strict accuracy</w:t>
            </w:r>
          </w:p>
        </w:tc>
        <w:tc>
          <w:tcPr>
            <w:tcW w:w="2600" w:type="dxa"/>
          </w:tcPr>
          <w:p w14:paraId="66C4A884" w14:textId="44B866C6" w:rsidR="005F4F36" w:rsidRPr="005F4F36" w:rsidRDefault="005F4F36" w:rsidP="005F4F36">
            <w:pPr>
              <w:spacing w:after="40" w:line="240" w:lineRule="auto"/>
              <w:rPr>
                <w:sz w:val="21"/>
              </w:rPr>
            </w:pPr>
            <w:r>
              <w:rPr>
                <w:sz w:val="21"/>
              </w:rPr>
              <w:t>correct answers out of all records</w:t>
            </w:r>
          </w:p>
        </w:tc>
        <w:tc>
          <w:tcPr>
            <w:tcW w:w="4500" w:type="dxa"/>
          </w:tcPr>
          <w:p w14:paraId="2181CDC3" w14:textId="714B85AE" w:rsidR="005F4F36" w:rsidRPr="005F4F36" w:rsidRDefault="005F4F36" w:rsidP="005F4F36">
            <w:pPr>
              <w:spacing w:after="40" w:line="240" w:lineRule="auto"/>
              <w:rPr>
                <w:sz w:val="21"/>
              </w:rPr>
            </w:pPr>
            <w:r>
              <w:rPr>
                <w:sz w:val="21"/>
              </w:rPr>
              <w:t>Every no-diagnosis (ND) counts as wrong, because the engineer got no help (Analysis Plan Eq. 7).</w:t>
            </w:r>
          </w:p>
        </w:tc>
      </w:tr>
      <w:tr w:rsidR="005F4F36" w:rsidRPr="005F4F36" w14:paraId="4DCEAD1B" w14:textId="77777777" w:rsidTr="005F4F36">
        <w:tblPrEx>
          <w:tblCellMar>
            <w:top w:w="0" w:type="dxa"/>
            <w:bottom w:w="0" w:type="dxa"/>
          </w:tblCellMar>
        </w:tblPrEx>
        <w:tc>
          <w:tcPr>
            <w:tcW w:w="1900" w:type="dxa"/>
          </w:tcPr>
          <w:p w14:paraId="487947C7" w14:textId="7954568C" w:rsidR="005F4F36" w:rsidRPr="005F4F36" w:rsidRDefault="005F4F36" w:rsidP="005F4F36">
            <w:pPr>
              <w:spacing w:after="40" w:line="240" w:lineRule="auto"/>
              <w:rPr>
                <w:sz w:val="21"/>
              </w:rPr>
            </w:pPr>
            <w:r>
              <w:rPr>
                <w:sz w:val="21"/>
              </w:rPr>
              <w:t>Conditional accuracy</w:t>
            </w:r>
          </w:p>
        </w:tc>
        <w:tc>
          <w:tcPr>
            <w:tcW w:w="2600" w:type="dxa"/>
          </w:tcPr>
          <w:p w14:paraId="6FC385E4" w14:textId="33894042" w:rsidR="005F4F36" w:rsidRPr="005F4F36" w:rsidRDefault="005F4F36" w:rsidP="005F4F36">
            <w:pPr>
              <w:spacing w:after="40" w:line="240" w:lineRule="auto"/>
              <w:rPr>
                <w:sz w:val="21"/>
              </w:rPr>
            </w:pPr>
            <w:r>
              <w:rPr>
                <w:sz w:val="21"/>
              </w:rPr>
              <w:t>correct answers out of the records answered</w:t>
            </w:r>
          </w:p>
        </w:tc>
        <w:tc>
          <w:tcPr>
            <w:tcW w:w="4500" w:type="dxa"/>
          </w:tcPr>
          <w:p w14:paraId="3AF46B8C" w14:textId="3372E025" w:rsidR="005F4F36" w:rsidRPr="005F4F36" w:rsidRDefault="005F4F36" w:rsidP="005F4F36">
            <w:pPr>
              <w:spacing w:after="40" w:line="240" w:lineRule="auto"/>
              <w:rPr>
                <w:sz w:val="21"/>
              </w:rPr>
            </w:pPr>
            <w:r>
              <w:rPr>
                <w:sz w:val="21"/>
              </w:rPr>
              <w:t>Looks only at the cases where the method gave a diagnosis (Analysis Plan Eq. 7).</w:t>
            </w:r>
          </w:p>
        </w:tc>
      </w:tr>
      <w:tr w:rsidR="005F4F36" w:rsidRPr="005F4F36" w14:paraId="20F8005D" w14:textId="77777777" w:rsidTr="005F4F36">
        <w:tblPrEx>
          <w:tblCellMar>
            <w:top w:w="0" w:type="dxa"/>
            <w:bottom w:w="0" w:type="dxa"/>
          </w:tblCellMar>
        </w:tblPrEx>
        <w:tc>
          <w:tcPr>
            <w:tcW w:w="1900" w:type="dxa"/>
          </w:tcPr>
          <w:p w14:paraId="0CD3B715" w14:textId="590DBFCF" w:rsidR="005F4F36" w:rsidRPr="005F4F36" w:rsidRDefault="005F4F36" w:rsidP="005F4F36">
            <w:pPr>
              <w:spacing w:after="40" w:line="240" w:lineRule="auto"/>
              <w:rPr>
                <w:sz w:val="21"/>
              </w:rPr>
            </w:pPr>
            <w:r>
              <w:rPr>
                <w:sz w:val="21"/>
              </w:rPr>
              <w:t>Coverage</w:t>
            </w:r>
          </w:p>
        </w:tc>
        <w:tc>
          <w:tcPr>
            <w:tcW w:w="2600" w:type="dxa"/>
          </w:tcPr>
          <w:p w14:paraId="3123650A" w14:textId="7F845644" w:rsidR="005F4F36" w:rsidRPr="005F4F36" w:rsidRDefault="005F4F36" w:rsidP="005F4F36">
            <w:pPr>
              <w:spacing w:after="40" w:line="240" w:lineRule="auto"/>
              <w:rPr>
                <w:sz w:val="21"/>
              </w:rPr>
            </w:pPr>
            <w:r>
              <w:rPr>
                <w:sz w:val="21"/>
              </w:rPr>
              <w:t>share of records that get a diagnosis</w:t>
            </w:r>
          </w:p>
        </w:tc>
        <w:tc>
          <w:tcPr>
            <w:tcW w:w="4500" w:type="dxa"/>
          </w:tcPr>
          <w:p w14:paraId="35E80441" w14:textId="12EE6864" w:rsidR="005F4F36" w:rsidRPr="005F4F36" w:rsidRDefault="005F4F36" w:rsidP="005F4F36">
            <w:pPr>
              <w:spacing w:after="40" w:line="240" w:lineRule="auto"/>
              <w:rPr>
                <w:sz w:val="21"/>
              </w:rPr>
            </w:pPr>
            <w:r>
              <w:rPr>
                <w:sz w:val="21"/>
              </w:rPr>
              <w:t>1 minus the share of no-diagnosis answers (Analysis Plan Eq. 6); the ML model always answers, so its coverage is 100 %.</w:t>
            </w:r>
          </w:p>
        </w:tc>
      </w:tr>
      <w:tr w:rsidR="005F4F36" w:rsidRPr="005F4F36" w14:paraId="0AF4D1CB" w14:textId="77777777" w:rsidTr="005F4F36">
        <w:tblPrEx>
          <w:tblCellMar>
            <w:top w:w="0" w:type="dxa"/>
            <w:bottom w:w="0" w:type="dxa"/>
          </w:tblCellMar>
        </w:tblPrEx>
        <w:tc>
          <w:tcPr>
            <w:tcW w:w="1900" w:type="dxa"/>
          </w:tcPr>
          <w:p w14:paraId="6532C5F3" w14:textId="5F277734" w:rsidR="005F4F36" w:rsidRPr="005F4F36" w:rsidRDefault="005F4F36" w:rsidP="005F4F36">
            <w:pPr>
              <w:spacing w:after="40" w:line="240" w:lineRule="auto"/>
              <w:rPr>
                <w:sz w:val="21"/>
              </w:rPr>
            </w:pPr>
            <w:r>
              <w:rPr>
                <w:sz w:val="21"/>
              </w:rPr>
              <w:t>Wilson interval</w:t>
            </w:r>
          </w:p>
        </w:tc>
        <w:tc>
          <w:tcPr>
            <w:tcW w:w="2600" w:type="dxa"/>
          </w:tcPr>
          <w:p w14:paraId="67E0F722" w14:textId="0814EC8C" w:rsidR="005F4F36" w:rsidRPr="005F4F36" w:rsidRDefault="005F4F36" w:rsidP="005F4F36">
            <w:pPr>
              <w:spacing w:after="40" w:line="240" w:lineRule="auto"/>
              <w:rPr>
                <w:sz w:val="21"/>
              </w:rPr>
            </w:pPr>
            <w:r>
              <w:rPr>
                <w:sz w:val="21"/>
              </w:rPr>
              <w:t>confidence interval for a proportion</w:t>
            </w:r>
          </w:p>
        </w:tc>
        <w:tc>
          <w:tcPr>
            <w:tcW w:w="4500" w:type="dxa"/>
          </w:tcPr>
          <w:p w14:paraId="3C75B6DB" w14:textId="25C3647E" w:rsidR="005F4F36" w:rsidRPr="005F4F36" w:rsidRDefault="005F4F36" w:rsidP="005F4F36">
            <w:pPr>
              <w:spacing w:after="40" w:line="240" w:lineRule="auto"/>
              <w:rPr>
                <w:sz w:val="21"/>
              </w:rPr>
            </w:pPr>
            <w:r>
              <w:rPr>
                <w:sz w:val="21"/>
              </w:rPr>
              <w:t>A 95 % interval for an accuracy or a coverage that works well for small samples (Analysis Plan Eq. 21).</w:t>
            </w:r>
          </w:p>
        </w:tc>
      </w:tr>
      <w:tr w:rsidR="005F4F36" w:rsidRPr="005F4F36" w14:paraId="6555DE2B" w14:textId="77777777" w:rsidTr="005F4F36">
        <w:tblPrEx>
          <w:tblCellMar>
            <w:top w:w="0" w:type="dxa"/>
            <w:bottom w:w="0" w:type="dxa"/>
          </w:tblCellMar>
        </w:tblPrEx>
        <w:tc>
          <w:tcPr>
            <w:tcW w:w="1900" w:type="dxa"/>
          </w:tcPr>
          <w:p w14:paraId="6D21113D" w14:textId="53F30100" w:rsidR="005F4F36" w:rsidRPr="005F4F36" w:rsidRDefault="005F4F36" w:rsidP="005F4F36">
            <w:pPr>
              <w:spacing w:after="40" w:line="240" w:lineRule="auto"/>
              <w:rPr>
                <w:sz w:val="21"/>
              </w:rPr>
            </w:pPr>
            <w:r>
              <w:rPr>
                <w:sz w:val="21"/>
              </w:rPr>
              <w:t>Home advantage</w:t>
            </w:r>
          </w:p>
        </w:tc>
        <w:tc>
          <w:tcPr>
            <w:tcW w:w="2600" w:type="dxa"/>
          </w:tcPr>
          <w:p w14:paraId="289F4FB7" w14:textId="2C7A44ED" w:rsidR="005F4F36" w:rsidRPr="005F4F36" w:rsidRDefault="005F4F36" w:rsidP="005F4F36">
            <w:pPr>
              <w:spacing w:after="40" w:line="240" w:lineRule="auto"/>
              <w:rPr>
                <w:sz w:val="21"/>
              </w:rPr>
            </w:pPr>
            <w:r>
              <w:rPr>
                <w:sz w:val="21"/>
              </w:rPr>
              <w:t>benchmark used when the method was built</w:t>
            </w:r>
          </w:p>
        </w:tc>
        <w:tc>
          <w:tcPr>
            <w:tcW w:w="4500" w:type="dxa"/>
          </w:tcPr>
          <w:p w14:paraId="02C1F162" w14:textId="69B30F76" w:rsidR="005F4F36" w:rsidRPr="005F4F36" w:rsidRDefault="005F4F36" w:rsidP="005F4F36">
            <w:pPr>
              <w:spacing w:after="40" w:line="240" w:lineRule="auto"/>
              <w:rPr>
                <w:sz w:val="21"/>
              </w:rPr>
            </w:pPr>
            <w:r>
              <w:rPr>
                <w:sz w:val="21"/>
              </w:rPr>
              <w:t>The IEC 60599 limits were refined with the IEC TC 10 cases, so the conventional methods may score higher on that benchmark than on new data.</w:t>
            </w:r>
          </w:p>
        </w:tc>
      </w:tr>
    </w:tbl>
    <w:p w14:paraId="3D30B0DF" w14:textId="77777777" w:rsidR="005F4F36" w:rsidRPr="005F4F36" w:rsidRDefault="005F4F36" w:rsidP="005F4F36"/>
    <w:sectPr w:rsidR="005F4F36" w:rsidRPr="005F4F36" w:rsidSect="005F4F36">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FE337" w14:textId="77777777" w:rsidR="00953FAC" w:rsidRDefault="00953FAC" w:rsidP="005F4F36">
      <w:pPr>
        <w:spacing w:after="0" w:line="240" w:lineRule="auto"/>
      </w:pPr>
      <w:r>
        <w:separator/>
      </w:r>
    </w:p>
  </w:endnote>
  <w:endnote w:type="continuationSeparator" w:id="0">
    <w:p w14:paraId="56B78B11" w14:textId="77777777" w:rsidR="00953FAC" w:rsidRDefault="00953FAC" w:rsidP="005F4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E7E5" w14:textId="77777777" w:rsidR="005F4F36" w:rsidRDefault="005F4F36" w:rsidP="00516C1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0C12526" w14:textId="77777777" w:rsidR="005F4F36" w:rsidRDefault="005F4F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211F" w14:textId="2C9C6F70" w:rsidR="005F4F36" w:rsidRDefault="005F4F36" w:rsidP="00516C1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DABD85D" w14:textId="77777777" w:rsidR="005F4F36" w:rsidRDefault="005F4F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F7ED" w14:textId="77777777" w:rsidR="005F4F36" w:rsidRDefault="005F4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A2897" w14:textId="77777777" w:rsidR="00953FAC" w:rsidRDefault="00953FAC" w:rsidP="005F4F36">
      <w:pPr>
        <w:spacing w:after="0" w:line="240" w:lineRule="auto"/>
      </w:pPr>
      <w:r>
        <w:separator/>
      </w:r>
    </w:p>
  </w:footnote>
  <w:footnote w:type="continuationSeparator" w:id="0">
    <w:p w14:paraId="3C9DAB9C" w14:textId="77777777" w:rsidR="00953FAC" w:rsidRDefault="00953FAC" w:rsidP="005F4F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BD1A9" w14:textId="77777777" w:rsidR="005F4F36" w:rsidRDefault="005F4F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BAA2" w14:textId="77777777" w:rsidR="005F4F36" w:rsidRDefault="005F4F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1D38" w14:textId="77777777" w:rsidR="005F4F36" w:rsidRDefault="005F4F3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36"/>
    <w:rsid w:val="002C408F"/>
    <w:rsid w:val="005F4F36"/>
    <w:rsid w:val="00953FA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34F4E"/>
  <w15:chartTrackingRefBased/>
  <w15:docId w15:val="{9C36FE16-93B9-46E9-8546-8728988D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5F4F36"/>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5F4F36"/>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unhideWhenUsed/>
    <w:qFormat/>
    <w:rsid w:val="005F4F36"/>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5F4F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F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F36"/>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5F4F36"/>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rsid w:val="005F4F36"/>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5F4F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F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F36"/>
    <w:rPr>
      <w:rFonts w:eastAsiaTheme="majorEastAsia" w:cstheme="majorBidi"/>
      <w:color w:val="272727" w:themeColor="text1" w:themeTint="D8"/>
    </w:rPr>
  </w:style>
  <w:style w:type="paragraph" w:styleId="Title">
    <w:name w:val="Title"/>
    <w:basedOn w:val="Normal"/>
    <w:next w:val="Normal"/>
    <w:link w:val="TitleChar"/>
    <w:uiPriority w:val="10"/>
    <w:qFormat/>
    <w:rsid w:val="005F4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F36"/>
    <w:pPr>
      <w:spacing w:before="160"/>
      <w:jc w:val="center"/>
    </w:pPr>
    <w:rPr>
      <w:i/>
      <w:iCs/>
      <w:color w:val="404040" w:themeColor="text1" w:themeTint="BF"/>
    </w:rPr>
  </w:style>
  <w:style w:type="character" w:customStyle="1" w:styleId="QuoteChar">
    <w:name w:val="Quote Char"/>
    <w:basedOn w:val="DefaultParagraphFont"/>
    <w:link w:val="Quote"/>
    <w:uiPriority w:val="29"/>
    <w:rsid w:val="005F4F36"/>
    <w:rPr>
      <w:i/>
      <w:iCs/>
      <w:color w:val="404040" w:themeColor="text1" w:themeTint="BF"/>
    </w:rPr>
  </w:style>
  <w:style w:type="paragraph" w:styleId="ListParagraph">
    <w:name w:val="List Paragraph"/>
    <w:basedOn w:val="Normal"/>
    <w:uiPriority w:val="34"/>
    <w:qFormat/>
    <w:rsid w:val="005F4F36"/>
    <w:pPr>
      <w:ind w:left="720"/>
      <w:contextualSpacing/>
    </w:pPr>
  </w:style>
  <w:style w:type="character" w:styleId="IntenseEmphasis">
    <w:name w:val="Intense Emphasis"/>
    <w:basedOn w:val="DefaultParagraphFont"/>
    <w:uiPriority w:val="21"/>
    <w:qFormat/>
    <w:rsid w:val="005F4F36"/>
    <w:rPr>
      <w:i/>
      <w:iCs/>
      <w:color w:val="2F5496" w:themeColor="accent1" w:themeShade="BF"/>
    </w:rPr>
  </w:style>
  <w:style w:type="paragraph" w:styleId="IntenseQuote">
    <w:name w:val="Intense Quote"/>
    <w:basedOn w:val="Normal"/>
    <w:next w:val="Normal"/>
    <w:link w:val="IntenseQuoteChar"/>
    <w:uiPriority w:val="30"/>
    <w:qFormat/>
    <w:rsid w:val="005F4F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F36"/>
    <w:rPr>
      <w:i/>
      <w:iCs/>
      <w:color w:val="2F5496" w:themeColor="accent1" w:themeShade="BF"/>
    </w:rPr>
  </w:style>
  <w:style w:type="character" w:styleId="IntenseReference">
    <w:name w:val="Intense Reference"/>
    <w:basedOn w:val="DefaultParagraphFont"/>
    <w:uiPriority w:val="32"/>
    <w:qFormat/>
    <w:rsid w:val="005F4F36"/>
    <w:rPr>
      <w:b/>
      <w:bCs/>
      <w:smallCaps/>
      <w:color w:val="2F5496" w:themeColor="accent1" w:themeShade="BF"/>
      <w:spacing w:val="5"/>
    </w:rPr>
  </w:style>
  <w:style w:type="paragraph" w:styleId="Header">
    <w:name w:val="header"/>
    <w:basedOn w:val="Normal"/>
    <w:link w:val="HeaderChar"/>
    <w:uiPriority w:val="99"/>
    <w:unhideWhenUsed/>
    <w:rsid w:val="005F4F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4F36"/>
    <w:rPr>
      <w:rFonts w:ascii="Times New Roman" w:hAnsi="Times New Roman"/>
    </w:rPr>
  </w:style>
  <w:style w:type="paragraph" w:styleId="Footer">
    <w:name w:val="footer"/>
    <w:basedOn w:val="Normal"/>
    <w:link w:val="FooterChar"/>
    <w:uiPriority w:val="99"/>
    <w:unhideWhenUsed/>
    <w:rsid w:val="005F4F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4F36"/>
    <w:rPr>
      <w:rFonts w:ascii="Times New Roman" w:hAnsi="Times New Roman"/>
    </w:rPr>
  </w:style>
  <w:style w:type="character" w:styleId="PageNumber">
    <w:name w:val="page number"/>
    <w:basedOn w:val="DefaultParagraphFont"/>
    <w:uiPriority w:val="99"/>
    <w:semiHidden/>
    <w:unhideWhenUsed/>
    <w:rsid w:val="005F4F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3740</Words>
  <Characters>21318</Characters>
  <Application>Microsoft Office Word</Application>
  <DocSecurity>0</DocSecurity>
  <Lines>177</Lines>
  <Paragraphs>50</Paragraphs>
  <ScaleCrop>false</ScaleCrop>
  <Company/>
  <LinksUpToDate>false</LinksUpToDate>
  <CharactersWithSpaces>25008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2026-10-12T14:53:00Z</dcterms:created>
  <dcterms:modified xsi:type="dcterms:W3CDTF">2026-10-12T14:54:00Z</dcterms:modified>
</cp:coreProperties>
</file>