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4D2E" w14:textId="53A39BE3" w:rsidR="007E1006" w:rsidRDefault="007E1006" w:rsidP="007E1006">
      <w:pPr>
        <w:jc w:val="center"/>
        <w:rPr>
          <w:b/>
          <w:sz w:val="36"/>
        </w:rPr>
      </w:pPr>
      <w:r>
        <w:rPr>
          <w:b/>
          <w:sz w:val="36"/>
        </w:rPr>
        <w:t>Step 31 Report</w:t>
      </w:r>
    </w:p>
    <w:p w14:paraId="08A3C146" w14:textId="0D3A5E51" w:rsidR="007E1006" w:rsidRDefault="007E1006" w:rsidP="007E1006">
      <w:pPr>
        <w:jc w:val="center"/>
        <w:rPr>
          <w:b/>
          <w:sz w:val="26"/>
        </w:rPr>
      </w:pPr>
      <w:r>
        <w:rPr>
          <w:b/>
          <w:sz w:val="26"/>
        </w:rPr>
        <w:t>Test the boundary hypothesis</w:t>
      </w:r>
    </w:p>
    <w:p w14:paraId="42749616" w14:textId="0DAE9D8A" w:rsidR="007E1006" w:rsidRDefault="007E1006" w:rsidP="007E1006">
      <w:pPr>
        <w:jc w:val="center"/>
      </w:pPr>
      <w:r>
        <w:t>Environment: Claude Code (this chat)   |   Completed: 12 October 2026   |   Report version 1 (12 October 2026)</w:t>
      </w:r>
    </w:p>
    <w:p w14:paraId="38B7B14C" w14:textId="7A1985CD" w:rsidR="007E1006" w:rsidRDefault="007E1006" w:rsidP="007E1006">
      <w:pPr>
        <w:jc w:val="center"/>
      </w:pPr>
      <w:r>
        <w:t>Thesis: Intelligent Power Transformer Fault Diagnosis Using Dissolved Gas Analysis and Machine Learning (MPhil, UMaT)</w:t>
      </w:r>
    </w:p>
    <w:p w14:paraId="64D882F2" w14:textId="61245B46" w:rsidR="007E1006" w:rsidRDefault="007E1006" w:rsidP="007E1006">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7E1006" w14:paraId="6D6A1727" w14:textId="77777777" w:rsidTr="007E1006">
        <w:tblPrEx>
          <w:tblCellMar>
            <w:top w:w="0" w:type="dxa"/>
            <w:bottom w:w="0" w:type="dxa"/>
          </w:tblCellMar>
        </w:tblPrEx>
        <w:tc>
          <w:tcPr>
            <w:tcW w:w="9026" w:type="dxa"/>
            <w:shd w:val="clear" w:color="auto" w:fill="DDEBF7"/>
          </w:tcPr>
          <w:p w14:paraId="367624AF" w14:textId="10BBB48B" w:rsidR="007E1006" w:rsidRPr="007E1006" w:rsidRDefault="007E1006" w:rsidP="007E1006">
            <w:pPr>
              <w:spacing w:after="80"/>
            </w:pPr>
            <w:r w:rsidRPr="007E1006">
              <w:t>In short: In the main analysis (205 test records, answers after the normality gate) disagreement between the ML model and a conventional method is not significantly more frequent near that method's decision boundaries: the odds ratios per standard deviation of distance are 0.80 (Rogers), 1.01 (IEC 60599) and 0.82 (Duval), all with intervals that include 1. Criterion 3 is therefore not met. When the gate is removed, Duval shows a clear boundary effect (OR 0.49, 95 % CI 0.34-0.69): the gate's Normal answers hide it. With all three criteria decided, the research hypothesis is NOT SUPPORTED on the main benchmark, exactly as the written rule requires.</w:t>
            </w:r>
          </w:p>
        </w:tc>
      </w:tr>
    </w:tbl>
    <w:p w14:paraId="6D136145" w14:textId="0C09FD0F" w:rsidR="007E1006" w:rsidRDefault="007E1006" w:rsidP="007E1006">
      <w:pPr>
        <w:pStyle w:val="Heading1"/>
      </w:pPr>
      <w:r>
        <w:t>1. Purpose of this step</w:t>
      </w:r>
    </w:p>
    <w:p w14:paraId="3F52F773" w14:textId="6CEBCDC4" w:rsidR="007E1006" w:rsidRDefault="007E1006" w:rsidP="007E1006">
      <w:r>
        <w:t>This step answers RQ2 - where do the ML model and the conventional methods disagree, and is the disagreement concentrated near the conventional decision boundaries? - and decides criterion 3, completing the judgement of the research hypothesis.</w:t>
      </w:r>
    </w:p>
    <w:p w14:paraId="516E4715" w14:textId="0EA9D6FC" w:rsidR="007E1006" w:rsidRDefault="007E1006" w:rsidP="007E1006">
      <w:pPr>
        <w:pStyle w:val="Heading1"/>
      </w:pPr>
      <w:r>
        <w:t>2. Method used</w:t>
      </w:r>
    </w:p>
    <w:p w14:paraId="0B1630D6" w14:textId="6D5C41CE" w:rsidR="007E1006" w:rsidRDefault="007E1006" w:rsidP="007E1006">
      <w:pPr>
        <w:pStyle w:val="Heading2"/>
      </w:pPr>
      <w:r>
        <w:t>Approach</w:t>
      </w:r>
    </w:p>
    <w:p w14:paraId="71822B9F" w14:textId="3B1F7357" w:rsidR="007E1006" w:rsidRDefault="007E1006" w:rsidP="007E1006">
      <w:r>
        <w:t>For each conventional method, every primary test record was marked as a disagreement (the ML answer differs from the method's answer) or not. A logistic regression then modelled the probability of disagreement against the record's distance to the nearest decision boundary of that method, standardised to a z-score (Analysis Plan Eq. 33). The odds ratio per standard deviation of distance, with its 95 % confidence interval, is the effect size (Eq. 34).</w:t>
      </w:r>
    </w:p>
    <w:p w14:paraId="3A96572F" w14:textId="4AC979BA" w:rsidR="007E1006" w:rsidRDefault="007E1006" w:rsidP="007E1006">
      <w:r>
        <w:t>The main analysis pools the 205 records of the three primary test sets and uses the answers after the normality gate. Sensitivity analyses repeat it with the raw answers (gate removed), for each test set separately, and with test-set indicators. The details were fixed as decision D27 before any model was fitted.</w:t>
      </w:r>
    </w:p>
    <w:p w14:paraId="3FCEFBBE" w14:textId="029C7C8C" w:rsidR="007E1006" w:rsidRDefault="007E1006" w:rsidP="007E1006">
      <w:r>
        <w:t>Criterion 3 of the research hypothesis is met for a method when the coefficient is negative and its 95 % interval excludes zero; the hypothesis needs it for each method.</w:t>
      </w:r>
    </w:p>
    <w:p w14:paraId="0DF24E29" w14:textId="23AD4586" w:rsidR="007E1006" w:rsidRDefault="007E1006" w:rsidP="007E1006">
      <w:pPr>
        <w:pStyle w:val="Heading2"/>
      </w:pPr>
      <w:r>
        <w:lastRenderedPageBreak/>
        <w:t>Why this method</w:t>
      </w:r>
    </w:p>
    <w:p w14:paraId="42E8E8AE" w14:textId="7C332A1B" w:rsidR="007E1006" w:rsidRDefault="007E1006" w:rsidP="007E1006">
      <w:pPr>
        <w:ind w:left="420" w:hanging="280"/>
      </w:pPr>
      <w:r>
        <w:t>•  If the ML model mostly disagrees with a conventional method close to that method's decision lines, the disagreement reflects borderline cases where a fixed rule is uncertain - the mechanism proposed in RQ2.</w:t>
      </w:r>
    </w:p>
    <w:p w14:paraId="19BE690C" w14:textId="38D0AF40" w:rsidR="007E1006" w:rsidRDefault="007E1006" w:rsidP="007E1006">
      <w:pPr>
        <w:ind w:left="420" w:hanging="280"/>
      </w:pPr>
      <w:r>
        <w:t>•  Logistic regression is the standard model for a yes/no outcome; the odds ratio per standard deviation makes the three methods comparable although their distances are in different units.</w:t>
      </w:r>
    </w:p>
    <w:p w14:paraId="053D75B4" w14:textId="21D92FF7" w:rsidR="007E1006" w:rsidRDefault="007E1006" w:rsidP="007E1006">
      <w:pPr>
        <w:ind w:left="420" w:hanging="280"/>
      </w:pPr>
      <w:r>
        <w:t>•  Firth's penalised regression (Firth, 1993) was kept ready for complete separation; it was not needed.</w:t>
      </w:r>
    </w:p>
    <w:p w14:paraId="5E8C0B1E" w14:textId="3D93569D" w:rsidR="007E1006" w:rsidRDefault="007E1006" w:rsidP="007E1006">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7E1006" w:rsidRPr="007E1006" w14:paraId="1CAE9137" w14:textId="77777777" w:rsidTr="007E1006">
        <w:tblPrEx>
          <w:tblCellMar>
            <w:top w:w="0" w:type="dxa"/>
            <w:bottom w:w="0" w:type="dxa"/>
          </w:tblCellMar>
        </w:tblPrEx>
        <w:trPr>
          <w:tblHeader/>
        </w:trPr>
        <w:tc>
          <w:tcPr>
            <w:tcW w:w="3000" w:type="dxa"/>
            <w:shd w:val="clear" w:color="auto" w:fill="D9D9D9"/>
          </w:tcPr>
          <w:p w14:paraId="74AB0F61" w14:textId="4E61D144" w:rsidR="007E1006" w:rsidRPr="007E1006" w:rsidRDefault="007E1006" w:rsidP="007E1006">
            <w:pPr>
              <w:spacing w:after="40" w:line="240" w:lineRule="auto"/>
              <w:rPr>
                <w:b/>
                <w:sz w:val="21"/>
              </w:rPr>
            </w:pPr>
            <w:r w:rsidRPr="007E1006">
              <w:rPr>
                <w:b/>
                <w:sz w:val="21"/>
              </w:rPr>
              <w:t>Setting</w:t>
            </w:r>
          </w:p>
        </w:tc>
        <w:tc>
          <w:tcPr>
            <w:tcW w:w="6000" w:type="dxa"/>
            <w:shd w:val="clear" w:color="auto" w:fill="D9D9D9"/>
          </w:tcPr>
          <w:p w14:paraId="6179E762" w14:textId="19A60D46" w:rsidR="007E1006" w:rsidRPr="007E1006" w:rsidRDefault="007E1006" w:rsidP="007E1006">
            <w:pPr>
              <w:spacing w:after="40" w:line="240" w:lineRule="auto"/>
              <w:rPr>
                <w:b/>
                <w:sz w:val="21"/>
              </w:rPr>
            </w:pPr>
            <w:r w:rsidRPr="007E1006">
              <w:rPr>
                <w:b/>
                <w:sz w:val="21"/>
              </w:rPr>
              <w:t>Value</w:t>
            </w:r>
          </w:p>
        </w:tc>
      </w:tr>
      <w:tr w:rsidR="007E1006" w:rsidRPr="007E1006" w14:paraId="682917BE" w14:textId="77777777" w:rsidTr="007E1006">
        <w:tblPrEx>
          <w:tblCellMar>
            <w:top w:w="0" w:type="dxa"/>
            <w:bottom w:w="0" w:type="dxa"/>
          </w:tblCellMar>
        </w:tblPrEx>
        <w:tc>
          <w:tcPr>
            <w:tcW w:w="3000" w:type="dxa"/>
          </w:tcPr>
          <w:p w14:paraId="7005B30F" w14:textId="1257FBAB" w:rsidR="007E1006" w:rsidRPr="007E1006" w:rsidRDefault="007E1006" w:rsidP="007E1006">
            <w:pPr>
              <w:spacing w:after="40" w:line="240" w:lineRule="auto"/>
              <w:rPr>
                <w:sz w:val="21"/>
              </w:rPr>
            </w:pPr>
            <w:r>
              <w:rPr>
                <w:sz w:val="21"/>
              </w:rPr>
              <w:t>Records</w:t>
            </w:r>
          </w:p>
        </w:tc>
        <w:tc>
          <w:tcPr>
            <w:tcW w:w="6000" w:type="dxa"/>
          </w:tcPr>
          <w:p w14:paraId="25B33C9D" w14:textId="545E7C4D" w:rsidR="007E1006" w:rsidRPr="007E1006" w:rsidRDefault="007E1006" w:rsidP="007E1006">
            <w:pPr>
              <w:spacing w:after="40" w:line="240" w:lineRule="auto"/>
              <w:rPr>
                <w:sz w:val="21"/>
              </w:rPr>
            </w:pPr>
            <w:r>
              <w:rPr>
                <w:sz w:val="21"/>
              </w:rPr>
              <w:t>205 primary test records (internal 61, IEC TC 10 58, Li 2019 86); excluded for an undefined or infinite distance: Rogers 1, IEC 1, Duval 0</w:t>
            </w:r>
          </w:p>
        </w:tc>
      </w:tr>
      <w:tr w:rsidR="007E1006" w:rsidRPr="007E1006" w14:paraId="6499C2CB" w14:textId="77777777" w:rsidTr="007E1006">
        <w:tblPrEx>
          <w:tblCellMar>
            <w:top w:w="0" w:type="dxa"/>
            <w:bottom w:w="0" w:type="dxa"/>
          </w:tblCellMar>
        </w:tblPrEx>
        <w:tc>
          <w:tcPr>
            <w:tcW w:w="3000" w:type="dxa"/>
          </w:tcPr>
          <w:p w14:paraId="0B80C385" w14:textId="47D3841E" w:rsidR="007E1006" w:rsidRPr="007E1006" w:rsidRDefault="007E1006" w:rsidP="007E1006">
            <w:pPr>
              <w:spacing w:after="40" w:line="240" w:lineRule="auto"/>
              <w:rPr>
                <w:sz w:val="21"/>
              </w:rPr>
            </w:pPr>
            <w:r>
              <w:rPr>
                <w:sz w:val="21"/>
              </w:rPr>
              <w:t>Disagreement</w:t>
            </w:r>
          </w:p>
        </w:tc>
        <w:tc>
          <w:tcPr>
            <w:tcW w:w="6000" w:type="dxa"/>
          </w:tcPr>
          <w:p w14:paraId="65D98394" w14:textId="18804D31" w:rsidR="007E1006" w:rsidRPr="007E1006" w:rsidRDefault="007E1006" w:rsidP="007E1006">
            <w:pPr>
              <w:spacing w:after="40" w:line="240" w:lineRule="auto"/>
              <w:rPr>
                <w:sz w:val="21"/>
              </w:rPr>
            </w:pPr>
            <w:r>
              <w:rPr>
                <w:sz w:val="21"/>
              </w:rPr>
              <w:t>ML answer different from the method's answer; no diagnosis = disagreement; IEC D1/D2 agrees with ML D1 or D2; merged classes on IEC TC 10</w:t>
            </w:r>
          </w:p>
        </w:tc>
      </w:tr>
      <w:tr w:rsidR="007E1006" w:rsidRPr="007E1006" w14:paraId="07D2BE91" w14:textId="77777777" w:rsidTr="007E1006">
        <w:tblPrEx>
          <w:tblCellMar>
            <w:top w:w="0" w:type="dxa"/>
            <w:bottom w:w="0" w:type="dxa"/>
          </w:tblCellMar>
        </w:tblPrEx>
        <w:tc>
          <w:tcPr>
            <w:tcW w:w="3000" w:type="dxa"/>
          </w:tcPr>
          <w:p w14:paraId="79D2D383" w14:textId="0D1DFF8F" w:rsidR="007E1006" w:rsidRPr="007E1006" w:rsidRDefault="007E1006" w:rsidP="007E1006">
            <w:pPr>
              <w:spacing w:after="40" w:line="240" w:lineRule="auto"/>
              <w:rPr>
                <w:sz w:val="21"/>
              </w:rPr>
            </w:pPr>
            <w:r>
              <w:rPr>
                <w:sz w:val="21"/>
              </w:rPr>
              <w:t>Distance</w:t>
            </w:r>
          </w:p>
        </w:tc>
        <w:tc>
          <w:tcPr>
            <w:tcW w:w="6000" w:type="dxa"/>
          </w:tcPr>
          <w:p w14:paraId="28094CC4" w14:textId="52E1D19D" w:rsidR="007E1006" w:rsidRPr="007E1006" w:rsidRDefault="007E1006" w:rsidP="007E1006">
            <w:pPr>
              <w:spacing w:after="40" w:line="240" w:lineRule="auto"/>
              <w:rPr>
                <w:sz w:val="21"/>
              </w:rPr>
            </w:pPr>
            <w:r>
              <w:rPr>
                <w:sz w:val="21"/>
              </w:rPr>
              <w:t>Steps 14-17: IEC and Rogers in decades of the ratio (Eq. 9), Duval in percentage points (Eq. 10); z-score over the records used</w:t>
            </w:r>
          </w:p>
        </w:tc>
      </w:tr>
      <w:tr w:rsidR="007E1006" w:rsidRPr="007E1006" w14:paraId="725EFFFB" w14:textId="77777777" w:rsidTr="007E1006">
        <w:tblPrEx>
          <w:tblCellMar>
            <w:top w:w="0" w:type="dxa"/>
            <w:bottom w:w="0" w:type="dxa"/>
          </w:tblCellMar>
        </w:tblPrEx>
        <w:tc>
          <w:tcPr>
            <w:tcW w:w="3000" w:type="dxa"/>
          </w:tcPr>
          <w:p w14:paraId="3AE57F77" w14:textId="3C334482" w:rsidR="007E1006" w:rsidRPr="007E1006" w:rsidRDefault="007E1006" w:rsidP="007E1006">
            <w:pPr>
              <w:spacing w:after="40" w:line="240" w:lineRule="auto"/>
              <w:rPr>
                <w:sz w:val="21"/>
              </w:rPr>
            </w:pPr>
            <w:r>
              <w:rPr>
                <w:sz w:val="21"/>
              </w:rPr>
              <w:t>Model</w:t>
            </w:r>
          </w:p>
        </w:tc>
        <w:tc>
          <w:tcPr>
            <w:tcW w:w="6000" w:type="dxa"/>
          </w:tcPr>
          <w:p w14:paraId="1157DA51" w14:textId="15D80C37" w:rsidR="007E1006" w:rsidRPr="007E1006" w:rsidRDefault="007E1006" w:rsidP="007E1006">
            <w:pPr>
              <w:spacing w:after="40" w:line="240" w:lineRule="auto"/>
              <w:rPr>
                <w:sz w:val="21"/>
              </w:rPr>
            </w:pPr>
            <w:r>
              <w:rPr>
                <w:sz w:val="21"/>
              </w:rPr>
              <w:t>maximum-likelihood logistic regression; Firth if separation (not needed); Wald 95 % CI</w:t>
            </w:r>
          </w:p>
        </w:tc>
      </w:tr>
      <w:tr w:rsidR="007E1006" w:rsidRPr="007E1006" w14:paraId="72EB77DA" w14:textId="77777777" w:rsidTr="007E1006">
        <w:tblPrEx>
          <w:tblCellMar>
            <w:top w:w="0" w:type="dxa"/>
            <w:bottom w:w="0" w:type="dxa"/>
          </w:tblCellMar>
        </w:tblPrEx>
        <w:tc>
          <w:tcPr>
            <w:tcW w:w="3000" w:type="dxa"/>
          </w:tcPr>
          <w:p w14:paraId="418F46FB" w14:textId="1C595D6B" w:rsidR="007E1006" w:rsidRPr="007E1006" w:rsidRDefault="007E1006" w:rsidP="007E1006">
            <w:pPr>
              <w:spacing w:after="40" w:line="240" w:lineRule="auto"/>
              <w:rPr>
                <w:sz w:val="21"/>
              </w:rPr>
            </w:pPr>
            <w:r>
              <w:rPr>
                <w:sz w:val="21"/>
              </w:rPr>
              <w:t>Criterion 3</w:t>
            </w:r>
          </w:p>
        </w:tc>
        <w:tc>
          <w:tcPr>
            <w:tcW w:w="6000" w:type="dxa"/>
          </w:tcPr>
          <w:p w14:paraId="30A2DC55" w14:textId="2B6197A2" w:rsidR="007E1006" w:rsidRPr="007E1006" w:rsidRDefault="007E1006" w:rsidP="007E1006">
            <w:pPr>
              <w:spacing w:after="40" w:line="240" w:lineRule="auto"/>
              <w:rPr>
                <w:sz w:val="21"/>
              </w:rPr>
            </w:pPr>
            <w:r>
              <w:rPr>
                <w:sz w:val="21"/>
              </w:rPr>
              <w:t>beta1 &lt; 0 and 95 % CI of the odds ratio below 1, for each method</w:t>
            </w:r>
          </w:p>
        </w:tc>
      </w:tr>
    </w:tbl>
    <w:p w14:paraId="272DC4E9" w14:textId="5A02D972" w:rsidR="007E1006" w:rsidRDefault="007E1006" w:rsidP="007E1006">
      <w:pPr>
        <w:pStyle w:val="Heading2"/>
      </w:pPr>
      <w:r>
        <w:t>Equations</w:t>
      </w:r>
    </w:p>
    <w:p w14:paraId="1859CFD1" w14:textId="02A05FD3" w:rsidR="007E1006" w:rsidRPr="007E1006" w:rsidRDefault="007E1006" w:rsidP="007E1006">
      <w:pPr>
        <w:rPr>
          <w:rFonts w:eastAsiaTheme="minorEastAsia"/>
        </w:rPr>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i</m:t>
                              </m:r>
                            </m:sub>
                          </m:sSub>
                        </m:num>
                        <m:den>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i</m:t>
                              </m:r>
                            </m:sub>
                          </m:sSub>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2D751C75" w14:textId="00D1892D" w:rsidR="007E1006" w:rsidRDefault="007E1006" w:rsidP="007E1006">
      <w:pPr>
        <w:keepNext/>
        <w:spacing w:after="0"/>
      </w:pPr>
      <w:r>
        <w:t>where:</w:t>
      </w:r>
    </w:p>
    <w:p w14:paraId="6321BD83" w14:textId="32842B64" w:rsidR="007E1006" w:rsidRDefault="007E1006" w:rsidP="007E1006">
      <w:pPr>
        <w:spacing w:after="0"/>
        <w:ind w:left="920" w:hanging="480"/>
      </w:pPr>
      <m:oMath>
        <m:sSub>
          <m:sSubPr>
            <m:ctrlPr>
              <w:rPr>
                <w:rFonts w:ascii="Cambria Math" w:hAnsi="Cambria Math"/>
                <w:i/>
              </w:rPr>
            </m:ctrlPr>
          </m:sSubPr>
          <m:e>
            <m:r>
              <w:rPr>
                <w:rFonts w:ascii="Cambria Math" w:hAnsi="Cambria Math"/>
              </w:rPr>
              <m:t>π</m:t>
            </m:r>
          </m:e>
          <m:sub>
            <m:r>
              <w:rPr>
                <w:rFonts w:ascii="Cambria Math" w:hAnsi="Cambria Math"/>
              </w:rPr>
              <m:t>i</m:t>
            </m:r>
          </m:sub>
        </m:sSub>
      </m:oMath>
      <w:r>
        <w:t xml:space="preserve">  –  probability that record i is a disagreement case</w:t>
      </w:r>
    </w:p>
    <w:p w14:paraId="1E05F3D2" w14:textId="75FFC561" w:rsidR="007E1006" w:rsidRDefault="007E1006" w:rsidP="007E1006">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  standardised boundary distance of record i (z-score)</w:t>
      </w:r>
    </w:p>
    <w:p w14:paraId="48E121EB" w14:textId="7822086B" w:rsidR="007E1006" w:rsidRDefault="007E1006" w:rsidP="007E1006">
      <w:pPr>
        <w:spacing w:after="160"/>
        <w:ind w:left="920" w:hanging="480"/>
      </w:pPr>
      <m:oMath>
        <m:sSub>
          <m:sSubPr>
            <m:ctrlPr>
              <w:rPr>
                <w:rFonts w:ascii="Cambria Math" w:hAnsi="Cambria Math"/>
                <w:i/>
              </w:rPr>
            </m:ctrlPr>
          </m:sSubPr>
          <m:e>
            <m:r>
              <w:rPr>
                <w:rFonts w:ascii="Cambria Math" w:hAnsi="Cambria Math"/>
              </w:rPr>
              <m:t>β</m:t>
            </m:r>
          </m:e>
          <m:sub>
            <m:r>
              <w:rPr>
                <w:rFonts w:ascii="Cambria Math" w:hAnsi="Cambria Math"/>
              </w:rPr>
              <m:t>1</m:t>
            </m:r>
          </m:sub>
        </m:sSub>
      </m:oMath>
      <w:r>
        <w:t xml:space="preserve">  –  change in the log-odds of disagreement per standard deviation of distance</w:t>
      </w:r>
    </w:p>
    <w:p w14:paraId="4F4715D4" w14:textId="33D362E1" w:rsidR="007E1006" w:rsidRPr="007E1006" w:rsidRDefault="007E1006" w:rsidP="007E1006">
      <w:pPr>
        <w:rPr>
          <w:rFonts w:eastAsiaTheme="minorEastAsia"/>
        </w:rPr>
      </w:pPr>
      <m:oMathPara>
        <m:oMath>
          <m:eqArr>
            <m:eqArrPr>
              <m:maxDist m:val="1"/>
              <m:ctrlPr>
                <w:rPr>
                  <w:rFonts w:ascii="Cambria Math" w:hAnsi="Cambria Math"/>
                  <w:i/>
                </w:rPr>
              </m:ctrlPr>
            </m:eqArrPr>
            <m:e>
              <m:r>
                <m:rPr>
                  <m:nor/>
                </m:rPr>
                <w:rPr>
                  <w:rFonts w:ascii="Cambria Math" w:hAnsi="Cambria Math"/>
                </w:rPr>
                <m:t>OR</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1</m:t>
                      </m:r>
                    </m:sub>
                  </m:sSub>
                </m:sup>
              </m:sSup>
              <m:r>
                <w:rPr>
                  <w:rFonts w:ascii="Cambria Math" w:hAnsi="Cambria Math"/>
                </w:rPr>
                <m:t>  </m:t>
              </m:r>
              <m:r>
                <m:rPr>
                  <m:nor/>
                </m:rPr>
                <w:rPr>
                  <w:rFonts w:ascii="Cambria Math" w:hAnsi="Cambria Math"/>
                </w:rPr>
                <m:t>95 % CI</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±1.96</m:t>
                  </m:r>
                  <m:r>
                    <m:rPr>
                      <m:nor/>
                    </m:rPr>
                    <w:rPr>
                      <w:rFonts w:ascii="Cambria Math" w:hAnsi="Cambria Math"/>
                    </w:rPr>
                    <m:t>SE</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e>
                  </m:d>
                </m:sup>
              </m:sSup>
              <m:r>
                <w:rPr>
                  <w:rFonts w:ascii="Cambria Math" w:hAnsi="Cambria Math"/>
                </w:rPr>
                <m:t>#</m:t>
              </m:r>
              <m:d>
                <m:dPr>
                  <m:ctrlPr>
                    <w:rPr>
                      <w:rFonts w:ascii="Cambria Math" w:hAnsi="Cambria Math"/>
                      <w:i/>
                    </w:rPr>
                  </m:ctrlPr>
                </m:dPr>
                <m:e>
                  <m:r>
                    <w:rPr>
                      <w:rFonts w:ascii="Cambria Math" w:hAnsi="Cambria Math"/>
                    </w:rPr>
                    <m:t>2</m:t>
                  </m:r>
                </m:e>
              </m:d>
            </m:e>
          </m:eqArr>
        </m:oMath>
      </m:oMathPara>
    </w:p>
    <w:p w14:paraId="13FFDABF" w14:textId="59777F2B" w:rsidR="007E1006" w:rsidRDefault="007E1006" w:rsidP="007E1006">
      <w:pPr>
        <w:keepNext/>
        <w:spacing w:after="0"/>
      </w:pPr>
      <w:r>
        <w:t>where:</w:t>
      </w:r>
    </w:p>
    <w:p w14:paraId="06BE97B5" w14:textId="429092C7" w:rsidR="007E1006" w:rsidRDefault="007E1006" w:rsidP="007E1006">
      <w:pPr>
        <w:spacing w:after="0"/>
        <w:ind w:left="920" w:hanging="480"/>
      </w:pPr>
      <m:oMath>
        <m:r>
          <w:rPr>
            <w:rFonts w:ascii="Cambria Math" w:hAnsi="Cambria Math"/>
          </w:rPr>
          <m:t>"</m:t>
        </m:r>
      </m:oMath>
      <w:r>
        <w:t xml:space="preserve">  –  O</w:t>
      </w:r>
    </w:p>
    <w:p w14:paraId="1D1A8617" w14:textId="1082A496" w:rsidR="007E1006" w:rsidRDefault="007E1006" w:rsidP="007E1006">
      <w:pPr>
        <w:spacing w:after="160"/>
        <w:ind w:left="920" w:hanging="480"/>
      </w:pPr>
      <m:oMath>
        <m:r>
          <w:rPr>
            <w:rFonts w:ascii="Cambria Math" w:hAnsi="Cambria Math"/>
          </w:rPr>
          <m:t>o</m:t>
        </m:r>
      </m:oMath>
      <w:r>
        <w:t xml:space="preserve">  –  d</w:t>
      </w:r>
    </w:p>
    <w:p w14:paraId="5586108D" w14:textId="0B76D39E" w:rsidR="007E1006" w:rsidRDefault="007E1006" w:rsidP="007E1006">
      <w:pPr>
        <w:pStyle w:val="Heading2"/>
      </w:pPr>
      <w:r>
        <w:t>Tools and programs</w:t>
      </w:r>
    </w:p>
    <w:p w14:paraId="06D455BD" w14:textId="1AE9DF32" w:rsidR="007E1006" w:rsidRDefault="007E1006" w:rsidP="007E1006">
      <w:pPr>
        <w:ind w:left="420" w:hanging="280"/>
      </w:pPr>
      <w:r>
        <w:t>•  06_Python_ML/src/stats/step31_boundary.py (data, logistic and Firth regression, Table 4.8, Figure 4.12, criterion 3)</w:t>
      </w:r>
    </w:p>
    <w:p w14:paraId="201505F2" w14:textId="6191E1CA" w:rsidR="007E1006" w:rsidRDefault="007E1006" w:rsidP="007E1006">
      <w:pPr>
        <w:ind w:left="420" w:hanging="280"/>
      </w:pPr>
      <w:r>
        <w:lastRenderedPageBreak/>
        <w:t>•  tests/test_boundary.py (3 tests: equal to statsmodels; Firth finite under separation; disagreement rule)</w:t>
      </w:r>
    </w:p>
    <w:p w14:paraId="1016F054" w14:textId="5B0E7A4A" w:rsidR="007E1006" w:rsidRDefault="007E1006" w:rsidP="007E1006">
      <w:pPr>
        <w:pStyle w:val="Heading2"/>
      </w:pPr>
      <w:r>
        <w:t>Method references</w:t>
      </w:r>
    </w:p>
    <w:p w14:paraId="37DE82DE" w14:textId="6E4F4E5F" w:rsidR="007E1006" w:rsidRDefault="007E1006" w:rsidP="007E1006">
      <w:pPr>
        <w:ind w:left="420" w:hanging="420"/>
      </w:pPr>
      <w:r>
        <w:t>[M31] D. Firth, "Bias reduction of maximum likelihood estimates," Biometrika, vol. 80, no. 1, pp. 27-38, 1993. doi: 10.1093/biomet/80.1.27</w:t>
      </w:r>
    </w:p>
    <w:p w14:paraId="559678DA" w14:textId="08A7329E" w:rsidR="007E1006" w:rsidRDefault="007E1006" w:rsidP="007E1006">
      <w:pPr>
        <w:ind w:left="420" w:hanging="420"/>
      </w:pPr>
      <w:r>
        <w:t>[M21] E. B. Wilson, "Probable inference, the law of succession, and statistical inference," Journal of the American Statistical Association, vol. 22, no. 158, pp. 209-212, 1927. doi: 10.1080/01621459.1927.10502953</w:t>
      </w:r>
    </w:p>
    <w:p w14:paraId="67681E73" w14:textId="20650F2D" w:rsidR="007E1006" w:rsidRDefault="007E1006" w:rsidP="007E1006">
      <w:pPr>
        <w:pStyle w:val="Heading1"/>
      </w:pPr>
      <w:r>
        <w:t>3. What was done, step by step</w:t>
      </w:r>
    </w:p>
    <w:p w14:paraId="118DB765" w14:textId="04C15A9D" w:rsidR="007E1006" w:rsidRDefault="007E1006" w:rsidP="007E1006">
      <w:pPr>
        <w:ind w:left="420" w:hanging="280"/>
      </w:pPr>
      <w:r>
        <w:t>1.  Fixed the details as decision D27 before fitting any model (only the number of records without a distance had been looked at: one record for each ratio method).</w:t>
      </w:r>
    </w:p>
    <w:p w14:paraId="774724DB" w14:textId="7F5DE2FC" w:rsidR="007E1006" w:rsidRDefault="007E1006" w:rsidP="007E1006">
      <w:pPr>
        <w:ind w:left="420" w:hanging="280"/>
      </w:pPr>
      <w:r>
        <w:t>2.  Wrote step31_boundary.py with a logistic and a Firth regression, and tests comparing it with statsmodels.</w:t>
      </w:r>
    </w:p>
    <w:p w14:paraId="74845BD7" w14:textId="14C42C90" w:rsidR="007E1006" w:rsidRDefault="007E1006" w:rsidP="007E1006">
      <w:pPr>
        <w:ind w:left="420" w:hanging="280"/>
      </w:pPr>
      <w:r>
        <w:t>3.  Ran it; corrected the per-set count of excluded records (the first run showed each method's total in every set) and ran it again - the fitted models were unchanged.</w:t>
      </w:r>
    </w:p>
    <w:p w14:paraId="035AF1AE" w14:textId="52F65389" w:rsidR="007E1006" w:rsidRDefault="007E1006" w:rsidP="007E1006">
      <w:pPr>
        <w:pStyle w:val="Heading1"/>
      </w:pPr>
      <w:r>
        <w:t>4. What we found</w:t>
      </w:r>
    </w:p>
    <w:p w14:paraId="58C85E47" w14:textId="19D5BDA2" w:rsidR="007E1006" w:rsidRDefault="007E1006" w:rsidP="007E1006">
      <w:pPr>
        <w:pStyle w:val="Heading2"/>
      </w:pPr>
      <w:r>
        <w:t>Table 4.8 - disagreement against boundary distance (main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900"/>
        <w:gridCol w:w="1000"/>
        <w:gridCol w:w="1000"/>
        <w:gridCol w:w="900"/>
        <w:gridCol w:w="1900"/>
        <w:gridCol w:w="800"/>
        <w:gridCol w:w="1100"/>
      </w:tblGrid>
      <w:tr w:rsidR="007E1006" w:rsidRPr="007E1006" w14:paraId="252E3855" w14:textId="77777777" w:rsidTr="007E1006">
        <w:tblPrEx>
          <w:tblCellMar>
            <w:top w:w="0" w:type="dxa"/>
            <w:bottom w:w="0" w:type="dxa"/>
          </w:tblCellMar>
        </w:tblPrEx>
        <w:trPr>
          <w:tblHeader/>
        </w:trPr>
        <w:tc>
          <w:tcPr>
            <w:tcW w:w="1900" w:type="dxa"/>
            <w:shd w:val="clear" w:color="auto" w:fill="D9D9D9"/>
          </w:tcPr>
          <w:p w14:paraId="6F4138BA" w14:textId="5C135BAE" w:rsidR="007E1006" w:rsidRPr="007E1006" w:rsidRDefault="007E1006" w:rsidP="007E1006">
            <w:pPr>
              <w:spacing w:after="40" w:line="240" w:lineRule="auto"/>
              <w:rPr>
                <w:b/>
                <w:sz w:val="21"/>
              </w:rPr>
            </w:pPr>
            <w:r w:rsidRPr="007E1006">
              <w:rPr>
                <w:b/>
                <w:sz w:val="21"/>
              </w:rPr>
              <w:t>Method</w:t>
            </w:r>
          </w:p>
        </w:tc>
        <w:tc>
          <w:tcPr>
            <w:tcW w:w="900" w:type="dxa"/>
            <w:shd w:val="clear" w:color="auto" w:fill="D9D9D9"/>
          </w:tcPr>
          <w:p w14:paraId="342A1B00" w14:textId="6DB104BD" w:rsidR="007E1006" w:rsidRPr="007E1006" w:rsidRDefault="007E1006" w:rsidP="007E1006">
            <w:pPr>
              <w:spacing w:after="40" w:line="240" w:lineRule="auto"/>
              <w:rPr>
                <w:b/>
                <w:sz w:val="21"/>
              </w:rPr>
            </w:pPr>
            <w:r w:rsidRPr="007E1006">
              <w:rPr>
                <w:b/>
                <w:sz w:val="21"/>
              </w:rPr>
              <w:t>Records</w:t>
            </w:r>
          </w:p>
        </w:tc>
        <w:tc>
          <w:tcPr>
            <w:tcW w:w="1000" w:type="dxa"/>
            <w:shd w:val="clear" w:color="auto" w:fill="D9D9D9"/>
          </w:tcPr>
          <w:p w14:paraId="4E5AAA56" w14:textId="3B0FC165" w:rsidR="007E1006" w:rsidRPr="007E1006" w:rsidRDefault="007E1006" w:rsidP="007E1006">
            <w:pPr>
              <w:spacing w:after="40" w:line="240" w:lineRule="auto"/>
              <w:rPr>
                <w:b/>
                <w:sz w:val="21"/>
              </w:rPr>
            </w:pPr>
            <w:r w:rsidRPr="007E1006">
              <w:rPr>
                <w:b/>
                <w:sz w:val="21"/>
              </w:rPr>
              <w:t>Excluded</w:t>
            </w:r>
          </w:p>
        </w:tc>
        <w:tc>
          <w:tcPr>
            <w:tcW w:w="1000" w:type="dxa"/>
            <w:shd w:val="clear" w:color="auto" w:fill="D9D9D9"/>
          </w:tcPr>
          <w:p w14:paraId="07458F32" w14:textId="667B078C" w:rsidR="007E1006" w:rsidRPr="007E1006" w:rsidRDefault="007E1006" w:rsidP="007E1006">
            <w:pPr>
              <w:spacing w:after="40" w:line="240" w:lineRule="auto"/>
              <w:rPr>
                <w:b/>
                <w:sz w:val="21"/>
              </w:rPr>
            </w:pPr>
            <w:r w:rsidRPr="007E1006">
              <w:rPr>
                <w:b/>
                <w:sz w:val="21"/>
              </w:rPr>
              <w:t>Disagree</w:t>
            </w:r>
          </w:p>
        </w:tc>
        <w:tc>
          <w:tcPr>
            <w:tcW w:w="900" w:type="dxa"/>
            <w:shd w:val="clear" w:color="auto" w:fill="D9D9D9"/>
          </w:tcPr>
          <w:p w14:paraId="12931E80" w14:textId="18DD671E" w:rsidR="007E1006" w:rsidRPr="007E1006" w:rsidRDefault="007E1006" w:rsidP="007E1006">
            <w:pPr>
              <w:spacing w:after="40" w:line="240" w:lineRule="auto"/>
              <w:rPr>
                <w:b/>
                <w:sz w:val="21"/>
              </w:rPr>
            </w:pPr>
            <w:r w:rsidRPr="007E1006">
              <w:rPr>
                <w:b/>
                <w:sz w:val="21"/>
              </w:rPr>
              <w:t>beta1</w:t>
            </w:r>
          </w:p>
        </w:tc>
        <w:tc>
          <w:tcPr>
            <w:tcW w:w="1900" w:type="dxa"/>
            <w:shd w:val="clear" w:color="auto" w:fill="D9D9D9"/>
          </w:tcPr>
          <w:p w14:paraId="3105C3DB" w14:textId="00C9BAE6" w:rsidR="007E1006" w:rsidRPr="007E1006" w:rsidRDefault="007E1006" w:rsidP="007E1006">
            <w:pPr>
              <w:spacing w:after="40" w:line="240" w:lineRule="auto"/>
              <w:rPr>
                <w:b/>
                <w:sz w:val="21"/>
              </w:rPr>
            </w:pPr>
            <w:r w:rsidRPr="007E1006">
              <w:rPr>
                <w:b/>
                <w:sz w:val="21"/>
              </w:rPr>
              <w:t>OR per SD [95 % CI]</w:t>
            </w:r>
          </w:p>
        </w:tc>
        <w:tc>
          <w:tcPr>
            <w:tcW w:w="800" w:type="dxa"/>
            <w:shd w:val="clear" w:color="auto" w:fill="D9D9D9"/>
          </w:tcPr>
          <w:p w14:paraId="45377A9B" w14:textId="5613CA97" w:rsidR="007E1006" w:rsidRPr="007E1006" w:rsidRDefault="007E1006" w:rsidP="007E1006">
            <w:pPr>
              <w:spacing w:after="40" w:line="240" w:lineRule="auto"/>
              <w:rPr>
                <w:b/>
                <w:sz w:val="21"/>
              </w:rPr>
            </w:pPr>
            <w:r w:rsidRPr="007E1006">
              <w:rPr>
                <w:b/>
                <w:sz w:val="21"/>
              </w:rPr>
              <w:t>p</w:t>
            </w:r>
          </w:p>
        </w:tc>
        <w:tc>
          <w:tcPr>
            <w:tcW w:w="1100" w:type="dxa"/>
            <w:shd w:val="clear" w:color="auto" w:fill="D9D9D9"/>
          </w:tcPr>
          <w:p w14:paraId="7C67622C" w14:textId="504FF62C" w:rsidR="007E1006" w:rsidRPr="007E1006" w:rsidRDefault="007E1006" w:rsidP="007E1006">
            <w:pPr>
              <w:spacing w:after="40" w:line="240" w:lineRule="auto"/>
              <w:rPr>
                <w:b/>
                <w:sz w:val="21"/>
              </w:rPr>
            </w:pPr>
            <w:r w:rsidRPr="007E1006">
              <w:rPr>
                <w:b/>
                <w:sz w:val="21"/>
              </w:rPr>
              <w:t>Criterion 3 met?</w:t>
            </w:r>
          </w:p>
        </w:tc>
      </w:tr>
      <w:tr w:rsidR="007E1006" w:rsidRPr="007E1006" w14:paraId="544DBB0B" w14:textId="77777777" w:rsidTr="007E1006">
        <w:tblPrEx>
          <w:tblCellMar>
            <w:top w:w="0" w:type="dxa"/>
            <w:bottom w:w="0" w:type="dxa"/>
          </w:tblCellMar>
        </w:tblPrEx>
        <w:tc>
          <w:tcPr>
            <w:tcW w:w="1900" w:type="dxa"/>
          </w:tcPr>
          <w:p w14:paraId="7933E294" w14:textId="26A3C9D5" w:rsidR="007E1006" w:rsidRPr="007E1006" w:rsidRDefault="007E1006" w:rsidP="007E1006">
            <w:pPr>
              <w:spacing w:after="40" w:line="240" w:lineRule="auto"/>
              <w:rPr>
                <w:sz w:val="21"/>
              </w:rPr>
            </w:pPr>
            <w:r>
              <w:rPr>
                <w:sz w:val="21"/>
              </w:rPr>
              <w:t>Rogers Ratio</w:t>
            </w:r>
          </w:p>
        </w:tc>
        <w:tc>
          <w:tcPr>
            <w:tcW w:w="900" w:type="dxa"/>
          </w:tcPr>
          <w:p w14:paraId="56882F77" w14:textId="7482ADAB" w:rsidR="007E1006" w:rsidRPr="007E1006" w:rsidRDefault="007E1006" w:rsidP="007E1006">
            <w:pPr>
              <w:spacing w:after="40" w:line="240" w:lineRule="auto"/>
              <w:rPr>
                <w:sz w:val="21"/>
              </w:rPr>
            </w:pPr>
            <w:r>
              <w:rPr>
                <w:sz w:val="21"/>
              </w:rPr>
              <w:t>204</w:t>
            </w:r>
          </w:p>
        </w:tc>
        <w:tc>
          <w:tcPr>
            <w:tcW w:w="1000" w:type="dxa"/>
          </w:tcPr>
          <w:p w14:paraId="4191D10E" w14:textId="544D694A" w:rsidR="007E1006" w:rsidRPr="007E1006" w:rsidRDefault="007E1006" w:rsidP="007E1006">
            <w:pPr>
              <w:spacing w:after="40" w:line="240" w:lineRule="auto"/>
              <w:rPr>
                <w:sz w:val="21"/>
              </w:rPr>
            </w:pPr>
            <w:r>
              <w:rPr>
                <w:sz w:val="21"/>
              </w:rPr>
              <w:t>1</w:t>
            </w:r>
          </w:p>
        </w:tc>
        <w:tc>
          <w:tcPr>
            <w:tcW w:w="1000" w:type="dxa"/>
          </w:tcPr>
          <w:p w14:paraId="120DE459" w14:textId="38CD1293" w:rsidR="007E1006" w:rsidRPr="007E1006" w:rsidRDefault="007E1006" w:rsidP="007E1006">
            <w:pPr>
              <w:spacing w:after="40" w:line="240" w:lineRule="auto"/>
              <w:rPr>
                <w:sz w:val="21"/>
              </w:rPr>
            </w:pPr>
            <w:r>
              <w:rPr>
                <w:sz w:val="21"/>
              </w:rPr>
              <w:t>133</w:t>
            </w:r>
          </w:p>
        </w:tc>
        <w:tc>
          <w:tcPr>
            <w:tcW w:w="900" w:type="dxa"/>
          </w:tcPr>
          <w:p w14:paraId="39FDF124" w14:textId="2E4E7150" w:rsidR="007E1006" w:rsidRPr="007E1006" w:rsidRDefault="007E1006" w:rsidP="007E1006">
            <w:pPr>
              <w:spacing w:after="40" w:line="240" w:lineRule="auto"/>
              <w:rPr>
                <w:sz w:val="21"/>
              </w:rPr>
            </w:pPr>
            <w:r>
              <w:rPr>
                <w:sz w:val="21"/>
              </w:rPr>
              <w:t>-0.222</w:t>
            </w:r>
          </w:p>
        </w:tc>
        <w:tc>
          <w:tcPr>
            <w:tcW w:w="1900" w:type="dxa"/>
          </w:tcPr>
          <w:p w14:paraId="5E18BE81" w14:textId="125DD0B9" w:rsidR="007E1006" w:rsidRPr="007E1006" w:rsidRDefault="007E1006" w:rsidP="007E1006">
            <w:pPr>
              <w:spacing w:after="40" w:line="240" w:lineRule="auto"/>
              <w:rPr>
                <w:sz w:val="21"/>
              </w:rPr>
            </w:pPr>
            <w:r>
              <w:rPr>
                <w:sz w:val="21"/>
              </w:rPr>
              <w:t>0.80 [0.60, 1.07]</w:t>
            </w:r>
          </w:p>
        </w:tc>
        <w:tc>
          <w:tcPr>
            <w:tcW w:w="800" w:type="dxa"/>
          </w:tcPr>
          <w:p w14:paraId="76513F30" w14:textId="341D07B3" w:rsidR="007E1006" w:rsidRPr="007E1006" w:rsidRDefault="007E1006" w:rsidP="007E1006">
            <w:pPr>
              <w:spacing w:after="40" w:line="240" w:lineRule="auto"/>
              <w:rPr>
                <w:sz w:val="21"/>
              </w:rPr>
            </w:pPr>
            <w:r>
              <w:rPr>
                <w:sz w:val="21"/>
              </w:rPr>
              <w:t>0.137</w:t>
            </w:r>
          </w:p>
        </w:tc>
        <w:tc>
          <w:tcPr>
            <w:tcW w:w="1100" w:type="dxa"/>
          </w:tcPr>
          <w:p w14:paraId="25F21CF5" w14:textId="58BD243C" w:rsidR="007E1006" w:rsidRPr="007E1006" w:rsidRDefault="007E1006" w:rsidP="007E1006">
            <w:pPr>
              <w:spacing w:after="40" w:line="240" w:lineRule="auto"/>
              <w:rPr>
                <w:sz w:val="21"/>
              </w:rPr>
            </w:pPr>
            <w:r>
              <w:rPr>
                <w:sz w:val="21"/>
              </w:rPr>
              <w:t>no</w:t>
            </w:r>
          </w:p>
        </w:tc>
      </w:tr>
      <w:tr w:rsidR="007E1006" w:rsidRPr="007E1006" w14:paraId="7AE09EBB" w14:textId="77777777" w:rsidTr="007E1006">
        <w:tblPrEx>
          <w:tblCellMar>
            <w:top w:w="0" w:type="dxa"/>
            <w:bottom w:w="0" w:type="dxa"/>
          </w:tblCellMar>
        </w:tblPrEx>
        <w:tc>
          <w:tcPr>
            <w:tcW w:w="1900" w:type="dxa"/>
          </w:tcPr>
          <w:p w14:paraId="450D7F3F" w14:textId="6B23F334" w:rsidR="007E1006" w:rsidRPr="007E1006" w:rsidRDefault="007E1006" w:rsidP="007E1006">
            <w:pPr>
              <w:spacing w:after="40" w:line="240" w:lineRule="auto"/>
              <w:rPr>
                <w:sz w:val="21"/>
              </w:rPr>
            </w:pPr>
            <w:r>
              <w:rPr>
                <w:sz w:val="21"/>
              </w:rPr>
              <w:t>IEC 60599 ratio</w:t>
            </w:r>
          </w:p>
        </w:tc>
        <w:tc>
          <w:tcPr>
            <w:tcW w:w="900" w:type="dxa"/>
          </w:tcPr>
          <w:p w14:paraId="31D75D18" w14:textId="5D35F0D3" w:rsidR="007E1006" w:rsidRPr="007E1006" w:rsidRDefault="007E1006" w:rsidP="007E1006">
            <w:pPr>
              <w:spacing w:after="40" w:line="240" w:lineRule="auto"/>
              <w:rPr>
                <w:sz w:val="21"/>
              </w:rPr>
            </w:pPr>
            <w:r>
              <w:rPr>
                <w:sz w:val="21"/>
              </w:rPr>
              <w:t>204</w:t>
            </w:r>
          </w:p>
        </w:tc>
        <w:tc>
          <w:tcPr>
            <w:tcW w:w="1000" w:type="dxa"/>
          </w:tcPr>
          <w:p w14:paraId="2E1B26F4" w14:textId="7964ADE2" w:rsidR="007E1006" w:rsidRPr="007E1006" w:rsidRDefault="007E1006" w:rsidP="007E1006">
            <w:pPr>
              <w:spacing w:after="40" w:line="240" w:lineRule="auto"/>
              <w:rPr>
                <w:sz w:val="21"/>
              </w:rPr>
            </w:pPr>
            <w:r>
              <w:rPr>
                <w:sz w:val="21"/>
              </w:rPr>
              <w:t>1</w:t>
            </w:r>
          </w:p>
        </w:tc>
        <w:tc>
          <w:tcPr>
            <w:tcW w:w="1000" w:type="dxa"/>
          </w:tcPr>
          <w:p w14:paraId="62B2322F" w14:textId="266FB223" w:rsidR="007E1006" w:rsidRPr="007E1006" w:rsidRDefault="007E1006" w:rsidP="007E1006">
            <w:pPr>
              <w:spacing w:after="40" w:line="240" w:lineRule="auto"/>
              <w:rPr>
                <w:sz w:val="21"/>
              </w:rPr>
            </w:pPr>
            <w:r>
              <w:rPr>
                <w:sz w:val="21"/>
              </w:rPr>
              <w:t>97</w:t>
            </w:r>
          </w:p>
        </w:tc>
        <w:tc>
          <w:tcPr>
            <w:tcW w:w="900" w:type="dxa"/>
          </w:tcPr>
          <w:p w14:paraId="693C2337" w14:textId="2611A615" w:rsidR="007E1006" w:rsidRPr="007E1006" w:rsidRDefault="007E1006" w:rsidP="007E1006">
            <w:pPr>
              <w:spacing w:after="40" w:line="240" w:lineRule="auto"/>
              <w:rPr>
                <w:sz w:val="21"/>
              </w:rPr>
            </w:pPr>
            <w:r>
              <w:rPr>
                <w:sz w:val="21"/>
              </w:rPr>
              <w:t>0.010</w:t>
            </w:r>
          </w:p>
        </w:tc>
        <w:tc>
          <w:tcPr>
            <w:tcW w:w="1900" w:type="dxa"/>
          </w:tcPr>
          <w:p w14:paraId="431FF5A2" w14:textId="0E1D4468" w:rsidR="007E1006" w:rsidRPr="007E1006" w:rsidRDefault="007E1006" w:rsidP="007E1006">
            <w:pPr>
              <w:spacing w:after="40" w:line="240" w:lineRule="auto"/>
              <w:rPr>
                <w:sz w:val="21"/>
              </w:rPr>
            </w:pPr>
            <w:r>
              <w:rPr>
                <w:sz w:val="21"/>
              </w:rPr>
              <w:t>1.01 [0.77, 1.33]</w:t>
            </w:r>
          </w:p>
        </w:tc>
        <w:tc>
          <w:tcPr>
            <w:tcW w:w="800" w:type="dxa"/>
          </w:tcPr>
          <w:p w14:paraId="3C1F1CF8" w14:textId="13D5F5EB" w:rsidR="007E1006" w:rsidRPr="007E1006" w:rsidRDefault="007E1006" w:rsidP="007E1006">
            <w:pPr>
              <w:spacing w:after="40" w:line="240" w:lineRule="auto"/>
              <w:rPr>
                <w:sz w:val="21"/>
              </w:rPr>
            </w:pPr>
            <w:r>
              <w:rPr>
                <w:sz w:val="21"/>
              </w:rPr>
              <w:t>0.945</w:t>
            </w:r>
          </w:p>
        </w:tc>
        <w:tc>
          <w:tcPr>
            <w:tcW w:w="1100" w:type="dxa"/>
          </w:tcPr>
          <w:p w14:paraId="10A73D20" w14:textId="1247EB53" w:rsidR="007E1006" w:rsidRPr="007E1006" w:rsidRDefault="007E1006" w:rsidP="007E1006">
            <w:pPr>
              <w:spacing w:after="40" w:line="240" w:lineRule="auto"/>
              <w:rPr>
                <w:sz w:val="21"/>
              </w:rPr>
            </w:pPr>
            <w:r>
              <w:rPr>
                <w:sz w:val="21"/>
              </w:rPr>
              <w:t>no</w:t>
            </w:r>
          </w:p>
        </w:tc>
      </w:tr>
      <w:tr w:rsidR="007E1006" w:rsidRPr="007E1006" w14:paraId="70FAAEDE" w14:textId="77777777" w:rsidTr="007E1006">
        <w:tblPrEx>
          <w:tblCellMar>
            <w:top w:w="0" w:type="dxa"/>
            <w:bottom w:w="0" w:type="dxa"/>
          </w:tblCellMar>
        </w:tblPrEx>
        <w:tc>
          <w:tcPr>
            <w:tcW w:w="1900" w:type="dxa"/>
          </w:tcPr>
          <w:p w14:paraId="16366F49" w14:textId="6C1B9668" w:rsidR="007E1006" w:rsidRPr="007E1006" w:rsidRDefault="007E1006" w:rsidP="007E1006">
            <w:pPr>
              <w:spacing w:after="40" w:line="240" w:lineRule="auto"/>
              <w:rPr>
                <w:sz w:val="21"/>
              </w:rPr>
            </w:pPr>
            <w:r>
              <w:rPr>
                <w:sz w:val="21"/>
              </w:rPr>
              <w:t>Duval Triangle 1</w:t>
            </w:r>
          </w:p>
        </w:tc>
        <w:tc>
          <w:tcPr>
            <w:tcW w:w="900" w:type="dxa"/>
          </w:tcPr>
          <w:p w14:paraId="41580708" w14:textId="79660A04" w:rsidR="007E1006" w:rsidRPr="007E1006" w:rsidRDefault="007E1006" w:rsidP="007E1006">
            <w:pPr>
              <w:spacing w:after="40" w:line="240" w:lineRule="auto"/>
              <w:rPr>
                <w:sz w:val="21"/>
              </w:rPr>
            </w:pPr>
            <w:r>
              <w:rPr>
                <w:sz w:val="21"/>
              </w:rPr>
              <w:t>205</w:t>
            </w:r>
          </w:p>
        </w:tc>
        <w:tc>
          <w:tcPr>
            <w:tcW w:w="1000" w:type="dxa"/>
          </w:tcPr>
          <w:p w14:paraId="69128AA1" w14:textId="5A9B2D91" w:rsidR="007E1006" w:rsidRPr="007E1006" w:rsidRDefault="007E1006" w:rsidP="007E1006">
            <w:pPr>
              <w:spacing w:after="40" w:line="240" w:lineRule="auto"/>
              <w:rPr>
                <w:sz w:val="21"/>
              </w:rPr>
            </w:pPr>
            <w:r>
              <w:rPr>
                <w:sz w:val="21"/>
              </w:rPr>
              <w:t>0</w:t>
            </w:r>
          </w:p>
        </w:tc>
        <w:tc>
          <w:tcPr>
            <w:tcW w:w="1000" w:type="dxa"/>
          </w:tcPr>
          <w:p w14:paraId="075D42B2" w14:textId="0E300618" w:rsidR="007E1006" w:rsidRPr="007E1006" w:rsidRDefault="007E1006" w:rsidP="007E1006">
            <w:pPr>
              <w:spacing w:after="40" w:line="240" w:lineRule="auto"/>
              <w:rPr>
                <w:sz w:val="21"/>
              </w:rPr>
            </w:pPr>
            <w:r>
              <w:rPr>
                <w:sz w:val="21"/>
              </w:rPr>
              <w:t>103</w:t>
            </w:r>
          </w:p>
        </w:tc>
        <w:tc>
          <w:tcPr>
            <w:tcW w:w="900" w:type="dxa"/>
          </w:tcPr>
          <w:p w14:paraId="1FD451FA" w14:textId="63668834" w:rsidR="007E1006" w:rsidRPr="007E1006" w:rsidRDefault="007E1006" w:rsidP="007E1006">
            <w:pPr>
              <w:spacing w:after="40" w:line="240" w:lineRule="auto"/>
              <w:rPr>
                <w:sz w:val="21"/>
              </w:rPr>
            </w:pPr>
            <w:r>
              <w:rPr>
                <w:sz w:val="21"/>
              </w:rPr>
              <w:t>-0.197</w:t>
            </w:r>
          </w:p>
        </w:tc>
        <w:tc>
          <w:tcPr>
            <w:tcW w:w="1900" w:type="dxa"/>
          </w:tcPr>
          <w:p w14:paraId="2F5996D9" w14:textId="6F8429A6" w:rsidR="007E1006" w:rsidRPr="007E1006" w:rsidRDefault="007E1006" w:rsidP="007E1006">
            <w:pPr>
              <w:spacing w:after="40" w:line="240" w:lineRule="auto"/>
              <w:rPr>
                <w:sz w:val="21"/>
              </w:rPr>
            </w:pPr>
            <w:r>
              <w:rPr>
                <w:sz w:val="21"/>
              </w:rPr>
              <w:t>0.82 [0.62, 1.08]</w:t>
            </w:r>
          </w:p>
        </w:tc>
        <w:tc>
          <w:tcPr>
            <w:tcW w:w="800" w:type="dxa"/>
          </w:tcPr>
          <w:p w14:paraId="1AFCD10F" w14:textId="3C3EC1B0" w:rsidR="007E1006" w:rsidRPr="007E1006" w:rsidRDefault="007E1006" w:rsidP="007E1006">
            <w:pPr>
              <w:spacing w:after="40" w:line="240" w:lineRule="auto"/>
              <w:rPr>
                <w:sz w:val="21"/>
              </w:rPr>
            </w:pPr>
            <w:r>
              <w:rPr>
                <w:sz w:val="21"/>
              </w:rPr>
              <w:t>0.164</w:t>
            </w:r>
          </w:p>
        </w:tc>
        <w:tc>
          <w:tcPr>
            <w:tcW w:w="1100" w:type="dxa"/>
          </w:tcPr>
          <w:p w14:paraId="6FECF833" w14:textId="4E99447E" w:rsidR="007E1006" w:rsidRPr="007E1006" w:rsidRDefault="007E1006" w:rsidP="007E1006">
            <w:pPr>
              <w:spacing w:after="40" w:line="240" w:lineRule="auto"/>
              <w:rPr>
                <w:sz w:val="21"/>
              </w:rPr>
            </w:pPr>
            <w:r>
              <w:rPr>
                <w:sz w:val="21"/>
              </w:rPr>
              <w:t>no</w:t>
            </w:r>
          </w:p>
        </w:tc>
      </w:tr>
    </w:tbl>
    <w:p w14:paraId="11B02922" w14:textId="68E58185" w:rsidR="007E1006" w:rsidRDefault="007E1006" w:rsidP="007E1006">
      <w:pPr>
        <w:keepNext/>
        <w:spacing w:before="120"/>
        <w:rPr>
          <w:b/>
          <w:sz w:val="22"/>
        </w:rPr>
      </w:pPr>
      <w:r>
        <w:rPr>
          <w:b/>
          <w:sz w:val="22"/>
        </w:rPr>
        <w:lastRenderedPageBreak/>
        <w:t>Figure 4.12  Probability of disagreement against standardised boundary distance (205 primary test records)</w:t>
      </w:r>
    </w:p>
    <w:p w14:paraId="603FF403" w14:textId="3DD5AA10" w:rsidR="007E1006" w:rsidRDefault="007E1006" w:rsidP="007E1006">
      <w:pPr>
        <w:keepNext/>
        <w:jc w:val="center"/>
      </w:pPr>
      <w:r>
        <w:rPr>
          <w:noProof/>
        </w:rPr>
        <w:drawing>
          <wp:inline distT="0" distB="0" distL="0" distR="0" wp14:anchorId="48EA0BFE" wp14:editId="240F528E">
            <wp:extent cx="5753100" cy="2481911"/>
            <wp:effectExtent l="0" t="0" r="0" b="0"/>
            <wp:docPr id="201419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570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100" cy="2481911"/>
                    </a:xfrm>
                    <a:prstGeom prst="rect">
                      <a:avLst/>
                    </a:prstGeom>
                  </pic:spPr>
                </pic:pic>
              </a:graphicData>
            </a:graphic>
          </wp:inline>
        </w:drawing>
      </w:r>
    </w:p>
    <w:p w14:paraId="1498107F" w14:textId="0C4584D4" w:rsidR="007E1006" w:rsidRDefault="007E1006" w:rsidP="007E1006">
      <w:r>
        <w:t>Line and band: fitted logistic curve with 95 % band; points: observed disagreement rate in ten equal-sized distance groups with Wilson 95 % bars; ticks: individual records (top = disagree, bottom = agree). A curve that falls from left to right supports the boundary hypothesis.</w:t>
      </w:r>
    </w:p>
    <w:p w14:paraId="06E05B46" w14:textId="681A48BF" w:rsidR="007E1006" w:rsidRDefault="007E1006" w:rsidP="007E1006">
      <w:pPr>
        <w:pStyle w:val="Heading2"/>
      </w:pPr>
      <w:r>
        <w:t>Sensitivity analyses (odds ratio per SD [95 % CI])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1000"/>
        <w:gridCol w:w="2400"/>
        <w:gridCol w:w="1000"/>
        <w:gridCol w:w="1800"/>
        <w:gridCol w:w="840"/>
        <w:gridCol w:w="760"/>
      </w:tblGrid>
      <w:tr w:rsidR="007E1006" w:rsidRPr="007E1006" w14:paraId="718B7F1A" w14:textId="77777777" w:rsidTr="007E1006">
        <w:tblPrEx>
          <w:tblCellMar>
            <w:top w:w="0" w:type="dxa"/>
            <w:bottom w:w="0" w:type="dxa"/>
          </w:tblCellMar>
        </w:tblPrEx>
        <w:trPr>
          <w:tblHeader/>
        </w:trPr>
        <w:tc>
          <w:tcPr>
            <w:tcW w:w="1760" w:type="dxa"/>
            <w:shd w:val="clear" w:color="auto" w:fill="D9D9D9"/>
          </w:tcPr>
          <w:p w14:paraId="1AAC5A4E" w14:textId="0C5924CF" w:rsidR="007E1006" w:rsidRPr="007E1006" w:rsidRDefault="007E1006" w:rsidP="007E1006">
            <w:pPr>
              <w:spacing w:after="40" w:line="240" w:lineRule="auto"/>
              <w:rPr>
                <w:b/>
                <w:sz w:val="21"/>
              </w:rPr>
            </w:pPr>
            <w:r w:rsidRPr="007E1006">
              <w:rPr>
                <w:b/>
                <w:sz w:val="21"/>
              </w:rPr>
              <w:t>Method</w:t>
            </w:r>
          </w:p>
        </w:tc>
        <w:tc>
          <w:tcPr>
            <w:tcW w:w="1000" w:type="dxa"/>
            <w:shd w:val="clear" w:color="auto" w:fill="D9D9D9"/>
          </w:tcPr>
          <w:p w14:paraId="6111203A" w14:textId="52E5CDCC" w:rsidR="007E1006" w:rsidRPr="007E1006" w:rsidRDefault="007E1006" w:rsidP="007E1006">
            <w:pPr>
              <w:spacing w:after="40" w:line="240" w:lineRule="auto"/>
              <w:rPr>
                <w:b/>
                <w:sz w:val="21"/>
              </w:rPr>
            </w:pPr>
            <w:r w:rsidRPr="007E1006">
              <w:rPr>
                <w:b/>
                <w:sz w:val="21"/>
              </w:rPr>
              <w:t>Gate</w:t>
            </w:r>
          </w:p>
        </w:tc>
        <w:tc>
          <w:tcPr>
            <w:tcW w:w="2400" w:type="dxa"/>
            <w:shd w:val="clear" w:color="auto" w:fill="D9D9D9"/>
          </w:tcPr>
          <w:p w14:paraId="690E2C42" w14:textId="5514F894" w:rsidR="007E1006" w:rsidRPr="007E1006" w:rsidRDefault="007E1006" w:rsidP="007E1006">
            <w:pPr>
              <w:spacing w:after="40" w:line="240" w:lineRule="auto"/>
              <w:rPr>
                <w:b/>
                <w:sz w:val="21"/>
              </w:rPr>
            </w:pPr>
            <w:r w:rsidRPr="007E1006">
              <w:rPr>
                <w:b/>
                <w:sz w:val="21"/>
              </w:rPr>
              <w:t>Analysis</w:t>
            </w:r>
          </w:p>
        </w:tc>
        <w:tc>
          <w:tcPr>
            <w:tcW w:w="1000" w:type="dxa"/>
            <w:shd w:val="clear" w:color="auto" w:fill="D9D9D9"/>
          </w:tcPr>
          <w:p w14:paraId="5FC4BBFD" w14:textId="20912E11" w:rsidR="007E1006" w:rsidRPr="007E1006" w:rsidRDefault="007E1006" w:rsidP="007E1006">
            <w:pPr>
              <w:spacing w:after="40" w:line="240" w:lineRule="auto"/>
              <w:rPr>
                <w:b/>
                <w:sz w:val="21"/>
              </w:rPr>
            </w:pPr>
            <w:r w:rsidRPr="007E1006">
              <w:rPr>
                <w:b/>
                <w:sz w:val="21"/>
              </w:rPr>
              <w:t>Records</w:t>
            </w:r>
          </w:p>
        </w:tc>
        <w:tc>
          <w:tcPr>
            <w:tcW w:w="1800" w:type="dxa"/>
            <w:shd w:val="clear" w:color="auto" w:fill="D9D9D9"/>
          </w:tcPr>
          <w:p w14:paraId="196CB4DA" w14:textId="7CA11604" w:rsidR="007E1006" w:rsidRPr="007E1006" w:rsidRDefault="007E1006" w:rsidP="007E1006">
            <w:pPr>
              <w:spacing w:after="40" w:line="240" w:lineRule="auto"/>
              <w:rPr>
                <w:b/>
                <w:sz w:val="21"/>
              </w:rPr>
            </w:pPr>
            <w:r w:rsidRPr="007E1006">
              <w:rPr>
                <w:b/>
                <w:sz w:val="21"/>
              </w:rPr>
              <w:t>OR per SD [95 % CI]</w:t>
            </w:r>
          </w:p>
        </w:tc>
        <w:tc>
          <w:tcPr>
            <w:tcW w:w="840" w:type="dxa"/>
            <w:shd w:val="clear" w:color="auto" w:fill="D9D9D9"/>
          </w:tcPr>
          <w:p w14:paraId="7A62BDCC" w14:textId="4AD6A179" w:rsidR="007E1006" w:rsidRPr="007E1006" w:rsidRDefault="007E1006" w:rsidP="007E1006">
            <w:pPr>
              <w:spacing w:after="40" w:line="240" w:lineRule="auto"/>
              <w:rPr>
                <w:b/>
                <w:sz w:val="21"/>
              </w:rPr>
            </w:pPr>
            <w:r w:rsidRPr="007E1006">
              <w:rPr>
                <w:b/>
                <w:sz w:val="21"/>
              </w:rPr>
              <w:t>p</w:t>
            </w:r>
          </w:p>
        </w:tc>
        <w:tc>
          <w:tcPr>
            <w:tcW w:w="760" w:type="dxa"/>
            <w:shd w:val="clear" w:color="auto" w:fill="D9D9D9"/>
          </w:tcPr>
          <w:p w14:paraId="39183A90" w14:textId="26FD68EA" w:rsidR="007E1006" w:rsidRPr="007E1006" w:rsidRDefault="007E1006" w:rsidP="007E1006">
            <w:pPr>
              <w:spacing w:after="40" w:line="240" w:lineRule="auto"/>
              <w:rPr>
                <w:b/>
                <w:sz w:val="21"/>
              </w:rPr>
            </w:pPr>
            <w:r w:rsidRPr="007E1006">
              <w:rPr>
                <w:b/>
                <w:sz w:val="21"/>
              </w:rPr>
              <w:t>Crit. 3</w:t>
            </w:r>
          </w:p>
        </w:tc>
      </w:tr>
      <w:tr w:rsidR="007E1006" w:rsidRPr="007E1006" w14:paraId="7C6493A6" w14:textId="77777777" w:rsidTr="007E1006">
        <w:tblPrEx>
          <w:tblCellMar>
            <w:top w:w="0" w:type="dxa"/>
            <w:bottom w:w="0" w:type="dxa"/>
          </w:tblCellMar>
        </w:tblPrEx>
        <w:tc>
          <w:tcPr>
            <w:tcW w:w="1760" w:type="dxa"/>
          </w:tcPr>
          <w:p w14:paraId="0F97EBA7" w14:textId="62AE9732" w:rsidR="007E1006" w:rsidRPr="007E1006" w:rsidRDefault="007E1006" w:rsidP="007E1006">
            <w:pPr>
              <w:spacing w:after="40" w:line="240" w:lineRule="auto"/>
              <w:rPr>
                <w:sz w:val="21"/>
              </w:rPr>
            </w:pPr>
            <w:r>
              <w:rPr>
                <w:sz w:val="21"/>
              </w:rPr>
              <w:t>Rogers Ratio</w:t>
            </w:r>
          </w:p>
        </w:tc>
        <w:tc>
          <w:tcPr>
            <w:tcW w:w="1000" w:type="dxa"/>
          </w:tcPr>
          <w:p w14:paraId="52382C06" w14:textId="5EEB5039" w:rsidR="007E1006" w:rsidRPr="007E1006" w:rsidRDefault="007E1006" w:rsidP="007E1006">
            <w:pPr>
              <w:spacing w:after="40" w:line="240" w:lineRule="auto"/>
              <w:rPr>
                <w:sz w:val="21"/>
              </w:rPr>
            </w:pPr>
            <w:r>
              <w:rPr>
                <w:sz w:val="21"/>
              </w:rPr>
              <w:t>with gate</w:t>
            </w:r>
          </w:p>
        </w:tc>
        <w:tc>
          <w:tcPr>
            <w:tcW w:w="2400" w:type="dxa"/>
          </w:tcPr>
          <w:p w14:paraId="4FFDD186" w14:textId="04718C9A" w:rsidR="007E1006" w:rsidRPr="007E1006" w:rsidRDefault="007E1006" w:rsidP="007E1006">
            <w:pPr>
              <w:spacing w:after="40" w:line="240" w:lineRule="auto"/>
              <w:rPr>
                <w:sz w:val="21"/>
              </w:rPr>
            </w:pPr>
            <w:r>
              <w:rPr>
                <w:sz w:val="21"/>
              </w:rPr>
              <w:t>pooled (main)</w:t>
            </w:r>
          </w:p>
        </w:tc>
        <w:tc>
          <w:tcPr>
            <w:tcW w:w="1000" w:type="dxa"/>
          </w:tcPr>
          <w:p w14:paraId="575BD85F" w14:textId="132BA705" w:rsidR="007E1006" w:rsidRPr="007E1006" w:rsidRDefault="007E1006" w:rsidP="007E1006">
            <w:pPr>
              <w:spacing w:after="40" w:line="240" w:lineRule="auto"/>
              <w:rPr>
                <w:sz w:val="21"/>
              </w:rPr>
            </w:pPr>
            <w:r>
              <w:rPr>
                <w:sz w:val="21"/>
              </w:rPr>
              <w:t>204</w:t>
            </w:r>
          </w:p>
        </w:tc>
        <w:tc>
          <w:tcPr>
            <w:tcW w:w="1800" w:type="dxa"/>
          </w:tcPr>
          <w:p w14:paraId="7988946B" w14:textId="0CB331B4" w:rsidR="007E1006" w:rsidRPr="007E1006" w:rsidRDefault="007E1006" w:rsidP="007E1006">
            <w:pPr>
              <w:spacing w:after="40" w:line="240" w:lineRule="auto"/>
              <w:rPr>
                <w:sz w:val="21"/>
              </w:rPr>
            </w:pPr>
            <w:r>
              <w:rPr>
                <w:sz w:val="21"/>
              </w:rPr>
              <w:t>0.80 [0.60, 1.07]</w:t>
            </w:r>
          </w:p>
        </w:tc>
        <w:tc>
          <w:tcPr>
            <w:tcW w:w="840" w:type="dxa"/>
          </w:tcPr>
          <w:p w14:paraId="07B2B9E5" w14:textId="5186736C" w:rsidR="007E1006" w:rsidRPr="007E1006" w:rsidRDefault="007E1006" w:rsidP="007E1006">
            <w:pPr>
              <w:spacing w:after="40" w:line="240" w:lineRule="auto"/>
              <w:rPr>
                <w:sz w:val="21"/>
              </w:rPr>
            </w:pPr>
            <w:r>
              <w:rPr>
                <w:sz w:val="21"/>
              </w:rPr>
              <w:t>0.137</w:t>
            </w:r>
          </w:p>
        </w:tc>
        <w:tc>
          <w:tcPr>
            <w:tcW w:w="760" w:type="dxa"/>
          </w:tcPr>
          <w:p w14:paraId="6E9244C1" w14:textId="2E06D672" w:rsidR="007E1006" w:rsidRPr="007E1006" w:rsidRDefault="007E1006" w:rsidP="007E1006">
            <w:pPr>
              <w:spacing w:after="40" w:line="240" w:lineRule="auto"/>
              <w:rPr>
                <w:sz w:val="21"/>
              </w:rPr>
            </w:pPr>
            <w:r>
              <w:rPr>
                <w:sz w:val="21"/>
              </w:rPr>
              <w:t>no</w:t>
            </w:r>
          </w:p>
        </w:tc>
      </w:tr>
      <w:tr w:rsidR="007E1006" w:rsidRPr="007E1006" w14:paraId="1AEDA5BD" w14:textId="77777777" w:rsidTr="007E1006">
        <w:tblPrEx>
          <w:tblCellMar>
            <w:top w:w="0" w:type="dxa"/>
            <w:bottom w:w="0" w:type="dxa"/>
          </w:tblCellMar>
        </w:tblPrEx>
        <w:tc>
          <w:tcPr>
            <w:tcW w:w="1760" w:type="dxa"/>
          </w:tcPr>
          <w:p w14:paraId="39814B1B" w14:textId="575D8F95" w:rsidR="007E1006" w:rsidRPr="007E1006" w:rsidRDefault="007E1006" w:rsidP="007E1006">
            <w:pPr>
              <w:spacing w:after="40" w:line="240" w:lineRule="auto"/>
              <w:rPr>
                <w:sz w:val="21"/>
              </w:rPr>
            </w:pPr>
            <w:r>
              <w:rPr>
                <w:sz w:val="21"/>
              </w:rPr>
              <w:t>Rogers Ratio</w:t>
            </w:r>
          </w:p>
        </w:tc>
        <w:tc>
          <w:tcPr>
            <w:tcW w:w="1000" w:type="dxa"/>
          </w:tcPr>
          <w:p w14:paraId="302B11C4" w14:textId="3B5A1B80" w:rsidR="007E1006" w:rsidRPr="007E1006" w:rsidRDefault="007E1006" w:rsidP="007E1006">
            <w:pPr>
              <w:spacing w:after="40" w:line="240" w:lineRule="auto"/>
              <w:rPr>
                <w:sz w:val="21"/>
              </w:rPr>
            </w:pPr>
            <w:r>
              <w:rPr>
                <w:sz w:val="21"/>
              </w:rPr>
              <w:t>with gate</w:t>
            </w:r>
          </w:p>
        </w:tc>
        <w:tc>
          <w:tcPr>
            <w:tcW w:w="2400" w:type="dxa"/>
          </w:tcPr>
          <w:p w14:paraId="7F556690" w14:textId="0ADDC536" w:rsidR="007E1006" w:rsidRPr="007E1006" w:rsidRDefault="007E1006" w:rsidP="007E1006">
            <w:pPr>
              <w:spacing w:after="40" w:line="240" w:lineRule="auto"/>
              <w:rPr>
                <w:sz w:val="21"/>
              </w:rPr>
            </w:pPr>
            <w:r>
              <w:rPr>
                <w:sz w:val="21"/>
              </w:rPr>
              <w:t>pooled + test-set indicators</w:t>
            </w:r>
          </w:p>
        </w:tc>
        <w:tc>
          <w:tcPr>
            <w:tcW w:w="1000" w:type="dxa"/>
          </w:tcPr>
          <w:p w14:paraId="0A4CA4C4" w14:textId="78E35592" w:rsidR="007E1006" w:rsidRPr="007E1006" w:rsidRDefault="007E1006" w:rsidP="007E1006">
            <w:pPr>
              <w:spacing w:after="40" w:line="240" w:lineRule="auto"/>
              <w:rPr>
                <w:sz w:val="21"/>
              </w:rPr>
            </w:pPr>
            <w:r>
              <w:rPr>
                <w:sz w:val="21"/>
              </w:rPr>
              <w:t>204</w:t>
            </w:r>
          </w:p>
        </w:tc>
        <w:tc>
          <w:tcPr>
            <w:tcW w:w="1800" w:type="dxa"/>
          </w:tcPr>
          <w:p w14:paraId="3959AFD2" w14:textId="4456C1A4" w:rsidR="007E1006" w:rsidRPr="007E1006" w:rsidRDefault="007E1006" w:rsidP="007E1006">
            <w:pPr>
              <w:spacing w:after="40" w:line="240" w:lineRule="auto"/>
              <w:rPr>
                <w:sz w:val="21"/>
              </w:rPr>
            </w:pPr>
            <w:r>
              <w:rPr>
                <w:sz w:val="21"/>
              </w:rPr>
              <w:t>0.78 [0.58, 1.05]</w:t>
            </w:r>
          </w:p>
        </w:tc>
        <w:tc>
          <w:tcPr>
            <w:tcW w:w="840" w:type="dxa"/>
          </w:tcPr>
          <w:p w14:paraId="40BAE31B" w14:textId="4F4F974E" w:rsidR="007E1006" w:rsidRPr="007E1006" w:rsidRDefault="007E1006" w:rsidP="007E1006">
            <w:pPr>
              <w:spacing w:after="40" w:line="240" w:lineRule="auto"/>
              <w:rPr>
                <w:sz w:val="21"/>
              </w:rPr>
            </w:pPr>
            <w:r>
              <w:rPr>
                <w:sz w:val="21"/>
              </w:rPr>
              <w:t>0.107</w:t>
            </w:r>
          </w:p>
        </w:tc>
        <w:tc>
          <w:tcPr>
            <w:tcW w:w="760" w:type="dxa"/>
          </w:tcPr>
          <w:p w14:paraId="5CA75827" w14:textId="3B6C664D" w:rsidR="007E1006" w:rsidRPr="007E1006" w:rsidRDefault="007E1006" w:rsidP="007E1006">
            <w:pPr>
              <w:spacing w:after="40" w:line="240" w:lineRule="auto"/>
              <w:rPr>
                <w:sz w:val="21"/>
              </w:rPr>
            </w:pPr>
            <w:r>
              <w:rPr>
                <w:sz w:val="21"/>
              </w:rPr>
              <w:t>no</w:t>
            </w:r>
          </w:p>
        </w:tc>
      </w:tr>
      <w:tr w:rsidR="007E1006" w:rsidRPr="007E1006" w14:paraId="50F73535" w14:textId="77777777" w:rsidTr="007E1006">
        <w:tblPrEx>
          <w:tblCellMar>
            <w:top w:w="0" w:type="dxa"/>
            <w:bottom w:w="0" w:type="dxa"/>
          </w:tblCellMar>
        </w:tblPrEx>
        <w:tc>
          <w:tcPr>
            <w:tcW w:w="1760" w:type="dxa"/>
          </w:tcPr>
          <w:p w14:paraId="29FC07C6" w14:textId="489D5F14" w:rsidR="007E1006" w:rsidRPr="007E1006" w:rsidRDefault="007E1006" w:rsidP="007E1006">
            <w:pPr>
              <w:spacing w:after="40" w:line="240" w:lineRule="auto"/>
              <w:rPr>
                <w:sz w:val="21"/>
              </w:rPr>
            </w:pPr>
            <w:r>
              <w:rPr>
                <w:sz w:val="21"/>
              </w:rPr>
              <w:t>Rogers Ratio</w:t>
            </w:r>
          </w:p>
        </w:tc>
        <w:tc>
          <w:tcPr>
            <w:tcW w:w="1000" w:type="dxa"/>
          </w:tcPr>
          <w:p w14:paraId="44C2EEAD" w14:textId="58556A91" w:rsidR="007E1006" w:rsidRPr="007E1006" w:rsidRDefault="007E1006" w:rsidP="007E1006">
            <w:pPr>
              <w:spacing w:after="40" w:line="240" w:lineRule="auto"/>
              <w:rPr>
                <w:sz w:val="21"/>
              </w:rPr>
            </w:pPr>
            <w:r>
              <w:rPr>
                <w:sz w:val="21"/>
              </w:rPr>
              <w:t>with gate</w:t>
            </w:r>
          </w:p>
        </w:tc>
        <w:tc>
          <w:tcPr>
            <w:tcW w:w="2400" w:type="dxa"/>
          </w:tcPr>
          <w:p w14:paraId="054B4216" w14:textId="5FE61085" w:rsidR="007E1006" w:rsidRPr="007E1006" w:rsidRDefault="007E1006" w:rsidP="007E1006">
            <w:pPr>
              <w:spacing w:after="40" w:line="240" w:lineRule="auto"/>
              <w:rPr>
                <w:sz w:val="21"/>
              </w:rPr>
            </w:pPr>
            <w:r>
              <w:rPr>
                <w:sz w:val="21"/>
              </w:rPr>
              <w:t>Internal test</w:t>
            </w:r>
          </w:p>
        </w:tc>
        <w:tc>
          <w:tcPr>
            <w:tcW w:w="1000" w:type="dxa"/>
          </w:tcPr>
          <w:p w14:paraId="3332F44D" w14:textId="1814A1F9" w:rsidR="007E1006" w:rsidRPr="007E1006" w:rsidRDefault="007E1006" w:rsidP="007E1006">
            <w:pPr>
              <w:spacing w:after="40" w:line="240" w:lineRule="auto"/>
              <w:rPr>
                <w:sz w:val="21"/>
              </w:rPr>
            </w:pPr>
            <w:r>
              <w:rPr>
                <w:sz w:val="21"/>
              </w:rPr>
              <w:t>61</w:t>
            </w:r>
          </w:p>
        </w:tc>
        <w:tc>
          <w:tcPr>
            <w:tcW w:w="1800" w:type="dxa"/>
          </w:tcPr>
          <w:p w14:paraId="44D2EB30" w14:textId="6A969742" w:rsidR="007E1006" w:rsidRPr="007E1006" w:rsidRDefault="007E1006" w:rsidP="007E1006">
            <w:pPr>
              <w:spacing w:after="40" w:line="240" w:lineRule="auto"/>
              <w:rPr>
                <w:sz w:val="21"/>
              </w:rPr>
            </w:pPr>
            <w:r>
              <w:rPr>
                <w:sz w:val="21"/>
              </w:rPr>
              <w:t>1.29 [0.63, 2.63]</w:t>
            </w:r>
          </w:p>
        </w:tc>
        <w:tc>
          <w:tcPr>
            <w:tcW w:w="840" w:type="dxa"/>
          </w:tcPr>
          <w:p w14:paraId="6A9579A2" w14:textId="2E35BBF5" w:rsidR="007E1006" w:rsidRPr="007E1006" w:rsidRDefault="007E1006" w:rsidP="007E1006">
            <w:pPr>
              <w:spacing w:after="40" w:line="240" w:lineRule="auto"/>
              <w:rPr>
                <w:sz w:val="21"/>
              </w:rPr>
            </w:pPr>
            <w:r>
              <w:rPr>
                <w:sz w:val="21"/>
              </w:rPr>
              <w:t>0.485</w:t>
            </w:r>
          </w:p>
        </w:tc>
        <w:tc>
          <w:tcPr>
            <w:tcW w:w="760" w:type="dxa"/>
          </w:tcPr>
          <w:p w14:paraId="03683CF5" w14:textId="5E787EF1" w:rsidR="007E1006" w:rsidRPr="007E1006" w:rsidRDefault="007E1006" w:rsidP="007E1006">
            <w:pPr>
              <w:spacing w:after="40" w:line="240" w:lineRule="auto"/>
              <w:rPr>
                <w:sz w:val="21"/>
              </w:rPr>
            </w:pPr>
            <w:r>
              <w:rPr>
                <w:sz w:val="21"/>
              </w:rPr>
              <w:t>no</w:t>
            </w:r>
          </w:p>
        </w:tc>
      </w:tr>
      <w:tr w:rsidR="007E1006" w:rsidRPr="007E1006" w14:paraId="0F28D67E" w14:textId="77777777" w:rsidTr="007E1006">
        <w:tblPrEx>
          <w:tblCellMar>
            <w:top w:w="0" w:type="dxa"/>
            <w:bottom w:w="0" w:type="dxa"/>
          </w:tblCellMar>
        </w:tblPrEx>
        <w:tc>
          <w:tcPr>
            <w:tcW w:w="1760" w:type="dxa"/>
          </w:tcPr>
          <w:p w14:paraId="36C1008E" w14:textId="4FAAD4B1" w:rsidR="007E1006" w:rsidRPr="007E1006" w:rsidRDefault="007E1006" w:rsidP="007E1006">
            <w:pPr>
              <w:spacing w:after="40" w:line="240" w:lineRule="auto"/>
              <w:rPr>
                <w:sz w:val="21"/>
              </w:rPr>
            </w:pPr>
            <w:r>
              <w:rPr>
                <w:sz w:val="21"/>
              </w:rPr>
              <w:t>Rogers Ratio</w:t>
            </w:r>
          </w:p>
        </w:tc>
        <w:tc>
          <w:tcPr>
            <w:tcW w:w="1000" w:type="dxa"/>
          </w:tcPr>
          <w:p w14:paraId="253F1A4F" w14:textId="67AE6EC7" w:rsidR="007E1006" w:rsidRPr="007E1006" w:rsidRDefault="007E1006" w:rsidP="007E1006">
            <w:pPr>
              <w:spacing w:after="40" w:line="240" w:lineRule="auto"/>
              <w:rPr>
                <w:sz w:val="21"/>
              </w:rPr>
            </w:pPr>
            <w:r>
              <w:rPr>
                <w:sz w:val="21"/>
              </w:rPr>
              <w:t>with gate</w:t>
            </w:r>
          </w:p>
        </w:tc>
        <w:tc>
          <w:tcPr>
            <w:tcW w:w="2400" w:type="dxa"/>
          </w:tcPr>
          <w:p w14:paraId="00E1108F" w14:textId="29DCB863" w:rsidR="007E1006" w:rsidRPr="007E1006" w:rsidRDefault="007E1006" w:rsidP="007E1006">
            <w:pPr>
              <w:spacing w:after="40" w:line="240" w:lineRule="auto"/>
              <w:rPr>
                <w:sz w:val="21"/>
              </w:rPr>
            </w:pPr>
            <w:r>
              <w:rPr>
                <w:sz w:val="21"/>
              </w:rPr>
              <w:t>IEC TC 10 (power transformers)</w:t>
            </w:r>
          </w:p>
        </w:tc>
        <w:tc>
          <w:tcPr>
            <w:tcW w:w="1000" w:type="dxa"/>
          </w:tcPr>
          <w:p w14:paraId="5544F8D8" w14:textId="139A7D9E" w:rsidR="007E1006" w:rsidRPr="007E1006" w:rsidRDefault="007E1006" w:rsidP="007E1006">
            <w:pPr>
              <w:spacing w:after="40" w:line="240" w:lineRule="auto"/>
              <w:rPr>
                <w:sz w:val="21"/>
              </w:rPr>
            </w:pPr>
            <w:r>
              <w:rPr>
                <w:sz w:val="21"/>
              </w:rPr>
              <w:t>58</w:t>
            </w:r>
          </w:p>
        </w:tc>
        <w:tc>
          <w:tcPr>
            <w:tcW w:w="1800" w:type="dxa"/>
          </w:tcPr>
          <w:p w14:paraId="520B4777" w14:textId="28D1CD19" w:rsidR="007E1006" w:rsidRPr="007E1006" w:rsidRDefault="007E1006" w:rsidP="007E1006">
            <w:pPr>
              <w:spacing w:after="40" w:line="240" w:lineRule="auto"/>
              <w:rPr>
                <w:sz w:val="21"/>
              </w:rPr>
            </w:pPr>
            <w:r>
              <w:rPr>
                <w:sz w:val="21"/>
              </w:rPr>
              <w:t>0.36 [0.19, 0.71]</w:t>
            </w:r>
          </w:p>
        </w:tc>
        <w:tc>
          <w:tcPr>
            <w:tcW w:w="840" w:type="dxa"/>
          </w:tcPr>
          <w:p w14:paraId="15C19319" w14:textId="13B6027D" w:rsidR="007E1006" w:rsidRPr="007E1006" w:rsidRDefault="007E1006" w:rsidP="007E1006">
            <w:pPr>
              <w:spacing w:after="40" w:line="240" w:lineRule="auto"/>
              <w:rPr>
                <w:sz w:val="21"/>
              </w:rPr>
            </w:pPr>
            <w:r>
              <w:rPr>
                <w:sz w:val="21"/>
              </w:rPr>
              <w:t>0.003</w:t>
            </w:r>
          </w:p>
        </w:tc>
        <w:tc>
          <w:tcPr>
            <w:tcW w:w="760" w:type="dxa"/>
          </w:tcPr>
          <w:p w14:paraId="3E34EB04" w14:textId="488A370C" w:rsidR="007E1006" w:rsidRPr="007E1006" w:rsidRDefault="007E1006" w:rsidP="007E1006">
            <w:pPr>
              <w:spacing w:after="40" w:line="240" w:lineRule="auto"/>
              <w:rPr>
                <w:sz w:val="21"/>
              </w:rPr>
            </w:pPr>
            <w:r>
              <w:rPr>
                <w:sz w:val="21"/>
              </w:rPr>
              <w:t>yes</w:t>
            </w:r>
          </w:p>
        </w:tc>
      </w:tr>
      <w:tr w:rsidR="007E1006" w:rsidRPr="007E1006" w14:paraId="6D8B9245" w14:textId="77777777" w:rsidTr="007E1006">
        <w:tblPrEx>
          <w:tblCellMar>
            <w:top w:w="0" w:type="dxa"/>
            <w:bottom w:w="0" w:type="dxa"/>
          </w:tblCellMar>
        </w:tblPrEx>
        <w:tc>
          <w:tcPr>
            <w:tcW w:w="1760" w:type="dxa"/>
          </w:tcPr>
          <w:p w14:paraId="2CB951AD" w14:textId="796EA5B1" w:rsidR="007E1006" w:rsidRPr="007E1006" w:rsidRDefault="007E1006" w:rsidP="007E1006">
            <w:pPr>
              <w:spacing w:after="40" w:line="240" w:lineRule="auto"/>
              <w:rPr>
                <w:sz w:val="21"/>
              </w:rPr>
            </w:pPr>
            <w:r>
              <w:rPr>
                <w:sz w:val="21"/>
              </w:rPr>
              <w:t>Rogers Ratio</w:t>
            </w:r>
          </w:p>
        </w:tc>
        <w:tc>
          <w:tcPr>
            <w:tcW w:w="1000" w:type="dxa"/>
          </w:tcPr>
          <w:p w14:paraId="5C7F32A3" w14:textId="24D76B71" w:rsidR="007E1006" w:rsidRPr="007E1006" w:rsidRDefault="007E1006" w:rsidP="007E1006">
            <w:pPr>
              <w:spacing w:after="40" w:line="240" w:lineRule="auto"/>
              <w:rPr>
                <w:sz w:val="21"/>
              </w:rPr>
            </w:pPr>
            <w:r>
              <w:rPr>
                <w:sz w:val="21"/>
              </w:rPr>
              <w:t>with gate</w:t>
            </w:r>
          </w:p>
        </w:tc>
        <w:tc>
          <w:tcPr>
            <w:tcW w:w="2400" w:type="dxa"/>
          </w:tcPr>
          <w:p w14:paraId="16C67A6C" w14:textId="77419681" w:rsidR="007E1006" w:rsidRPr="007E1006" w:rsidRDefault="007E1006" w:rsidP="007E1006">
            <w:pPr>
              <w:spacing w:after="40" w:line="240" w:lineRule="auto"/>
              <w:rPr>
                <w:sz w:val="21"/>
              </w:rPr>
            </w:pPr>
            <w:r>
              <w:rPr>
                <w:sz w:val="21"/>
              </w:rPr>
              <w:t>Li 2019</w:t>
            </w:r>
          </w:p>
        </w:tc>
        <w:tc>
          <w:tcPr>
            <w:tcW w:w="1000" w:type="dxa"/>
          </w:tcPr>
          <w:p w14:paraId="57534797" w14:textId="2A37C581" w:rsidR="007E1006" w:rsidRPr="007E1006" w:rsidRDefault="007E1006" w:rsidP="007E1006">
            <w:pPr>
              <w:spacing w:after="40" w:line="240" w:lineRule="auto"/>
              <w:rPr>
                <w:sz w:val="21"/>
              </w:rPr>
            </w:pPr>
            <w:r>
              <w:rPr>
                <w:sz w:val="21"/>
              </w:rPr>
              <w:t>85</w:t>
            </w:r>
          </w:p>
        </w:tc>
        <w:tc>
          <w:tcPr>
            <w:tcW w:w="1800" w:type="dxa"/>
          </w:tcPr>
          <w:p w14:paraId="30EE5B33" w14:textId="38A0BC68" w:rsidR="007E1006" w:rsidRPr="007E1006" w:rsidRDefault="007E1006" w:rsidP="007E1006">
            <w:pPr>
              <w:spacing w:after="40" w:line="240" w:lineRule="auto"/>
              <w:rPr>
                <w:sz w:val="21"/>
              </w:rPr>
            </w:pPr>
            <w:r>
              <w:rPr>
                <w:sz w:val="21"/>
              </w:rPr>
              <w:t>0.65 [0.41, 1.03]</w:t>
            </w:r>
          </w:p>
        </w:tc>
        <w:tc>
          <w:tcPr>
            <w:tcW w:w="840" w:type="dxa"/>
          </w:tcPr>
          <w:p w14:paraId="432D8A38" w14:textId="0968B3C2" w:rsidR="007E1006" w:rsidRPr="007E1006" w:rsidRDefault="007E1006" w:rsidP="007E1006">
            <w:pPr>
              <w:spacing w:after="40" w:line="240" w:lineRule="auto"/>
              <w:rPr>
                <w:sz w:val="21"/>
              </w:rPr>
            </w:pPr>
            <w:r>
              <w:rPr>
                <w:sz w:val="21"/>
              </w:rPr>
              <w:t>0.067</w:t>
            </w:r>
          </w:p>
        </w:tc>
        <w:tc>
          <w:tcPr>
            <w:tcW w:w="760" w:type="dxa"/>
          </w:tcPr>
          <w:p w14:paraId="451C6641" w14:textId="10C4C204" w:rsidR="007E1006" w:rsidRPr="007E1006" w:rsidRDefault="007E1006" w:rsidP="007E1006">
            <w:pPr>
              <w:spacing w:after="40" w:line="240" w:lineRule="auto"/>
              <w:rPr>
                <w:sz w:val="21"/>
              </w:rPr>
            </w:pPr>
            <w:r>
              <w:rPr>
                <w:sz w:val="21"/>
              </w:rPr>
              <w:t>no</w:t>
            </w:r>
          </w:p>
        </w:tc>
      </w:tr>
      <w:tr w:rsidR="007E1006" w:rsidRPr="007E1006" w14:paraId="510F6671" w14:textId="77777777" w:rsidTr="007E1006">
        <w:tblPrEx>
          <w:tblCellMar>
            <w:top w:w="0" w:type="dxa"/>
            <w:bottom w:w="0" w:type="dxa"/>
          </w:tblCellMar>
        </w:tblPrEx>
        <w:tc>
          <w:tcPr>
            <w:tcW w:w="1760" w:type="dxa"/>
          </w:tcPr>
          <w:p w14:paraId="1E7745EC" w14:textId="6753D131" w:rsidR="007E1006" w:rsidRPr="007E1006" w:rsidRDefault="007E1006" w:rsidP="007E1006">
            <w:pPr>
              <w:spacing w:after="40" w:line="240" w:lineRule="auto"/>
              <w:rPr>
                <w:sz w:val="21"/>
              </w:rPr>
            </w:pPr>
            <w:r>
              <w:rPr>
                <w:sz w:val="21"/>
              </w:rPr>
              <w:t>Rogers Ratio</w:t>
            </w:r>
          </w:p>
        </w:tc>
        <w:tc>
          <w:tcPr>
            <w:tcW w:w="1000" w:type="dxa"/>
          </w:tcPr>
          <w:p w14:paraId="60C23517" w14:textId="158D386B" w:rsidR="007E1006" w:rsidRPr="007E1006" w:rsidRDefault="007E1006" w:rsidP="007E1006">
            <w:pPr>
              <w:spacing w:after="40" w:line="240" w:lineRule="auto"/>
              <w:rPr>
                <w:sz w:val="21"/>
              </w:rPr>
            </w:pPr>
            <w:r>
              <w:rPr>
                <w:sz w:val="21"/>
              </w:rPr>
              <w:t>no gate</w:t>
            </w:r>
          </w:p>
        </w:tc>
        <w:tc>
          <w:tcPr>
            <w:tcW w:w="2400" w:type="dxa"/>
          </w:tcPr>
          <w:p w14:paraId="157BA2B4" w14:textId="65BA1EC3" w:rsidR="007E1006" w:rsidRPr="007E1006" w:rsidRDefault="007E1006" w:rsidP="007E1006">
            <w:pPr>
              <w:spacing w:after="40" w:line="240" w:lineRule="auto"/>
              <w:rPr>
                <w:sz w:val="21"/>
              </w:rPr>
            </w:pPr>
            <w:r>
              <w:rPr>
                <w:sz w:val="21"/>
              </w:rPr>
              <w:t>pooled (main)</w:t>
            </w:r>
          </w:p>
        </w:tc>
        <w:tc>
          <w:tcPr>
            <w:tcW w:w="1000" w:type="dxa"/>
          </w:tcPr>
          <w:p w14:paraId="431D83B8" w14:textId="303AFA07" w:rsidR="007E1006" w:rsidRPr="007E1006" w:rsidRDefault="007E1006" w:rsidP="007E1006">
            <w:pPr>
              <w:spacing w:after="40" w:line="240" w:lineRule="auto"/>
              <w:rPr>
                <w:sz w:val="21"/>
              </w:rPr>
            </w:pPr>
            <w:r>
              <w:rPr>
                <w:sz w:val="21"/>
              </w:rPr>
              <w:t>204</w:t>
            </w:r>
          </w:p>
        </w:tc>
        <w:tc>
          <w:tcPr>
            <w:tcW w:w="1800" w:type="dxa"/>
          </w:tcPr>
          <w:p w14:paraId="5E5309C0" w14:textId="6196BA8E" w:rsidR="007E1006" w:rsidRPr="007E1006" w:rsidRDefault="007E1006" w:rsidP="007E1006">
            <w:pPr>
              <w:spacing w:after="40" w:line="240" w:lineRule="auto"/>
              <w:rPr>
                <w:sz w:val="21"/>
              </w:rPr>
            </w:pPr>
            <w:r>
              <w:rPr>
                <w:sz w:val="21"/>
              </w:rPr>
              <w:t>0.85 [0.64, 1.13]</w:t>
            </w:r>
          </w:p>
        </w:tc>
        <w:tc>
          <w:tcPr>
            <w:tcW w:w="840" w:type="dxa"/>
          </w:tcPr>
          <w:p w14:paraId="32A9F7C6" w14:textId="6E7FB585" w:rsidR="007E1006" w:rsidRPr="007E1006" w:rsidRDefault="007E1006" w:rsidP="007E1006">
            <w:pPr>
              <w:spacing w:after="40" w:line="240" w:lineRule="auto"/>
              <w:rPr>
                <w:sz w:val="21"/>
              </w:rPr>
            </w:pPr>
            <w:r>
              <w:rPr>
                <w:sz w:val="21"/>
              </w:rPr>
              <w:t>0.268</w:t>
            </w:r>
          </w:p>
        </w:tc>
        <w:tc>
          <w:tcPr>
            <w:tcW w:w="760" w:type="dxa"/>
          </w:tcPr>
          <w:p w14:paraId="3D93256C" w14:textId="3463AAA6" w:rsidR="007E1006" w:rsidRPr="007E1006" w:rsidRDefault="007E1006" w:rsidP="007E1006">
            <w:pPr>
              <w:spacing w:after="40" w:line="240" w:lineRule="auto"/>
              <w:rPr>
                <w:sz w:val="21"/>
              </w:rPr>
            </w:pPr>
            <w:r>
              <w:rPr>
                <w:sz w:val="21"/>
              </w:rPr>
              <w:t>no</w:t>
            </w:r>
          </w:p>
        </w:tc>
      </w:tr>
      <w:tr w:rsidR="007E1006" w:rsidRPr="007E1006" w14:paraId="5392F1F3" w14:textId="77777777" w:rsidTr="007E1006">
        <w:tblPrEx>
          <w:tblCellMar>
            <w:top w:w="0" w:type="dxa"/>
            <w:bottom w:w="0" w:type="dxa"/>
          </w:tblCellMar>
        </w:tblPrEx>
        <w:tc>
          <w:tcPr>
            <w:tcW w:w="1760" w:type="dxa"/>
          </w:tcPr>
          <w:p w14:paraId="56D9DE75" w14:textId="6E967B8B" w:rsidR="007E1006" w:rsidRPr="007E1006" w:rsidRDefault="007E1006" w:rsidP="007E1006">
            <w:pPr>
              <w:spacing w:after="40" w:line="240" w:lineRule="auto"/>
              <w:rPr>
                <w:sz w:val="21"/>
              </w:rPr>
            </w:pPr>
            <w:r>
              <w:rPr>
                <w:sz w:val="21"/>
              </w:rPr>
              <w:t>Rogers Ratio</w:t>
            </w:r>
          </w:p>
        </w:tc>
        <w:tc>
          <w:tcPr>
            <w:tcW w:w="1000" w:type="dxa"/>
          </w:tcPr>
          <w:p w14:paraId="7F380D6F" w14:textId="1E0E6A26" w:rsidR="007E1006" w:rsidRPr="007E1006" w:rsidRDefault="007E1006" w:rsidP="007E1006">
            <w:pPr>
              <w:spacing w:after="40" w:line="240" w:lineRule="auto"/>
              <w:rPr>
                <w:sz w:val="21"/>
              </w:rPr>
            </w:pPr>
            <w:r>
              <w:rPr>
                <w:sz w:val="21"/>
              </w:rPr>
              <w:t>no gate</w:t>
            </w:r>
          </w:p>
        </w:tc>
        <w:tc>
          <w:tcPr>
            <w:tcW w:w="2400" w:type="dxa"/>
          </w:tcPr>
          <w:p w14:paraId="246860D9" w14:textId="2A0B07F3" w:rsidR="007E1006" w:rsidRPr="007E1006" w:rsidRDefault="007E1006" w:rsidP="007E1006">
            <w:pPr>
              <w:spacing w:after="40" w:line="240" w:lineRule="auto"/>
              <w:rPr>
                <w:sz w:val="21"/>
              </w:rPr>
            </w:pPr>
            <w:r>
              <w:rPr>
                <w:sz w:val="21"/>
              </w:rPr>
              <w:t>pooled + test-set indicators</w:t>
            </w:r>
          </w:p>
        </w:tc>
        <w:tc>
          <w:tcPr>
            <w:tcW w:w="1000" w:type="dxa"/>
          </w:tcPr>
          <w:p w14:paraId="535832AF" w14:textId="043CCE72" w:rsidR="007E1006" w:rsidRPr="007E1006" w:rsidRDefault="007E1006" w:rsidP="007E1006">
            <w:pPr>
              <w:spacing w:after="40" w:line="240" w:lineRule="auto"/>
              <w:rPr>
                <w:sz w:val="21"/>
              </w:rPr>
            </w:pPr>
            <w:r>
              <w:rPr>
                <w:sz w:val="21"/>
              </w:rPr>
              <w:t>204</w:t>
            </w:r>
          </w:p>
        </w:tc>
        <w:tc>
          <w:tcPr>
            <w:tcW w:w="1800" w:type="dxa"/>
          </w:tcPr>
          <w:p w14:paraId="799D32D8" w14:textId="2BC8A4BC" w:rsidR="007E1006" w:rsidRPr="007E1006" w:rsidRDefault="007E1006" w:rsidP="007E1006">
            <w:pPr>
              <w:spacing w:after="40" w:line="240" w:lineRule="auto"/>
              <w:rPr>
                <w:sz w:val="21"/>
              </w:rPr>
            </w:pPr>
            <w:r>
              <w:rPr>
                <w:sz w:val="21"/>
              </w:rPr>
              <w:t>0.84 [0.63, 1.12]</w:t>
            </w:r>
          </w:p>
        </w:tc>
        <w:tc>
          <w:tcPr>
            <w:tcW w:w="840" w:type="dxa"/>
          </w:tcPr>
          <w:p w14:paraId="1EB48F6B" w14:textId="4B64986A" w:rsidR="007E1006" w:rsidRPr="007E1006" w:rsidRDefault="007E1006" w:rsidP="007E1006">
            <w:pPr>
              <w:spacing w:after="40" w:line="240" w:lineRule="auto"/>
              <w:rPr>
                <w:sz w:val="21"/>
              </w:rPr>
            </w:pPr>
            <w:r>
              <w:rPr>
                <w:sz w:val="21"/>
              </w:rPr>
              <w:t>0.232</w:t>
            </w:r>
          </w:p>
        </w:tc>
        <w:tc>
          <w:tcPr>
            <w:tcW w:w="760" w:type="dxa"/>
          </w:tcPr>
          <w:p w14:paraId="0FEEB498" w14:textId="6D37E55C" w:rsidR="007E1006" w:rsidRPr="007E1006" w:rsidRDefault="007E1006" w:rsidP="007E1006">
            <w:pPr>
              <w:spacing w:after="40" w:line="240" w:lineRule="auto"/>
              <w:rPr>
                <w:sz w:val="21"/>
              </w:rPr>
            </w:pPr>
            <w:r>
              <w:rPr>
                <w:sz w:val="21"/>
              </w:rPr>
              <w:t>no</w:t>
            </w:r>
          </w:p>
        </w:tc>
      </w:tr>
      <w:tr w:rsidR="007E1006" w:rsidRPr="007E1006" w14:paraId="46BA1E4D" w14:textId="77777777" w:rsidTr="007E1006">
        <w:tblPrEx>
          <w:tblCellMar>
            <w:top w:w="0" w:type="dxa"/>
            <w:bottom w:w="0" w:type="dxa"/>
          </w:tblCellMar>
        </w:tblPrEx>
        <w:tc>
          <w:tcPr>
            <w:tcW w:w="1760" w:type="dxa"/>
          </w:tcPr>
          <w:p w14:paraId="4758E319" w14:textId="1466E5DF" w:rsidR="007E1006" w:rsidRPr="007E1006" w:rsidRDefault="007E1006" w:rsidP="007E1006">
            <w:pPr>
              <w:spacing w:after="40" w:line="240" w:lineRule="auto"/>
              <w:rPr>
                <w:sz w:val="21"/>
              </w:rPr>
            </w:pPr>
            <w:r>
              <w:rPr>
                <w:sz w:val="21"/>
              </w:rPr>
              <w:t>Rogers Ratio</w:t>
            </w:r>
          </w:p>
        </w:tc>
        <w:tc>
          <w:tcPr>
            <w:tcW w:w="1000" w:type="dxa"/>
          </w:tcPr>
          <w:p w14:paraId="380D1E88" w14:textId="4A8D61C5" w:rsidR="007E1006" w:rsidRPr="007E1006" w:rsidRDefault="007E1006" w:rsidP="007E1006">
            <w:pPr>
              <w:spacing w:after="40" w:line="240" w:lineRule="auto"/>
              <w:rPr>
                <w:sz w:val="21"/>
              </w:rPr>
            </w:pPr>
            <w:r>
              <w:rPr>
                <w:sz w:val="21"/>
              </w:rPr>
              <w:t>no gate</w:t>
            </w:r>
          </w:p>
        </w:tc>
        <w:tc>
          <w:tcPr>
            <w:tcW w:w="2400" w:type="dxa"/>
          </w:tcPr>
          <w:p w14:paraId="6A59292F" w14:textId="2CECA087" w:rsidR="007E1006" w:rsidRPr="007E1006" w:rsidRDefault="007E1006" w:rsidP="007E1006">
            <w:pPr>
              <w:spacing w:after="40" w:line="240" w:lineRule="auto"/>
              <w:rPr>
                <w:sz w:val="21"/>
              </w:rPr>
            </w:pPr>
            <w:r>
              <w:rPr>
                <w:sz w:val="21"/>
              </w:rPr>
              <w:t>Internal test</w:t>
            </w:r>
          </w:p>
        </w:tc>
        <w:tc>
          <w:tcPr>
            <w:tcW w:w="1000" w:type="dxa"/>
          </w:tcPr>
          <w:p w14:paraId="798DF1D9" w14:textId="0CD72C58" w:rsidR="007E1006" w:rsidRPr="007E1006" w:rsidRDefault="007E1006" w:rsidP="007E1006">
            <w:pPr>
              <w:spacing w:after="40" w:line="240" w:lineRule="auto"/>
              <w:rPr>
                <w:sz w:val="21"/>
              </w:rPr>
            </w:pPr>
            <w:r>
              <w:rPr>
                <w:sz w:val="21"/>
              </w:rPr>
              <w:t>61</w:t>
            </w:r>
          </w:p>
        </w:tc>
        <w:tc>
          <w:tcPr>
            <w:tcW w:w="1800" w:type="dxa"/>
          </w:tcPr>
          <w:p w14:paraId="558402BF" w14:textId="35CCE284" w:rsidR="007E1006" w:rsidRPr="007E1006" w:rsidRDefault="007E1006" w:rsidP="007E1006">
            <w:pPr>
              <w:spacing w:after="40" w:line="240" w:lineRule="auto"/>
              <w:rPr>
                <w:sz w:val="21"/>
              </w:rPr>
            </w:pPr>
            <w:r>
              <w:rPr>
                <w:sz w:val="21"/>
              </w:rPr>
              <w:t>1.24 [0.66, 2.33]</w:t>
            </w:r>
          </w:p>
        </w:tc>
        <w:tc>
          <w:tcPr>
            <w:tcW w:w="840" w:type="dxa"/>
          </w:tcPr>
          <w:p w14:paraId="446A4F66" w14:textId="101AC4C9" w:rsidR="007E1006" w:rsidRPr="007E1006" w:rsidRDefault="007E1006" w:rsidP="007E1006">
            <w:pPr>
              <w:spacing w:after="40" w:line="240" w:lineRule="auto"/>
              <w:rPr>
                <w:sz w:val="21"/>
              </w:rPr>
            </w:pPr>
            <w:r>
              <w:rPr>
                <w:sz w:val="21"/>
              </w:rPr>
              <w:t>0.497</w:t>
            </w:r>
          </w:p>
        </w:tc>
        <w:tc>
          <w:tcPr>
            <w:tcW w:w="760" w:type="dxa"/>
          </w:tcPr>
          <w:p w14:paraId="3D74D91E" w14:textId="6DFC1CE5" w:rsidR="007E1006" w:rsidRPr="007E1006" w:rsidRDefault="007E1006" w:rsidP="007E1006">
            <w:pPr>
              <w:spacing w:after="40" w:line="240" w:lineRule="auto"/>
              <w:rPr>
                <w:sz w:val="21"/>
              </w:rPr>
            </w:pPr>
            <w:r>
              <w:rPr>
                <w:sz w:val="21"/>
              </w:rPr>
              <w:t>no</w:t>
            </w:r>
          </w:p>
        </w:tc>
      </w:tr>
      <w:tr w:rsidR="007E1006" w:rsidRPr="007E1006" w14:paraId="771358D7" w14:textId="77777777" w:rsidTr="007E1006">
        <w:tblPrEx>
          <w:tblCellMar>
            <w:top w:w="0" w:type="dxa"/>
            <w:bottom w:w="0" w:type="dxa"/>
          </w:tblCellMar>
        </w:tblPrEx>
        <w:tc>
          <w:tcPr>
            <w:tcW w:w="1760" w:type="dxa"/>
          </w:tcPr>
          <w:p w14:paraId="6D2957F8" w14:textId="7BED8123" w:rsidR="007E1006" w:rsidRPr="007E1006" w:rsidRDefault="007E1006" w:rsidP="007E1006">
            <w:pPr>
              <w:spacing w:after="40" w:line="240" w:lineRule="auto"/>
              <w:rPr>
                <w:sz w:val="21"/>
              </w:rPr>
            </w:pPr>
            <w:r>
              <w:rPr>
                <w:sz w:val="21"/>
              </w:rPr>
              <w:t>Rogers Ratio</w:t>
            </w:r>
          </w:p>
        </w:tc>
        <w:tc>
          <w:tcPr>
            <w:tcW w:w="1000" w:type="dxa"/>
          </w:tcPr>
          <w:p w14:paraId="6620C9CA" w14:textId="618016F8" w:rsidR="007E1006" w:rsidRPr="007E1006" w:rsidRDefault="007E1006" w:rsidP="007E1006">
            <w:pPr>
              <w:spacing w:after="40" w:line="240" w:lineRule="auto"/>
              <w:rPr>
                <w:sz w:val="21"/>
              </w:rPr>
            </w:pPr>
            <w:r>
              <w:rPr>
                <w:sz w:val="21"/>
              </w:rPr>
              <w:t>no gate</w:t>
            </w:r>
          </w:p>
        </w:tc>
        <w:tc>
          <w:tcPr>
            <w:tcW w:w="2400" w:type="dxa"/>
          </w:tcPr>
          <w:p w14:paraId="12EA3E9A" w14:textId="09FE20A8" w:rsidR="007E1006" w:rsidRPr="007E1006" w:rsidRDefault="007E1006" w:rsidP="007E1006">
            <w:pPr>
              <w:spacing w:after="40" w:line="240" w:lineRule="auto"/>
              <w:rPr>
                <w:sz w:val="21"/>
              </w:rPr>
            </w:pPr>
            <w:r>
              <w:rPr>
                <w:sz w:val="21"/>
              </w:rPr>
              <w:t>IEC TC 10 (power transformers)</w:t>
            </w:r>
          </w:p>
        </w:tc>
        <w:tc>
          <w:tcPr>
            <w:tcW w:w="1000" w:type="dxa"/>
          </w:tcPr>
          <w:p w14:paraId="3F7042DB" w14:textId="75378A78" w:rsidR="007E1006" w:rsidRPr="007E1006" w:rsidRDefault="007E1006" w:rsidP="007E1006">
            <w:pPr>
              <w:spacing w:after="40" w:line="240" w:lineRule="auto"/>
              <w:rPr>
                <w:sz w:val="21"/>
              </w:rPr>
            </w:pPr>
            <w:r>
              <w:rPr>
                <w:sz w:val="21"/>
              </w:rPr>
              <w:t>58</w:t>
            </w:r>
          </w:p>
        </w:tc>
        <w:tc>
          <w:tcPr>
            <w:tcW w:w="1800" w:type="dxa"/>
          </w:tcPr>
          <w:p w14:paraId="50C1AC24" w14:textId="6EC81BB2" w:rsidR="007E1006" w:rsidRPr="007E1006" w:rsidRDefault="007E1006" w:rsidP="007E1006">
            <w:pPr>
              <w:spacing w:after="40" w:line="240" w:lineRule="auto"/>
              <w:rPr>
                <w:sz w:val="21"/>
              </w:rPr>
            </w:pPr>
            <w:r>
              <w:rPr>
                <w:sz w:val="21"/>
              </w:rPr>
              <w:t>0.28 [0.13, 0.59]</w:t>
            </w:r>
          </w:p>
        </w:tc>
        <w:tc>
          <w:tcPr>
            <w:tcW w:w="840" w:type="dxa"/>
          </w:tcPr>
          <w:p w14:paraId="30F5C017" w14:textId="0DDB707B" w:rsidR="007E1006" w:rsidRPr="007E1006" w:rsidRDefault="007E1006" w:rsidP="007E1006">
            <w:pPr>
              <w:spacing w:after="40" w:line="240" w:lineRule="auto"/>
              <w:rPr>
                <w:sz w:val="21"/>
              </w:rPr>
            </w:pPr>
            <w:r>
              <w:rPr>
                <w:sz w:val="21"/>
              </w:rPr>
              <w:t>&lt; 0.001</w:t>
            </w:r>
          </w:p>
        </w:tc>
        <w:tc>
          <w:tcPr>
            <w:tcW w:w="760" w:type="dxa"/>
          </w:tcPr>
          <w:p w14:paraId="5ED6F21E" w14:textId="3676D90E" w:rsidR="007E1006" w:rsidRPr="007E1006" w:rsidRDefault="007E1006" w:rsidP="007E1006">
            <w:pPr>
              <w:spacing w:after="40" w:line="240" w:lineRule="auto"/>
              <w:rPr>
                <w:sz w:val="21"/>
              </w:rPr>
            </w:pPr>
            <w:r>
              <w:rPr>
                <w:sz w:val="21"/>
              </w:rPr>
              <w:t>yes</w:t>
            </w:r>
          </w:p>
        </w:tc>
      </w:tr>
      <w:tr w:rsidR="007E1006" w:rsidRPr="007E1006" w14:paraId="364DC3CD" w14:textId="77777777" w:rsidTr="007E1006">
        <w:tblPrEx>
          <w:tblCellMar>
            <w:top w:w="0" w:type="dxa"/>
            <w:bottom w:w="0" w:type="dxa"/>
          </w:tblCellMar>
        </w:tblPrEx>
        <w:tc>
          <w:tcPr>
            <w:tcW w:w="1760" w:type="dxa"/>
          </w:tcPr>
          <w:p w14:paraId="3C44182E" w14:textId="0871B4AC" w:rsidR="007E1006" w:rsidRPr="007E1006" w:rsidRDefault="007E1006" w:rsidP="007E1006">
            <w:pPr>
              <w:spacing w:after="40" w:line="240" w:lineRule="auto"/>
              <w:rPr>
                <w:sz w:val="21"/>
              </w:rPr>
            </w:pPr>
            <w:r>
              <w:rPr>
                <w:sz w:val="21"/>
              </w:rPr>
              <w:t>Rogers Ratio</w:t>
            </w:r>
          </w:p>
        </w:tc>
        <w:tc>
          <w:tcPr>
            <w:tcW w:w="1000" w:type="dxa"/>
          </w:tcPr>
          <w:p w14:paraId="1B608217" w14:textId="0D2CE202" w:rsidR="007E1006" w:rsidRPr="007E1006" w:rsidRDefault="007E1006" w:rsidP="007E1006">
            <w:pPr>
              <w:spacing w:after="40" w:line="240" w:lineRule="auto"/>
              <w:rPr>
                <w:sz w:val="21"/>
              </w:rPr>
            </w:pPr>
            <w:r>
              <w:rPr>
                <w:sz w:val="21"/>
              </w:rPr>
              <w:t>no gate</w:t>
            </w:r>
          </w:p>
        </w:tc>
        <w:tc>
          <w:tcPr>
            <w:tcW w:w="2400" w:type="dxa"/>
          </w:tcPr>
          <w:p w14:paraId="606B7CFA" w14:textId="0DE7310F" w:rsidR="007E1006" w:rsidRPr="007E1006" w:rsidRDefault="007E1006" w:rsidP="007E1006">
            <w:pPr>
              <w:spacing w:after="40" w:line="240" w:lineRule="auto"/>
              <w:rPr>
                <w:sz w:val="21"/>
              </w:rPr>
            </w:pPr>
            <w:r>
              <w:rPr>
                <w:sz w:val="21"/>
              </w:rPr>
              <w:t>Li 2019</w:t>
            </w:r>
          </w:p>
        </w:tc>
        <w:tc>
          <w:tcPr>
            <w:tcW w:w="1000" w:type="dxa"/>
          </w:tcPr>
          <w:p w14:paraId="16A66DBF" w14:textId="7951C71D" w:rsidR="007E1006" w:rsidRPr="007E1006" w:rsidRDefault="007E1006" w:rsidP="007E1006">
            <w:pPr>
              <w:spacing w:after="40" w:line="240" w:lineRule="auto"/>
              <w:rPr>
                <w:sz w:val="21"/>
              </w:rPr>
            </w:pPr>
            <w:r>
              <w:rPr>
                <w:sz w:val="21"/>
              </w:rPr>
              <w:t>85</w:t>
            </w:r>
          </w:p>
        </w:tc>
        <w:tc>
          <w:tcPr>
            <w:tcW w:w="1800" w:type="dxa"/>
          </w:tcPr>
          <w:p w14:paraId="09CCF395" w14:textId="5150AC5A" w:rsidR="007E1006" w:rsidRPr="007E1006" w:rsidRDefault="007E1006" w:rsidP="007E1006">
            <w:pPr>
              <w:spacing w:after="40" w:line="240" w:lineRule="auto"/>
              <w:rPr>
                <w:sz w:val="21"/>
              </w:rPr>
            </w:pPr>
            <w:r>
              <w:rPr>
                <w:sz w:val="21"/>
              </w:rPr>
              <w:t>0.85 [0.54, 1.31]</w:t>
            </w:r>
          </w:p>
        </w:tc>
        <w:tc>
          <w:tcPr>
            <w:tcW w:w="840" w:type="dxa"/>
          </w:tcPr>
          <w:p w14:paraId="16A961A4" w14:textId="1EF0EC9D" w:rsidR="007E1006" w:rsidRPr="007E1006" w:rsidRDefault="007E1006" w:rsidP="007E1006">
            <w:pPr>
              <w:spacing w:after="40" w:line="240" w:lineRule="auto"/>
              <w:rPr>
                <w:sz w:val="21"/>
              </w:rPr>
            </w:pPr>
            <w:r>
              <w:rPr>
                <w:sz w:val="21"/>
              </w:rPr>
              <w:t>0.454</w:t>
            </w:r>
          </w:p>
        </w:tc>
        <w:tc>
          <w:tcPr>
            <w:tcW w:w="760" w:type="dxa"/>
          </w:tcPr>
          <w:p w14:paraId="7B138121" w14:textId="1BB1F670" w:rsidR="007E1006" w:rsidRPr="007E1006" w:rsidRDefault="007E1006" w:rsidP="007E1006">
            <w:pPr>
              <w:spacing w:after="40" w:line="240" w:lineRule="auto"/>
              <w:rPr>
                <w:sz w:val="21"/>
              </w:rPr>
            </w:pPr>
            <w:r>
              <w:rPr>
                <w:sz w:val="21"/>
              </w:rPr>
              <w:t>no</w:t>
            </w:r>
          </w:p>
        </w:tc>
      </w:tr>
      <w:tr w:rsidR="007E1006" w:rsidRPr="007E1006" w14:paraId="0D5C7D44" w14:textId="77777777" w:rsidTr="007E1006">
        <w:tblPrEx>
          <w:tblCellMar>
            <w:top w:w="0" w:type="dxa"/>
            <w:bottom w:w="0" w:type="dxa"/>
          </w:tblCellMar>
        </w:tblPrEx>
        <w:tc>
          <w:tcPr>
            <w:tcW w:w="1760" w:type="dxa"/>
          </w:tcPr>
          <w:p w14:paraId="605D7034" w14:textId="1547F165" w:rsidR="007E1006" w:rsidRPr="007E1006" w:rsidRDefault="007E1006" w:rsidP="007E1006">
            <w:pPr>
              <w:spacing w:after="40" w:line="240" w:lineRule="auto"/>
              <w:rPr>
                <w:sz w:val="21"/>
              </w:rPr>
            </w:pPr>
            <w:r>
              <w:rPr>
                <w:sz w:val="21"/>
              </w:rPr>
              <w:t>IEC 60599 ratio</w:t>
            </w:r>
          </w:p>
        </w:tc>
        <w:tc>
          <w:tcPr>
            <w:tcW w:w="1000" w:type="dxa"/>
          </w:tcPr>
          <w:p w14:paraId="7BA667D5" w14:textId="040466D8" w:rsidR="007E1006" w:rsidRPr="007E1006" w:rsidRDefault="007E1006" w:rsidP="007E1006">
            <w:pPr>
              <w:spacing w:after="40" w:line="240" w:lineRule="auto"/>
              <w:rPr>
                <w:sz w:val="21"/>
              </w:rPr>
            </w:pPr>
            <w:r>
              <w:rPr>
                <w:sz w:val="21"/>
              </w:rPr>
              <w:t>with gate</w:t>
            </w:r>
          </w:p>
        </w:tc>
        <w:tc>
          <w:tcPr>
            <w:tcW w:w="2400" w:type="dxa"/>
          </w:tcPr>
          <w:p w14:paraId="39EA5AA1" w14:textId="37EA13F5" w:rsidR="007E1006" w:rsidRPr="007E1006" w:rsidRDefault="007E1006" w:rsidP="007E1006">
            <w:pPr>
              <w:spacing w:after="40" w:line="240" w:lineRule="auto"/>
              <w:rPr>
                <w:sz w:val="21"/>
              </w:rPr>
            </w:pPr>
            <w:r>
              <w:rPr>
                <w:sz w:val="21"/>
              </w:rPr>
              <w:t>pooled (main)</w:t>
            </w:r>
          </w:p>
        </w:tc>
        <w:tc>
          <w:tcPr>
            <w:tcW w:w="1000" w:type="dxa"/>
          </w:tcPr>
          <w:p w14:paraId="6EA39CE4" w14:textId="2A0C6D48" w:rsidR="007E1006" w:rsidRPr="007E1006" w:rsidRDefault="007E1006" w:rsidP="007E1006">
            <w:pPr>
              <w:spacing w:after="40" w:line="240" w:lineRule="auto"/>
              <w:rPr>
                <w:sz w:val="21"/>
              </w:rPr>
            </w:pPr>
            <w:r>
              <w:rPr>
                <w:sz w:val="21"/>
              </w:rPr>
              <w:t>204</w:t>
            </w:r>
          </w:p>
        </w:tc>
        <w:tc>
          <w:tcPr>
            <w:tcW w:w="1800" w:type="dxa"/>
          </w:tcPr>
          <w:p w14:paraId="15C6BED5" w14:textId="39C91D60" w:rsidR="007E1006" w:rsidRPr="007E1006" w:rsidRDefault="007E1006" w:rsidP="007E1006">
            <w:pPr>
              <w:spacing w:after="40" w:line="240" w:lineRule="auto"/>
              <w:rPr>
                <w:sz w:val="21"/>
              </w:rPr>
            </w:pPr>
            <w:r>
              <w:rPr>
                <w:sz w:val="21"/>
              </w:rPr>
              <w:t>1.01 [0.77, 1.33]</w:t>
            </w:r>
          </w:p>
        </w:tc>
        <w:tc>
          <w:tcPr>
            <w:tcW w:w="840" w:type="dxa"/>
          </w:tcPr>
          <w:p w14:paraId="0493A95B" w14:textId="7378CAE2" w:rsidR="007E1006" w:rsidRPr="007E1006" w:rsidRDefault="007E1006" w:rsidP="007E1006">
            <w:pPr>
              <w:spacing w:after="40" w:line="240" w:lineRule="auto"/>
              <w:rPr>
                <w:sz w:val="21"/>
              </w:rPr>
            </w:pPr>
            <w:r>
              <w:rPr>
                <w:sz w:val="21"/>
              </w:rPr>
              <w:t>0.945</w:t>
            </w:r>
          </w:p>
        </w:tc>
        <w:tc>
          <w:tcPr>
            <w:tcW w:w="760" w:type="dxa"/>
          </w:tcPr>
          <w:p w14:paraId="2FD4AF79" w14:textId="7C0C263A" w:rsidR="007E1006" w:rsidRPr="007E1006" w:rsidRDefault="007E1006" w:rsidP="007E1006">
            <w:pPr>
              <w:spacing w:after="40" w:line="240" w:lineRule="auto"/>
              <w:rPr>
                <w:sz w:val="21"/>
              </w:rPr>
            </w:pPr>
            <w:r>
              <w:rPr>
                <w:sz w:val="21"/>
              </w:rPr>
              <w:t>no</w:t>
            </w:r>
          </w:p>
        </w:tc>
      </w:tr>
      <w:tr w:rsidR="007E1006" w:rsidRPr="007E1006" w14:paraId="01BEA62F" w14:textId="77777777" w:rsidTr="007E1006">
        <w:tblPrEx>
          <w:tblCellMar>
            <w:top w:w="0" w:type="dxa"/>
            <w:bottom w:w="0" w:type="dxa"/>
          </w:tblCellMar>
        </w:tblPrEx>
        <w:tc>
          <w:tcPr>
            <w:tcW w:w="1760" w:type="dxa"/>
          </w:tcPr>
          <w:p w14:paraId="303E580B" w14:textId="79236F16" w:rsidR="007E1006" w:rsidRPr="007E1006" w:rsidRDefault="007E1006" w:rsidP="007E1006">
            <w:pPr>
              <w:spacing w:after="40" w:line="240" w:lineRule="auto"/>
              <w:rPr>
                <w:sz w:val="21"/>
              </w:rPr>
            </w:pPr>
            <w:r>
              <w:rPr>
                <w:sz w:val="21"/>
              </w:rPr>
              <w:t>IEC 60599 ratio</w:t>
            </w:r>
          </w:p>
        </w:tc>
        <w:tc>
          <w:tcPr>
            <w:tcW w:w="1000" w:type="dxa"/>
          </w:tcPr>
          <w:p w14:paraId="62C47CA1" w14:textId="5F698E1C" w:rsidR="007E1006" w:rsidRPr="007E1006" w:rsidRDefault="007E1006" w:rsidP="007E1006">
            <w:pPr>
              <w:spacing w:after="40" w:line="240" w:lineRule="auto"/>
              <w:rPr>
                <w:sz w:val="21"/>
              </w:rPr>
            </w:pPr>
            <w:r>
              <w:rPr>
                <w:sz w:val="21"/>
              </w:rPr>
              <w:t>with gate</w:t>
            </w:r>
          </w:p>
        </w:tc>
        <w:tc>
          <w:tcPr>
            <w:tcW w:w="2400" w:type="dxa"/>
          </w:tcPr>
          <w:p w14:paraId="26EE1624" w14:textId="6F7DB065" w:rsidR="007E1006" w:rsidRPr="007E1006" w:rsidRDefault="007E1006" w:rsidP="007E1006">
            <w:pPr>
              <w:spacing w:after="40" w:line="240" w:lineRule="auto"/>
              <w:rPr>
                <w:sz w:val="21"/>
              </w:rPr>
            </w:pPr>
            <w:r>
              <w:rPr>
                <w:sz w:val="21"/>
              </w:rPr>
              <w:t>pooled + test-set indicators</w:t>
            </w:r>
          </w:p>
        </w:tc>
        <w:tc>
          <w:tcPr>
            <w:tcW w:w="1000" w:type="dxa"/>
          </w:tcPr>
          <w:p w14:paraId="16D41AE7" w14:textId="43E505EE" w:rsidR="007E1006" w:rsidRPr="007E1006" w:rsidRDefault="007E1006" w:rsidP="007E1006">
            <w:pPr>
              <w:spacing w:after="40" w:line="240" w:lineRule="auto"/>
              <w:rPr>
                <w:sz w:val="21"/>
              </w:rPr>
            </w:pPr>
            <w:r>
              <w:rPr>
                <w:sz w:val="21"/>
              </w:rPr>
              <w:t>204</w:t>
            </w:r>
          </w:p>
        </w:tc>
        <w:tc>
          <w:tcPr>
            <w:tcW w:w="1800" w:type="dxa"/>
          </w:tcPr>
          <w:p w14:paraId="6218CFC1" w14:textId="44216363" w:rsidR="007E1006" w:rsidRPr="007E1006" w:rsidRDefault="007E1006" w:rsidP="007E1006">
            <w:pPr>
              <w:spacing w:after="40" w:line="240" w:lineRule="auto"/>
              <w:rPr>
                <w:sz w:val="21"/>
              </w:rPr>
            </w:pPr>
            <w:r>
              <w:rPr>
                <w:sz w:val="21"/>
              </w:rPr>
              <w:t>0.94 [0.71, 1.25]</w:t>
            </w:r>
          </w:p>
        </w:tc>
        <w:tc>
          <w:tcPr>
            <w:tcW w:w="840" w:type="dxa"/>
          </w:tcPr>
          <w:p w14:paraId="6CE71606" w14:textId="4FEEA455" w:rsidR="007E1006" w:rsidRPr="007E1006" w:rsidRDefault="007E1006" w:rsidP="007E1006">
            <w:pPr>
              <w:spacing w:after="40" w:line="240" w:lineRule="auto"/>
              <w:rPr>
                <w:sz w:val="21"/>
              </w:rPr>
            </w:pPr>
            <w:r>
              <w:rPr>
                <w:sz w:val="21"/>
              </w:rPr>
              <w:t>0.683</w:t>
            </w:r>
          </w:p>
        </w:tc>
        <w:tc>
          <w:tcPr>
            <w:tcW w:w="760" w:type="dxa"/>
          </w:tcPr>
          <w:p w14:paraId="7844C822" w14:textId="112322C7" w:rsidR="007E1006" w:rsidRPr="007E1006" w:rsidRDefault="007E1006" w:rsidP="007E1006">
            <w:pPr>
              <w:spacing w:after="40" w:line="240" w:lineRule="auto"/>
              <w:rPr>
                <w:sz w:val="21"/>
              </w:rPr>
            </w:pPr>
            <w:r>
              <w:rPr>
                <w:sz w:val="21"/>
              </w:rPr>
              <w:t>no</w:t>
            </w:r>
          </w:p>
        </w:tc>
      </w:tr>
      <w:tr w:rsidR="007E1006" w:rsidRPr="007E1006" w14:paraId="6F4484F7" w14:textId="77777777" w:rsidTr="007E1006">
        <w:tblPrEx>
          <w:tblCellMar>
            <w:top w:w="0" w:type="dxa"/>
            <w:bottom w:w="0" w:type="dxa"/>
          </w:tblCellMar>
        </w:tblPrEx>
        <w:tc>
          <w:tcPr>
            <w:tcW w:w="1760" w:type="dxa"/>
          </w:tcPr>
          <w:p w14:paraId="09FA06DC" w14:textId="0BF9F43A" w:rsidR="007E1006" w:rsidRPr="007E1006" w:rsidRDefault="007E1006" w:rsidP="007E1006">
            <w:pPr>
              <w:spacing w:after="40" w:line="240" w:lineRule="auto"/>
              <w:rPr>
                <w:sz w:val="21"/>
              </w:rPr>
            </w:pPr>
            <w:r>
              <w:rPr>
                <w:sz w:val="21"/>
              </w:rPr>
              <w:t>IEC 60599 ratio</w:t>
            </w:r>
          </w:p>
        </w:tc>
        <w:tc>
          <w:tcPr>
            <w:tcW w:w="1000" w:type="dxa"/>
          </w:tcPr>
          <w:p w14:paraId="57E5D8B9" w14:textId="0F1B16F0" w:rsidR="007E1006" w:rsidRPr="007E1006" w:rsidRDefault="007E1006" w:rsidP="007E1006">
            <w:pPr>
              <w:spacing w:after="40" w:line="240" w:lineRule="auto"/>
              <w:rPr>
                <w:sz w:val="21"/>
              </w:rPr>
            </w:pPr>
            <w:r>
              <w:rPr>
                <w:sz w:val="21"/>
              </w:rPr>
              <w:t>with gate</w:t>
            </w:r>
          </w:p>
        </w:tc>
        <w:tc>
          <w:tcPr>
            <w:tcW w:w="2400" w:type="dxa"/>
          </w:tcPr>
          <w:p w14:paraId="27B827E3" w14:textId="1D4B9BB4" w:rsidR="007E1006" w:rsidRPr="007E1006" w:rsidRDefault="007E1006" w:rsidP="007E1006">
            <w:pPr>
              <w:spacing w:after="40" w:line="240" w:lineRule="auto"/>
              <w:rPr>
                <w:sz w:val="21"/>
              </w:rPr>
            </w:pPr>
            <w:r>
              <w:rPr>
                <w:sz w:val="21"/>
              </w:rPr>
              <w:t>Internal test</w:t>
            </w:r>
          </w:p>
        </w:tc>
        <w:tc>
          <w:tcPr>
            <w:tcW w:w="1000" w:type="dxa"/>
          </w:tcPr>
          <w:p w14:paraId="5EDEEF3A" w14:textId="78A109CD" w:rsidR="007E1006" w:rsidRPr="007E1006" w:rsidRDefault="007E1006" w:rsidP="007E1006">
            <w:pPr>
              <w:spacing w:after="40" w:line="240" w:lineRule="auto"/>
              <w:rPr>
                <w:sz w:val="21"/>
              </w:rPr>
            </w:pPr>
            <w:r>
              <w:rPr>
                <w:sz w:val="21"/>
              </w:rPr>
              <w:t>61</w:t>
            </w:r>
          </w:p>
        </w:tc>
        <w:tc>
          <w:tcPr>
            <w:tcW w:w="1800" w:type="dxa"/>
          </w:tcPr>
          <w:p w14:paraId="298C7404" w14:textId="5501ED44" w:rsidR="007E1006" w:rsidRPr="007E1006" w:rsidRDefault="007E1006" w:rsidP="007E1006">
            <w:pPr>
              <w:spacing w:after="40" w:line="240" w:lineRule="auto"/>
              <w:rPr>
                <w:sz w:val="21"/>
              </w:rPr>
            </w:pPr>
            <w:r>
              <w:rPr>
                <w:sz w:val="21"/>
              </w:rPr>
              <w:t>1.33 [0.70, 2.54]</w:t>
            </w:r>
          </w:p>
        </w:tc>
        <w:tc>
          <w:tcPr>
            <w:tcW w:w="840" w:type="dxa"/>
          </w:tcPr>
          <w:p w14:paraId="0C4B7F2B" w14:textId="45F823D8" w:rsidR="007E1006" w:rsidRPr="007E1006" w:rsidRDefault="007E1006" w:rsidP="007E1006">
            <w:pPr>
              <w:spacing w:after="40" w:line="240" w:lineRule="auto"/>
              <w:rPr>
                <w:sz w:val="21"/>
              </w:rPr>
            </w:pPr>
            <w:r>
              <w:rPr>
                <w:sz w:val="21"/>
              </w:rPr>
              <w:t>0.384</w:t>
            </w:r>
          </w:p>
        </w:tc>
        <w:tc>
          <w:tcPr>
            <w:tcW w:w="760" w:type="dxa"/>
          </w:tcPr>
          <w:p w14:paraId="475A5390" w14:textId="5B83DCA6" w:rsidR="007E1006" w:rsidRPr="007E1006" w:rsidRDefault="007E1006" w:rsidP="007E1006">
            <w:pPr>
              <w:spacing w:after="40" w:line="240" w:lineRule="auto"/>
              <w:rPr>
                <w:sz w:val="21"/>
              </w:rPr>
            </w:pPr>
            <w:r>
              <w:rPr>
                <w:sz w:val="21"/>
              </w:rPr>
              <w:t>no</w:t>
            </w:r>
          </w:p>
        </w:tc>
      </w:tr>
      <w:tr w:rsidR="007E1006" w:rsidRPr="007E1006" w14:paraId="415EF5CD" w14:textId="77777777" w:rsidTr="007E1006">
        <w:tblPrEx>
          <w:tblCellMar>
            <w:top w:w="0" w:type="dxa"/>
            <w:bottom w:w="0" w:type="dxa"/>
          </w:tblCellMar>
        </w:tblPrEx>
        <w:tc>
          <w:tcPr>
            <w:tcW w:w="1760" w:type="dxa"/>
          </w:tcPr>
          <w:p w14:paraId="32ADE6C6" w14:textId="6CB4BB92" w:rsidR="007E1006" w:rsidRPr="007E1006" w:rsidRDefault="007E1006" w:rsidP="007E1006">
            <w:pPr>
              <w:spacing w:after="40" w:line="240" w:lineRule="auto"/>
              <w:rPr>
                <w:sz w:val="21"/>
              </w:rPr>
            </w:pPr>
            <w:r>
              <w:rPr>
                <w:sz w:val="21"/>
              </w:rPr>
              <w:t>IEC 60599 ratio</w:t>
            </w:r>
          </w:p>
        </w:tc>
        <w:tc>
          <w:tcPr>
            <w:tcW w:w="1000" w:type="dxa"/>
          </w:tcPr>
          <w:p w14:paraId="547B1B43" w14:textId="6C8CC620" w:rsidR="007E1006" w:rsidRPr="007E1006" w:rsidRDefault="007E1006" w:rsidP="007E1006">
            <w:pPr>
              <w:spacing w:after="40" w:line="240" w:lineRule="auto"/>
              <w:rPr>
                <w:sz w:val="21"/>
              </w:rPr>
            </w:pPr>
            <w:r>
              <w:rPr>
                <w:sz w:val="21"/>
              </w:rPr>
              <w:t>with gate</w:t>
            </w:r>
          </w:p>
        </w:tc>
        <w:tc>
          <w:tcPr>
            <w:tcW w:w="2400" w:type="dxa"/>
          </w:tcPr>
          <w:p w14:paraId="11D1B14F" w14:textId="6F999DA7" w:rsidR="007E1006" w:rsidRPr="007E1006" w:rsidRDefault="007E1006" w:rsidP="007E1006">
            <w:pPr>
              <w:spacing w:after="40" w:line="240" w:lineRule="auto"/>
              <w:rPr>
                <w:sz w:val="21"/>
              </w:rPr>
            </w:pPr>
            <w:r>
              <w:rPr>
                <w:sz w:val="21"/>
              </w:rPr>
              <w:t>IEC TC 10 (power transformers)</w:t>
            </w:r>
          </w:p>
        </w:tc>
        <w:tc>
          <w:tcPr>
            <w:tcW w:w="1000" w:type="dxa"/>
          </w:tcPr>
          <w:p w14:paraId="348BE09E" w14:textId="7341FC63" w:rsidR="007E1006" w:rsidRPr="007E1006" w:rsidRDefault="007E1006" w:rsidP="007E1006">
            <w:pPr>
              <w:spacing w:after="40" w:line="240" w:lineRule="auto"/>
              <w:rPr>
                <w:sz w:val="21"/>
              </w:rPr>
            </w:pPr>
            <w:r>
              <w:rPr>
                <w:sz w:val="21"/>
              </w:rPr>
              <w:t>58</w:t>
            </w:r>
          </w:p>
        </w:tc>
        <w:tc>
          <w:tcPr>
            <w:tcW w:w="1800" w:type="dxa"/>
          </w:tcPr>
          <w:p w14:paraId="7534DAB9" w14:textId="457C5162" w:rsidR="007E1006" w:rsidRPr="007E1006" w:rsidRDefault="007E1006" w:rsidP="007E1006">
            <w:pPr>
              <w:spacing w:after="40" w:line="240" w:lineRule="auto"/>
              <w:rPr>
                <w:sz w:val="21"/>
              </w:rPr>
            </w:pPr>
            <w:r>
              <w:rPr>
                <w:sz w:val="21"/>
              </w:rPr>
              <w:t>0.69 [0.36, 1.34]</w:t>
            </w:r>
          </w:p>
        </w:tc>
        <w:tc>
          <w:tcPr>
            <w:tcW w:w="840" w:type="dxa"/>
          </w:tcPr>
          <w:p w14:paraId="07B7D66F" w14:textId="4D4AFA56" w:rsidR="007E1006" w:rsidRPr="007E1006" w:rsidRDefault="007E1006" w:rsidP="007E1006">
            <w:pPr>
              <w:spacing w:after="40" w:line="240" w:lineRule="auto"/>
              <w:rPr>
                <w:sz w:val="21"/>
              </w:rPr>
            </w:pPr>
            <w:r>
              <w:rPr>
                <w:sz w:val="21"/>
              </w:rPr>
              <w:t>0.276</w:t>
            </w:r>
          </w:p>
        </w:tc>
        <w:tc>
          <w:tcPr>
            <w:tcW w:w="760" w:type="dxa"/>
          </w:tcPr>
          <w:p w14:paraId="32AA111B" w14:textId="507297FF" w:rsidR="007E1006" w:rsidRPr="007E1006" w:rsidRDefault="007E1006" w:rsidP="007E1006">
            <w:pPr>
              <w:spacing w:after="40" w:line="240" w:lineRule="auto"/>
              <w:rPr>
                <w:sz w:val="21"/>
              </w:rPr>
            </w:pPr>
            <w:r>
              <w:rPr>
                <w:sz w:val="21"/>
              </w:rPr>
              <w:t>no</w:t>
            </w:r>
          </w:p>
        </w:tc>
      </w:tr>
      <w:tr w:rsidR="007E1006" w:rsidRPr="007E1006" w14:paraId="22D8608D" w14:textId="77777777" w:rsidTr="007E1006">
        <w:tblPrEx>
          <w:tblCellMar>
            <w:top w:w="0" w:type="dxa"/>
            <w:bottom w:w="0" w:type="dxa"/>
          </w:tblCellMar>
        </w:tblPrEx>
        <w:tc>
          <w:tcPr>
            <w:tcW w:w="1760" w:type="dxa"/>
          </w:tcPr>
          <w:p w14:paraId="73088DC4" w14:textId="573DFAE9" w:rsidR="007E1006" w:rsidRPr="007E1006" w:rsidRDefault="007E1006" w:rsidP="007E1006">
            <w:pPr>
              <w:spacing w:after="40" w:line="240" w:lineRule="auto"/>
              <w:rPr>
                <w:sz w:val="21"/>
              </w:rPr>
            </w:pPr>
            <w:r>
              <w:rPr>
                <w:sz w:val="21"/>
              </w:rPr>
              <w:t>IEC 60599 ratio</w:t>
            </w:r>
          </w:p>
        </w:tc>
        <w:tc>
          <w:tcPr>
            <w:tcW w:w="1000" w:type="dxa"/>
          </w:tcPr>
          <w:p w14:paraId="2A337F4E" w14:textId="7FCF9E59" w:rsidR="007E1006" w:rsidRPr="007E1006" w:rsidRDefault="007E1006" w:rsidP="007E1006">
            <w:pPr>
              <w:spacing w:after="40" w:line="240" w:lineRule="auto"/>
              <w:rPr>
                <w:sz w:val="21"/>
              </w:rPr>
            </w:pPr>
            <w:r>
              <w:rPr>
                <w:sz w:val="21"/>
              </w:rPr>
              <w:t>with gate</w:t>
            </w:r>
          </w:p>
        </w:tc>
        <w:tc>
          <w:tcPr>
            <w:tcW w:w="2400" w:type="dxa"/>
          </w:tcPr>
          <w:p w14:paraId="14A7AAC8" w14:textId="5AFAB723" w:rsidR="007E1006" w:rsidRPr="007E1006" w:rsidRDefault="007E1006" w:rsidP="007E1006">
            <w:pPr>
              <w:spacing w:after="40" w:line="240" w:lineRule="auto"/>
              <w:rPr>
                <w:sz w:val="21"/>
              </w:rPr>
            </w:pPr>
            <w:r>
              <w:rPr>
                <w:sz w:val="21"/>
              </w:rPr>
              <w:t>Li 2019</w:t>
            </w:r>
          </w:p>
        </w:tc>
        <w:tc>
          <w:tcPr>
            <w:tcW w:w="1000" w:type="dxa"/>
          </w:tcPr>
          <w:p w14:paraId="7F4F6D28" w14:textId="5F50AED4" w:rsidR="007E1006" w:rsidRPr="007E1006" w:rsidRDefault="007E1006" w:rsidP="007E1006">
            <w:pPr>
              <w:spacing w:after="40" w:line="240" w:lineRule="auto"/>
              <w:rPr>
                <w:sz w:val="21"/>
              </w:rPr>
            </w:pPr>
            <w:r>
              <w:rPr>
                <w:sz w:val="21"/>
              </w:rPr>
              <w:t>85</w:t>
            </w:r>
          </w:p>
        </w:tc>
        <w:tc>
          <w:tcPr>
            <w:tcW w:w="1800" w:type="dxa"/>
          </w:tcPr>
          <w:p w14:paraId="251B81B5" w14:textId="354FD12F" w:rsidR="007E1006" w:rsidRPr="007E1006" w:rsidRDefault="007E1006" w:rsidP="007E1006">
            <w:pPr>
              <w:spacing w:after="40" w:line="240" w:lineRule="auto"/>
              <w:rPr>
                <w:sz w:val="21"/>
              </w:rPr>
            </w:pPr>
            <w:r>
              <w:rPr>
                <w:sz w:val="21"/>
              </w:rPr>
              <w:t>0.73 [0.46, 1.16]</w:t>
            </w:r>
          </w:p>
        </w:tc>
        <w:tc>
          <w:tcPr>
            <w:tcW w:w="840" w:type="dxa"/>
          </w:tcPr>
          <w:p w14:paraId="2B4BBF11" w14:textId="5218CD91" w:rsidR="007E1006" w:rsidRPr="007E1006" w:rsidRDefault="007E1006" w:rsidP="007E1006">
            <w:pPr>
              <w:spacing w:after="40" w:line="240" w:lineRule="auto"/>
              <w:rPr>
                <w:sz w:val="21"/>
              </w:rPr>
            </w:pPr>
            <w:r>
              <w:rPr>
                <w:sz w:val="21"/>
              </w:rPr>
              <w:t>0.188</w:t>
            </w:r>
          </w:p>
        </w:tc>
        <w:tc>
          <w:tcPr>
            <w:tcW w:w="760" w:type="dxa"/>
          </w:tcPr>
          <w:p w14:paraId="13EDBF80" w14:textId="1C93172F" w:rsidR="007E1006" w:rsidRPr="007E1006" w:rsidRDefault="007E1006" w:rsidP="007E1006">
            <w:pPr>
              <w:spacing w:after="40" w:line="240" w:lineRule="auto"/>
              <w:rPr>
                <w:sz w:val="21"/>
              </w:rPr>
            </w:pPr>
            <w:r>
              <w:rPr>
                <w:sz w:val="21"/>
              </w:rPr>
              <w:t>no</w:t>
            </w:r>
          </w:p>
        </w:tc>
      </w:tr>
      <w:tr w:rsidR="007E1006" w:rsidRPr="007E1006" w14:paraId="18B56B41" w14:textId="77777777" w:rsidTr="007E1006">
        <w:tblPrEx>
          <w:tblCellMar>
            <w:top w:w="0" w:type="dxa"/>
            <w:bottom w:w="0" w:type="dxa"/>
          </w:tblCellMar>
        </w:tblPrEx>
        <w:tc>
          <w:tcPr>
            <w:tcW w:w="1760" w:type="dxa"/>
          </w:tcPr>
          <w:p w14:paraId="61FCCCE6" w14:textId="51ED21F1" w:rsidR="007E1006" w:rsidRPr="007E1006" w:rsidRDefault="007E1006" w:rsidP="007E1006">
            <w:pPr>
              <w:spacing w:after="40" w:line="240" w:lineRule="auto"/>
              <w:rPr>
                <w:sz w:val="21"/>
              </w:rPr>
            </w:pPr>
            <w:r>
              <w:rPr>
                <w:sz w:val="21"/>
              </w:rPr>
              <w:t>IEC 60599 ratio</w:t>
            </w:r>
          </w:p>
        </w:tc>
        <w:tc>
          <w:tcPr>
            <w:tcW w:w="1000" w:type="dxa"/>
          </w:tcPr>
          <w:p w14:paraId="3A4D7EED" w14:textId="113BF96A" w:rsidR="007E1006" w:rsidRPr="007E1006" w:rsidRDefault="007E1006" w:rsidP="007E1006">
            <w:pPr>
              <w:spacing w:after="40" w:line="240" w:lineRule="auto"/>
              <w:rPr>
                <w:sz w:val="21"/>
              </w:rPr>
            </w:pPr>
            <w:r>
              <w:rPr>
                <w:sz w:val="21"/>
              </w:rPr>
              <w:t>no gate</w:t>
            </w:r>
          </w:p>
        </w:tc>
        <w:tc>
          <w:tcPr>
            <w:tcW w:w="2400" w:type="dxa"/>
          </w:tcPr>
          <w:p w14:paraId="4A0B2F1A" w14:textId="44DC0956" w:rsidR="007E1006" w:rsidRPr="007E1006" w:rsidRDefault="007E1006" w:rsidP="007E1006">
            <w:pPr>
              <w:spacing w:after="40" w:line="240" w:lineRule="auto"/>
              <w:rPr>
                <w:sz w:val="21"/>
              </w:rPr>
            </w:pPr>
            <w:r>
              <w:rPr>
                <w:sz w:val="21"/>
              </w:rPr>
              <w:t>pooled (main)</w:t>
            </w:r>
          </w:p>
        </w:tc>
        <w:tc>
          <w:tcPr>
            <w:tcW w:w="1000" w:type="dxa"/>
          </w:tcPr>
          <w:p w14:paraId="2A1ACC97" w14:textId="485EFA10" w:rsidR="007E1006" w:rsidRPr="007E1006" w:rsidRDefault="007E1006" w:rsidP="007E1006">
            <w:pPr>
              <w:spacing w:after="40" w:line="240" w:lineRule="auto"/>
              <w:rPr>
                <w:sz w:val="21"/>
              </w:rPr>
            </w:pPr>
            <w:r>
              <w:rPr>
                <w:sz w:val="21"/>
              </w:rPr>
              <w:t>204</w:t>
            </w:r>
          </w:p>
        </w:tc>
        <w:tc>
          <w:tcPr>
            <w:tcW w:w="1800" w:type="dxa"/>
          </w:tcPr>
          <w:p w14:paraId="61279605" w14:textId="7EAC1F23" w:rsidR="007E1006" w:rsidRPr="007E1006" w:rsidRDefault="007E1006" w:rsidP="007E1006">
            <w:pPr>
              <w:spacing w:after="40" w:line="240" w:lineRule="auto"/>
              <w:rPr>
                <w:sz w:val="21"/>
              </w:rPr>
            </w:pPr>
            <w:r>
              <w:rPr>
                <w:sz w:val="21"/>
              </w:rPr>
              <w:t>0.97 [0.74, 1.29]</w:t>
            </w:r>
          </w:p>
        </w:tc>
        <w:tc>
          <w:tcPr>
            <w:tcW w:w="840" w:type="dxa"/>
          </w:tcPr>
          <w:p w14:paraId="46B31D80" w14:textId="2C336E10" w:rsidR="007E1006" w:rsidRPr="007E1006" w:rsidRDefault="007E1006" w:rsidP="007E1006">
            <w:pPr>
              <w:spacing w:after="40" w:line="240" w:lineRule="auto"/>
              <w:rPr>
                <w:sz w:val="21"/>
              </w:rPr>
            </w:pPr>
            <w:r>
              <w:rPr>
                <w:sz w:val="21"/>
              </w:rPr>
              <w:t>0.858</w:t>
            </w:r>
          </w:p>
        </w:tc>
        <w:tc>
          <w:tcPr>
            <w:tcW w:w="760" w:type="dxa"/>
          </w:tcPr>
          <w:p w14:paraId="607F8F9D" w14:textId="4C122877" w:rsidR="007E1006" w:rsidRPr="007E1006" w:rsidRDefault="007E1006" w:rsidP="007E1006">
            <w:pPr>
              <w:spacing w:after="40" w:line="240" w:lineRule="auto"/>
              <w:rPr>
                <w:sz w:val="21"/>
              </w:rPr>
            </w:pPr>
            <w:r>
              <w:rPr>
                <w:sz w:val="21"/>
              </w:rPr>
              <w:t>no</w:t>
            </w:r>
          </w:p>
        </w:tc>
      </w:tr>
      <w:tr w:rsidR="007E1006" w:rsidRPr="007E1006" w14:paraId="6A74B2DF" w14:textId="77777777" w:rsidTr="007E1006">
        <w:tblPrEx>
          <w:tblCellMar>
            <w:top w:w="0" w:type="dxa"/>
            <w:bottom w:w="0" w:type="dxa"/>
          </w:tblCellMar>
        </w:tblPrEx>
        <w:tc>
          <w:tcPr>
            <w:tcW w:w="1760" w:type="dxa"/>
          </w:tcPr>
          <w:p w14:paraId="02E061B4" w14:textId="6FA73019" w:rsidR="007E1006" w:rsidRPr="007E1006" w:rsidRDefault="007E1006" w:rsidP="007E1006">
            <w:pPr>
              <w:spacing w:after="40" w:line="240" w:lineRule="auto"/>
              <w:rPr>
                <w:sz w:val="21"/>
              </w:rPr>
            </w:pPr>
            <w:r>
              <w:rPr>
                <w:sz w:val="21"/>
              </w:rPr>
              <w:t>IEC 60599 ratio</w:t>
            </w:r>
          </w:p>
        </w:tc>
        <w:tc>
          <w:tcPr>
            <w:tcW w:w="1000" w:type="dxa"/>
          </w:tcPr>
          <w:p w14:paraId="7510D5A2" w14:textId="7BED2B3C" w:rsidR="007E1006" w:rsidRPr="007E1006" w:rsidRDefault="007E1006" w:rsidP="007E1006">
            <w:pPr>
              <w:spacing w:after="40" w:line="240" w:lineRule="auto"/>
              <w:rPr>
                <w:sz w:val="21"/>
              </w:rPr>
            </w:pPr>
            <w:r>
              <w:rPr>
                <w:sz w:val="21"/>
              </w:rPr>
              <w:t>no gate</w:t>
            </w:r>
          </w:p>
        </w:tc>
        <w:tc>
          <w:tcPr>
            <w:tcW w:w="2400" w:type="dxa"/>
          </w:tcPr>
          <w:p w14:paraId="21E09E3E" w14:textId="54A09C40" w:rsidR="007E1006" w:rsidRPr="007E1006" w:rsidRDefault="007E1006" w:rsidP="007E1006">
            <w:pPr>
              <w:spacing w:after="40" w:line="240" w:lineRule="auto"/>
              <w:rPr>
                <w:sz w:val="21"/>
              </w:rPr>
            </w:pPr>
            <w:r>
              <w:rPr>
                <w:sz w:val="21"/>
              </w:rPr>
              <w:t>pooled + test-set indicators</w:t>
            </w:r>
          </w:p>
        </w:tc>
        <w:tc>
          <w:tcPr>
            <w:tcW w:w="1000" w:type="dxa"/>
          </w:tcPr>
          <w:p w14:paraId="41237AC7" w14:textId="30971C0B" w:rsidR="007E1006" w:rsidRPr="007E1006" w:rsidRDefault="007E1006" w:rsidP="007E1006">
            <w:pPr>
              <w:spacing w:after="40" w:line="240" w:lineRule="auto"/>
              <w:rPr>
                <w:sz w:val="21"/>
              </w:rPr>
            </w:pPr>
            <w:r>
              <w:rPr>
                <w:sz w:val="21"/>
              </w:rPr>
              <w:t>204</w:t>
            </w:r>
          </w:p>
        </w:tc>
        <w:tc>
          <w:tcPr>
            <w:tcW w:w="1800" w:type="dxa"/>
          </w:tcPr>
          <w:p w14:paraId="0929FE5C" w14:textId="301B8ED7" w:rsidR="007E1006" w:rsidRPr="007E1006" w:rsidRDefault="007E1006" w:rsidP="007E1006">
            <w:pPr>
              <w:spacing w:after="40" w:line="240" w:lineRule="auto"/>
              <w:rPr>
                <w:sz w:val="21"/>
              </w:rPr>
            </w:pPr>
            <w:r>
              <w:rPr>
                <w:sz w:val="21"/>
              </w:rPr>
              <w:t>0.90 [0.67, 1.20]</w:t>
            </w:r>
          </w:p>
        </w:tc>
        <w:tc>
          <w:tcPr>
            <w:tcW w:w="840" w:type="dxa"/>
          </w:tcPr>
          <w:p w14:paraId="2B0FCFA3" w14:textId="2C439477" w:rsidR="007E1006" w:rsidRPr="007E1006" w:rsidRDefault="007E1006" w:rsidP="007E1006">
            <w:pPr>
              <w:spacing w:after="40" w:line="240" w:lineRule="auto"/>
              <w:rPr>
                <w:sz w:val="21"/>
              </w:rPr>
            </w:pPr>
            <w:r>
              <w:rPr>
                <w:sz w:val="21"/>
              </w:rPr>
              <w:t>0.475</w:t>
            </w:r>
          </w:p>
        </w:tc>
        <w:tc>
          <w:tcPr>
            <w:tcW w:w="760" w:type="dxa"/>
          </w:tcPr>
          <w:p w14:paraId="189D6D3E" w14:textId="37A36236" w:rsidR="007E1006" w:rsidRPr="007E1006" w:rsidRDefault="007E1006" w:rsidP="007E1006">
            <w:pPr>
              <w:spacing w:after="40" w:line="240" w:lineRule="auto"/>
              <w:rPr>
                <w:sz w:val="21"/>
              </w:rPr>
            </w:pPr>
            <w:r>
              <w:rPr>
                <w:sz w:val="21"/>
              </w:rPr>
              <w:t>no</w:t>
            </w:r>
          </w:p>
        </w:tc>
      </w:tr>
      <w:tr w:rsidR="007E1006" w:rsidRPr="007E1006" w14:paraId="03507C00" w14:textId="77777777" w:rsidTr="007E1006">
        <w:tblPrEx>
          <w:tblCellMar>
            <w:top w:w="0" w:type="dxa"/>
            <w:bottom w:w="0" w:type="dxa"/>
          </w:tblCellMar>
        </w:tblPrEx>
        <w:tc>
          <w:tcPr>
            <w:tcW w:w="1760" w:type="dxa"/>
          </w:tcPr>
          <w:p w14:paraId="19FEFC91" w14:textId="11FB8850" w:rsidR="007E1006" w:rsidRPr="007E1006" w:rsidRDefault="007E1006" w:rsidP="007E1006">
            <w:pPr>
              <w:spacing w:after="40" w:line="240" w:lineRule="auto"/>
              <w:rPr>
                <w:sz w:val="21"/>
              </w:rPr>
            </w:pPr>
            <w:r>
              <w:rPr>
                <w:sz w:val="21"/>
              </w:rPr>
              <w:t>IEC 60599 ratio</w:t>
            </w:r>
          </w:p>
        </w:tc>
        <w:tc>
          <w:tcPr>
            <w:tcW w:w="1000" w:type="dxa"/>
          </w:tcPr>
          <w:p w14:paraId="662BFB33" w14:textId="79A91E9B" w:rsidR="007E1006" w:rsidRPr="007E1006" w:rsidRDefault="007E1006" w:rsidP="007E1006">
            <w:pPr>
              <w:spacing w:after="40" w:line="240" w:lineRule="auto"/>
              <w:rPr>
                <w:sz w:val="21"/>
              </w:rPr>
            </w:pPr>
            <w:r>
              <w:rPr>
                <w:sz w:val="21"/>
              </w:rPr>
              <w:t>no gate</w:t>
            </w:r>
          </w:p>
        </w:tc>
        <w:tc>
          <w:tcPr>
            <w:tcW w:w="2400" w:type="dxa"/>
          </w:tcPr>
          <w:p w14:paraId="4050BA08" w14:textId="68080D54" w:rsidR="007E1006" w:rsidRPr="007E1006" w:rsidRDefault="007E1006" w:rsidP="007E1006">
            <w:pPr>
              <w:spacing w:after="40" w:line="240" w:lineRule="auto"/>
              <w:rPr>
                <w:sz w:val="21"/>
              </w:rPr>
            </w:pPr>
            <w:r>
              <w:rPr>
                <w:sz w:val="21"/>
              </w:rPr>
              <w:t>Internal test</w:t>
            </w:r>
          </w:p>
        </w:tc>
        <w:tc>
          <w:tcPr>
            <w:tcW w:w="1000" w:type="dxa"/>
          </w:tcPr>
          <w:p w14:paraId="73FD8AF6" w14:textId="17F43472" w:rsidR="007E1006" w:rsidRPr="007E1006" w:rsidRDefault="007E1006" w:rsidP="007E1006">
            <w:pPr>
              <w:spacing w:after="40" w:line="240" w:lineRule="auto"/>
              <w:rPr>
                <w:sz w:val="21"/>
              </w:rPr>
            </w:pPr>
            <w:r>
              <w:rPr>
                <w:sz w:val="21"/>
              </w:rPr>
              <w:t>61</w:t>
            </w:r>
          </w:p>
        </w:tc>
        <w:tc>
          <w:tcPr>
            <w:tcW w:w="1800" w:type="dxa"/>
          </w:tcPr>
          <w:p w14:paraId="60C8F933" w14:textId="0E8CC698" w:rsidR="007E1006" w:rsidRPr="007E1006" w:rsidRDefault="007E1006" w:rsidP="007E1006">
            <w:pPr>
              <w:spacing w:after="40" w:line="240" w:lineRule="auto"/>
              <w:rPr>
                <w:sz w:val="21"/>
              </w:rPr>
            </w:pPr>
            <w:r>
              <w:rPr>
                <w:sz w:val="21"/>
              </w:rPr>
              <w:t>1.14 [0.66, 1.98]</w:t>
            </w:r>
          </w:p>
        </w:tc>
        <w:tc>
          <w:tcPr>
            <w:tcW w:w="840" w:type="dxa"/>
          </w:tcPr>
          <w:p w14:paraId="190D00DB" w14:textId="49AB6C24" w:rsidR="007E1006" w:rsidRPr="007E1006" w:rsidRDefault="007E1006" w:rsidP="007E1006">
            <w:pPr>
              <w:spacing w:after="40" w:line="240" w:lineRule="auto"/>
              <w:rPr>
                <w:sz w:val="21"/>
              </w:rPr>
            </w:pPr>
            <w:r>
              <w:rPr>
                <w:sz w:val="21"/>
              </w:rPr>
              <w:t>0.630</w:t>
            </w:r>
          </w:p>
        </w:tc>
        <w:tc>
          <w:tcPr>
            <w:tcW w:w="760" w:type="dxa"/>
          </w:tcPr>
          <w:p w14:paraId="22E6978B" w14:textId="50608063" w:rsidR="007E1006" w:rsidRPr="007E1006" w:rsidRDefault="007E1006" w:rsidP="007E1006">
            <w:pPr>
              <w:spacing w:after="40" w:line="240" w:lineRule="auto"/>
              <w:rPr>
                <w:sz w:val="21"/>
              </w:rPr>
            </w:pPr>
            <w:r>
              <w:rPr>
                <w:sz w:val="21"/>
              </w:rPr>
              <w:t>no</w:t>
            </w:r>
          </w:p>
        </w:tc>
      </w:tr>
      <w:tr w:rsidR="007E1006" w:rsidRPr="007E1006" w14:paraId="028227C7" w14:textId="77777777" w:rsidTr="007E1006">
        <w:tblPrEx>
          <w:tblCellMar>
            <w:top w:w="0" w:type="dxa"/>
            <w:bottom w:w="0" w:type="dxa"/>
          </w:tblCellMar>
        </w:tblPrEx>
        <w:tc>
          <w:tcPr>
            <w:tcW w:w="1760" w:type="dxa"/>
          </w:tcPr>
          <w:p w14:paraId="41B1D0EF" w14:textId="212A319B" w:rsidR="007E1006" w:rsidRPr="007E1006" w:rsidRDefault="007E1006" w:rsidP="007E1006">
            <w:pPr>
              <w:spacing w:after="40" w:line="240" w:lineRule="auto"/>
              <w:rPr>
                <w:sz w:val="21"/>
              </w:rPr>
            </w:pPr>
            <w:r>
              <w:rPr>
                <w:sz w:val="21"/>
              </w:rPr>
              <w:t>IEC 60599 ratio</w:t>
            </w:r>
          </w:p>
        </w:tc>
        <w:tc>
          <w:tcPr>
            <w:tcW w:w="1000" w:type="dxa"/>
          </w:tcPr>
          <w:p w14:paraId="5DA93EDC" w14:textId="6ABDC067" w:rsidR="007E1006" w:rsidRPr="007E1006" w:rsidRDefault="007E1006" w:rsidP="007E1006">
            <w:pPr>
              <w:spacing w:after="40" w:line="240" w:lineRule="auto"/>
              <w:rPr>
                <w:sz w:val="21"/>
              </w:rPr>
            </w:pPr>
            <w:r>
              <w:rPr>
                <w:sz w:val="21"/>
              </w:rPr>
              <w:t>no gate</w:t>
            </w:r>
          </w:p>
        </w:tc>
        <w:tc>
          <w:tcPr>
            <w:tcW w:w="2400" w:type="dxa"/>
          </w:tcPr>
          <w:p w14:paraId="40DD6D31" w14:textId="0C8B18FF" w:rsidR="007E1006" w:rsidRPr="007E1006" w:rsidRDefault="007E1006" w:rsidP="007E1006">
            <w:pPr>
              <w:spacing w:after="40" w:line="240" w:lineRule="auto"/>
              <w:rPr>
                <w:sz w:val="21"/>
              </w:rPr>
            </w:pPr>
            <w:r>
              <w:rPr>
                <w:sz w:val="21"/>
              </w:rPr>
              <w:t>IEC TC 10 (power transformers)</w:t>
            </w:r>
          </w:p>
        </w:tc>
        <w:tc>
          <w:tcPr>
            <w:tcW w:w="1000" w:type="dxa"/>
          </w:tcPr>
          <w:p w14:paraId="09B2C087" w14:textId="4F4A9F7D" w:rsidR="007E1006" w:rsidRPr="007E1006" w:rsidRDefault="007E1006" w:rsidP="007E1006">
            <w:pPr>
              <w:spacing w:after="40" w:line="240" w:lineRule="auto"/>
              <w:rPr>
                <w:sz w:val="21"/>
              </w:rPr>
            </w:pPr>
            <w:r>
              <w:rPr>
                <w:sz w:val="21"/>
              </w:rPr>
              <w:t>58</w:t>
            </w:r>
          </w:p>
        </w:tc>
        <w:tc>
          <w:tcPr>
            <w:tcW w:w="1800" w:type="dxa"/>
          </w:tcPr>
          <w:p w14:paraId="2990B8B6" w14:textId="7CD568BB" w:rsidR="007E1006" w:rsidRPr="007E1006" w:rsidRDefault="007E1006" w:rsidP="007E1006">
            <w:pPr>
              <w:spacing w:after="40" w:line="240" w:lineRule="auto"/>
              <w:rPr>
                <w:sz w:val="21"/>
              </w:rPr>
            </w:pPr>
            <w:r>
              <w:rPr>
                <w:sz w:val="21"/>
              </w:rPr>
              <w:t>0.68 [0.33, 1.37]</w:t>
            </w:r>
          </w:p>
        </w:tc>
        <w:tc>
          <w:tcPr>
            <w:tcW w:w="840" w:type="dxa"/>
          </w:tcPr>
          <w:p w14:paraId="300AE467" w14:textId="221FC479" w:rsidR="007E1006" w:rsidRPr="007E1006" w:rsidRDefault="007E1006" w:rsidP="007E1006">
            <w:pPr>
              <w:spacing w:after="40" w:line="240" w:lineRule="auto"/>
              <w:rPr>
                <w:sz w:val="21"/>
              </w:rPr>
            </w:pPr>
            <w:r>
              <w:rPr>
                <w:sz w:val="21"/>
              </w:rPr>
              <w:t>0.280</w:t>
            </w:r>
          </w:p>
        </w:tc>
        <w:tc>
          <w:tcPr>
            <w:tcW w:w="760" w:type="dxa"/>
          </w:tcPr>
          <w:p w14:paraId="2CE9056E" w14:textId="37C11738" w:rsidR="007E1006" w:rsidRPr="007E1006" w:rsidRDefault="007E1006" w:rsidP="007E1006">
            <w:pPr>
              <w:spacing w:after="40" w:line="240" w:lineRule="auto"/>
              <w:rPr>
                <w:sz w:val="21"/>
              </w:rPr>
            </w:pPr>
            <w:r>
              <w:rPr>
                <w:sz w:val="21"/>
              </w:rPr>
              <w:t>no</w:t>
            </w:r>
          </w:p>
        </w:tc>
      </w:tr>
      <w:tr w:rsidR="007E1006" w:rsidRPr="007E1006" w14:paraId="32410B00" w14:textId="77777777" w:rsidTr="007E1006">
        <w:tblPrEx>
          <w:tblCellMar>
            <w:top w:w="0" w:type="dxa"/>
            <w:bottom w:w="0" w:type="dxa"/>
          </w:tblCellMar>
        </w:tblPrEx>
        <w:tc>
          <w:tcPr>
            <w:tcW w:w="1760" w:type="dxa"/>
          </w:tcPr>
          <w:p w14:paraId="563CB676" w14:textId="05A4A134" w:rsidR="007E1006" w:rsidRPr="007E1006" w:rsidRDefault="007E1006" w:rsidP="007E1006">
            <w:pPr>
              <w:spacing w:after="40" w:line="240" w:lineRule="auto"/>
              <w:rPr>
                <w:sz w:val="21"/>
              </w:rPr>
            </w:pPr>
            <w:r>
              <w:rPr>
                <w:sz w:val="21"/>
              </w:rPr>
              <w:t>IEC 60599 ratio</w:t>
            </w:r>
          </w:p>
        </w:tc>
        <w:tc>
          <w:tcPr>
            <w:tcW w:w="1000" w:type="dxa"/>
          </w:tcPr>
          <w:p w14:paraId="7230BD69" w14:textId="17C903E9" w:rsidR="007E1006" w:rsidRPr="007E1006" w:rsidRDefault="007E1006" w:rsidP="007E1006">
            <w:pPr>
              <w:spacing w:after="40" w:line="240" w:lineRule="auto"/>
              <w:rPr>
                <w:sz w:val="21"/>
              </w:rPr>
            </w:pPr>
            <w:r>
              <w:rPr>
                <w:sz w:val="21"/>
              </w:rPr>
              <w:t>no gate</w:t>
            </w:r>
          </w:p>
        </w:tc>
        <w:tc>
          <w:tcPr>
            <w:tcW w:w="2400" w:type="dxa"/>
          </w:tcPr>
          <w:p w14:paraId="52DF4F3E" w14:textId="15A7C814" w:rsidR="007E1006" w:rsidRPr="007E1006" w:rsidRDefault="007E1006" w:rsidP="007E1006">
            <w:pPr>
              <w:spacing w:after="40" w:line="240" w:lineRule="auto"/>
              <w:rPr>
                <w:sz w:val="21"/>
              </w:rPr>
            </w:pPr>
            <w:r>
              <w:rPr>
                <w:sz w:val="21"/>
              </w:rPr>
              <w:t>Li 2019</w:t>
            </w:r>
          </w:p>
        </w:tc>
        <w:tc>
          <w:tcPr>
            <w:tcW w:w="1000" w:type="dxa"/>
          </w:tcPr>
          <w:p w14:paraId="5BEFDF27" w14:textId="60B37736" w:rsidR="007E1006" w:rsidRPr="007E1006" w:rsidRDefault="007E1006" w:rsidP="007E1006">
            <w:pPr>
              <w:spacing w:after="40" w:line="240" w:lineRule="auto"/>
              <w:rPr>
                <w:sz w:val="21"/>
              </w:rPr>
            </w:pPr>
            <w:r>
              <w:rPr>
                <w:sz w:val="21"/>
              </w:rPr>
              <w:t>85</w:t>
            </w:r>
          </w:p>
        </w:tc>
        <w:tc>
          <w:tcPr>
            <w:tcW w:w="1800" w:type="dxa"/>
          </w:tcPr>
          <w:p w14:paraId="1C50CF02" w14:textId="5FF14B8D" w:rsidR="007E1006" w:rsidRPr="007E1006" w:rsidRDefault="007E1006" w:rsidP="007E1006">
            <w:pPr>
              <w:spacing w:after="40" w:line="240" w:lineRule="auto"/>
              <w:rPr>
                <w:sz w:val="21"/>
              </w:rPr>
            </w:pPr>
            <w:r>
              <w:rPr>
                <w:sz w:val="21"/>
              </w:rPr>
              <w:t>0.72 [0.44, 1.17]</w:t>
            </w:r>
          </w:p>
        </w:tc>
        <w:tc>
          <w:tcPr>
            <w:tcW w:w="840" w:type="dxa"/>
          </w:tcPr>
          <w:p w14:paraId="63225285" w14:textId="46EC4081" w:rsidR="007E1006" w:rsidRPr="007E1006" w:rsidRDefault="007E1006" w:rsidP="007E1006">
            <w:pPr>
              <w:spacing w:after="40" w:line="240" w:lineRule="auto"/>
              <w:rPr>
                <w:sz w:val="21"/>
              </w:rPr>
            </w:pPr>
            <w:r>
              <w:rPr>
                <w:sz w:val="21"/>
              </w:rPr>
              <w:t>0.190</w:t>
            </w:r>
          </w:p>
        </w:tc>
        <w:tc>
          <w:tcPr>
            <w:tcW w:w="760" w:type="dxa"/>
          </w:tcPr>
          <w:p w14:paraId="36C4AD81" w14:textId="70737E5C" w:rsidR="007E1006" w:rsidRPr="007E1006" w:rsidRDefault="007E1006" w:rsidP="007E1006">
            <w:pPr>
              <w:spacing w:after="40" w:line="240" w:lineRule="auto"/>
              <w:rPr>
                <w:sz w:val="21"/>
              </w:rPr>
            </w:pPr>
            <w:r>
              <w:rPr>
                <w:sz w:val="21"/>
              </w:rPr>
              <w:t>no</w:t>
            </w:r>
          </w:p>
        </w:tc>
      </w:tr>
      <w:tr w:rsidR="007E1006" w:rsidRPr="007E1006" w14:paraId="14484BF1" w14:textId="77777777" w:rsidTr="007E1006">
        <w:tblPrEx>
          <w:tblCellMar>
            <w:top w:w="0" w:type="dxa"/>
            <w:bottom w:w="0" w:type="dxa"/>
          </w:tblCellMar>
        </w:tblPrEx>
        <w:tc>
          <w:tcPr>
            <w:tcW w:w="1760" w:type="dxa"/>
          </w:tcPr>
          <w:p w14:paraId="044FD060" w14:textId="19C38609" w:rsidR="007E1006" w:rsidRPr="007E1006" w:rsidRDefault="007E1006" w:rsidP="007E1006">
            <w:pPr>
              <w:spacing w:after="40" w:line="240" w:lineRule="auto"/>
              <w:rPr>
                <w:sz w:val="21"/>
              </w:rPr>
            </w:pPr>
            <w:r>
              <w:rPr>
                <w:sz w:val="21"/>
              </w:rPr>
              <w:t>Duval Triangle 1</w:t>
            </w:r>
          </w:p>
        </w:tc>
        <w:tc>
          <w:tcPr>
            <w:tcW w:w="1000" w:type="dxa"/>
          </w:tcPr>
          <w:p w14:paraId="04F9B065" w14:textId="7CF9CF6C" w:rsidR="007E1006" w:rsidRPr="007E1006" w:rsidRDefault="007E1006" w:rsidP="007E1006">
            <w:pPr>
              <w:spacing w:after="40" w:line="240" w:lineRule="auto"/>
              <w:rPr>
                <w:sz w:val="21"/>
              </w:rPr>
            </w:pPr>
            <w:r>
              <w:rPr>
                <w:sz w:val="21"/>
              </w:rPr>
              <w:t>with gate</w:t>
            </w:r>
          </w:p>
        </w:tc>
        <w:tc>
          <w:tcPr>
            <w:tcW w:w="2400" w:type="dxa"/>
          </w:tcPr>
          <w:p w14:paraId="79F0CB09" w14:textId="16975F5E" w:rsidR="007E1006" w:rsidRPr="007E1006" w:rsidRDefault="007E1006" w:rsidP="007E1006">
            <w:pPr>
              <w:spacing w:after="40" w:line="240" w:lineRule="auto"/>
              <w:rPr>
                <w:sz w:val="21"/>
              </w:rPr>
            </w:pPr>
            <w:r>
              <w:rPr>
                <w:sz w:val="21"/>
              </w:rPr>
              <w:t>pooled (main)</w:t>
            </w:r>
          </w:p>
        </w:tc>
        <w:tc>
          <w:tcPr>
            <w:tcW w:w="1000" w:type="dxa"/>
          </w:tcPr>
          <w:p w14:paraId="25AA08E4" w14:textId="483259D0" w:rsidR="007E1006" w:rsidRPr="007E1006" w:rsidRDefault="007E1006" w:rsidP="007E1006">
            <w:pPr>
              <w:spacing w:after="40" w:line="240" w:lineRule="auto"/>
              <w:rPr>
                <w:sz w:val="21"/>
              </w:rPr>
            </w:pPr>
            <w:r>
              <w:rPr>
                <w:sz w:val="21"/>
              </w:rPr>
              <w:t>205</w:t>
            </w:r>
          </w:p>
        </w:tc>
        <w:tc>
          <w:tcPr>
            <w:tcW w:w="1800" w:type="dxa"/>
          </w:tcPr>
          <w:p w14:paraId="0723C69B" w14:textId="4EAC5109" w:rsidR="007E1006" w:rsidRPr="007E1006" w:rsidRDefault="007E1006" w:rsidP="007E1006">
            <w:pPr>
              <w:spacing w:after="40" w:line="240" w:lineRule="auto"/>
              <w:rPr>
                <w:sz w:val="21"/>
              </w:rPr>
            </w:pPr>
            <w:r>
              <w:rPr>
                <w:sz w:val="21"/>
              </w:rPr>
              <w:t>0.82 [0.62, 1.08]</w:t>
            </w:r>
          </w:p>
        </w:tc>
        <w:tc>
          <w:tcPr>
            <w:tcW w:w="840" w:type="dxa"/>
          </w:tcPr>
          <w:p w14:paraId="0286EF7F" w14:textId="43ADA341" w:rsidR="007E1006" w:rsidRPr="007E1006" w:rsidRDefault="007E1006" w:rsidP="007E1006">
            <w:pPr>
              <w:spacing w:after="40" w:line="240" w:lineRule="auto"/>
              <w:rPr>
                <w:sz w:val="21"/>
              </w:rPr>
            </w:pPr>
            <w:r>
              <w:rPr>
                <w:sz w:val="21"/>
              </w:rPr>
              <w:t>0.164</w:t>
            </w:r>
          </w:p>
        </w:tc>
        <w:tc>
          <w:tcPr>
            <w:tcW w:w="760" w:type="dxa"/>
          </w:tcPr>
          <w:p w14:paraId="0D9E7DAF" w14:textId="775CDE69" w:rsidR="007E1006" w:rsidRPr="007E1006" w:rsidRDefault="007E1006" w:rsidP="007E1006">
            <w:pPr>
              <w:spacing w:after="40" w:line="240" w:lineRule="auto"/>
              <w:rPr>
                <w:sz w:val="21"/>
              </w:rPr>
            </w:pPr>
            <w:r>
              <w:rPr>
                <w:sz w:val="21"/>
              </w:rPr>
              <w:t>no</w:t>
            </w:r>
          </w:p>
        </w:tc>
      </w:tr>
      <w:tr w:rsidR="007E1006" w:rsidRPr="007E1006" w14:paraId="60780B49" w14:textId="77777777" w:rsidTr="007E1006">
        <w:tblPrEx>
          <w:tblCellMar>
            <w:top w:w="0" w:type="dxa"/>
            <w:bottom w:w="0" w:type="dxa"/>
          </w:tblCellMar>
        </w:tblPrEx>
        <w:tc>
          <w:tcPr>
            <w:tcW w:w="1760" w:type="dxa"/>
          </w:tcPr>
          <w:p w14:paraId="34960ADC" w14:textId="40CD4E44" w:rsidR="007E1006" w:rsidRPr="007E1006" w:rsidRDefault="007E1006" w:rsidP="007E1006">
            <w:pPr>
              <w:spacing w:after="40" w:line="240" w:lineRule="auto"/>
              <w:rPr>
                <w:sz w:val="21"/>
              </w:rPr>
            </w:pPr>
            <w:r>
              <w:rPr>
                <w:sz w:val="21"/>
              </w:rPr>
              <w:t>Duval Triangle 1</w:t>
            </w:r>
          </w:p>
        </w:tc>
        <w:tc>
          <w:tcPr>
            <w:tcW w:w="1000" w:type="dxa"/>
          </w:tcPr>
          <w:p w14:paraId="7B2B5723" w14:textId="1F4064BE" w:rsidR="007E1006" w:rsidRPr="007E1006" w:rsidRDefault="007E1006" w:rsidP="007E1006">
            <w:pPr>
              <w:spacing w:after="40" w:line="240" w:lineRule="auto"/>
              <w:rPr>
                <w:sz w:val="21"/>
              </w:rPr>
            </w:pPr>
            <w:r>
              <w:rPr>
                <w:sz w:val="21"/>
              </w:rPr>
              <w:t>with gate</w:t>
            </w:r>
          </w:p>
        </w:tc>
        <w:tc>
          <w:tcPr>
            <w:tcW w:w="2400" w:type="dxa"/>
          </w:tcPr>
          <w:p w14:paraId="48BAC2EA" w14:textId="04657EEE" w:rsidR="007E1006" w:rsidRPr="007E1006" w:rsidRDefault="007E1006" w:rsidP="007E1006">
            <w:pPr>
              <w:spacing w:after="40" w:line="240" w:lineRule="auto"/>
              <w:rPr>
                <w:sz w:val="21"/>
              </w:rPr>
            </w:pPr>
            <w:r>
              <w:rPr>
                <w:sz w:val="21"/>
              </w:rPr>
              <w:t>pooled + test-set indicators</w:t>
            </w:r>
          </w:p>
        </w:tc>
        <w:tc>
          <w:tcPr>
            <w:tcW w:w="1000" w:type="dxa"/>
          </w:tcPr>
          <w:p w14:paraId="3FD465BF" w14:textId="44C322E3" w:rsidR="007E1006" w:rsidRPr="007E1006" w:rsidRDefault="007E1006" w:rsidP="007E1006">
            <w:pPr>
              <w:spacing w:after="40" w:line="240" w:lineRule="auto"/>
              <w:rPr>
                <w:sz w:val="21"/>
              </w:rPr>
            </w:pPr>
            <w:r>
              <w:rPr>
                <w:sz w:val="21"/>
              </w:rPr>
              <w:t>205</w:t>
            </w:r>
          </w:p>
        </w:tc>
        <w:tc>
          <w:tcPr>
            <w:tcW w:w="1800" w:type="dxa"/>
          </w:tcPr>
          <w:p w14:paraId="525028F3" w14:textId="0D1E41AC" w:rsidR="007E1006" w:rsidRPr="007E1006" w:rsidRDefault="007E1006" w:rsidP="007E1006">
            <w:pPr>
              <w:spacing w:after="40" w:line="240" w:lineRule="auto"/>
              <w:rPr>
                <w:sz w:val="21"/>
              </w:rPr>
            </w:pPr>
            <w:r>
              <w:rPr>
                <w:sz w:val="21"/>
              </w:rPr>
              <w:t>0.82 [0.62, 1.09]</w:t>
            </w:r>
          </w:p>
        </w:tc>
        <w:tc>
          <w:tcPr>
            <w:tcW w:w="840" w:type="dxa"/>
          </w:tcPr>
          <w:p w14:paraId="683FE6F0" w14:textId="5CCA29D7" w:rsidR="007E1006" w:rsidRPr="007E1006" w:rsidRDefault="007E1006" w:rsidP="007E1006">
            <w:pPr>
              <w:spacing w:after="40" w:line="240" w:lineRule="auto"/>
              <w:rPr>
                <w:sz w:val="21"/>
              </w:rPr>
            </w:pPr>
            <w:r>
              <w:rPr>
                <w:sz w:val="21"/>
              </w:rPr>
              <w:t>0.180</w:t>
            </w:r>
          </w:p>
        </w:tc>
        <w:tc>
          <w:tcPr>
            <w:tcW w:w="760" w:type="dxa"/>
          </w:tcPr>
          <w:p w14:paraId="768B7E45" w14:textId="52B40C73" w:rsidR="007E1006" w:rsidRPr="007E1006" w:rsidRDefault="007E1006" w:rsidP="007E1006">
            <w:pPr>
              <w:spacing w:after="40" w:line="240" w:lineRule="auto"/>
              <w:rPr>
                <w:sz w:val="21"/>
              </w:rPr>
            </w:pPr>
            <w:r>
              <w:rPr>
                <w:sz w:val="21"/>
              </w:rPr>
              <w:t>no</w:t>
            </w:r>
          </w:p>
        </w:tc>
      </w:tr>
      <w:tr w:rsidR="007E1006" w:rsidRPr="007E1006" w14:paraId="7F092813" w14:textId="77777777" w:rsidTr="007E1006">
        <w:tblPrEx>
          <w:tblCellMar>
            <w:top w:w="0" w:type="dxa"/>
            <w:bottom w:w="0" w:type="dxa"/>
          </w:tblCellMar>
        </w:tblPrEx>
        <w:tc>
          <w:tcPr>
            <w:tcW w:w="1760" w:type="dxa"/>
          </w:tcPr>
          <w:p w14:paraId="7855D0D9" w14:textId="604E6E78" w:rsidR="007E1006" w:rsidRPr="007E1006" w:rsidRDefault="007E1006" w:rsidP="007E1006">
            <w:pPr>
              <w:spacing w:after="40" w:line="240" w:lineRule="auto"/>
              <w:rPr>
                <w:sz w:val="21"/>
              </w:rPr>
            </w:pPr>
            <w:r>
              <w:rPr>
                <w:sz w:val="21"/>
              </w:rPr>
              <w:t>Duval Triangle 1</w:t>
            </w:r>
          </w:p>
        </w:tc>
        <w:tc>
          <w:tcPr>
            <w:tcW w:w="1000" w:type="dxa"/>
          </w:tcPr>
          <w:p w14:paraId="0F3A132A" w14:textId="3BF0D181" w:rsidR="007E1006" w:rsidRPr="007E1006" w:rsidRDefault="007E1006" w:rsidP="007E1006">
            <w:pPr>
              <w:spacing w:after="40" w:line="240" w:lineRule="auto"/>
              <w:rPr>
                <w:sz w:val="21"/>
              </w:rPr>
            </w:pPr>
            <w:r>
              <w:rPr>
                <w:sz w:val="21"/>
              </w:rPr>
              <w:t>with gate</w:t>
            </w:r>
          </w:p>
        </w:tc>
        <w:tc>
          <w:tcPr>
            <w:tcW w:w="2400" w:type="dxa"/>
          </w:tcPr>
          <w:p w14:paraId="41FDEF53" w14:textId="20A20886" w:rsidR="007E1006" w:rsidRPr="007E1006" w:rsidRDefault="007E1006" w:rsidP="007E1006">
            <w:pPr>
              <w:spacing w:after="40" w:line="240" w:lineRule="auto"/>
              <w:rPr>
                <w:sz w:val="21"/>
              </w:rPr>
            </w:pPr>
            <w:r>
              <w:rPr>
                <w:sz w:val="21"/>
              </w:rPr>
              <w:t>Internal test</w:t>
            </w:r>
          </w:p>
        </w:tc>
        <w:tc>
          <w:tcPr>
            <w:tcW w:w="1000" w:type="dxa"/>
          </w:tcPr>
          <w:p w14:paraId="45D31E6A" w14:textId="032DBB2D" w:rsidR="007E1006" w:rsidRPr="007E1006" w:rsidRDefault="007E1006" w:rsidP="007E1006">
            <w:pPr>
              <w:spacing w:after="40" w:line="240" w:lineRule="auto"/>
              <w:rPr>
                <w:sz w:val="21"/>
              </w:rPr>
            </w:pPr>
            <w:r>
              <w:rPr>
                <w:sz w:val="21"/>
              </w:rPr>
              <w:t>61</w:t>
            </w:r>
          </w:p>
        </w:tc>
        <w:tc>
          <w:tcPr>
            <w:tcW w:w="1800" w:type="dxa"/>
          </w:tcPr>
          <w:p w14:paraId="4F42AB7D" w14:textId="0C724D32" w:rsidR="007E1006" w:rsidRPr="007E1006" w:rsidRDefault="007E1006" w:rsidP="007E1006">
            <w:pPr>
              <w:spacing w:after="40" w:line="240" w:lineRule="auto"/>
              <w:rPr>
                <w:sz w:val="21"/>
              </w:rPr>
            </w:pPr>
            <w:r>
              <w:rPr>
                <w:sz w:val="21"/>
              </w:rPr>
              <w:t>1.04 [0.63, 1.74]</w:t>
            </w:r>
          </w:p>
        </w:tc>
        <w:tc>
          <w:tcPr>
            <w:tcW w:w="840" w:type="dxa"/>
          </w:tcPr>
          <w:p w14:paraId="4BB9B23A" w14:textId="18083236" w:rsidR="007E1006" w:rsidRPr="007E1006" w:rsidRDefault="007E1006" w:rsidP="007E1006">
            <w:pPr>
              <w:spacing w:after="40" w:line="240" w:lineRule="auto"/>
              <w:rPr>
                <w:sz w:val="21"/>
              </w:rPr>
            </w:pPr>
            <w:r>
              <w:rPr>
                <w:sz w:val="21"/>
              </w:rPr>
              <w:t>0.867</w:t>
            </w:r>
          </w:p>
        </w:tc>
        <w:tc>
          <w:tcPr>
            <w:tcW w:w="760" w:type="dxa"/>
          </w:tcPr>
          <w:p w14:paraId="2DF7306A" w14:textId="0D7B112F" w:rsidR="007E1006" w:rsidRPr="007E1006" w:rsidRDefault="007E1006" w:rsidP="007E1006">
            <w:pPr>
              <w:spacing w:after="40" w:line="240" w:lineRule="auto"/>
              <w:rPr>
                <w:sz w:val="21"/>
              </w:rPr>
            </w:pPr>
            <w:r>
              <w:rPr>
                <w:sz w:val="21"/>
              </w:rPr>
              <w:t>no</w:t>
            </w:r>
          </w:p>
        </w:tc>
      </w:tr>
      <w:tr w:rsidR="007E1006" w:rsidRPr="007E1006" w14:paraId="53DDA647" w14:textId="77777777" w:rsidTr="007E1006">
        <w:tblPrEx>
          <w:tblCellMar>
            <w:top w:w="0" w:type="dxa"/>
            <w:bottom w:w="0" w:type="dxa"/>
          </w:tblCellMar>
        </w:tblPrEx>
        <w:tc>
          <w:tcPr>
            <w:tcW w:w="1760" w:type="dxa"/>
          </w:tcPr>
          <w:p w14:paraId="1D534B61" w14:textId="454EFEEB" w:rsidR="007E1006" w:rsidRPr="007E1006" w:rsidRDefault="007E1006" w:rsidP="007E1006">
            <w:pPr>
              <w:spacing w:after="40" w:line="240" w:lineRule="auto"/>
              <w:rPr>
                <w:sz w:val="21"/>
              </w:rPr>
            </w:pPr>
            <w:r>
              <w:rPr>
                <w:sz w:val="21"/>
              </w:rPr>
              <w:t>Duval Triangle 1</w:t>
            </w:r>
          </w:p>
        </w:tc>
        <w:tc>
          <w:tcPr>
            <w:tcW w:w="1000" w:type="dxa"/>
          </w:tcPr>
          <w:p w14:paraId="1F7F8010" w14:textId="02966078" w:rsidR="007E1006" w:rsidRPr="007E1006" w:rsidRDefault="007E1006" w:rsidP="007E1006">
            <w:pPr>
              <w:spacing w:after="40" w:line="240" w:lineRule="auto"/>
              <w:rPr>
                <w:sz w:val="21"/>
              </w:rPr>
            </w:pPr>
            <w:r>
              <w:rPr>
                <w:sz w:val="21"/>
              </w:rPr>
              <w:t>with gate</w:t>
            </w:r>
          </w:p>
        </w:tc>
        <w:tc>
          <w:tcPr>
            <w:tcW w:w="2400" w:type="dxa"/>
          </w:tcPr>
          <w:p w14:paraId="7960A5A6" w14:textId="5DFF845A" w:rsidR="007E1006" w:rsidRPr="007E1006" w:rsidRDefault="007E1006" w:rsidP="007E1006">
            <w:pPr>
              <w:spacing w:after="40" w:line="240" w:lineRule="auto"/>
              <w:rPr>
                <w:sz w:val="21"/>
              </w:rPr>
            </w:pPr>
            <w:r>
              <w:rPr>
                <w:sz w:val="21"/>
              </w:rPr>
              <w:t>IEC TC 10 (power transformers)</w:t>
            </w:r>
          </w:p>
        </w:tc>
        <w:tc>
          <w:tcPr>
            <w:tcW w:w="1000" w:type="dxa"/>
          </w:tcPr>
          <w:p w14:paraId="0BBFC838" w14:textId="2E8569B5" w:rsidR="007E1006" w:rsidRPr="007E1006" w:rsidRDefault="007E1006" w:rsidP="007E1006">
            <w:pPr>
              <w:spacing w:after="40" w:line="240" w:lineRule="auto"/>
              <w:rPr>
                <w:sz w:val="21"/>
              </w:rPr>
            </w:pPr>
            <w:r>
              <w:rPr>
                <w:sz w:val="21"/>
              </w:rPr>
              <w:t>58</w:t>
            </w:r>
          </w:p>
        </w:tc>
        <w:tc>
          <w:tcPr>
            <w:tcW w:w="1800" w:type="dxa"/>
          </w:tcPr>
          <w:p w14:paraId="5770CA02" w14:textId="4F351CA5" w:rsidR="007E1006" w:rsidRPr="007E1006" w:rsidRDefault="007E1006" w:rsidP="007E1006">
            <w:pPr>
              <w:spacing w:after="40" w:line="240" w:lineRule="auto"/>
              <w:rPr>
                <w:sz w:val="21"/>
              </w:rPr>
            </w:pPr>
            <w:r>
              <w:rPr>
                <w:sz w:val="21"/>
              </w:rPr>
              <w:t>0.67 [0.37, 1.23]</w:t>
            </w:r>
          </w:p>
        </w:tc>
        <w:tc>
          <w:tcPr>
            <w:tcW w:w="840" w:type="dxa"/>
          </w:tcPr>
          <w:p w14:paraId="1D029B60" w14:textId="4398C241" w:rsidR="007E1006" w:rsidRPr="007E1006" w:rsidRDefault="007E1006" w:rsidP="007E1006">
            <w:pPr>
              <w:spacing w:after="40" w:line="240" w:lineRule="auto"/>
              <w:rPr>
                <w:sz w:val="21"/>
              </w:rPr>
            </w:pPr>
            <w:r>
              <w:rPr>
                <w:sz w:val="21"/>
              </w:rPr>
              <w:t>0.198</w:t>
            </w:r>
          </w:p>
        </w:tc>
        <w:tc>
          <w:tcPr>
            <w:tcW w:w="760" w:type="dxa"/>
          </w:tcPr>
          <w:p w14:paraId="080F73E4" w14:textId="5661090F" w:rsidR="007E1006" w:rsidRPr="007E1006" w:rsidRDefault="007E1006" w:rsidP="007E1006">
            <w:pPr>
              <w:spacing w:after="40" w:line="240" w:lineRule="auto"/>
              <w:rPr>
                <w:sz w:val="21"/>
              </w:rPr>
            </w:pPr>
            <w:r>
              <w:rPr>
                <w:sz w:val="21"/>
              </w:rPr>
              <w:t>no</w:t>
            </w:r>
          </w:p>
        </w:tc>
      </w:tr>
      <w:tr w:rsidR="007E1006" w:rsidRPr="007E1006" w14:paraId="678BBBA9" w14:textId="77777777" w:rsidTr="007E1006">
        <w:tblPrEx>
          <w:tblCellMar>
            <w:top w:w="0" w:type="dxa"/>
            <w:bottom w:w="0" w:type="dxa"/>
          </w:tblCellMar>
        </w:tblPrEx>
        <w:tc>
          <w:tcPr>
            <w:tcW w:w="1760" w:type="dxa"/>
          </w:tcPr>
          <w:p w14:paraId="7940D153" w14:textId="63A56F4C" w:rsidR="007E1006" w:rsidRPr="007E1006" w:rsidRDefault="007E1006" w:rsidP="007E1006">
            <w:pPr>
              <w:spacing w:after="40" w:line="240" w:lineRule="auto"/>
              <w:rPr>
                <w:sz w:val="21"/>
              </w:rPr>
            </w:pPr>
            <w:r>
              <w:rPr>
                <w:sz w:val="21"/>
              </w:rPr>
              <w:t>Duval Triangle 1</w:t>
            </w:r>
          </w:p>
        </w:tc>
        <w:tc>
          <w:tcPr>
            <w:tcW w:w="1000" w:type="dxa"/>
          </w:tcPr>
          <w:p w14:paraId="46AB4DB2" w14:textId="5CAB9132" w:rsidR="007E1006" w:rsidRPr="007E1006" w:rsidRDefault="007E1006" w:rsidP="007E1006">
            <w:pPr>
              <w:spacing w:after="40" w:line="240" w:lineRule="auto"/>
              <w:rPr>
                <w:sz w:val="21"/>
              </w:rPr>
            </w:pPr>
            <w:r>
              <w:rPr>
                <w:sz w:val="21"/>
              </w:rPr>
              <w:t>with gate</w:t>
            </w:r>
          </w:p>
        </w:tc>
        <w:tc>
          <w:tcPr>
            <w:tcW w:w="2400" w:type="dxa"/>
          </w:tcPr>
          <w:p w14:paraId="34D078E9" w14:textId="3CEE1C28" w:rsidR="007E1006" w:rsidRPr="007E1006" w:rsidRDefault="007E1006" w:rsidP="007E1006">
            <w:pPr>
              <w:spacing w:after="40" w:line="240" w:lineRule="auto"/>
              <w:rPr>
                <w:sz w:val="21"/>
              </w:rPr>
            </w:pPr>
            <w:r>
              <w:rPr>
                <w:sz w:val="21"/>
              </w:rPr>
              <w:t>Li 2019</w:t>
            </w:r>
          </w:p>
        </w:tc>
        <w:tc>
          <w:tcPr>
            <w:tcW w:w="1000" w:type="dxa"/>
          </w:tcPr>
          <w:p w14:paraId="3CBB54EB" w14:textId="15BB0114" w:rsidR="007E1006" w:rsidRPr="007E1006" w:rsidRDefault="007E1006" w:rsidP="007E1006">
            <w:pPr>
              <w:spacing w:after="40" w:line="240" w:lineRule="auto"/>
              <w:rPr>
                <w:sz w:val="21"/>
              </w:rPr>
            </w:pPr>
            <w:r>
              <w:rPr>
                <w:sz w:val="21"/>
              </w:rPr>
              <w:t>86</w:t>
            </w:r>
          </w:p>
        </w:tc>
        <w:tc>
          <w:tcPr>
            <w:tcW w:w="1800" w:type="dxa"/>
          </w:tcPr>
          <w:p w14:paraId="79B57FC7" w14:textId="422507E0" w:rsidR="007E1006" w:rsidRPr="007E1006" w:rsidRDefault="007E1006" w:rsidP="007E1006">
            <w:pPr>
              <w:spacing w:after="40" w:line="240" w:lineRule="auto"/>
              <w:rPr>
                <w:sz w:val="21"/>
              </w:rPr>
            </w:pPr>
            <w:r>
              <w:rPr>
                <w:sz w:val="21"/>
              </w:rPr>
              <w:t>0.77 [0.50, 1.19]</w:t>
            </w:r>
          </w:p>
        </w:tc>
        <w:tc>
          <w:tcPr>
            <w:tcW w:w="840" w:type="dxa"/>
          </w:tcPr>
          <w:p w14:paraId="42F3EF47" w14:textId="21ABEB47" w:rsidR="007E1006" w:rsidRPr="007E1006" w:rsidRDefault="007E1006" w:rsidP="007E1006">
            <w:pPr>
              <w:spacing w:after="40" w:line="240" w:lineRule="auto"/>
              <w:rPr>
                <w:sz w:val="21"/>
              </w:rPr>
            </w:pPr>
            <w:r>
              <w:rPr>
                <w:sz w:val="21"/>
              </w:rPr>
              <w:t>0.243</w:t>
            </w:r>
          </w:p>
        </w:tc>
        <w:tc>
          <w:tcPr>
            <w:tcW w:w="760" w:type="dxa"/>
          </w:tcPr>
          <w:p w14:paraId="232F458B" w14:textId="5B6DC088" w:rsidR="007E1006" w:rsidRPr="007E1006" w:rsidRDefault="007E1006" w:rsidP="007E1006">
            <w:pPr>
              <w:spacing w:after="40" w:line="240" w:lineRule="auto"/>
              <w:rPr>
                <w:sz w:val="21"/>
              </w:rPr>
            </w:pPr>
            <w:r>
              <w:rPr>
                <w:sz w:val="21"/>
              </w:rPr>
              <w:t>no</w:t>
            </w:r>
          </w:p>
        </w:tc>
      </w:tr>
      <w:tr w:rsidR="007E1006" w:rsidRPr="007E1006" w14:paraId="3B7CAD6B" w14:textId="77777777" w:rsidTr="007E1006">
        <w:tblPrEx>
          <w:tblCellMar>
            <w:top w:w="0" w:type="dxa"/>
            <w:bottom w:w="0" w:type="dxa"/>
          </w:tblCellMar>
        </w:tblPrEx>
        <w:tc>
          <w:tcPr>
            <w:tcW w:w="1760" w:type="dxa"/>
          </w:tcPr>
          <w:p w14:paraId="76AB3E3F" w14:textId="1C801506" w:rsidR="007E1006" w:rsidRPr="007E1006" w:rsidRDefault="007E1006" w:rsidP="007E1006">
            <w:pPr>
              <w:spacing w:after="40" w:line="240" w:lineRule="auto"/>
              <w:rPr>
                <w:sz w:val="21"/>
              </w:rPr>
            </w:pPr>
            <w:r>
              <w:rPr>
                <w:sz w:val="21"/>
              </w:rPr>
              <w:t>Duval Triangle 1</w:t>
            </w:r>
          </w:p>
        </w:tc>
        <w:tc>
          <w:tcPr>
            <w:tcW w:w="1000" w:type="dxa"/>
          </w:tcPr>
          <w:p w14:paraId="228000C2" w14:textId="78B34511" w:rsidR="007E1006" w:rsidRPr="007E1006" w:rsidRDefault="007E1006" w:rsidP="007E1006">
            <w:pPr>
              <w:spacing w:after="40" w:line="240" w:lineRule="auto"/>
              <w:rPr>
                <w:sz w:val="21"/>
              </w:rPr>
            </w:pPr>
            <w:r>
              <w:rPr>
                <w:sz w:val="21"/>
              </w:rPr>
              <w:t>no gate</w:t>
            </w:r>
          </w:p>
        </w:tc>
        <w:tc>
          <w:tcPr>
            <w:tcW w:w="2400" w:type="dxa"/>
          </w:tcPr>
          <w:p w14:paraId="23A9CE59" w14:textId="106D9EBB" w:rsidR="007E1006" w:rsidRPr="007E1006" w:rsidRDefault="007E1006" w:rsidP="007E1006">
            <w:pPr>
              <w:spacing w:after="40" w:line="240" w:lineRule="auto"/>
              <w:rPr>
                <w:sz w:val="21"/>
              </w:rPr>
            </w:pPr>
            <w:r>
              <w:rPr>
                <w:sz w:val="21"/>
              </w:rPr>
              <w:t>pooled (main)</w:t>
            </w:r>
          </w:p>
        </w:tc>
        <w:tc>
          <w:tcPr>
            <w:tcW w:w="1000" w:type="dxa"/>
          </w:tcPr>
          <w:p w14:paraId="445DE4D4" w14:textId="586F21A8" w:rsidR="007E1006" w:rsidRPr="007E1006" w:rsidRDefault="007E1006" w:rsidP="007E1006">
            <w:pPr>
              <w:spacing w:after="40" w:line="240" w:lineRule="auto"/>
              <w:rPr>
                <w:sz w:val="21"/>
              </w:rPr>
            </w:pPr>
            <w:r>
              <w:rPr>
                <w:sz w:val="21"/>
              </w:rPr>
              <w:t>205</w:t>
            </w:r>
          </w:p>
        </w:tc>
        <w:tc>
          <w:tcPr>
            <w:tcW w:w="1800" w:type="dxa"/>
          </w:tcPr>
          <w:p w14:paraId="61207134" w14:textId="3A6B0CF0" w:rsidR="007E1006" w:rsidRPr="007E1006" w:rsidRDefault="007E1006" w:rsidP="007E1006">
            <w:pPr>
              <w:spacing w:after="40" w:line="240" w:lineRule="auto"/>
              <w:rPr>
                <w:sz w:val="21"/>
              </w:rPr>
            </w:pPr>
            <w:r>
              <w:rPr>
                <w:sz w:val="21"/>
              </w:rPr>
              <w:t>0.49 [0.34, 0.69]</w:t>
            </w:r>
          </w:p>
        </w:tc>
        <w:tc>
          <w:tcPr>
            <w:tcW w:w="840" w:type="dxa"/>
          </w:tcPr>
          <w:p w14:paraId="34A3D014" w14:textId="37DC2409" w:rsidR="007E1006" w:rsidRPr="007E1006" w:rsidRDefault="007E1006" w:rsidP="007E1006">
            <w:pPr>
              <w:spacing w:after="40" w:line="240" w:lineRule="auto"/>
              <w:rPr>
                <w:sz w:val="21"/>
              </w:rPr>
            </w:pPr>
            <w:r>
              <w:rPr>
                <w:sz w:val="21"/>
              </w:rPr>
              <w:t>&lt; 0.001</w:t>
            </w:r>
          </w:p>
        </w:tc>
        <w:tc>
          <w:tcPr>
            <w:tcW w:w="760" w:type="dxa"/>
          </w:tcPr>
          <w:p w14:paraId="0B72503B" w14:textId="135F46BD" w:rsidR="007E1006" w:rsidRPr="007E1006" w:rsidRDefault="007E1006" w:rsidP="007E1006">
            <w:pPr>
              <w:spacing w:after="40" w:line="240" w:lineRule="auto"/>
              <w:rPr>
                <w:sz w:val="21"/>
              </w:rPr>
            </w:pPr>
            <w:r>
              <w:rPr>
                <w:sz w:val="21"/>
              </w:rPr>
              <w:t>yes</w:t>
            </w:r>
          </w:p>
        </w:tc>
      </w:tr>
      <w:tr w:rsidR="007E1006" w:rsidRPr="007E1006" w14:paraId="0DBF8107" w14:textId="77777777" w:rsidTr="007E1006">
        <w:tblPrEx>
          <w:tblCellMar>
            <w:top w:w="0" w:type="dxa"/>
            <w:bottom w:w="0" w:type="dxa"/>
          </w:tblCellMar>
        </w:tblPrEx>
        <w:tc>
          <w:tcPr>
            <w:tcW w:w="1760" w:type="dxa"/>
          </w:tcPr>
          <w:p w14:paraId="3915AE60" w14:textId="49296F7D" w:rsidR="007E1006" w:rsidRPr="007E1006" w:rsidRDefault="007E1006" w:rsidP="007E1006">
            <w:pPr>
              <w:spacing w:after="40" w:line="240" w:lineRule="auto"/>
              <w:rPr>
                <w:sz w:val="21"/>
              </w:rPr>
            </w:pPr>
            <w:r>
              <w:rPr>
                <w:sz w:val="21"/>
              </w:rPr>
              <w:t>Duval Triangle 1</w:t>
            </w:r>
          </w:p>
        </w:tc>
        <w:tc>
          <w:tcPr>
            <w:tcW w:w="1000" w:type="dxa"/>
          </w:tcPr>
          <w:p w14:paraId="0FCF5DD0" w14:textId="55A6FC67" w:rsidR="007E1006" w:rsidRPr="007E1006" w:rsidRDefault="007E1006" w:rsidP="007E1006">
            <w:pPr>
              <w:spacing w:after="40" w:line="240" w:lineRule="auto"/>
              <w:rPr>
                <w:sz w:val="21"/>
              </w:rPr>
            </w:pPr>
            <w:r>
              <w:rPr>
                <w:sz w:val="21"/>
              </w:rPr>
              <w:t>no gate</w:t>
            </w:r>
          </w:p>
        </w:tc>
        <w:tc>
          <w:tcPr>
            <w:tcW w:w="2400" w:type="dxa"/>
          </w:tcPr>
          <w:p w14:paraId="214EAC3D" w14:textId="022DEE23" w:rsidR="007E1006" w:rsidRPr="007E1006" w:rsidRDefault="007E1006" w:rsidP="007E1006">
            <w:pPr>
              <w:spacing w:after="40" w:line="240" w:lineRule="auto"/>
              <w:rPr>
                <w:sz w:val="21"/>
              </w:rPr>
            </w:pPr>
            <w:r>
              <w:rPr>
                <w:sz w:val="21"/>
              </w:rPr>
              <w:t>pooled + test-set indicators</w:t>
            </w:r>
          </w:p>
        </w:tc>
        <w:tc>
          <w:tcPr>
            <w:tcW w:w="1000" w:type="dxa"/>
          </w:tcPr>
          <w:p w14:paraId="62325210" w14:textId="37156BB7" w:rsidR="007E1006" w:rsidRPr="007E1006" w:rsidRDefault="007E1006" w:rsidP="007E1006">
            <w:pPr>
              <w:spacing w:after="40" w:line="240" w:lineRule="auto"/>
              <w:rPr>
                <w:sz w:val="21"/>
              </w:rPr>
            </w:pPr>
            <w:r>
              <w:rPr>
                <w:sz w:val="21"/>
              </w:rPr>
              <w:t>205</w:t>
            </w:r>
          </w:p>
        </w:tc>
        <w:tc>
          <w:tcPr>
            <w:tcW w:w="1800" w:type="dxa"/>
          </w:tcPr>
          <w:p w14:paraId="3F83089A" w14:textId="4BD20B65" w:rsidR="007E1006" w:rsidRPr="007E1006" w:rsidRDefault="007E1006" w:rsidP="007E1006">
            <w:pPr>
              <w:spacing w:after="40" w:line="240" w:lineRule="auto"/>
              <w:rPr>
                <w:sz w:val="21"/>
              </w:rPr>
            </w:pPr>
            <w:r>
              <w:rPr>
                <w:sz w:val="21"/>
              </w:rPr>
              <w:t>0.48 [0.34, 0.69]</w:t>
            </w:r>
          </w:p>
        </w:tc>
        <w:tc>
          <w:tcPr>
            <w:tcW w:w="840" w:type="dxa"/>
          </w:tcPr>
          <w:p w14:paraId="20EDDF27" w14:textId="540C1036" w:rsidR="007E1006" w:rsidRPr="007E1006" w:rsidRDefault="007E1006" w:rsidP="007E1006">
            <w:pPr>
              <w:spacing w:after="40" w:line="240" w:lineRule="auto"/>
              <w:rPr>
                <w:sz w:val="21"/>
              </w:rPr>
            </w:pPr>
            <w:r>
              <w:rPr>
                <w:sz w:val="21"/>
              </w:rPr>
              <w:t>&lt; 0.001</w:t>
            </w:r>
          </w:p>
        </w:tc>
        <w:tc>
          <w:tcPr>
            <w:tcW w:w="760" w:type="dxa"/>
          </w:tcPr>
          <w:p w14:paraId="6096A186" w14:textId="6DD6BE62" w:rsidR="007E1006" w:rsidRPr="007E1006" w:rsidRDefault="007E1006" w:rsidP="007E1006">
            <w:pPr>
              <w:spacing w:after="40" w:line="240" w:lineRule="auto"/>
              <w:rPr>
                <w:sz w:val="21"/>
              </w:rPr>
            </w:pPr>
            <w:r>
              <w:rPr>
                <w:sz w:val="21"/>
              </w:rPr>
              <w:t>yes</w:t>
            </w:r>
          </w:p>
        </w:tc>
      </w:tr>
      <w:tr w:rsidR="007E1006" w:rsidRPr="007E1006" w14:paraId="50CEA4F0" w14:textId="77777777" w:rsidTr="007E1006">
        <w:tblPrEx>
          <w:tblCellMar>
            <w:top w:w="0" w:type="dxa"/>
            <w:bottom w:w="0" w:type="dxa"/>
          </w:tblCellMar>
        </w:tblPrEx>
        <w:tc>
          <w:tcPr>
            <w:tcW w:w="1760" w:type="dxa"/>
          </w:tcPr>
          <w:p w14:paraId="06C599E0" w14:textId="62529C7A" w:rsidR="007E1006" w:rsidRPr="007E1006" w:rsidRDefault="007E1006" w:rsidP="007E1006">
            <w:pPr>
              <w:spacing w:after="40" w:line="240" w:lineRule="auto"/>
              <w:rPr>
                <w:sz w:val="21"/>
              </w:rPr>
            </w:pPr>
            <w:r>
              <w:rPr>
                <w:sz w:val="21"/>
              </w:rPr>
              <w:t>Duval Triangle 1</w:t>
            </w:r>
          </w:p>
        </w:tc>
        <w:tc>
          <w:tcPr>
            <w:tcW w:w="1000" w:type="dxa"/>
          </w:tcPr>
          <w:p w14:paraId="65ACDFEB" w14:textId="1649DD4C" w:rsidR="007E1006" w:rsidRPr="007E1006" w:rsidRDefault="007E1006" w:rsidP="007E1006">
            <w:pPr>
              <w:spacing w:after="40" w:line="240" w:lineRule="auto"/>
              <w:rPr>
                <w:sz w:val="21"/>
              </w:rPr>
            </w:pPr>
            <w:r>
              <w:rPr>
                <w:sz w:val="21"/>
              </w:rPr>
              <w:t>no gate</w:t>
            </w:r>
          </w:p>
        </w:tc>
        <w:tc>
          <w:tcPr>
            <w:tcW w:w="2400" w:type="dxa"/>
          </w:tcPr>
          <w:p w14:paraId="34172765" w14:textId="2ABB7272" w:rsidR="007E1006" w:rsidRPr="007E1006" w:rsidRDefault="007E1006" w:rsidP="007E1006">
            <w:pPr>
              <w:spacing w:after="40" w:line="240" w:lineRule="auto"/>
              <w:rPr>
                <w:sz w:val="21"/>
              </w:rPr>
            </w:pPr>
            <w:r>
              <w:rPr>
                <w:sz w:val="21"/>
              </w:rPr>
              <w:t>Internal test</w:t>
            </w:r>
          </w:p>
        </w:tc>
        <w:tc>
          <w:tcPr>
            <w:tcW w:w="1000" w:type="dxa"/>
          </w:tcPr>
          <w:p w14:paraId="774F0C2E" w14:textId="74223DFA" w:rsidR="007E1006" w:rsidRPr="007E1006" w:rsidRDefault="007E1006" w:rsidP="007E1006">
            <w:pPr>
              <w:spacing w:after="40" w:line="240" w:lineRule="auto"/>
              <w:rPr>
                <w:sz w:val="21"/>
              </w:rPr>
            </w:pPr>
            <w:r>
              <w:rPr>
                <w:sz w:val="21"/>
              </w:rPr>
              <w:t>61</w:t>
            </w:r>
          </w:p>
        </w:tc>
        <w:tc>
          <w:tcPr>
            <w:tcW w:w="1800" w:type="dxa"/>
          </w:tcPr>
          <w:p w14:paraId="2E932D49" w14:textId="60B0935C" w:rsidR="007E1006" w:rsidRPr="007E1006" w:rsidRDefault="007E1006" w:rsidP="007E1006">
            <w:pPr>
              <w:spacing w:after="40" w:line="240" w:lineRule="auto"/>
              <w:rPr>
                <w:sz w:val="21"/>
              </w:rPr>
            </w:pPr>
            <w:r>
              <w:rPr>
                <w:sz w:val="21"/>
              </w:rPr>
              <w:t>0.66 [0.39, 1.14]</w:t>
            </w:r>
          </w:p>
        </w:tc>
        <w:tc>
          <w:tcPr>
            <w:tcW w:w="840" w:type="dxa"/>
          </w:tcPr>
          <w:p w14:paraId="5F3D04A3" w14:textId="71120DDB" w:rsidR="007E1006" w:rsidRPr="007E1006" w:rsidRDefault="007E1006" w:rsidP="007E1006">
            <w:pPr>
              <w:spacing w:after="40" w:line="240" w:lineRule="auto"/>
              <w:rPr>
                <w:sz w:val="21"/>
              </w:rPr>
            </w:pPr>
            <w:r>
              <w:rPr>
                <w:sz w:val="21"/>
              </w:rPr>
              <w:t>0.135</w:t>
            </w:r>
          </w:p>
        </w:tc>
        <w:tc>
          <w:tcPr>
            <w:tcW w:w="760" w:type="dxa"/>
          </w:tcPr>
          <w:p w14:paraId="42E7C71E" w14:textId="5CAA77CD" w:rsidR="007E1006" w:rsidRPr="007E1006" w:rsidRDefault="007E1006" w:rsidP="007E1006">
            <w:pPr>
              <w:spacing w:after="40" w:line="240" w:lineRule="auto"/>
              <w:rPr>
                <w:sz w:val="21"/>
              </w:rPr>
            </w:pPr>
            <w:r>
              <w:rPr>
                <w:sz w:val="21"/>
              </w:rPr>
              <w:t>no</w:t>
            </w:r>
          </w:p>
        </w:tc>
      </w:tr>
      <w:tr w:rsidR="007E1006" w:rsidRPr="007E1006" w14:paraId="6FAA930D" w14:textId="77777777" w:rsidTr="007E1006">
        <w:tblPrEx>
          <w:tblCellMar>
            <w:top w:w="0" w:type="dxa"/>
            <w:bottom w:w="0" w:type="dxa"/>
          </w:tblCellMar>
        </w:tblPrEx>
        <w:tc>
          <w:tcPr>
            <w:tcW w:w="1760" w:type="dxa"/>
          </w:tcPr>
          <w:p w14:paraId="229A5944" w14:textId="12C2ED62" w:rsidR="007E1006" w:rsidRPr="007E1006" w:rsidRDefault="007E1006" w:rsidP="007E1006">
            <w:pPr>
              <w:spacing w:after="40" w:line="240" w:lineRule="auto"/>
              <w:rPr>
                <w:sz w:val="21"/>
              </w:rPr>
            </w:pPr>
            <w:r>
              <w:rPr>
                <w:sz w:val="21"/>
              </w:rPr>
              <w:t>Duval Triangle 1</w:t>
            </w:r>
          </w:p>
        </w:tc>
        <w:tc>
          <w:tcPr>
            <w:tcW w:w="1000" w:type="dxa"/>
          </w:tcPr>
          <w:p w14:paraId="165F4386" w14:textId="5B199062" w:rsidR="007E1006" w:rsidRPr="007E1006" w:rsidRDefault="007E1006" w:rsidP="007E1006">
            <w:pPr>
              <w:spacing w:after="40" w:line="240" w:lineRule="auto"/>
              <w:rPr>
                <w:sz w:val="21"/>
              </w:rPr>
            </w:pPr>
            <w:r>
              <w:rPr>
                <w:sz w:val="21"/>
              </w:rPr>
              <w:t>no gate</w:t>
            </w:r>
          </w:p>
        </w:tc>
        <w:tc>
          <w:tcPr>
            <w:tcW w:w="2400" w:type="dxa"/>
          </w:tcPr>
          <w:p w14:paraId="5FAE1989" w14:textId="7EC4D9E3" w:rsidR="007E1006" w:rsidRPr="007E1006" w:rsidRDefault="007E1006" w:rsidP="007E1006">
            <w:pPr>
              <w:spacing w:after="40" w:line="240" w:lineRule="auto"/>
              <w:rPr>
                <w:sz w:val="21"/>
              </w:rPr>
            </w:pPr>
            <w:r>
              <w:rPr>
                <w:sz w:val="21"/>
              </w:rPr>
              <w:t>IEC TC 10 (power transformers)</w:t>
            </w:r>
          </w:p>
        </w:tc>
        <w:tc>
          <w:tcPr>
            <w:tcW w:w="1000" w:type="dxa"/>
          </w:tcPr>
          <w:p w14:paraId="35167CE7" w14:textId="60E7D4F2" w:rsidR="007E1006" w:rsidRPr="007E1006" w:rsidRDefault="007E1006" w:rsidP="007E1006">
            <w:pPr>
              <w:spacing w:after="40" w:line="240" w:lineRule="auto"/>
              <w:rPr>
                <w:sz w:val="21"/>
              </w:rPr>
            </w:pPr>
            <w:r>
              <w:rPr>
                <w:sz w:val="21"/>
              </w:rPr>
              <w:t>58</w:t>
            </w:r>
          </w:p>
        </w:tc>
        <w:tc>
          <w:tcPr>
            <w:tcW w:w="1800" w:type="dxa"/>
          </w:tcPr>
          <w:p w14:paraId="3AC2857B" w14:textId="38E12EF1" w:rsidR="007E1006" w:rsidRPr="007E1006" w:rsidRDefault="007E1006" w:rsidP="007E1006">
            <w:pPr>
              <w:spacing w:after="40" w:line="240" w:lineRule="auto"/>
              <w:rPr>
                <w:sz w:val="21"/>
              </w:rPr>
            </w:pPr>
            <w:r>
              <w:rPr>
                <w:sz w:val="21"/>
              </w:rPr>
              <w:t>0.57 [0.30, 1.11]</w:t>
            </w:r>
          </w:p>
        </w:tc>
        <w:tc>
          <w:tcPr>
            <w:tcW w:w="840" w:type="dxa"/>
          </w:tcPr>
          <w:p w14:paraId="5387982C" w14:textId="31D2A406" w:rsidR="007E1006" w:rsidRPr="007E1006" w:rsidRDefault="007E1006" w:rsidP="007E1006">
            <w:pPr>
              <w:spacing w:after="40" w:line="240" w:lineRule="auto"/>
              <w:rPr>
                <w:sz w:val="21"/>
              </w:rPr>
            </w:pPr>
            <w:r>
              <w:rPr>
                <w:sz w:val="21"/>
              </w:rPr>
              <w:t>0.100</w:t>
            </w:r>
          </w:p>
        </w:tc>
        <w:tc>
          <w:tcPr>
            <w:tcW w:w="760" w:type="dxa"/>
          </w:tcPr>
          <w:p w14:paraId="13E5BDAF" w14:textId="78EB572A" w:rsidR="007E1006" w:rsidRPr="007E1006" w:rsidRDefault="007E1006" w:rsidP="007E1006">
            <w:pPr>
              <w:spacing w:after="40" w:line="240" w:lineRule="auto"/>
              <w:rPr>
                <w:sz w:val="21"/>
              </w:rPr>
            </w:pPr>
            <w:r>
              <w:rPr>
                <w:sz w:val="21"/>
              </w:rPr>
              <w:t>no</w:t>
            </w:r>
          </w:p>
        </w:tc>
      </w:tr>
      <w:tr w:rsidR="007E1006" w:rsidRPr="007E1006" w14:paraId="4B22AD24" w14:textId="77777777" w:rsidTr="007E1006">
        <w:tblPrEx>
          <w:tblCellMar>
            <w:top w:w="0" w:type="dxa"/>
            <w:bottom w:w="0" w:type="dxa"/>
          </w:tblCellMar>
        </w:tblPrEx>
        <w:tc>
          <w:tcPr>
            <w:tcW w:w="1760" w:type="dxa"/>
          </w:tcPr>
          <w:p w14:paraId="7DD84790" w14:textId="777BD00E" w:rsidR="007E1006" w:rsidRPr="007E1006" w:rsidRDefault="007E1006" w:rsidP="007E1006">
            <w:pPr>
              <w:spacing w:after="40" w:line="240" w:lineRule="auto"/>
              <w:rPr>
                <w:sz w:val="21"/>
              </w:rPr>
            </w:pPr>
            <w:r>
              <w:rPr>
                <w:sz w:val="21"/>
              </w:rPr>
              <w:t>Duval Triangle 1</w:t>
            </w:r>
          </w:p>
        </w:tc>
        <w:tc>
          <w:tcPr>
            <w:tcW w:w="1000" w:type="dxa"/>
          </w:tcPr>
          <w:p w14:paraId="6D3E6A9A" w14:textId="63E99535" w:rsidR="007E1006" w:rsidRPr="007E1006" w:rsidRDefault="007E1006" w:rsidP="007E1006">
            <w:pPr>
              <w:spacing w:after="40" w:line="240" w:lineRule="auto"/>
              <w:rPr>
                <w:sz w:val="21"/>
              </w:rPr>
            </w:pPr>
            <w:r>
              <w:rPr>
                <w:sz w:val="21"/>
              </w:rPr>
              <w:t>no gate</w:t>
            </w:r>
          </w:p>
        </w:tc>
        <w:tc>
          <w:tcPr>
            <w:tcW w:w="2400" w:type="dxa"/>
          </w:tcPr>
          <w:p w14:paraId="0E8C8990" w14:textId="130DF04B" w:rsidR="007E1006" w:rsidRPr="007E1006" w:rsidRDefault="007E1006" w:rsidP="007E1006">
            <w:pPr>
              <w:spacing w:after="40" w:line="240" w:lineRule="auto"/>
              <w:rPr>
                <w:sz w:val="21"/>
              </w:rPr>
            </w:pPr>
            <w:r>
              <w:rPr>
                <w:sz w:val="21"/>
              </w:rPr>
              <w:t>Li 2019</w:t>
            </w:r>
          </w:p>
        </w:tc>
        <w:tc>
          <w:tcPr>
            <w:tcW w:w="1000" w:type="dxa"/>
          </w:tcPr>
          <w:p w14:paraId="40861747" w14:textId="18C81F27" w:rsidR="007E1006" w:rsidRPr="007E1006" w:rsidRDefault="007E1006" w:rsidP="007E1006">
            <w:pPr>
              <w:spacing w:after="40" w:line="240" w:lineRule="auto"/>
              <w:rPr>
                <w:sz w:val="21"/>
              </w:rPr>
            </w:pPr>
            <w:r>
              <w:rPr>
                <w:sz w:val="21"/>
              </w:rPr>
              <w:t>86</w:t>
            </w:r>
          </w:p>
        </w:tc>
        <w:tc>
          <w:tcPr>
            <w:tcW w:w="1800" w:type="dxa"/>
          </w:tcPr>
          <w:p w14:paraId="7337E0F2" w14:textId="505FCD98" w:rsidR="007E1006" w:rsidRPr="007E1006" w:rsidRDefault="007E1006" w:rsidP="007E1006">
            <w:pPr>
              <w:spacing w:after="40" w:line="240" w:lineRule="auto"/>
              <w:rPr>
                <w:sz w:val="21"/>
              </w:rPr>
            </w:pPr>
            <w:r>
              <w:rPr>
                <w:sz w:val="21"/>
              </w:rPr>
              <w:t>0.29 [0.14, 0.59]</w:t>
            </w:r>
          </w:p>
        </w:tc>
        <w:tc>
          <w:tcPr>
            <w:tcW w:w="840" w:type="dxa"/>
          </w:tcPr>
          <w:p w14:paraId="41BDA22B" w14:textId="065F236D" w:rsidR="007E1006" w:rsidRPr="007E1006" w:rsidRDefault="007E1006" w:rsidP="007E1006">
            <w:pPr>
              <w:spacing w:after="40" w:line="240" w:lineRule="auto"/>
              <w:rPr>
                <w:sz w:val="21"/>
              </w:rPr>
            </w:pPr>
            <w:r>
              <w:rPr>
                <w:sz w:val="21"/>
              </w:rPr>
              <w:t>&lt; 0.001</w:t>
            </w:r>
          </w:p>
        </w:tc>
        <w:tc>
          <w:tcPr>
            <w:tcW w:w="760" w:type="dxa"/>
          </w:tcPr>
          <w:p w14:paraId="23032803" w14:textId="0ADED2F5" w:rsidR="007E1006" w:rsidRPr="007E1006" w:rsidRDefault="007E1006" w:rsidP="007E1006">
            <w:pPr>
              <w:spacing w:after="40" w:line="240" w:lineRule="auto"/>
              <w:rPr>
                <w:sz w:val="21"/>
              </w:rPr>
            </w:pPr>
            <w:r>
              <w:rPr>
                <w:sz w:val="21"/>
              </w:rPr>
              <w:t>yes</w:t>
            </w:r>
          </w:p>
        </w:tc>
      </w:tr>
    </w:tbl>
    <w:p w14:paraId="7E2BD120" w14:textId="214FC9FC" w:rsidR="007E1006" w:rsidRDefault="007E1006" w:rsidP="007E1006">
      <w:pPr>
        <w:pStyle w:val="Heading2"/>
      </w:pPr>
      <w:r>
        <w:t>What this means</w:t>
      </w:r>
    </w:p>
    <w:p w14:paraId="055DC713" w14:textId="27359705" w:rsidR="007E1006" w:rsidRDefault="007E1006" w:rsidP="007E1006">
      <w:pPr>
        <w:ind w:left="420" w:hanging="280"/>
      </w:pPr>
      <w:r>
        <w:t>•  With the approved gate, none of the three methods shows a significant boundary effect when all test records are pooled. Two methods have odds ratios below 1 (fewer disagreements far from the boundary), in the direction the hypothesis expects, but the evidence is not strong enough.</w:t>
      </w:r>
    </w:p>
    <w:p w14:paraId="736FC453" w14:textId="1BF44E3D" w:rsidR="007E1006" w:rsidRDefault="007E1006" w:rsidP="007E1006">
      <w:pPr>
        <w:ind w:left="420" w:hanging="280"/>
      </w:pPr>
      <w:r>
        <w:t>•  Without the gate, Duval shows a strong boundary effect: each standard deviation further from a zone edge roughly halves the odds of disagreement (OR 0.49). The gate turns many low-gas faults into Normal answers, which disagree with the ML model wherever they lie in the triangle and so mask the boundary pattern.</w:t>
      </w:r>
    </w:p>
    <w:p w14:paraId="3650CAC1" w14:textId="547F14B2" w:rsidR="007E1006" w:rsidRDefault="007E1006" w:rsidP="007E1006">
      <w:pPr>
        <w:ind w:left="420" w:hanging="280"/>
      </w:pPr>
      <w:r>
        <w:t>•  Rogers shows a significant boundary effect on the IEC TC 10 set alone, but IEC 60599 and Duval do not, so criterion 3 is not met on the main benchmark either.</w:t>
      </w:r>
    </w:p>
    <w:p w14:paraId="6C85C18D" w14:textId="625F1F41" w:rsidR="007E1006" w:rsidRDefault="007E1006" w:rsidP="007E1006">
      <w:pPr>
        <w:pStyle w:val="Heading2"/>
      </w:pPr>
      <w:r>
        <w:t>Final judgement of the research hypothesis (Analysis Plan Section 2.1)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200"/>
        <w:gridCol w:w="2200"/>
        <w:gridCol w:w="2700"/>
      </w:tblGrid>
      <w:tr w:rsidR="007E1006" w:rsidRPr="007E1006" w14:paraId="1AA520BA" w14:textId="77777777" w:rsidTr="007E1006">
        <w:tblPrEx>
          <w:tblCellMar>
            <w:top w:w="0" w:type="dxa"/>
            <w:bottom w:w="0" w:type="dxa"/>
          </w:tblCellMar>
        </w:tblPrEx>
        <w:trPr>
          <w:tblHeader/>
        </w:trPr>
        <w:tc>
          <w:tcPr>
            <w:tcW w:w="2100" w:type="dxa"/>
            <w:shd w:val="clear" w:color="auto" w:fill="D9D9D9"/>
          </w:tcPr>
          <w:p w14:paraId="0A615E3B" w14:textId="32814D02" w:rsidR="007E1006" w:rsidRPr="007E1006" w:rsidRDefault="007E1006" w:rsidP="007E1006">
            <w:pPr>
              <w:spacing w:after="40" w:line="240" w:lineRule="auto"/>
              <w:rPr>
                <w:b/>
                <w:sz w:val="21"/>
              </w:rPr>
            </w:pPr>
            <w:r w:rsidRPr="007E1006">
              <w:rPr>
                <w:b/>
                <w:sz w:val="21"/>
              </w:rPr>
              <w:t>Test set</w:t>
            </w:r>
          </w:p>
        </w:tc>
        <w:tc>
          <w:tcPr>
            <w:tcW w:w="2200" w:type="dxa"/>
            <w:shd w:val="clear" w:color="auto" w:fill="D9D9D9"/>
          </w:tcPr>
          <w:p w14:paraId="5468C5D0" w14:textId="2574032B" w:rsidR="007E1006" w:rsidRPr="007E1006" w:rsidRDefault="007E1006" w:rsidP="007E1006">
            <w:pPr>
              <w:spacing w:after="40" w:line="240" w:lineRule="auto"/>
              <w:rPr>
                <w:b/>
                <w:sz w:val="21"/>
              </w:rPr>
            </w:pPr>
            <w:r w:rsidRPr="007E1006">
              <w:rPr>
                <w:b/>
                <w:sz w:val="21"/>
              </w:rPr>
              <w:t>Criterion 1 (more accurate, significant)</w:t>
            </w:r>
          </w:p>
        </w:tc>
        <w:tc>
          <w:tcPr>
            <w:tcW w:w="2200" w:type="dxa"/>
            <w:shd w:val="clear" w:color="auto" w:fill="D9D9D9"/>
          </w:tcPr>
          <w:p w14:paraId="5279A83C" w14:textId="6EAA605C" w:rsidR="007E1006" w:rsidRPr="007E1006" w:rsidRDefault="007E1006" w:rsidP="007E1006">
            <w:pPr>
              <w:spacing w:after="40" w:line="240" w:lineRule="auto"/>
              <w:rPr>
                <w:b/>
                <w:sz w:val="21"/>
              </w:rPr>
            </w:pPr>
            <w:r w:rsidRPr="007E1006">
              <w:rPr>
                <w:b/>
                <w:sz w:val="21"/>
              </w:rPr>
              <w:t>Criterion 2 (advantage from ND cases)</w:t>
            </w:r>
          </w:p>
        </w:tc>
        <w:tc>
          <w:tcPr>
            <w:tcW w:w="2700" w:type="dxa"/>
            <w:shd w:val="clear" w:color="auto" w:fill="D9D9D9"/>
          </w:tcPr>
          <w:p w14:paraId="2037E050" w14:textId="193F9E2A" w:rsidR="007E1006" w:rsidRPr="007E1006" w:rsidRDefault="007E1006" w:rsidP="007E1006">
            <w:pPr>
              <w:spacing w:after="40" w:line="240" w:lineRule="auto"/>
              <w:rPr>
                <w:b/>
                <w:sz w:val="21"/>
              </w:rPr>
            </w:pPr>
            <w:r w:rsidRPr="007E1006">
              <w:rPr>
                <w:b/>
                <w:sz w:val="21"/>
              </w:rPr>
              <w:t>Criterion 3 (boundary effect, per set)</w:t>
            </w:r>
          </w:p>
        </w:tc>
      </w:tr>
      <w:tr w:rsidR="007E1006" w:rsidRPr="007E1006" w14:paraId="1E66108E" w14:textId="77777777" w:rsidTr="007E1006">
        <w:tblPrEx>
          <w:tblCellMar>
            <w:top w:w="0" w:type="dxa"/>
            <w:bottom w:w="0" w:type="dxa"/>
          </w:tblCellMar>
        </w:tblPrEx>
        <w:tc>
          <w:tcPr>
            <w:tcW w:w="2100" w:type="dxa"/>
          </w:tcPr>
          <w:p w14:paraId="4BE533DF" w14:textId="38A364BC" w:rsidR="007E1006" w:rsidRPr="007E1006" w:rsidRDefault="007E1006" w:rsidP="007E1006">
            <w:pPr>
              <w:spacing w:after="40" w:line="240" w:lineRule="auto"/>
              <w:rPr>
                <w:sz w:val="21"/>
              </w:rPr>
            </w:pPr>
            <w:r>
              <w:rPr>
                <w:sz w:val="21"/>
              </w:rPr>
              <w:t>Internal test</w:t>
            </w:r>
          </w:p>
        </w:tc>
        <w:tc>
          <w:tcPr>
            <w:tcW w:w="2200" w:type="dxa"/>
          </w:tcPr>
          <w:p w14:paraId="3303C39C" w14:textId="6F5C51F7" w:rsidR="007E1006" w:rsidRPr="007E1006" w:rsidRDefault="007E1006" w:rsidP="007E1006">
            <w:pPr>
              <w:spacing w:after="40" w:line="240" w:lineRule="auto"/>
              <w:rPr>
                <w:sz w:val="21"/>
              </w:rPr>
            </w:pPr>
            <w:r>
              <w:rPr>
                <w:sz w:val="21"/>
              </w:rPr>
              <w:t>met</w:t>
            </w:r>
          </w:p>
        </w:tc>
        <w:tc>
          <w:tcPr>
            <w:tcW w:w="2200" w:type="dxa"/>
          </w:tcPr>
          <w:p w14:paraId="32740A18" w14:textId="43C1707C" w:rsidR="007E1006" w:rsidRPr="007E1006" w:rsidRDefault="007E1006" w:rsidP="007E1006">
            <w:pPr>
              <w:spacing w:after="40" w:line="240" w:lineRule="auto"/>
              <w:rPr>
                <w:sz w:val="21"/>
              </w:rPr>
            </w:pPr>
            <w:r>
              <w:rPr>
                <w:sz w:val="21"/>
              </w:rPr>
              <w:t>not met (Duval)</w:t>
            </w:r>
          </w:p>
        </w:tc>
        <w:tc>
          <w:tcPr>
            <w:tcW w:w="2700" w:type="dxa"/>
          </w:tcPr>
          <w:p w14:paraId="28B40D11" w14:textId="6F051358" w:rsidR="007E1006" w:rsidRPr="007E1006" w:rsidRDefault="007E1006" w:rsidP="007E1006">
            <w:pPr>
              <w:spacing w:after="40" w:line="240" w:lineRule="auto"/>
              <w:rPr>
                <w:sz w:val="21"/>
              </w:rPr>
            </w:pPr>
            <w:r>
              <w:rPr>
                <w:sz w:val="21"/>
              </w:rPr>
              <w:t>Rogers no, IEC no, Duval no -&gt; not met</w:t>
            </w:r>
          </w:p>
        </w:tc>
      </w:tr>
      <w:tr w:rsidR="007E1006" w:rsidRPr="007E1006" w14:paraId="044D2AEB" w14:textId="77777777" w:rsidTr="007E1006">
        <w:tblPrEx>
          <w:tblCellMar>
            <w:top w:w="0" w:type="dxa"/>
            <w:bottom w:w="0" w:type="dxa"/>
          </w:tblCellMar>
        </w:tblPrEx>
        <w:tc>
          <w:tcPr>
            <w:tcW w:w="2100" w:type="dxa"/>
          </w:tcPr>
          <w:p w14:paraId="4C95E716" w14:textId="30C4100E" w:rsidR="007E1006" w:rsidRPr="007E1006" w:rsidRDefault="007E1006" w:rsidP="007E1006">
            <w:pPr>
              <w:spacing w:after="40" w:line="240" w:lineRule="auto"/>
              <w:rPr>
                <w:sz w:val="21"/>
              </w:rPr>
            </w:pPr>
            <w:r>
              <w:rPr>
                <w:sz w:val="21"/>
              </w:rPr>
              <w:t>IEC TC 10 (power transformers)</w:t>
            </w:r>
          </w:p>
        </w:tc>
        <w:tc>
          <w:tcPr>
            <w:tcW w:w="2200" w:type="dxa"/>
          </w:tcPr>
          <w:p w14:paraId="2DCF061E" w14:textId="6CA8B0F1" w:rsidR="007E1006" w:rsidRPr="007E1006" w:rsidRDefault="007E1006" w:rsidP="007E1006">
            <w:pPr>
              <w:spacing w:after="40" w:line="240" w:lineRule="auto"/>
              <w:rPr>
                <w:sz w:val="21"/>
              </w:rPr>
            </w:pPr>
            <w:r>
              <w:rPr>
                <w:sz w:val="21"/>
              </w:rPr>
              <w:t>not met</w:t>
            </w:r>
          </w:p>
        </w:tc>
        <w:tc>
          <w:tcPr>
            <w:tcW w:w="2200" w:type="dxa"/>
          </w:tcPr>
          <w:p w14:paraId="7A2A7F8B" w14:textId="1E98EECF" w:rsidR="007E1006" w:rsidRPr="007E1006" w:rsidRDefault="007E1006" w:rsidP="007E1006">
            <w:pPr>
              <w:spacing w:after="40" w:line="240" w:lineRule="auto"/>
              <w:rPr>
                <w:sz w:val="21"/>
              </w:rPr>
            </w:pPr>
            <w:r>
              <w:rPr>
                <w:sz w:val="21"/>
              </w:rPr>
              <w:t>not met (Duval)</w:t>
            </w:r>
          </w:p>
        </w:tc>
        <w:tc>
          <w:tcPr>
            <w:tcW w:w="2700" w:type="dxa"/>
          </w:tcPr>
          <w:p w14:paraId="4B6BDEBF" w14:textId="6C0E4C58" w:rsidR="007E1006" w:rsidRPr="007E1006" w:rsidRDefault="007E1006" w:rsidP="007E1006">
            <w:pPr>
              <w:spacing w:after="40" w:line="240" w:lineRule="auto"/>
              <w:rPr>
                <w:sz w:val="21"/>
              </w:rPr>
            </w:pPr>
            <w:r>
              <w:rPr>
                <w:sz w:val="21"/>
              </w:rPr>
              <w:t>Rogers yes, IEC no, Duval no -&gt; not met</w:t>
            </w:r>
          </w:p>
        </w:tc>
      </w:tr>
      <w:tr w:rsidR="007E1006" w:rsidRPr="007E1006" w14:paraId="0D6D3B1C" w14:textId="77777777" w:rsidTr="007E1006">
        <w:tblPrEx>
          <w:tblCellMar>
            <w:top w:w="0" w:type="dxa"/>
            <w:bottom w:w="0" w:type="dxa"/>
          </w:tblCellMar>
        </w:tblPrEx>
        <w:tc>
          <w:tcPr>
            <w:tcW w:w="2100" w:type="dxa"/>
          </w:tcPr>
          <w:p w14:paraId="1F743192" w14:textId="7B93C14E" w:rsidR="007E1006" w:rsidRPr="007E1006" w:rsidRDefault="007E1006" w:rsidP="007E1006">
            <w:pPr>
              <w:spacing w:after="40" w:line="240" w:lineRule="auto"/>
              <w:rPr>
                <w:sz w:val="21"/>
              </w:rPr>
            </w:pPr>
            <w:r>
              <w:rPr>
                <w:sz w:val="21"/>
              </w:rPr>
              <w:t>Li 2019</w:t>
            </w:r>
          </w:p>
        </w:tc>
        <w:tc>
          <w:tcPr>
            <w:tcW w:w="2200" w:type="dxa"/>
          </w:tcPr>
          <w:p w14:paraId="479E6A5B" w14:textId="6E6BB88E" w:rsidR="007E1006" w:rsidRPr="007E1006" w:rsidRDefault="007E1006" w:rsidP="007E1006">
            <w:pPr>
              <w:spacing w:after="40" w:line="240" w:lineRule="auto"/>
              <w:rPr>
                <w:sz w:val="21"/>
              </w:rPr>
            </w:pPr>
            <w:r>
              <w:rPr>
                <w:sz w:val="21"/>
              </w:rPr>
              <w:t>met</w:t>
            </w:r>
          </w:p>
        </w:tc>
        <w:tc>
          <w:tcPr>
            <w:tcW w:w="2200" w:type="dxa"/>
          </w:tcPr>
          <w:p w14:paraId="2363075E" w14:textId="35941D17" w:rsidR="007E1006" w:rsidRPr="007E1006" w:rsidRDefault="007E1006" w:rsidP="007E1006">
            <w:pPr>
              <w:spacing w:after="40" w:line="240" w:lineRule="auto"/>
              <w:rPr>
                <w:sz w:val="21"/>
              </w:rPr>
            </w:pPr>
            <w:r>
              <w:rPr>
                <w:sz w:val="21"/>
              </w:rPr>
              <w:t>not met (Duval)</w:t>
            </w:r>
          </w:p>
        </w:tc>
        <w:tc>
          <w:tcPr>
            <w:tcW w:w="2700" w:type="dxa"/>
          </w:tcPr>
          <w:p w14:paraId="291E609D" w14:textId="0E2CDECA" w:rsidR="007E1006" w:rsidRPr="007E1006" w:rsidRDefault="007E1006" w:rsidP="007E1006">
            <w:pPr>
              <w:spacing w:after="40" w:line="240" w:lineRule="auto"/>
              <w:rPr>
                <w:sz w:val="21"/>
              </w:rPr>
            </w:pPr>
            <w:r>
              <w:rPr>
                <w:sz w:val="21"/>
              </w:rPr>
              <w:t>Rogers no, IEC no, Duval no -&gt; not met</w:t>
            </w:r>
          </w:p>
        </w:tc>
      </w:tr>
    </w:tbl>
    <w:p w14:paraId="659CD6CF" w14:textId="6A6BA048" w:rsidR="007E1006" w:rsidRDefault="007E1006" w:rsidP="007E1006">
      <w:pPr>
        <w:ind w:left="420" w:hanging="280"/>
      </w:pPr>
      <w:r>
        <w:t>•  Verdict on the main benchmark (IEC TC 10 power transformers, decision D26): NOT SUPPORTED. The ML model is not significantly more accurate than IEC 60599 or Duval there, and the disagreements are not concentrated near the boundaries.</w:t>
      </w:r>
    </w:p>
    <w:p w14:paraId="59FA8F88" w14:textId="7C6129BF" w:rsidR="007E1006" w:rsidRDefault="007E1006" w:rsidP="007E1006">
      <w:pPr>
        <w:ind w:left="420" w:hanging="280"/>
      </w:pPr>
      <w:r>
        <w:t>•  On the internal and Li 2019 test sets the hypothesis is partly supported: criterion 1 is met (with the approved gate) and criterion 2 is met against Rogers and IEC 60599, but criteria 2 (against Duval) and 3 are not.</w:t>
      </w:r>
    </w:p>
    <w:p w14:paraId="20C68E0D" w14:textId="6380C2C5" w:rsidR="007E1006" w:rsidRDefault="007E1006" w:rsidP="007E1006">
      <w:pPr>
        <w:ind w:left="420" w:hanging="280"/>
      </w:pPr>
      <w:r>
        <w:t>•  This is reported as found. It is a meaningful result: a carefully validated ML model does not clearly outperform a well-established expert method on inspection-confirmed cases, while it does on data like its training data and keeps its accuracy with fewer gases (Step 27).</w:t>
      </w:r>
    </w:p>
    <w:p w14:paraId="360641BD" w14:textId="2914D1E5" w:rsidR="007E1006" w:rsidRDefault="007E1006" w:rsidP="007E1006">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7E1006" w:rsidRPr="007E1006" w14:paraId="39AEDC4B" w14:textId="77777777" w:rsidTr="007E1006">
        <w:tblPrEx>
          <w:tblCellMar>
            <w:top w:w="0" w:type="dxa"/>
            <w:bottom w:w="0" w:type="dxa"/>
          </w:tblCellMar>
        </w:tblPrEx>
        <w:trPr>
          <w:tblHeader/>
        </w:trPr>
        <w:tc>
          <w:tcPr>
            <w:tcW w:w="6000" w:type="dxa"/>
            <w:shd w:val="clear" w:color="auto" w:fill="D9D9D9"/>
          </w:tcPr>
          <w:p w14:paraId="4B51C607" w14:textId="4ED5B5A2" w:rsidR="007E1006" w:rsidRPr="007E1006" w:rsidRDefault="007E1006" w:rsidP="007E1006">
            <w:pPr>
              <w:spacing w:after="40" w:line="240" w:lineRule="auto"/>
              <w:rPr>
                <w:b/>
                <w:sz w:val="21"/>
              </w:rPr>
            </w:pPr>
            <w:r w:rsidRPr="007E1006">
              <w:rPr>
                <w:b/>
                <w:sz w:val="21"/>
              </w:rPr>
              <w:t>Check</w:t>
            </w:r>
          </w:p>
        </w:tc>
        <w:tc>
          <w:tcPr>
            <w:tcW w:w="3000" w:type="dxa"/>
            <w:shd w:val="clear" w:color="auto" w:fill="D9D9D9"/>
          </w:tcPr>
          <w:p w14:paraId="1B26C70C" w14:textId="77A5F0AC" w:rsidR="007E1006" w:rsidRPr="007E1006" w:rsidRDefault="007E1006" w:rsidP="007E1006">
            <w:pPr>
              <w:spacing w:after="40" w:line="240" w:lineRule="auto"/>
              <w:rPr>
                <w:b/>
                <w:sz w:val="21"/>
              </w:rPr>
            </w:pPr>
            <w:r w:rsidRPr="007E1006">
              <w:rPr>
                <w:b/>
                <w:sz w:val="21"/>
              </w:rPr>
              <w:t>Result</w:t>
            </w:r>
          </w:p>
        </w:tc>
      </w:tr>
      <w:tr w:rsidR="007E1006" w:rsidRPr="007E1006" w14:paraId="3BE56106" w14:textId="77777777" w:rsidTr="007E1006">
        <w:tblPrEx>
          <w:tblCellMar>
            <w:top w:w="0" w:type="dxa"/>
            <w:bottom w:w="0" w:type="dxa"/>
          </w:tblCellMar>
        </w:tblPrEx>
        <w:tc>
          <w:tcPr>
            <w:tcW w:w="6000" w:type="dxa"/>
          </w:tcPr>
          <w:p w14:paraId="04460749" w14:textId="340EFB1C" w:rsidR="007E1006" w:rsidRPr="007E1006" w:rsidRDefault="007E1006" w:rsidP="007E1006">
            <w:pPr>
              <w:spacing w:after="40" w:line="240" w:lineRule="auto"/>
              <w:rPr>
                <w:sz w:val="21"/>
              </w:rPr>
            </w:pPr>
            <w:r>
              <w:rPr>
                <w:sz w:val="21"/>
              </w:rPr>
              <w:t>Data version 1.0 and merged file unchanged (SHA-256)</w:t>
            </w:r>
          </w:p>
        </w:tc>
        <w:tc>
          <w:tcPr>
            <w:tcW w:w="3000" w:type="dxa"/>
          </w:tcPr>
          <w:p w14:paraId="0D922D6D" w14:textId="3DC42821" w:rsidR="007E1006" w:rsidRPr="007E1006" w:rsidRDefault="007E1006" w:rsidP="007E1006">
            <w:pPr>
              <w:spacing w:after="40" w:line="240" w:lineRule="auto"/>
              <w:rPr>
                <w:sz w:val="21"/>
              </w:rPr>
            </w:pPr>
            <w:r>
              <w:rPr>
                <w:sz w:val="21"/>
              </w:rPr>
              <w:t>PASS</w:t>
            </w:r>
          </w:p>
        </w:tc>
      </w:tr>
      <w:tr w:rsidR="007E1006" w:rsidRPr="007E1006" w14:paraId="41C39B22" w14:textId="77777777" w:rsidTr="007E1006">
        <w:tblPrEx>
          <w:tblCellMar>
            <w:top w:w="0" w:type="dxa"/>
            <w:bottom w:w="0" w:type="dxa"/>
          </w:tblCellMar>
        </w:tblPrEx>
        <w:tc>
          <w:tcPr>
            <w:tcW w:w="6000" w:type="dxa"/>
          </w:tcPr>
          <w:p w14:paraId="69C80662" w14:textId="2944545A" w:rsidR="007E1006" w:rsidRPr="007E1006" w:rsidRDefault="007E1006" w:rsidP="007E1006">
            <w:pPr>
              <w:spacing w:after="40" w:line="240" w:lineRule="auto"/>
              <w:rPr>
                <w:sz w:val="21"/>
              </w:rPr>
            </w:pPr>
            <w:r>
              <w:rPr>
                <w:sz w:val="21"/>
              </w:rPr>
              <w:t>Logistic regression equals statsmodels; Firth finite under separation (automated tests)</w:t>
            </w:r>
          </w:p>
        </w:tc>
        <w:tc>
          <w:tcPr>
            <w:tcW w:w="3000" w:type="dxa"/>
          </w:tcPr>
          <w:p w14:paraId="39A9CA53" w14:textId="3D64DCC8" w:rsidR="007E1006" w:rsidRPr="007E1006" w:rsidRDefault="007E1006" w:rsidP="007E1006">
            <w:pPr>
              <w:spacing w:after="40" w:line="240" w:lineRule="auto"/>
              <w:rPr>
                <w:sz w:val="21"/>
              </w:rPr>
            </w:pPr>
            <w:r>
              <w:rPr>
                <w:sz w:val="21"/>
              </w:rPr>
              <w:t>PASS</w:t>
            </w:r>
          </w:p>
        </w:tc>
      </w:tr>
      <w:tr w:rsidR="007E1006" w:rsidRPr="007E1006" w14:paraId="41A589F0" w14:textId="77777777" w:rsidTr="007E1006">
        <w:tblPrEx>
          <w:tblCellMar>
            <w:top w:w="0" w:type="dxa"/>
            <w:bottom w:w="0" w:type="dxa"/>
          </w:tblCellMar>
        </w:tblPrEx>
        <w:tc>
          <w:tcPr>
            <w:tcW w:w="6000" w:type="dxa"/>
          </w:tcPr>
          <w:p w14:paraId="08233E0C" w14:textId="6176C78F" w:rsidR="007E1006" w:rsidRPr="007E1006" w:rsidRDefault="007E1006" w:rsidP="007E1006">
            <w:pPr>
              <w:spacing w:after="40" w:line="240" w:lineRule="auto"/>
              <w:rPr>
                <w:sz w:val="21"/>
              </w:rPr>
            </w:pPr>
            <w:r>
              <w:rPr>
                <w:sz w:val="21"/>
              </w:rPr>
              <w:t>No separation occurred (all fits by maximum likelihood)</w:t>
            </w:r>
          </w:p>
        </w:tc>
        <w:tc>
          <w:tcPr>
            <w:tcW w:w="3000" w:type="dxa"/>
          </w:tcPr>
          <w:p w14:paraId="4B100BE7" w14:textId="24D2B02A" w:rsidR="007E1006" w:rsidRPr="007E1006" w:rsidRDefault="007E1006" w:rsidP="007E1006">
            <w:pPr>
              <w:spacing w:after="40" w:line="240" w:lineRule="auto"/>
              <w:rPr>
                <w:sz w:val="21"/>
              </w:rPr>
            </w:pPr>
            <w:r>
              <w:rPr>
                <w:sz w:val="21"/>
              </w:rPr>
              <w:t>PASS</w:t>
            </w:r>
          </w:p>
        </w:tc>
      </w:tr>
      <w:tr w:rsidR="007E1006" w:rsidRPr="007E1006" w14:paraId="2966514D" w14:textId="77777777" w:rsidTr="007E1006">
        <w:tblPrEx>
          <w:tblCellMar>
            <w:top w:w="0" w:type="dxa"/>
            <w:bottom w:w="0" w:type="dxa"/>
          </w:tblCellMar>
        </w:tblPrEx>
        <w:tc>
          <w:tcPr>
            <w:tcW w:w="6000" w:type="dxa"/>
          </w:tcPr>
          <w:p w14:paraId="06A9A10B" w14:textId="41BCEE5C" w:rsidR="007E1006" w:rsidRPr="007E1006" w:rsidRDefault="007E1006" w:rsidP="007E1006">
            <w:pPr>
              <w:spacing w:after="40" w:line="240" w:lineRule="auto"/>
              <w:rPr>
                <w:sz w:val="21"/>
              </w:rPr>
            </w:pPr>
            <w:r>
              <w:rPr>
                <w:sz w:val="21"/>
              </w:rPr>
              <w:t>Text statements checked against the result files by the report builder</w:t>
            </w:r>
          </w:p>
        </w:tc>
        <w:tc>
          <w:tcPr>
            <w:tcW w:w="3000" w:type="dxa"/>
          </w:tcPr>
          <w:p w14:paraId="3493E934" w14:textId="0811149E" w:rsidR="007E1006" w:rsidRPr="007E1006" w:rsidRDefault="007E1006" w:rsidP="007E1006">
            <w:pPr>
              <w:spacing w:after="40" w:line="240" w:lineRule="auto"/>
              <w:rPr>
                <w:sz w:val="21"/>
              </w:rPr>
            </w:pPr>
            <w:r>
              <w:rPr>
                <w:sz w:val="21"/>
              </w:rPr>
              <w:t>PASS</w:t>
            </w:r>
          </w:p>
        </w:tc>
      </w:tr>
      <w:tr w:rsidR="007E1006" w:rsidRPr="007E1006" w14:paraId="650368BB" w14:textId="77777777" w:rsidTr="007E1006">
        <w:tblPrEx>
          <w:tblCellMar>
            <w:top w:w="0" w:type="dxa"/>
            <w:bottom w:w="0" w:type="dxa"/>
          </w:tblCellMar>
        </w:tblPrEx>
        <w:tc>
          <w:tcPr>
            <w:tcW w:w="6000" w:type="dxa"/>
          </w:tcPr>
          <w:p w14:paraId="5549AF8B" w14:textId="1250B908" w:rsidR="007E1006" w:rsidRPr="007E1006" w:rsidRDefault="007E1006" w:rsidP="007E1006">
            <w:pPr>
              <w:spacing w:after="40" w:line="240" w:lineRule="auto"/>
              <w:rPr>
                <w:sz w:val="21"/>
              </w:rPr>
            </w:pPr>
            <w:r>
              <w:rPr>
                <w:sz w:val="21"/>
              </w:rPr>
              <w:t>Full automated test suite</w:t>
            </w:r>
          </w:p>
        </w:tc>
        <w:tc>
          <w:tcPr>
            <w:tcW w:w="3000" w:type="dxa"/>
          </w:tcPr>
          <w:p w14:paraId="06E046A9" w14:textId="3DD73442" w:rsidR="007E1006" w:rsidRPr="007E1006" w:rsidRDefault="007E1006" w:rsidP="007E1006">
            <w:pPr>
              <w:spacing w:after="40" w:line="240" w:lineRule="auto"/>
              <w:rPr>
                <w:sz w:val="21"/>
              </w:rPr>
            </w:pPr>
            <w:r>
              <w:rPr>
                <w:sz w:val="21"/>
              </w:rPr>
              <w:t>PASS - 120 of 120 tests pass</w:t>
            </w:r>
          </w:p>
        </w:tc>
      </w:tr>
    </w:tbl>
    <w:p w14:paraId="05389622" w14:textId="03FCA557" w:rsidR="007E1006" w:rsidRDefault="007E1006" w:rsidP="007E1006">
      <w:pPr>
        <w:pStyle w:val="Heading1"/>
      </w:pPr>
      <w:r>
        <w:t>6. Problems and fixes</w:t>
      </w:r>
    </w:p>
    <w:p w14:paraId="098357D6" w14:textId="0ECD6637" w:rsidR="007E1006" w:rsidRDefault="007E1006" w:rsidP="007E1006">
      <w:pPr>
        <w:ind w:left="420" w:hanging="280"/>
      </w:pPr>
      <w:r>
        <w:t>•  The first run reported each method's total number of excluded records in every per-set row; the count is now computed per set. Fitted models and conclusions did not change.</w:t>
      </w:r>
    </w:p>
    <w:p w14:paraId="6CE78818" w14:textId="095CECFE" w:rsidR="007E1006" w:rsidRDefault="007E1006" w:rsidP="007E1006">
      <w:pPr>
        <w:pStyle w:val="Heading1"/>
      </w:pPr>
      <w:r>
        <w:t>7. Decisions</w:t>
      </w:r>
    </w:p>
    <w:p w14:paraId="10755B21" w14:textId="0135B42B" w:rsidR="007E1006" w:rsidRDefault="007E1006" w:rsidP="007E1006">
      <w:pPr>
        <w:ind w:left="420" w:hanging="280"/>
      </w:pPr>
      <w:r>
        <w:t>•  D27 (procedural, within the approved plan): records, disagreement rule, gate sensitivity, distances, Firth fallback, how criterion 3 is read.</w:t>
      </w:r>
    </w:p>
    <w:p w14:paraId="2DEA71BF" w14:textId="161A849D" w:rsidR="007E1006" w:rsidRDefault="007E1006" w:rsidP="007E1006">
      <w:pPr>
        <w:pStyle w:val="Heading1"/>
      </w:pPr>
      <w:r>
        <w:t>8. Files produced</w:t>
      </w:r>
    </w:p>
    <w:p w14:paraId="4337ED2B" w14:textId="53927581" w:rsidR="007E1006" w:rsidRDefault="007E1006" w:rsidP="007E1006">
      <w:pPr>
        <w:ind w:left="420" w:hanging="280"/>
      </w:pPr>
      <w:r>
        <w:t>•  08_Statistical_Analysis/boundary_regression.csv, boundary_data.csv; hypothesis_criteria.json (criterion 3 and verdict added)</w:t>
      </w:r>
    </w:p>
    <w:p w14:paraId="498F1595" w14:textId="113BDCFC" w:rsidR="007E1006" w:rsidRDefault="007E1006" w:rsidP="007E1006">
      <w:pPr>
        <w:ind w:left="420" w:hanging="280"/>
      </w:pPr>
      <w:r>
        <w:t>•  11_Results/tables/T4_8_boundary.csv; 11_Results/figures/F4_12_disagreement_vs_distance (PNG, PDF, CSV)</w:t>
      </w:r>
    </w:p>
    <w:p w14:paraId="560E7F25" w14:textId="05309C5D" w:rsidR="007E1006" w:rsidRDefault="007E1006" w:rsidP="007E1006">
      <w:pPr>
        <w:ind w:left="420" w:hanging="280"/>
      </w:pPr>
      <w:r>
        <w:t>•  06_Python_ML/src/stats/step31_boundary.py; 06_Python_ML/tests/test_boundary.py; 03_Data/interim/step31_report.md</w:t>
      </w:r>
    </w:p>
    <w:p w14:paraId="44FB901A" w14:textId="01D41B5A" w:rsidR="007E1006" w:rsidRDefault="007E1006" w:rsidP="007E1006">
      <w:pPr>
        <w:pStyle w:val="Heading1"/>
      </w:pPr>
      <w:r>
        <w:t>9. What was achieved</w:t>
      </w:r>
    </w:p>
    <w:p w14:paraId="035D0A98" w14:textId="236C17AD" w:rsidR="007E1006" w:rsidRDefault="007E1006" w:rsidP="007E1006">
      <w:pPr>
        <w:ind w:left="420" w:hanging="280"/>
      </w:pPr>
      <w:r>
        <w:t>•  The boundary hypothesis (RQ2) was tested for all three conventional methods, with sensitivity analyses.</w:t>
      </w:r>
    </w:p>
    <w:p w14:paraId="7D46C7F4" w14:textId="1F71DD7E" w:rsidR="007E1006" w:rsidRDefault="007E1006" w:rsidP="007E1006">
      <w:pPr>
        <w:ind w:left="420" w:hanging="280"/>
      </w:pPr>
      <w:r>
        <w:t>•  All three criteria of the research hypothesis are now decided, and the verdict follows exactly the written rule.</w:t>
      </w:r>
    </w:p>
    <w:p w14:paraId="4DC09AEF" w14:textId="7104952B" w:rsidR="007E1006" w:rsidRDefault="007E1006" w:rsidP="007E1006">
      <w:pPr>
        <w:ind w:left="420" w:hanging="280"/>
      </w:pPr>
      <w:r>
        <w:t>•  Table 4.8 and Figure 4.12 are produced with their data files.</w:t>
      </w:r>
    </w:p>
    <w:p w14:paraId="1B71B370" w14:textId="73FD8662" w:rsidR="007E1006" w:rsidRDefault="007E1006" w:rsidP="007E1006">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7E1006" w:rsidRPr="007E1006" w14:paraId="4C3E3473" w14:textId="77777777" w:rsidTr="007E1006">
        <w:tblPrEx>
          <w:tblCellMar>
            <w:top w:w="0" w:type="dxa"/>
            <w:bottom w:w="0" w:type="dxa"/>
          </w:tblCellMar>
        </w:tblPrEx>
        <w:trPr>
          <w:tblHeader/>
        </w:trPr>
        <w:tc>
          <w:tcPr>
            <w:tcW w:w="2200" w:type="dxa"/>
            <w:shd w:val="clear" w:color="auto" w:fill="D9D9D9"/>
          </w:tcPr>
          <w:p w14:paraId="6866C811" w14:textId="2D37C015" w:rsidR="007E1006" w:rsidRPr="007E1006" w:rsidRDefault="007E1006" w:rsidP="007E1006">
            <w:pPr>
              <w:spacing w:after="40" w:line="240" w:lineRule="auto"/>
              <w:rPr>
                <w:b/>
                <w:sz w:val="21"/>
              </w:rPr>
            </w:pPr>
            <w:r w:rsidRPr="007E1006">
              <w:rPr>
                <w:b/>
                <w:sz w:val="21"/>
              </w:rPr>
              <w:t>Item</w:t>
            </w:r>
          </w:p>
        </w:tc>
        <w:tc>
          <w:tcPr>
            <w:tcW w:w="6800" w:type="dxa"/>
            <w:shd w:val="clear" w:color="auto" w:fill="D9D9D9"/>
          </w:tcPr>
          <w:p w14:paraId="4A16155C" w14:textId="4ED0BD72" w:rsidR="007E1006" w:rsidRPr="007E1006" w:rsidRDefault="007E1006" w:rsidP="007E1006">
            <w:pPr>
              <w:spacing w:after="40" w:line="240" w:lineRule="auto"/>
              <w:rPr>
                <w:b/>
                <w:sz w:val="21"/>
              </w:rPr>
            </w:pPr>
            <w:r w:rsidRPr="007E1006">
              <w:rPr>
                <w:b/>
                <w:sz w:val="21"/>
              </w:rPr>
              <w:t>Record</w:t>
            </w:r>
          </w:p>
        </w:tc>
      </w:tr>
      <w:tr w:rsidR="007E1006" w:rsidRPr="007E1006" w14:paraId="280BCE20" w14:textId="77777777" w:rsidTr="007E1006">
        <w:tblPrEx>
          <w:tblCellMar>
            <w:top w:w="0" w:type="dxa"/>
            <w:bottom w:w="0" w:type="dxa"/>
          </w:tblCellMar>
        </w:tblPrEx>
        <w:tc>
          <w:tcPr>
            <w:tcW w:w="2200" w:type="dxa"/>
          </w:tcPr>
          <w:p w14:paraId="096F0B4E" w14:textId="390093C2" w:rsidR="007E1006" w:rsidRPr="007E1006" w:rsidRDefault="007E1006" w:rsidP="007E1006">
            <w:pPr>
              <w:spacing w:after="40" w:line="240" w:lineRule="auto"/>
              <w:rPr>
                <w:sz w:val="21"/>
              </w:rPr>
            </w:pPr>
            <w:r>
              <w:rPr>
                <w:sz w:val="21"/>
              </w:rPr>
              <w:t>Step</w:t>
            </w:r>
          </w:p>
        </w:tc>
        <w:tc>
          <w:tcPr>
            <w:tcW w:w="6800" w:type="dxa"/>
          </w:tcPr>
          <w:p w14:paraId="0411558E" w14:textId="66314F0B" w:rsidR="007E1006" w:rsidRPr="007E1006" w:rsidRDefault="007E1006" w:rsidP="007E1006">
            <w:pPr>
              <w:spacing w:after="40" w:line="240" w:lineRule="auto"/>
              <w:rPr>
                <w:sz w:val="21"/>
              </w:rPr>
            </w:pPr>
            <w:r>
              <w:rPr>
                <w:sz w:val="21"/>
              </w:rPr>
              <w:t>31 - Test the boundary hypothesis</w:t>
            </w:r>
          </w:p>
        </w:tc>
      </w:tr>
      <w:tr w:rsidR="007E1006" w:rsidRPr="007E1006" w14:paraId="1E12C233" w14:textId="77777777" w:rsidTr="007E1006">
        <w:tblPrEx>
          <w:tblCellMar>
            <w:top w:w="0" w:type="dxa"/>
            <w:bottom w:w="0" w:type="dxa"/>
          </w:tblCellMar>
        </w:tblPrEx>
        <w:tc>
          <w:tcPr>
            <w:tcW w:w="2200" w:type="dxa"/>
          </w:tcPr>
          <w:p w14:paraId="67EF7B89" w14:textId="0CB24379" w:rsidR="007E1006" w:rsidRPr="007E1006" w:rsidRDefault="007E1006" w:rsidP="007E1006">
            <w:pPr>
              <w:spacing w:after="40" w:line="240" w:lineRule="auto"/>
              <w:rPr>
                <w:sz w:val="21"/>
              </w:rPr>
            </w:pPr>
            <w:r>
              <w:rPr>
                <w:sz w:val="21"/>
              </w:rPr>
              <w:t>Environment</w:t>
            </w:r>
          </w:p>
        </w:tc>
        <w:tc>
          <w:tcPr>
            <w:tcW w:w="6800" w:type="dxa"/>
          </w:tcPr>
          <w:p w14:paraId="696335C5" w14:textId="2DD330B5" w:rsidR="007E1006" w:rsidRPr="007E1006" w:rsidRDefault="007E1006" w:rsidP="007E1006">
            <w:pPr>
              <w:spacing w:after="40" w:line="240" w:lineRule="auto"/>
              <w:rPr>
                <w:sz w:val="21"/>
              </w:rPr>
            </w:pPr>
            <w:r>
              <w:rPr>
                <w:sz w:val="21"/>
              </w:rPr>
              <w:t>Claude Code (this chat)</w:t>
            </w:r>
          </w:p>
        </w:tc>
      </w:tr>
      <w:tr w:rsidR="007E1006" w:rsidRPr="007E1006" w14:paraId="5F04E914" w14:textId="77777777" w:rsidTr="007E1006">
        <w:tblPrEx>
          <w:tblCellMar>
            <w:top w:w="0" w:type="dxa"/>
            <w:bottom w:w="0" w:type="dxa"/>
          </w:tblCellMar>
        </w:tblPrEx>
        <w:tc>
          <w:tcPr>
            <w:tcW w:w="2200" w:type="dxa"/>
          </w:tcPr>
          <w:p w14:paraId="50B0ED20" w14:textId="1A0048A1" w:rsidR="007E1006" w:rsidRPr="007E1006" w:rsidRDefault="007E1006" w:rsidP="007E1006">
            <w:pPr>
              <w:spacing w:after="40" w:line="240" w:lineRule="auto"/>
              <w:rPr>
                <w:sz w:val="21"/>
              </w:rPr>
            </w:pPr>
            <w:r>
              <w:rPr>
                <w:sz w:val="21"/>
              </w:rPr>
              <w:t>Completed</w:t>
            </w:r>
          </w:p>
        </w:tc>
        <w:tc>
          <w:tcPr>
            <w:tcW w:w="6800" w:type="dxa"/>
          </w:tcPr>
          <w:p w14:paraId="2E85D338" w14:textId="17EEF6CC" w:rsidR="007E1006" w:rsidRPr="007E1006" w:rsidRDefault="007E1006" w:rsidP="007E1006">
            <w:pPr>
              <w:spacing w:after="40" w:line="240" w:lineRule="auto"/>
              <w:rPr>
                <w:sz w:val="21"/>
              </w:rPr>
            </w:pPr>
            <w:r>
              <w:rPr>
                <w:sz w:val="21"/>
              </w:rPr>
              <w:t>12 October 2026</w:t>
            </w:r>
          </w:p>
        </w:tc>
      </w:tr>
      <w:tr w:rsidR="007E1006" w:rsidRPr="007E1006" w14:paraId="498FB810" w14:textId="77777777" w:rsidTr="007E1006">
        <w:tblPrEx>
          <w:tblCellMar>
            <w:top w:w="0" w:type="dxa"/>
            <w:bottom w:w="0" w:type="dxa"/>
          </w:tblCellMar>
        </w:tblPrEx>
        <w:tc>
          <w:tcPr>
            <w:tcW w:w="2200" w:type="dxa"/>
          </w:tcPr>
          <w:p w14:paraId="5A6E8705" w14:textId="457EAD53" w:rsidR="007E1006" w:rsidRPr="007E1006" w:rsidRDefault="007E1006" w:rsidP="007E1006">
            <w:pPr>
              <w:spacing w:after="40" w:line="240" w:lineRule="auto"/>
              <w:rPr>
                <w:sz w:val="21"/>
              </w:rPr>
            </w:pPr>
            <w:r>
              <w:rPr>
                <w:sz w:val="21"/>
              </w:rPr>
              <w:t>Status</w:t>
            </w:r>
          </w:p>
        </w:tc>
        <w:tc>
          <w:tcPr>
            <w:tcW w:w="6800" w:type="dxa"/>
          </w:tcPr>
          <w:p w14:paraId="5D3EB417" w14:textId="27CC325A" w:rsidR="007E1006" w:rsidRPr="007E1006" w:rsidRDefault="007E1006" w:rsidP="007E1006">
            <w:pPr>
              <w:spacing w:after="40" w:line="240" w:lineRule="auto"/>
              <w:rPr>
                <w:sz w:val="21"/>
              </w:rPr>
            </w:pPr>
            <w:r>
              <w:rPr>
                <w:sz w:val="21"/>
              </w:rPr>
              <w:t>Done</w:t>
            </w:r>
          </w:p>
        </w:tc>
      </w:tr>
      <w:tr w:rsidR="007E1006" w:rsidRPr="007E1006" w14:paraId="7325A1DD" w14:textId="77777777" w:rsidTr="007E1006">
        <w:tblPrEx>
          <w:tblCellMar>
            <w:top w:w="0" w:type="dxa"/>
            <w:bottom w:w="0" w:type="dxa"/>
          </w:tblCellMar>
        </w:tblPrEx>
        <w:tc>
          <w:tcPr>
            <w:tcW w:w="2200" w:type="dxa"/>
          </w:tcPr>
          <w:p w14:paraId="29951242" w14:textId="5FB4816F" w:rsidR="007E1006" w:rsidRPr="007E1006" w:rsidRDefault="007E1006" w:rsidP="007E1006">
            <w:pPr>
              <w:spacing w:after="40" w:line="240" w:lineRule="auto"/>
              <w:rPr>
                <w:sz w:val="21"/>
              </w:rPr>
            </w:pPr>
            <w:r>
              <w:rPr>
                <w:sz w:val="21"/>
              </w:rPr>
              <w:t>Main inputs</w:t>
            </w:r>
          </w:p>
        </w:tc>
        <w:tc>
          <w:tcPr>
            <w:tcW w:w="6800" w:type="dxa"/>
          </w:tcPr>
          <w:p w14:paraId="56EA3CA6" w14:textId="2AD657E4" w:rsidR="007E1006" w:rsidRPr="007E1006" w:rsidRDefault="007E1006" w:rsidP="007E1006">
            <w:pPr>
              <w:spacing w:after="40" w:line="240" w:lineRule="auto"/>
              <w:rPr>
                <w:sz w:val="21"/>
              </w:rPr>
            </w:pPr>
            <w:r>
              <w:rPr>
                <w:sz w:val="21"/>
              </w:rPr>
              <w:t>08_Statistical_Analysis/merged_predictions.csv (Step 28); hypothesis_criteria.json (Step 30)</w:t>
            </w:r>
          </w:p>
        </w:tc>
      </w:tr>
      <w:tr w:rsidR="007E1006" w:rsidRPr="007E1006" w14:paraId="7780AD58" w14:textId="77777777" w:rsidTr="007E1006">
        <w:tblPrEx>
          <w:tblCellMar>
            <w:top w:w="0" w:type="dxa"/>
            <w:bottom w:w="0" w:type="dxa"/>
          </w:tblCellMar>
        </w:tblPrEx>
        <w:tc>
          <w:tcPr>
            <w:tcW w:w="2200" w:type="dxa"/>
          </w:tcPr>
          <w:p w14:paraId="05BF9B44" w14:textId="7BF69420" w:rsidR="007E1006" w:rsidRPr="007E1006" w:rsidRDefault="007E1006" w:rsidP="007E1006">
            <w:pPr>
              <w:spacing w:after="40" w:line="240" w:lineRule="auto"/>
              <w:rPr>
                <w:sz w:val="21"/>
              </w:rPr>
            </w:pPr>
            <w:r>
              <w:rPr>
                <w:sz w:val="21"/>
              </w:rPr>
              <w:t>Main outputs</w:t>
            </w:r>
          </w:p>
        </w:tc>
        <w:tc>
          <w:tcPr>
            <w:tcW w:w="6800" w:type="dxa"/>
          </w:tcPr>
          <w:p w14:paraId="22B43C79" w14:textId="3D9D88B6" w:rsidR="007E1006" w:rsidRPr="007E1006" w:rsidRDefault="007E1006" w:rsidP="007E1006">
            <w:pPr>
              <w:spacing w:after="40" w:line="240" w:lineRule="auto"/>
              <w:rPr>
                <w:sz w:val="21"/>
              </w:rPr>
            </w:pPr>
            <w:r>
              <w:rPr>
                <w:sz w:val="21"/>
              </w:rPr>
              <w:t>08_Statistical_Analysis/boundary_regression.csv, boundary_data.csv; hypothesis_criteria.json (completed); Table T4_8; Figure F4_12</w:t>
            </w:r>
          </w:p>
        </w:tc>
      </w:tr>
      <w:tr w:rsidR="007E1006" w:rsidRPr="007E1006" w14:paraId="78B4CAE0" w14:textId="77777777" w:rsidTr="007E1006">
        <w:tblPrEx>
          <w:tblCellMar>
            <w:top w:w="0" w:type="dxa"/>
            <w:bottom w:w="0" w:type="dxa"/>
          </w:tblCellMar>
        </w:tblPrEx>
        <w:tc>
          <w:tcPr>
            <w:tcW w:w="2200" w:type="dxa"/>
          </w:tcPr>
          <w:p w14:paraId="1E86FC70" w14:textId="5F9275F9" w:rsidR="007E1006" w:rsidRPr="007E1006" w:rsidRDefault="007E1006" w:rsidP="007E1006">
            <w:pPr>
              <w:spacing w:after="40" w:line="240" w:lineRule="auto"/>
              <w:rPr>
                <w:sz w:val="21"/>
              </w:rPr>
            </w:pPr>
            <w:r>
              <w:rPr>
                <w:sz w:val="21"/>
              </w:rPr>
              <w:t>Checks</w:t>
            </w:r>
          </w:p>
        </w:tc>
        <w:tc>
          <w:tcPr>
            <w:tcW w:w="6800" w:type="dxa"/>
          </w:tcPr>
          <w:p w14:paraId="3B8F04B8" w14:textId="10C4B2B8" w:rsidR="007E1006" w:rsidRPr="007E1006" w:rsidRDefault="007E1006" w:rsidP="007E1006">
            <w:pPr>
              <w:spacing w:after="40" w:line="240" w:lineRule="auto"/>
              <w:rPr>
                <w:sz w:val="21"/>
              </w:rPr>
            </w:pPr>
            <w:r>
              <w:rPr>
                <w:sz w:val="21"/>
              </w:rPr>
              <w:t>regression equals statsmodels; exclusion counts per set corrected and re-run; 120 of 120 tests pass</w:t>
            </w:r>
          </w:p>
        </w:tc>
      </w:tr>
      <w:tr w:rsidR="007E1006" w:rsidRPr="007E1006" w14:paraId="25BF0BE3" w14:textId="77777777" w:rsidTr="007E1006">
        <w:tblPrEx>
          <w:tblCellMar>
            <w:top w:w="0" w:type="dxa"/>
            <w:bottom w:w="0" w:type="dxa"/>
          </w:tblCellMar>
        </w:tblPrEx>
        <w:tc>
          <w:tcPr>
            <w:tcW w:w="2200" w:type="dxa"/>
          </w:tcPr>
          <w:p w14:paraId="4AD7F0E1" w14:textId="6508E77A" w:rsidR="007E1006" w:rsidRPr="007E1006" w:rsidRDefault="007E1006" w:rsidP="007E1006">
            <w:pPr>
              <w:spacing w:after="40" w:line="240" w:lineRule="auto"/>
              <w:rPr>
                <w:sz w:val="21"/>
              </w:rPr>
            </w:pPr>
            <w:r>
              <w:rPr>
                <w:sz w:val="21"/>
              </w:rPr>
              <w:t>Decisions</w:t>
            </w:r>
          </w:p>
        </w:tc>
        <w:tc>
          <w:tcPr>
            <w:tcW w:w="6800" w:type="dxa"/>
          </w:tcPr>
          <w:p w14:paraId="5940CB2B" w14:textId="21A51AB9" w:rsidR="007E1006" w:rsidRPr="007E1006" w:rsidRDefault="007E1006" w:rsidP="007E1006">
            <w:pPr>
              <w:spacing w:after="40" w:line="240" w:lineRule="auto"/>
              <w:rPr>
                <w:sz w:val="21"/>
              </w:rPr>
            </w:pPr>
            <w:r>
              <w:rPr>
                <w:sz w:val="21"/>
              </w:rPr>
              <w:t>D27 (boundary analysis details; procedural)</w:t>
            </w:r>
          </w:p>
        </w:tc>
      </w:tr>
    </w:tbl>
    <w:p w14:paraId="45E05439" w14:textId="55FEF828" w:rsidR="007E1006" w:rsidRDefault="007E1006" w:rsidP="007E1006">
      <w:pPr>
        <w:pStyle w:val="Heading1"/>
      </w:pPr>
      <w:r>
        <w:t>11. Data and sources used in this step</w:t>
      </w:r>
    </w:p>
    <w:p w14:paraId="0A6E3A1B" w14:textId="43FE8E07" w:rsidR="007E1006" w:rsidRDefault="007E1006" w:rsidP="007E1006">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7E1006" w:rsidRPr="007E1006" w14:paraId="1FD68DD6" w14:textId="77777777" w:rsidTr="007E1006">
        <w:tblPrEx>
          <w:tblCellMar>
            <w:top w:w="0" w:type="dxa"/>
            <w:bottom w:w="0" w:type="dxa"/>
          </w:tblCellMar>
        </w:tblPrEx>
        <w:trPr>
          <w:tblHeader/>
        </w:trPr>
        <w:tc>
          <w:tcPr>
            <w:tcW w:w="700" w:type="dxa"/>
            <w:shd w:val="clear" w:color="auto" w:fill="D9D9D9"/>
          </w:tcPr>
          <w:p w14:paraId="70A6F3B3" w14:textId="4875FABC" w:rsidR="007E1006" w:rsidRPr="007E1006" w:rsidRDefault="007E1006" w:rsidP="007E1006">
            <w:pPr>
              <w:spacing w:after="40" w:line="240" w:lineRule="auto"/>
              <w:rPr>
                <w:b/>
                <w:sz w:val="21"/>
              </w:rPr>
            </w:pPr>
            <w:r w:rsidRPr="007E1006">
              <w:rPr>
                <w:b/>
                <w:sz w:val="21"/>
              </w:rPr>
              <w:t>ID</w:t>
            </w:r>
          </w:p>
        </w:tc>
        <w:tc>
          <w:tcPr>
            <w:tcW w:w="4900" w:type="dxa"/>
            <w:shd w:val="clear" w:color="auto" w:fill="D9D9D9"/>
          </w:tcPr>
          <w:p w14:paraId="4FE00F84" w14:textId="7120E6F8" w:rsidR="007E1006" w:rsidRPr="007E1006" w:rsidRDefault="007E1006" w:rsidP="007E1006">
            <w:pPr>
              <w:spacing w:after="40" w:line="240" w:lineRule="auto"/>
              <w:rPr>
                <w:b/>
                <w:sz w:val="21"/>
              </w:rPr>
            </w:pPr>
            <w:r w:rsidRPr="007E1006">
              <w:rPr>
                <w:b/>
                <w:sz w:val="21"/>
              </w:rPr>
              <w:t>Reference and use in the project</w:t>
            </w:r>
          </w:p>
        </w:tc>
        <w:tc>
          <w:tcPr>
            <w:tcW w:w="3400" w:type="dxa"/>
            <w:shd w:val="clear" w:color="auto" w:fill="D9D9D9"/>
          </w:tcPr>
          <w:p w14:paraId="61C00D99" w14:textId="1649AEC8" w:rsidR="007E1006" w:rsidRPr="007E1006" w:rsidRDefault="007E1006" w:rsidP="007E1006">
            <w:pPr>
              <w:spacing w:after="40" w:line="240" w:lineRule="auto"/>
              <w:rPr>
                <w:b/>
                <w:sz w:val="21"/>
              </w:rPr>
            </w:pPr>
            <w:r w:rsidRPr="007E1006">
              <w:rPr>
                <w:b/>
                <w:sz w:val="21"/>
              </w:rPr>
              <w:t>Link, DOI and local file</w:t>
            </w:r>
          </w:p>
        </w:tc>
      </w:tr>
      <w:tr w:rsidR="007E1006" w:rsidRPr="007E1006" w14:paraId="721531EB" w14:textId="77777777" w:rsidTr="007E1006">
        <w:tblPrEx>
          <w:tblCellMar>
            <w:top w:w="0" w:type="dxa"/>
            <w:bottom w:w="0" w:type="dxa"/>
          </w:tblCellMar>
        </w:tblPrEx>
        <w:tc>
          <w:tcPr>
            <w:tcW w:w="700" w:type="dxa"/>
          </w:tcPr>
          <w:p w14:paraId="050C09C3" w14:textId="23C2FDB5" w:rsidR="007E1006" w:rsidRPr="007E1006" w:rsidRDefault="007E1006" w:rsidP="007E1006">
            <w:pPr>
              <w:spacing w:after="40" w:line="240" w:lineRule="auto"/>
              <w:rPr>
                <w:sz w:val="21"/>
              </w:rPr>
            </w:pPr>
            <w:r>
              <w:rPr>
                <w:sz w:val="21"/>
              </w:rPr>
              <w:t>DF34</w:t>
            </w:r>
          </w:p>
        </w:tc>
        <w:tc>
          <w:tcPr>
            <w:tcW w:w="4900" w:type="dxa"/>
          </w:tcPr>
          <w:p w14:paraId="39DF281A" w14:textId="31616B56" w:rsidR="007E1006" w:rsidRPr="007E1006" w:rsidRDefault="007E1006" w:rsidP="007E1006">
            <w:pPr>
              <w:spacing w:after="40" w:line="240" w:lineRule="auto"/>
              <w:rPr>
                <w:sz w:val="21"/>
              </w:rPr>
            </w:pPr>
            <w:r>
              <w:rPr>
                <w:sz w:val="21"/>
              </w:rPr>
              <w:t>Produced in Step 28 by step28_merge_predictions.py from DF2, DF9 (conventional predictions) and DF25 (ML predictions). Use: True class, flags, ML prediction and probabilities, conventional answers (raw, upper gate, lower gate, merged classes), boundary distances.</w:t>
            </w:r>
          </w:p>
        </w:tc>
        <w:tc>
          <w:tcPr>
            <w:tcW w:w="3400" w:type="dxa"/>
          </w:tcPr>
          <w:p w14:paraId="41123201" w14:textId="015F80E3" w:rsidR="007E1006" w:rsidRPr="007E1006" w:rsidRDefault="007E1006" w:rsidP="007E1006">
            <w:pPr>
              <w:spacing w:after="40" w:line="240" w:lineRule="auto"/>
              <w:rPr>
                <w:sz w:val="21"/>
              </w:rPr>
            </w:pPr>
            <w:r>
              <w:rPr>
                <w:sz w:val="21"/>
              </w:rPr>
              <w:t>File: 08_Statistical_Analysis/merged_predictions.csv; SHA-256 EDB799A2CDA41A69...</w:t>
            </w:r>
          </w:p>
        </w:tc>
      </w:tr>
      <w:tr w:rsidR="007E1006" w:rsidRPr="007E1006" w14:paraId="2113C00D" w14:textId="77777777" w:rsidTr="007E1006">
        <w:tblPrEx>
          <w:tblCellMar>
            <w:top w:w="0" w:type="dxa"/>
            <w:bottom w:w="0" w:type="dxa"/>
          </w:tblCellMar>
        </w:tblPrEx>
        <w:tc>
          <w:tcPr>
            <w:tcW w:w="700" w:type="dxa"/>
          </w:tcPr>
          <w:p w14:paraId="3228F13E" w14:textId="47E0323F" w:rsidR="007E1006" w:rsidRPr="007E1006" w:rsidRDefault="007E1006" w:rsidP="007E1006">
            <w:pPr>
              <w:spacing w:after="40" w:line="240" w:lineRule="auto"/>
              <w:rPr>
                <w:sz w:val="21"/>
              </w:rPr>
            </w:pPr>
            <w:r>
              <w:rPr>
                <w:sz w:val="21"/>
              </w:rPr>
              <w:t>DF37</w:t>
            </w:r>
          </w:p>
        </w:tc>
        <w:tc>
          <w:tcPr>
            <w:tcW w:w="4900" w:type="dxa"/>
          </w:tcPr>
          <w:p w14:paraId="67BBAE83" w14:textId="7EF4740D" w:rsidR="007E1006" w:rsidRPr="007E1006" w:rsidRDefault="007E1006" w:rsidP="007E1006">
            <w:pPr>
              <w:spacing w:after="40" w:line="240" w:lineRule="auto"/>
              <w:rPr>
                <w:sz w:val="21"/>
              </w:rPr>
            </w:pPr>
            <w:r>
              <w:rPr>
                <w:sz w:val="21"/>
              </w:rPr>
              <w:t>Produced in Step 30 by step30_tests.py from DF21 (fold results) and DF34 (merged predictions); decision D26. Use: McNemar (Holm), Cochran's Q, Friedman/Nemenyi, kappa, hypothesis criteria.</w:t>
            </w:r>
          </w:p>
        </w:tc>
        <w:tc>
          <w:tcPr>
            <w:tcW w:w="3400" w:type="dxa"/>
          </w:tcPr>
          <w:p w14:paraId="2622D360" w14:textId="031501E0" w:rsidR="007E1006" w:rsidRPr="007E1006" w:rsidRDefault="007E1006" w:rsidP="007E1006">
            <w:pPr>
              <w:spacing w:after="40" w:line="240" w:lineRule="auto"/>
              <w:rPr>
                <w:sz w:val="21"/>
              </w:rPr>
            </w:pPr>
            <w:r>
              <w:rPr>
                <w:sz w:val="21"/>
              </w:rPr>
              <w:t>File: 08_Statistical_Analysis/cochran_mcnemar.csv; SHA-256 CCC3414122D688BB...</w:t>
            </w:r>
          </w:p>
        </w:tc>
      </w:tr>
      <w:tr w:rsidR="007E1006" w:rsidRPr="007E1006" w14:paraId="497F6475" w14:textId="77777777" w:rsidTr="007E1006">
        <w:tblPrEx>
          <w:tblCellMar>
            <w:top w:w="0" w:type="dxa"/>
            <w:bottom w:w="0" w:type="dxa"/>
          </w:tblCellMar>
        </w:tblPrEx>
        <w:tc>
          <w:tcPr>
            <w:tcW w:w="700" w:type="dxa"/>
          </w:tcPr>
          <w:p w14:paraId="0DBB72B7" w14:textId="57F59842" w:rsidR="007E1006" w:rsidRPr="007E1006" w:rsidRDefault="007E1006" w:rsidP="007E1006">
            <w:pPr>
              <w:spacing w:after="40" w:line="240" w:lineRule="auto"/>
              <w:rPr>
                <w:sz w:val="21"/>
              </w:rPr>
            </w:pPr>
            <w:r>
              <w:rPr>
                <w:sz w:val="21"/>
              </w:rPr>
              <w:t>DF39</w:t>
            </w:r>
          </w:p>
        </w:tc>
        <w:tc>
          <w:tcPr>
            <w:tcW w:w="4900" w:type="dxa"/>
          </w:tcPr>
          <w:p w14:paraId="6B2C8E99" w14:textId="03DF0A6D" w:rsidR="007E1006" w:rsidRPr="007E1006" w:rsidRDefault="007E1006" w:rsidP="007E1006">
            <w:pPr>
              <w:spacing w:after="40" w:line="240" w:lineRule="auto"/>
              <w:rPr>
                <w:sz w:val="21"/>
              </w:rPr>
            </w:pPr>
            <w:r>
              <w:rPr>
                <w:sz w:val="21"/>
              </w:rPr>
              <w:t>Produced in Step 31 by step31_boundary.py from DF34 (decision D27). Use: Logistic regression of ML-method disagreement on boundary distance; criterion 3.</w:t>
            </w:r>
          </w:p>
        </w:tc>
        <w:tc>
          <w:tcPr>
            <w:tcW w:w="3400" w:type="dxa"/>
          </w:tcPr>
          <w:p w14:paraId="276785A9" w14:textId="1E9FB80A" w:rsidR="007E1006" w:rsidRPr="007E1006" w:rsidRDefault="007E1006" w:rsidP="007E1006">
            <w:pPr>
              <w:spacing w:after="40" w:line="240" w:lineRule="auto"/>
              <w:rPr>
                <w:sz w:val="21"/>
              </w:rPr>
            </w:pPr>
            <w:r>
              <w:rPr>
                <w:sz w:val="21"/>
              </w:rPr>
              <w:t>File: 08_Statistical_Analysis/boundary_regression.csv; SHA-256 0CB49CA5E7B168D4...</w:t>
            </w:r>
          </w:p>
        </w:tc>
      </w:tr>
      <w:tr w:rsidR="007E1006" w:rsidRPr="007E1006" w14:paraId="0A931AC0" w14:textId="77777777" w:rsidTr="007E1006">
        <w:tblPrEx>
          <w:tblCellMar>
            <w:top w:w="0" w:type="dxa"/>
            <w:bottom w:w="0" w:type="dxa"/>
          </w:tblCellMar>
        </w:tblPrEx>
        <w:tc>
          <w:tcPr>
            <w:tcW w:w="700" w:type="dxa"/>
          </w:tcPr>
          <w:p w14:paraId="373DC1F5" w14:textId="70641333" w:rsidR="007E1006" w:rsidRPr="007E1006" w:rsidRDefault="007E1006" w:rsidP="007E1006">
            <w:pPr>
              <w:spacing w:after="40" w:line="240" w:lineRule="auto"/>
              <w:rPr>
                <w:sz w:val="21"/>
              </w:rPr>
            </w:pPr>
            <w:r>
              <w:rPr>
                <w:sz w:val="21"/>
              </w:rPr>
              <w:t>SW1</w:t>
            </w:r>
          </w:p>
        </w:tc>
        <w:tc>
          <w:tcPr>
            <w:tcW w:w="4900" w:type="dxa"/>
          </w:tcPr>
          <w:p w14:paraId="5746AB98" w14:textId="4A4174E0" w:rsidR="007E1006" w:rsidRPr="007E1006" w:rsidRDefault="007E1006" w:rsidP="007E1006">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4D31CD05" w14:textId="4C2D9E33" w:rsidR="007E1006" w:rsidRPr="007E1006" w:rsidRDefault="007E1006" w:rsidP="007E1006">
            <w:pPr>
              <w:spacing w:after="40" w:line="240" w:lineRule="auto"/>
              <w:rPr>
                <w:sz w:val="21"/>
              </w:rPr>
            </w:pPr>
            <w:r>
              <w:rPr>
                <w:sz w:val="21"/>
              </w:rPr>
              <w:t>https://www.python.org/downloads/release/python-31210/; File: 06_Python_ML/requirements.txt; SHA-256 594BC0CB122EED99...</w:t>
            </w:r>
          </w:p>
        </w:tc>
      </w:tr>
    </w:tbl>
    <w:p w14:paraId="431F2BDA" w14:textId="0D1AE8CA" w:rsidR="007E1006" w:rsidRDefault="007E1006" w:rsidP="007E1006">
      <w:pPr>
        <w:pStyle w:val="Heading1"/>
      </w:pPr>
      <w:r>
        <w:t>12. How this helps the next steps</w:t>
      </w:r>
    </w:p>
    <w:p w14:paraId="1CE7A83B" w14:textId="7E2D9D65" w:rsidR="007E1006" w:rsidRDefault="007E1006" w:rsidP="007E1006">
      <w:r>
        <w:t>Next step: Step 32: one script rebuilds every Chapter 4 table and figure from the saved files (including Figures 4.6, 4.9, 4.10 and 4.13) in the style of Analysis Plan Section 12.2; deleting 11_Results and running it again must give identical files.</w:t>
      </w:r>
    </w:p>
    <w:p w14:paraId="046BD3A9" w14:textId="37A3BE48" w:rsidR="007E1006" w:rsidRDefault="007E1006" w:rsidP="007E1006">
      <w:pPr>
        <w:ind w:left="420" w:hanging="280"/>
      </w:pPr>
      <w:r>
        <w:t>•  Step 32 rebuilds every Chapter 4 table and figure, including Figure 4.13 (disagreements in the Duval Triangle), from the saved files.</w:t>
      </w:r>
    </w:p>
    <w:p w14:paraId="47534A05" w14:textId="614B755C" w:rsidR="007E1006" w:rsidRDefault="007E1006" w:rsidP="007E1006">
      <w:pPr>
        <w:ind w:left="420" w:hanging="280"/>
      </w:pPr>
      <w:r>
        <w:t>•  Chapter 5 (discussion) can explain why the hypothesis was not supported and what the gate and the boundary results mean for practice.</w:t>
      </w:r>
    </w:p>
    <w:p w14:paraId="4FA0ECF7" w14:textId="6BAF94D9" w:rsidR="007E1006" w:rsidRDefault="007E1006" w:rsidP="007E1006">
      <w:pPr>
        <w:pStyle w:val="Heading1"/>
      </w:pPr>
      <w:r>
        <w:t>13. Open items and limitations</w:t>
      </w:r>
    </w:p>
    <w:p w14:paraId="51AEDB78" w14:textId="3C266E8C" w:rsidR="007E1006" w:rsidRDefault="007E1006" w:rsidP="007E1006">
      <w:pPr>
        <w:ind w:left="420" w:hanging="280"/>
      </w:pPr>
      <w:r>
        <w:t>•  The distances of the ratio methods are strongly right-skewed (a few records lie far from any limit), so a few records influence the fitted slope; the plan's z-score scale was kept as written.</w:t>
      </w:r>
    </w:p>
    <w:p w14:paraId="29123244" w14:textId="3A1F3524" w:rsidR="007E1006" w:rsidRDefault="007E1006" w:rsidP="007E1006">
      <w:pPr>
        <w:ind w:left="420" w:hanging="280"/>
      </w:pPr>
      <w:r>
        <w:t>•  Disagreements caused by the normality gate are not related to any ratio or zone boundary; this is why the raw-answer sensitivity analysis is reported beside the main one.</w:t>
      </w:r>
    </w:p>
    <w:p w14:paraId="5F07BC22" w14:textId="46C95BF0" w:rsidR="007E1006" w:rsidRDefault="007E1006" w:rsidP="007E1006">
      <w:pPr>
        <w:ind w:left="420" w:hanging="280"/>
      </w:pPr>
      <w:r>
        <w:t>•  With 58 records the IEC TC 10 analysis has little power; a non-significant slope is not evidence that no boundary effect exists.</w:t>
      </w:r>
    </w:p>
    <w:p w14:paraId="5B81C4F0" w14:textId="1C6D1B0F" w:rsidR="007E1006" w:rsidRDefault="007E1006" w:rsidP="007E1006">
      <w:pPr>
        <w:pStyle w:val="Heading1"/>
      </w:pPr>
      <w:r>
        <w:t>14. Abbreviations and terms used in this report</w:t>
      </w:r>
    </w:p>
    <w:p w14:paraId="2C3A463A" w14:textId="52A4E859" w:rsidR="007E1006" w:rsidRDefault="007E1006" w:rsidP="007E1006">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7E1006" w:rsidRPr="007E1006" w14:paraId="4979B162" w14:textId="77777777" w:rsidTr="007E1006">
        <w:tblPrEx>
          <w:tblCellMar>
            <w:top w:w="0" w:type="dxa"/>
            <w:bottom w:w="0" w:type="dxa"/>
          </w:tblCellMar>
        </w:tblPrEx>
        <w:trPr>
          <w:tblHeader/>
        </w:trPr>
        <w:tc>
          <w:tcPr>
            <w:tcW w:w="1900" w:type="dxa"/>
            <w:shd w:val="clear" w:color="auto" w:fill="D9D9D9"/>
          </w:tcPr>
          <w:p w14:paraId="044FC4DE" w14:textId="471D4DF0" w:rsidR="007E1006" w:rsidRPr="007E1006" w:rsidRDefault="007E1006" w:rsidP="007E1006">
            <w:pPr>
              <w:spacing w:after="40" w:line="240" w:lineRule="auto"/>
              <w:rPr>
                <w:b/>
                <w:sz w:val="21"/>
              </w:rPr>
            </w:pPr>
            <w:r w:rsidRPr="007E1006">
              <w:rPr>
                <w:b/>
                <w:sz w:val="21"/>
              </w:rPr>
              <w:t>Abbreviation or term</w:t>
            </w:r>
          </w:p>
        </w:tc>
        <w:tc>
          <w:tcPr>
            <w:tcW w:w="2600" w:type="dxa"/>
            <w:shd w:val="clear" w:color="auto" w:fill="D9D9D9"/>
          </w:tcPr>
          <w:p w14:paraId="03403784" w14:textId="4A43CE4C" w:rsidR="007E1006" w:rsidRPr="007E1006" w:rsidRDefault="007E1006" w:rsidP="007E1006">
            <w:pPr>
              <w:spacing w:after="40" w:line="240" w:lineRule="auto"/>
              <w:rPr>
                <w:b/>
                <w:sz w:val="21"/>
              </w:rPr>
            </w:pPr>
            <w:r w:rsidRPr="007E1006">
              <w:rPr>
                <w:b/>
                <w:sz w:val="21"/>
              </w:rPr>
              <w:t>Meaning</w:t>
            </w:r>
          </w:p>
        </w:tc>
        <w:tc>
          <w:tcPr>
            <w:tcW w:w="4500" w:type="dxa"/>
            <w:shd w:val="clear" w:color="auto" w:fill="D9D9D9"/>
          </w:tcPr>
          <w:p w14:paraId="519E85A3" w14:textId="264E18D8" w:rsidR="007E1006" w:rsidRPr="007E1006" w:rsidRDefault="007E1006" w:rsidP="007E1006">
            <w:pPr>
              <w:spacing w:after="40" w:line="240" w:lineRule="auto"/>
              <w:rPr>
                <w:b/>
                <w:sz w:val="21"/>
              </w:rPr>
            </w:pPr>
            <w:r w:rsidRPr="007E1006">
              <w:rPr>
                <w:b/>
                <w:sz w:val="21"/>
              </w:rPr>
              <w:t>Plain explanation</w:t>
            </w:r>
          </w:p>
        </w:tc>
      </w:tr>
      <w:tr w:rsidR="007E1006" w:rsidRPr="007E1006" w14:paraId="16679D1A" w14:textId="77777777" w:rsidTr="007E1006">
        <w:tblPrEx>
          <w:tblCellMar>
            <w:top w:w="0" w:type="dxa"/>
            <w:bottom w:w="0" w:type="dxa"/>
          </w:tblCellMar>
        </w:tblPrEx>
        <w:tc>
          <w:tcPr>
            <w:tcW w:w="1900" w:type="dxa"/>
          </w:tcPr>
          <w:p w14:paraId="5C96CE0C" w14:textId="1D1BEB24" w:rsidR="007E1006" w:rsidRPr="007E1006" w:rsidRDefault="007E1006" w:rsidP="007E1006">
            <w:pPr>
              <w:spacing w:after="40" w:line="240" w:lineRule="auto"/>
              <w:rPr>
                <w:sz w:val="21"/>
              </w:rPr>
            </w:pPr>
            <w:r>
              <w:rPr>
                <w:sz w:val="21"/>
              </w:rPr>
              <w:t>MPhil</w:t>
            </w:r>
          </w:p>
        </w:tc>
        <w:tc>
          <w:tcPr>
            <w:tcW w:w="2600" w:type="dxa"/>
          </w:tcPr>
          <w:p w14:paraId="206B8D36" w14:textId="5318814B" w:rsidR="007E1006" w:rsidRPr="007E1006" w:rsidRDefault="007E1006" w:rsidP="007E1006">
            <w:pPr>
              <w:spacing w:after="40" w:line="240" w:lineRule="auto"/>
              <w:rPr>
                <w:sz w:val="21"/>
              </w:rPr>
            </w:pPr>
            <w:r>
              <w:rPr>
                <w:sz w:val="21"/>
              </w:rPr>
              <w:t>Master of Philosophy</w:t>
            </w:r>
          </w:p>
        </w:tc>
        <w:tc>
          <w:tcPr>
            <w:tcW w:w="4500" w:type="dxa"/>
          </w:tcPr>
          <w:p w14:paraId="591504D7" w14:textId="6E250371" w:rsidR="007E1006" w:rsidRPr="007E1006" w:rsidRDefault="007E1006" w:rsidP="007E1006">
            <w:pPr>
              <w:spacing w:after="40" w:line="240" w:lineRule="auto"/>
              <w:rPr>
                <w:sz w:val="21"/>
              </w:rPr>
            </w:pPr>
            <w:r>
              <w:rPr>
                <w:sz w:val="21"/>
              </w:rPr>
              <w:t>The research degree this thesis is written for.</w:t>
            </w:r>
          </w:p>
        </w:tc>
      </w:tr>
      <w:tr w:rsidR="007E1006" w:rsidRPr="007E1006" w14:paraId="7920FC49" w14:textId="77777777" w:rsidTr="007E1006">
        <w:tblPrEx>
          <w:tblCellMar>
            <w:top w:w="0" w:type="dxa"/>
            <w:bottom w:w="0" w:type="dxa"/>
          </w:tblCellMar>
        </w:tblPrEx>
        <w:tc>
          <w:tcPr>
            <w:tcW w:w="1900" w:type="dxa"/>
          </w:tcPr>
          <w:p w14:paraId="20029EA0" w14:textId="1D020728" w:rsidR="007E1006" w:rsidRPr="007E1006" w:rsidRDefault="007E1006" w:rsidP="007E1006">
            <w:pPr>
              <w:spacing w:after="40" w:line="240" w:lineRule="auto"/>
              <w:rPr>
                <w:sz w:val="21"/>
              </w:rPr>
            </w:pPr>
            <w:r>
              <w:rPr>
                <w:sz w:val="21"/>
              </w:rPr>
              <w:t>UMaT</w:t>
            </w:r>
          </w:p>
        </w:tc>
        <w:tc>
          <w:tcPr>
            <w:tcW w:w="2600" w:type="dxa"/>
          </w:tcPr>
          <w:p w14:paraId="1F8C3219" w14:textId="71D93BCE" w:rsidR="007E1006" w:rsidRPr="007E1006" w:rsidRDefault="007E1006" w:rsidP="007E1006">
            <w:pPr>
              <w:spacing w:after="40" w:line="240" w:lineRule="auto"/>
              <w:rPr>
                <w:sz w:val="21"/>
              </w:rPr>
            </w:pPr>
            <w:r>
              <w:rPr>
                <w:sz w:val="21"/>
              </w:rPr>
              <w:t>University of Mines and Technology, Tarkwa</w:t>
            </w:r>
          </w:p>
        </w:tc>
        <w:tc>
          <w:tcPr>
            <w:tcW w:w="4500" w:type="dxa"/>
          </w:tcPr>
          <w:p w14:paraId="606AB7FB" w14:textId="35D84978" w:rsidR="007E1006" w:rsidRPr="007E1006" w:rsidRDefault="007E1006" w:rsidP="007E1006">
            <w:pPr>
              <w:spacing w:after="40" w:line="240" w:lineRule="auto"/>
              <w:rPr>
                <w:sz w:val="21"/>
              </w:rPr>
            </w:pPr>
            <w:r>
              <w:rPr>
                <w:sz w:val="21"/>
              </w:rPr>
              <w:t>The university where the thesis is submitted.</w:t>
            </w:r>
          </w:p>
        </w:tc>
      </w:tr>
      <w:tr w:rsidR="007E1006" w:rsidRPr="007E1006" w14:paraId="13B40695" w14:textId="77777777" w:rsidTr="007E1006">
        <w:tblPrEx>
          <w:tblCellMar>
            <w:top w:w="0" w:type="dxa"/>
            <w:bottom w:w="0" w:type="dxa"/>
          </w:tblCellMar>
        </w:tblPrEx>
        <w:tc>
          <w:tcPr>
            <w:tcW w:w="1900" w:type="dxa"/>
          </w:tcPr>
          <w:p w14:paraId="017B7023" w14:textId="45874F58" w:rsidR="007E1006" w:rsidRPr="007E1006" w:rsidRDefault="007E1006" w:rsidP="007E1006">
            <w:pPr>
              <w:spacing w:after="40" w:line="240" w:lineRule="auto"/>
              <w:rPr>
                <w:sz w:val="21"/>
              </w:rPr>
            </w:pPr>
            <w:r>
              <w:rPr>
                <w:sz w:val="21"/>
              </w:rPr>
              <w:t>DGA</w:t>
            </w:r>
          </w:p>
        </w:tc>
        <w:tc>
          <w:tcPr>
            <w:tcW w:w="2600" w:type="dxa"/>
          </w:tcPr>
          <w:p w14:paraId="7789ACAD" w14:textId="72FBB922" w:rsidR="007E1006" w:rsidRPr="007E1006" w:rsidRDefault="007E1006" w:rsidP="007E1006">
            <w:pPr>
              <w:spacing w:after="40" w:line="240" w:lineRule="auto"/>
              <w:rPr>
                <w:sz w:val="21"/>
              </w:rPr>
            </w:pPr>
            <w:r>
              <w:rPr>
                <w:sz w:val="21"/>
              </w:rPr>
              <w:t>Dissolved Gas Analysis</w:t>
            </w:r>
          </w:p>
        </w:tc>
        <w:tc>
          <w:tcPr>
            <w:tcW w:w="4500" w:type="dxa"/>
          </w:tcPr>
          <w:p w14:paraId="77B2715D" w14:textId="3DFA4935" w:rsidR="007E1006" w:rsidRPr="007E1006" w:rsidRDefault="007E1006" w:rsidP="007E1006">
            <w:pPr>
              <w:spacing w:after="40" w:line="240" w:lineRule="auto"/>
              <w:rPr>
                <w:sz w:val="21"/>
              </w:rPr>
            </w:pPr>
            <w:r>
              <w:rPr>
                <w:sz w:val="21"/>
              </w:rPr>
              <w:t>Measuring the gases dissolved in transformer oil to find faults inside the transformer without opening it.</w:t>
            </w:r>
          </w:p>
        </w:tc>
      </w:tr>
      <w:tr w:rsidR="007E1006" w:rsidRPr="007E1006" w14:paraId="4AED636C" w14:textId="77777777" w:rsidTr="007E1006">
        <w:tblPrEx>
          <w:tblCellMar>
            <w:top w:w="0" w:type="dxa"/>
            <w:bottom w:w="0" w:type="dxa"/>
          </w:tblCellMar>
        </w:tblPrEx>
        <w:tc>
          <w:tcPr>
            <w:tcW w:w="1900" w:type="dxa"/>
          </w:tcPr>
          <w:p w14:paraId="7C6D371A" w14:textId="45D759D5" w:rsidR="007E1006" w:rsidRPr="007E1006" w:rsidRDefault="007E1006" w:rsidP="007E1006">
            <w:pPr>
              <w:spacing w:after="40" w:line="240" w:lineRule="auto"/>
              <w:rPr>
                <w:sz w:val="21"/>
              </w:rPr>
            </w:pPr>
            <w:r>
              <w:rPr>
                <w:sz w:val="21"/>
              </w:rPr>
              <w:t>ppm</w:t>
            </w:r>
          </w:p>
        </w:tc>
        <w:tc>
          <w:tcPr>
            <w:tcW w:w="2600" w:type="dxa"/>
          </w:tcPr>
          <w:p w14:paraId="04E7CA66" w14:textId="719E2993" w:rsidR="007E1006" w:rsidRPr="007E1006" w:rsidRDefault="007E1006" w:rsidP="007E1006">
            <w:pPr>
              <w:spacing w:after="40" w:line="240" w:lineRule="auto"/>
              <w:rPr>
                <w:sz w:val="21"/>
              </w:rPr>
            </w:pPr>
            <w:r>
              <w:rPr>
                <w:sz w:val="21"/>
              </w:rPr>
              <w:t>parts per million</w:t>
            </w:r>
          </w:p>
        </w:tc>
        <w:tc>
          <w:tcPr>
            <w:tcW w:w="4500" w:type="dxa"/>
          </w:tcPr>
          <w:p w14:paraId="4B4C5889" w14:textId="5BADED81" w:rsidR="007E1006" w:rsidRPr="007E1006" w:rsidRDefault="007E1006" w:rsidP="007E1006">
            <w:pPr>
              <w:spacing w:after="40" w:line="240" w:lineRule="auto"/>
              <w:rPr>
                <w:sz w:val="21"/>
              </w:rPr>
            </w:pPr>
            <w:r>
              <w:rPr>
                <w:sz w:val="21"/>
              </w:rPr>
              <w:t>Amount of gas in the oil; 1 ppm = 1 microlitre of gas in 1 litre of oil.</w:t>
            </w:r>
          </w:p>
        </w:tc>
      </w:tr>
      <w:tr w:rsidR="007E1006" w:rsidRPr="007E1006" w14:paraId="50F67065" w14:textId="77777777" w:rsidTr="007E1006">
        <w:tblPrEx>
          <w:tblCellMar>
            <w:top w:w="0" w:type="dxa"/>
            <w:bottom w:w="0" w:type="dxa"/>
          </w:tblCellMar>
        </w:tblPrEx>
        <w:tc>
          <w:tcPr>
            <w:tcW w:w="1900" w:type="dxa"/>
          </w:tcPr>
          <w:p w14:paraId="100C1668" w14:textId="3A7D4681" w:rsidR="007E1006" w:rsidRPr="007E1006" w:rsidRDefault="007E1006" w:rsidP="007E1006">
            <w:pPr>
              <w:spacing w:after="40" w:line="240" w:lineRule="auto"/>
              <w:rPr>
                <w:sz w:val="21"/>
              </w:rPr>
            </w:pPr>
            <w:r>
              <w:rPr>
                <w:sz w:val="21"/>
              </w:rPr>
              <w:t>H2</w:t>
            </w:r>
          </w:p>
        </w:tc>
        <w:tc>
          <w:tcPr>
            <w:tcW w:w="2600" w:type="dxa"/>
          </w:tcPr>
          <w:p w14:paraId="3AC44409" w14:textId="73069821" w:rsidR="007E1006" w:rsidRPr="007E1006" w:rsidRDefault="007E1006" w:rsidP="007E1006">
            <w:pPr>
              <w:spacing w:after="40" w:line="240" w:lineRule="auto"/>
              <w:rPr>
                <w:sz w:val="21"/>
              </w:rPr>
            </w:pPr>
            <w:r>
              <w:rPr>
                <w:sz w:val="21"/>
              </w:rPr>
              <w:t>hydrogen</w:t>
            </w:r>
          </w:p>
        </w:tc>
        <w:tc>
          <w:tcPr>
            <w:tcW w:w="4500" w:type="dxa"/>
          </w:tcPr>
          <w:p w14:paraId="1672E636" w14:textId="5F071EF3" w:rsidR="007E1006" w:rsidRPr="007E1006" w:rsidRDefault="007E1006" w:rsidP="007E1006">
            <w:pPr>
              <w:spacing w:after="40" w:line="240" w:lineRule="auto"/>
              <w:rPr>
                <w:sz w:val="21"/>
              </w:rPr>
            </w:pPr>
            <w:r>
              <w:rPr>
                <w:sz w:val="21"/>
              </w:rPr>
              <w:t>Gas formed mainly by partial discharges (low-energy electrical activity) in the oil.</w:t>
            </w:r>
          </w:p>
        </w:tc>
      </w:tr>
      <w:tr w:rsidR="007E1006" w:rsidRPr="007E1006" w14:paraId="53B1570C" w14:textId="77777777" w:rsidTr="007E1006">
        <w:tblPrEx>
          <w:tblCellMar>
            <w:top w:w="0" w:type="dxa"/>
            <w:bottom w:w="0" w:type="dxa"/>
          </w:tblCellMar>
        </w:tblPrEx>
        <w:tc>
          <w:tcPr>
            <w:tcW w:w="1900" w:type="dxa"/>
          </w:tcPr>
          <w:p w14:paraId="1942B72C" w14:textId="2F3B3EF3" w:rsidR="007E1006" w:rsidRPr="007E1006" w:rsidRDefault="007E1006" w:rsidP="007E1006">
            <w:pPr>
              <w:spacing w:after="40" w:line="240" w:lineRule="auto"/>
              <w:rPr>
                <w:sz w:val="21"/>
              </w:rPr>
            </w:pPr>
            <w:r>
              <w:rPr>
                <w:sz w:val="21"/>
              </w:rPr>
              <w:t>Normal (class 0)</w:t>
            </w:r>
          </w:p>
        </w:tc>
        <w:tc>
          <w:tcPr>
            <w:tcW w:w="2600" w:type="dxa"/>
          </w:tcPr>
          <w:p w14:paraId="2F79DCB7" w14:textId="0EEAAE9F" w:rsidR="007E1006" w:rsidRPr="007E1006" w:rsidRDefault="007E1006" w:rsidP="007E1006">
            <w:pPr>
              <w:spacing w:after="40" w:line="240" w:lineRule="auto"/>
              <w:rPr>
                <w:sz w:val="21"/>
              </w:rPr>
            </w:pPr>
            <w:r>
              <w:rPr>
                <w:sz w:val="21"/>
              </w:rPr>
              <w:t>no fault</w:t>
            </w:r>
          </w:p>
        </w:tc>
        <w:tc>
          <w:tcPr>
            <w:tcW w:w="4500" w:type="dxa"/>
          </w:tcPr>
          <w:p w14:paraId="71152820" w14:textId="5C39C208" w:rsidR="007E1006" w:rsidRPr="007E1006" w:rsidRDefault="007E1006" w:rsidP="007E1006">
            <w:pPr>
              <w:spacing w:after="40" w:line="240" w:lineRule="auto"/>
              <w:rPr>
                <w:sz w:val="21"/>
              </w:rPr>
            </w:pPr>
            <w:r>
              <w:rPr>
                <w:sz w:val="21"/>
              </w:rPr>
              <w:t>A transformer without a fault: its gases stay at the levels normally found in service.</w:t>
            </w:r>
          </w:p>
        </w:tc>
      </w:tr>
      <w:tr w:rsidR="007E1006" w:rsidRPr="007E1006" w14:paraId="34F0D80D" w14:textId="77777777" w:rsidTr="007E1006">
        <w:tblPrEx>
          <w:tblCellMar>
            <w:top w:w="0" w:type="dxa"/>
            <w:bottom w:w="0" w:type="dxa"/>
          </w:tblCellMar>
        </w:tblPrEx>
        <w:tc>
          <w:tcPr>
            <w:tcW w:w="1900" w:type="dxa"/>
          </w:tcPr>
          <w:p w14:paraId="55655846" w14:textId="2ED5968E" w:rsidR="007E1006" w:rsidRPr="007E1006" w:rsidRDefault="007E1006" w:rsidP="007E1006">
            <w:pPr>
              <w:spacing w:after="40" w:line="240" w:lineRule="auto"/>
              <w:rPr>
                <w:sz w:val="21"/>
              </w:rPr>
            </w:pPr>
            <w:r>
              <w:rPr>
                <w:sz w:val="21"/>
              </w:rPr>
              <w:t>PD</w:t>
            </w:r>
          </w:p>
        </w:tc>
        <w:tc>
          <w:tcPr>
            <w:tcW w:w="2600" w:type="dxa"/>
          </w:tcPr>
          <w:p w14:paraId="2BF86B5E" w14:textId="52FDA3C5" w:rsidR="007E1006" w:rsidRPr="007E1006" w:rsidRDefault="007E1006" w:rsidP="007E1006">
            <w:pPr>
              <w:spacing w:after="40" w:line="240" w:lineRule="auto"/>
              <w:rPr>
                <w:sz w:val="21"/>
              </w:rPr>
            </w:pPr>
            <w:r>
              <w:rPr>
                <w:sz w:val="21"/>
              </w:rPr>
              <w:t>partial discharges</w:t>
            </w:r>
          </w:p>
        </w:tc>
        <w:tc>
          <w:tcPr>
            <w:tcW w:w="4500" w:type="dxa"/>
          </w:tcPr>
          <w:p w14:paraId="743BCB3D" w14:textId="6780A2C4" w:rsidR="007E1006" w:rsidRPr="007E1006" w:rsidRDefault="007E1006" w:rsidP="007E1006">
            <w:pPr>
              <w:spacing w:after="40" w:line="240" w:lineRule="auto"/>
              <w:rPr>
                <w:sz w:val="21"/>
              </w:rPr>
            </w:pPr>
            <w:r>
              <w:rPr>
                <w:sz w:val="21"/>
              </w:rPr>
              <w:t>Small electrical discharges that only partly bridge the insulation (corona type, can form X-wax, or small sparking punctures in paper).</w:t>
            </w:r>
          </w:p>
        </w:tc>
      </w:tr>
      <w:tr w:rsidR="007E1006" w:rsidRPr="007E1006" w14:paraId="2DB94FE8" w14:textId="77777777" w:rsidTr="007E1006">
        <w:tblPrEx>
          <w:tblCellMar>
            <w:top w:w="0" w:type="dxa"/>
            <w:bottom w:w="0" w:type="dxa"/>
          </w:tblCellMar>
        </w:tblPrEx>
        <w:tc>
          <w:tcPr>
            <w:tcW w:w="1900" w:type="dxa"/>
          </w:tcPr>
          <w:p w14:paraId="169D2BFD" w14:textId="4CF1301D" w:rsidR="007E1006" w:rsidRPr="007E1006" w:rsidRDefault="007E1006" w:rsidP="007E1006">
            <w:pPr>
              <w:spacing w:after="40" w:line="240" w:lineRule="auto"/>
              <w:rPr>
                <w:sz w:val="21"/>
              </w:rPr>
            </w:pPr>
            <w:r>
              <w:rPr>
                <w:sz w:val="21"/>
              </w:rPr>
              <w:t>D1</w:t>
            </w:r>
          </w:p>
        </w:tc>
        <w:tc>
          <w:tcPr>
            <w:tcW w:w="2600" w:type="dxa"/>
          </w:tcPr>
          <w:p w14:paraId="26AD4468" w14:textId="5BCFAC7D" w:rsidR="007E1006" w:rsidRPr="007E1006" w:rsidRDefault="007E1006" w:rsidP="007E1006">
            <w:pPr>
              <w:spacing w:after="40" w:line="240" w:lineRule="auto"/>
              <w:rPr>
                <w:sz w:val="21"/>
              </w:rPr>
            </w:pPr>
            <w:r>
              <w:rPr>
                <w:sz w:val="21"/>
              </w:rPr>
              <w:t>discharges of low energy</w:t>
            </w:r>
          </w:p>
        </w:tc>
        <w:tc>
          <w:tcPr>
            <w:tcW w:w="4500" w:type="dxa"/>
          </w:tcPr>
          <w:p w14:paraId="602605CC" w14:textId="49191D16" w:rsidR="007E1006" w:rsidRPr="007E1006" w:rsidRDefault="007E1006" w:rsidP="007E1006">
            <w:pPr>
              <w:spacing w:after="40" w:line="240" w:lineRule="auto"/>
              <w:rPr>
                <w:sz w:val="21"/>
              </w:rPr>
            </w:pPr>
            <w:r>
              <w:rPr>
                <w:sz w:val="21"/>
              </w:rPr>
              <w:t>Sparking or tracking: larger punctures in paper, carbonised paper surface or carbon particles in oil.</w:t>
            </w:r>
          </w:p>
        </w:tc>
      </w:tr>
      <w:tr w:rsidR="007E1006" w:rsidRPr="007E1006" w14:paraId="68E9AE70" w14:textId="77777777" w:rsidTr="007E1006">
        <w:tblPrEx>
          <w:tblCellMar>
            <w:top w:w="0" w:type="dxa"/>
            <w:bottom w:w="0" w:type="dxa"/>
          </w:tblCellMar>
        </w:tblPrEx>
        <w:tc>
          <w:tcPr>
            <w:tcW w:w="1900" w:type="dxa"/>
          </w:tcPr>
          <w:p w14:paraId="393B473B" w14:textId="637DC17D" w:rsidR="007E1006" w:rsidRPr="007E1006" w:rsidRDefault="007E1006" w:rsidP="007E1006">
            <w:pPr>
              <w:spacing w:after="40" w:line="240" w:lineRule="auto"/>
              <w:rPr>
                <w:sz w:val="21"/>
              </w:rPr>
            </w:pPr>
            <w:r>
              <w:rPr>
                <w:sz w:val="21"/>
              </w:rPr>
              <w:t>D2</w:t>
            </w:r>
          </w:p>
        </w:tc>
        <w:tc>
          <w:tcPr>
            <w:tcW w:w="2600" w:type="dxa"/>
          </w:tcPr>
          <w:p w14:paraId="32287501" w14:textId="6A74B2D9" w:rsidR="007E1006" w:rsidRPr="007E1006" w:rsidRDefault="007E1006" w:rsidP="007E1006">
            <w:pPr>
              <w:spacing w:after="40" w:line="240" w:lineRule="auto"/>
              <w:rPr>
                <w:sz w:val="21"/>
              </w:rPr>
            </w:pPr>
            <w:r>
              <w:rPr>
                <w:sz w:val="21"/>
              </w:rPr>
              <w:t>discharges of high energy</w:t>
            </w:r>
          </w:p>
        </w:tc>
        <w:tc>
          <w:tcPr>
            <w:tcW w:w="4500" w:type="dxa"/>
          </w:tcPr>
          <w:p w14:paraId="551D87A5" w14:textId="19FE11E4" w:rsidR="007E1006" w:rsidRPr="007E1006" w:rsidRDefault="007E1006" w:rsidP="007E1006">
            <w:pPr>
              <w:spacing w:after="40" w:line="240" w:lineRule="auto"/>
              <w:rPr>
                <w:sz w:val="21"/>
              </w:rPr>
            </w:pPr>
            <w:r>
              <w:rPr>
                <w:sz w:val="21"/>
              </w:rPr>
              <w:t>Arcing with power follow-through: extensive carbonisation, metal fusion, sometimes tripping of the equipment.</w:t>
            </w:r>
          </w:p>
        </w:tc>
      </w:tr>
      <w:tr w:rsidR="007E1006" w:rsidRPr="007E1006" w14:paraId="2C413C1A" w14:textId="77777777" w:rsidTr="007E1006">
        <w:tblPrEx>
          <w:tblCellMar>
            <w:top w:w="0" w:type="dxa"/>
            <w:bottom w:w="0" w:type="dxa"/>
          </w:tblCellMar>
        </w:tblPrEx>
        <w:tc>
          <w:tcPr>
            <w:tcW w:w="1900" w:type="dxa"/>
          </w:tcPr>
          <w:p w14:paraId="67D5F54C" w14:textId="43011040" w:rsidR="007E1006" w:rsidRPr="007E1006" w:rsidRDefault="007E1006" w:rsidP="007E1006">
            <w:pPr>
              <w:spacing w:after="40" w:line="240" w:lineRule="auto"/>
              <w:rPr>
                <w:sz w:val="21"/>
              </w:rPr>
            </w:pPr>
            <w:r>
              <w:rPr>
                <w:sz w:val="21"/>
              </w:rPr>
              <w:t>T1</w:t>
            </w:r>
          </w:p>
        </w:tc>
        <w:tc>
          <w:tcPr>
            <w:tcW w:w="2600" w:type="dxa"/>
          </w:tcPr>
          <w:p w14:paraId="1630530E" w14:textId="1AD9387A" w:rsidR="007E1006" w:rsidRPr="007E1006" w:rsidRDefault="007E1006" w:rsidP="007E1006">
            <w:pPr>
              <w:spacing w:after="40" w:line="240" w:lineRule="auto"/>
              <w:rPr>
                <w:sz w:val="21"/>
              </w:rPr>
            </w:pPr>
            <w:r>
              <w:rPr>
                <w:sz w:val="21"/>
              </w:rPr>
              <w:t>thermal fault below 300 °C</w:t>
            </w:r>
          </w:p>
        </w:tc>
        <w:tc>
          <w:tcPr>
            <w:tcW w:w="4500" w:type="dxa"/>
          </w:tcPr>
          <w:p w14:paraId="56EF0FE2" w14:textId="1A584FE7" w:rsidR="007E1006" w:rsidRPr="007E1006" w:rsidRDefault="007E1006" w:rsidP="007E1006">
            <w:pPr>
              <w:spacing w:after="40" w:line="240" w:lineRule="auto"/>
              <w:rPr>
                <w:sz w:val="21"/>
              </w:rPr>
            </w:pPr>
            <w:r>
              <w:rPr>
                <w:sz w:val="21"/>
              </w:rPr>
              <w:t>Overheating in which the paper has turned brownish.</w:t>
            </w:r>
          </w:p>
        </w:tc>
      </w:tr>
      <w:tr w:rsidR="007E1006" w:rsidRPr="007E1006" w14:paraId="564FFBF3" w14:textId="77777777" w:rsidTr="007E1006">
        <w:tblPrEx>
          <w:tblCellMar>
            <w:top w:w="0" w:type="dxa"/>
            <w:bottom w:w="0" w:type="dxa"/>
          </w:tblCellMar>
        </w:tblPrEx>
        <w:tc>
          <w:tcPr>
            <w:tcW w:w="1900" w:type="dxa"/>
          </w:tcPr>
          <w:p w14:paraId="5DAB739B" w14:textId="48FE1182" w:rsidR="007E1006" w:rsidRPr="007E1006" w:rsidRDefault="007E1006" w:rsidP="007E1006">
            <w:pPr>
              <w:spacing w:after="40" w:line="240" w:lineRule="auto"/>
              <w:rPr>
                <w:sz w:val="21"/>
              </w:rPr>
            </w:pPr>
            <w:r>
              <w:rPr>
                <w:sz w:val="21"/>
              </w:rPr>
              <w:t>IEC</w:t>
            </w:r>
          </w:p>
        </w:tc>
        <w:tc>
          <w:tcPr>
            <w:tcW w:w="2600" w:type="dxa"/>
          </w:tcPr>
          <w:p w14:paraId="157EEA10" w14:textId="55F271BB" w:rsidR="007E1006" w:rsidRPr="007E1006" w:rsidRDefault="007E1006" w:rsidP="007E1006">
            <w:pPr>
              <w:spacing w:after="40" w:line="240" w:lineRule="auto"/>
              <w:rPr>
                <w:sz w:val="21"/>
              </w:rPr>
            </w:pPr>
            <w:r>
              <w:rPr>
                <w:sz w:val="21"/>
              </w:rPr>
              <w:t>International Electrotechnical Commission</w:t>
            </w:r>
          </w:p>
        </w:tc>
        <w:tc>
          <w:tcPr>
            <w:tcW w:w="4500" w:type="dxa"/>
          </w:tcPr>
          <w:p w14:paraId="40E618BE" w14:textId="5101F40A" w:rsidR="007E1006" w:rsidRPr="007E1006" w:rsidRDefault="007E1006" w:rsidP="007E1006">
            <w:pPr>
              <w:spacing w:after="40" w:line="240" w:lineRule="auto"/>
              <w:rPr>
                <w:sz w:val="21"/>
              </w:rPr>
            </w:pPr>
            <w:r>
              <w:rPr>
                <w:sz w:val="21"/>
              </w:rPr>
              <w:t>The world body that publishes electrical standards, such as IEC 60599.</w:t>
            </w:r>
          </w:p>
        </w:tc>
      </w:tr>
      <w:tr w:rsidR="007E1006" w:rsidRPr="007E1006" w14:paraId="2724ADB2" w14:textId="77777777" w:rsidTr="007E1006">
        <w:tblPrEx>
          <w:tblCellMar>
            <w:top w:w="0" w:type="dxa"/>
            <w:bottom w:w="0" w:type="dxa"/>
          </w:tblCellMar>
        </w:tblPrEx>
        <w:tc>
          <w:tcPr>
            <w:tcW w:w="1900" w:type="dxa"/>
          </w:tcPr>
          <w:p w14:paraId="55818BB1" w14:textId="52FC0D0E" w:rsidR="007E1006" w:rsidRPr="007E1006" w:rsidRDefault="007E1006" w:rsidP="007E1006">
            <w:pPr>
              <w:spacing w:after="40" w:line="240" w:lineRule="auto"/>
              <w:rPr>
                <w:sz w:val="21"/>
              </w:rPr>
            </w:pPr>
            <w:r>
              <w:rPr>
                <w:sz w:val="21"/>
              </w:rPr>
              <w:t>IEC 60599</w:t>
            </w:r>
          </w:p>
        </w:tc>
        <w:tc>
          <w:tcPr>
            <w:tcW w:w="2600" w:type="dxa"/>
          </w:tcPr>
          <w:p w14:paraId="65D8ED26" w14:textId="2A8DC1BB" w:rsidR="007E1006" w:rsidRPr="007E1006" w:rsidRDefault="007E1006" w:rsidP="007E1006">
            <w:pPr>
              <w:spacing w:after="40" w:line="240" w:lineRule="auto"/>
              <w:rPr>
                <w:sz w:val="21"/>
              </w:rPr>
            </w:pPr>
            <w:r>
              <w:rPr>
                <w:sz w:val="21"/>
              </w:rPr>
              <w:t>IEC guide to the interpretation of dissolved and free gas analysis</w:t>
            </w:r>
          </w:p>
        </w:tc>
        <w:tc>
          <w:tcPr>
            <w:tcW w:w="4500" w:type="dxa"/>
          </w:tcPr>
          <w:p w14:paraId="4E0EC191" w14:textId="1B4DEF23" w:rsidR="007E1006" w:rsidRPr="007E1006" w:rsidRDefault="007E1006" w:rsidP="007E1006">
            <w:pPr>
              <w:spacing w:after="40" w:line="240" w:lineRule="auto"/>
              <w:rPr>
                <w:sz w:val="21"/>
              </w:rPr>
            </w:pPr>
            <w:r>
              <w:rPr>
                <w:sz w:val="21"/>
              </w:rPr>
              <w:t>The international standard that defines the fault types and the IEC gas-ratio method.</w:t>
            </w:r>
          </w:p>
        </w:tc>
      </w:tr>
      <w:tr w:rsidR="007E1006" w:rsidRPr="007E1006" w14:paraId="592A6FA5" w14:textId="77777777" w:rsidTr="007E1006">
        <w:tblPrEx>
          <w:tblCellMar>
            <w:top w:w="0" w:type="dxa"/>
            <w:bottom w:w="0" w:type="dxa"/>
          </w:tblCellMar>
        </w:tblPrEx>
        <w:tc>
          <w:tcPr>
            <w:tcW w:w="1900" w:type="dxa"/>
          </w:tcPr>
          <w:p w14:paraId="45284D38" w14:textId="17DBE124" w:rsidR="007E1006" w:rsidRPr="007E1006" w:rsidRDefault="007E1006" w:rsidP="007E1006">
            <w:pPr>
              <w:spacing w:after="40" w:line="240" w:lineRule="auto"/>
              <w:rPr>
                <w:sz w:val="21"/>
              </w:rPr>
            </w:pPr>
            <w:r>
              <w:rPr>
                <w:sz w:val="21"/>
              </w:rPr>
              <w:t>IEC TC 10</w:t>
            </w:r>
          </w:p>
        </w:tc>
        <w:tc>
          <w:tcPr>
            <w:tcW w:w="2600" w:type="dxa"/>
          </w:tcPr>
          <w:p w14:paraId="36274917" w14:textId="6958EA3B" w:rsidR="007E1006" w:rsidRPr="007E1006" w:rsidRDefault="007E1006" w:rsidP="007E1006">
            <w:pPr>
              <w:spacing w:after="40" w:line="240" w:lineRule="auto"/>
              <w:rPr>
                <w:sz w:val="21"/>
              </w:rPr>
            </w:pPr>
            <w:r>
              <w:rPr>
                <w:sz w:val="21"/>
              </w:rPr>
              <w:t>IEC Technical Committee 10 (fluids for electrotechnical applications)</w:t>
            </w:r>
          </w:p>
        </w:tc>
        <w:tc>
          <w:tcPr>
            <w:tcW w:w="4500" w:type="dxa"/>
          </w:tcPr>
          <w:p w14:paraId="1C2BD8D7" w14:textId="131ED691" w:rsidR="007E1006" w:rsidRPr="007E1006" w:rsidRDefault="007E1006" w:rsidP="007E1006">
            <w:pPr>
              <w:spacing w:after="40" w:line="240" w:lineRule="auto"/>
              <w:rPr>
                <w:sz w:val="21"/>
              </w:rPr>
            </w:pPr>
            <w:r>
              <w:rPr>
                <w:sz w:val="21"/>
              </w:rPr>
              <w:t>The committee that wrote IEC 60599; its database of 117 inspected faulty units is this thesis's main benchmark.</w:t>
            </w:r>
          </w:p>
        </w:tc>
      </w:tr>
      <w:tr w:rsidR="007E1006" w:rsidRPr="007E1006" w14:paraId="5A4800C0" w14:textId="77777777" w:rsidTr="007E1006">
        <w:tblPrEx>
          <w:tblCellMar>
            <w:top w:w="0" w:type="dxa"/>
            <w:bottom w:w="0" w:type="dxa"/>
          </w:tblCellMar>
        </w:tblPrEx>
        <w:tc>
          <w:tcPr>
            <w:tcW w:w="1900" w:type="dxa"/>
          </w:tcPr>
          <w:p w14:paraId="4C09E7FB" w14:textId="211A3931" w:rsidR="007E1006" w:rsidRPr="007E1006" w:rsidRDefault="007E1006" w:rsidP="007E1006">
            <w:pPr>
              <w:spacing w:after="40" w:line="240" w:lineRule="auto"/>
              <w:rPr>
                <w:sz w:val="21"/>
              </w:rPr>
            </w:pPr>
            <w:r>
              <w:rPr>
                <w:sz w:val="21"/>
              </w:rPr>
              <w:t>Ratio method</w:t>
            </w:r>
          </w:p>
        </w:tc>
        <w:tc>
          <w:tcPr>
            <w:tcW w:w="2600" w:type="dxa"/>
          </w:tcPr>
          <w:p w14:paraId="33155643" w14:textId="0610CF57" w:rsidR="007E1006" w:rsidRPr="007E1006" w:rsidRDefault="007E1006" w:rsidP="007E1006">
            <w:pPr>
              <w:spacing w:after="40" w:line="240" w:lineRule="auto"/>
              <w:rPr>
                <w:sz w:val="21"/>
              </w:rPr>
            </w:pPr>
            <w:r>
              <w:rPr>
                <w:sz w:val="21"/>
              </w:rPr>
              <w:t>diagnosis from gas ratios</w:t>
            </w:r>
          </w:p>
        </w:tc>
        <w:tc>
          <w:tcPr>
            <w:tcW w:w="4500" w:type="dxa"/>
          </w:tcPr>
          <w:p w14:paraId="549B0628" w14:textId="4DEEFB78" w:rsidR="007E1006" w:rsidRPr="007E1006" w:rsidRDefault="007E1006" w:rsidP="007E1006">
            <w:pPr>
              <w:spacing w:after="40" w:line="240" w:lineRule="auto"/>
              <w:rPr>
                <w:sz w:val="21"/>
              </w:rPr>
            </w:pPr>
            <w:r>
              <w:rPr>
                <w:sz w:val="21"/>
              </w:rPr>
              <w:t>Divides one gas by another (for example C2H2/C2H4) and compares the result with fixed limits to name the fault.</w:t>
            </w:r>
          </w:p>
        </w:tc>
      </w:tr>
      <w:tr w:rsidR="007E1006" w:rsidRPr="007E1006" w14:paraId="41F2A295" w14:textId="77777777" w:rsidTr="007E1006">
        <w:tblPrEx>
          <w:tblCellMar>
            <w:top w:w="0" w:type="dxa"/>
            <w:bottom w:w="0" w:type="dxa"/>
          </w:tblCellMar>
        </w:tblPrEx>
        <w:tc>
          <w:tcPr>
            <w:tcW w:w="1900" w:type="dxa"/>
          </w:tcPr>
          <w:p w14:paraId="1751A5E3" w14:textId="643213A4" w:rsidR="007E1006" w:rsidRPr="007E1006" w:rsidRDefault="007E1006" w:rsidP="007E1006">
            <w:pPr>
              <w:spacing w:after="40" w:line="240" w:lineRule="auto"/>
              <w:rPr>
                <w:sz w:val="21"/>
              </w:rPr>
            </w:pPr>
            <w:r>
              <w:rPr>
                <w:sz w:val="21"/>
              </w:rPr>
              <w:t>Duval Triangle 1</w:t>
            </w:r>
          </w:p>
        </w:tc>
        <w:tc>
          <w:tcPr>
            <w:tcW w:w="2600" w:type="dxa"/>
          </w:tcPr>
          <w:p w14:paraId="3255AAAA" w14:textId="70286DBE" w:rsidR="007E1006" w:rsidRPr="007E1006" w:rsidRDefault="007E1006" w:rsidP="007E1006">
            <w:pPr>
              <w:spacing w:after="40" w:line="240" w:lineRule="auto"/>
              <w:rPr>
                <w:sz w:val="21"/>
              </w:rPr>
            </w:pPr>
            <w:r>
              <w:rPr>
                <w:sz w:val="21"/>
              </w:rPr>
              <w:t>graphical DGA method by M. Duval</w:t>
            </w:r>
          </w:p>
        </w:tc>
        <w:tc>
          <w:tcPr>
            <w:tcW w:w="4500" w:type="dxa"/>
          </w:tcPr>
          <w:p w14:paraId="1B811440" w14:textId="5A06F2D4" w:rsidR="007E1006" w:rsidRPr="007E1006" w:rsidRDefault="007E1006" w:rsidP="007E1006">
            <w:pPr>
              <w:spacing w:after="40" w:line="240" w:lineRule="auto"/>
              <w:rPr>
                <w:sz w:val="21"/>
              </w:rPr>
            </w:pPr>
            <w:r>
              <w:rPr>
                <w:sz w:val="21"/>
              </w:rPr>
              <w:t>The shares of CH4, C2H4 and C2H2 are plotted as one point in a triangle divided into fault zones.</w:t>
            </w:r>
          </w:p>
        </w:tc>
      </w:tr>
      <w:tr w:rsidR="007E1006" w:rsidRPr="007E1006" w14:paraId="0F869B69" w14:textId="77777777" w:rsidTr="007E1006">
        <w:tblPrEx>
          <w:tblCellMar>
            <w:top w:w="0" w:type="dxa"/>
            <w:bottom w:w="0" w:type="dxa"/>
          </w:tblCellMar>
        </w:tblPrEx>
        <w:tc>
          <w:tcPr>
            <w:tcW w:w="1900" w:type="dxa"/>
          </w:tcPr>
          <w:p w14:paraId="145404F9" w14:textId="579EA2EE" w:rsidR="007E1006" w:rsidRPr="007E1006" w:rsidRDefault="007E1006" w:rsidP="007E1006">
            <w:pPr>
              <w:spacing w:after="40" w:line="240" w:lineRule="auto"/>
              <w:rPr>
                <w:sz w:val="21"/>
              </w:rPr>
            </w:pPr>
            <w:r>
              <w:rPr>
                <w:sz w:val="21"/>
              </w:rPr>
              <w:t>Rogers ratios</w:t>
            </w:r>
          </w:p>
        </w:tc>
        <w:tc>
          <w:tcPr>
            <w:tcW w:w="2600" w:type="dxa"/>
          </w:tcPr>
          <w:p w14:paraId="764F8BF0" w14:textId="7BDD5E39" w:rsidR="007E1006" w:rsidRPr="007E1006" w:rsidRDefault="007E1006" w:rsidP="007E1006">
            <w:pPr>
              <w:spacing w:after="40" w:line="240" w:lineRule="auto"/>
              <w:rPr>
                <w:sz w:val="21"/>
              </w:rPr>
            </w:pPr>
            <w:r>
              <w:rPr>
                <w:sz w:val="21"/>
              </w:rPr>
              <w:t>older gas-ratio method by R.R. Rogers</w:t>
            </w:r>
          </w:p>
        </w:tc>
        <w:tc>
          <w:tcPr>
            <w:tcW w:w="4500" w:type="dxa"/>
          </w:tcPr>
          <w:p w14:paraId="64B85AF7" w14:textId="7674A1C5" w:rsidR="007E1006" w:rsidRPr="007E1006" w:rsidRDefault="007E1006" w:rsidP="007E1006">
            <w:pPr>
              <w:spacing w:after="40" w:line="240" w:lineRule="auto"/>
              <w:rPr>
                <w:sz w:val="21"/>
              </w:rPr>
            </w:pPr>
            <w:r>
              <w:rPr>
                <w:sz w:val="21"/>
              </w:rPr>
              <w:t>A ratio table that names faults from three gas ratios; kept in IEEE C57.104.</w:t>
            </w:r>
          </w:p>
        </w:tc>
      </w:tr>
      <w:tr w:rsidR="007E1006" w:rsidRPr="007E1006" w14:paraId="73782F31" w14:textId="77777777" w:rsidTr="007E1006">
        <w:tblPrEx>
          <w:tblCellMar>
            <w:top w:w="0" w:type="dxa"/>
            <w:bottom w:w="0" w:type="dxa"/>
          </w:tblCellMar>
        </w:tblPrEx>
        <w:tc>
          <w:tcPr>
            <w:tcW w:w="1900" w:type="dxa"/>
          </w:tcPr>
          <w:p w14:paraId="3A04D147" w14:textId="736F0683" w:rsidR="007E1006" w:rsidRPr="007E1006" w:rsidRDefault="007E1006" w:rsidP="007E1006">
            <w:pPr>
              <w:spacing w:after="40" w:line="240" w:lineRule="auto"/>
              <w:rPr>
                <w:sz w:val="21"/>
              </w:rPr>
            </w:pPr>
            <w:r>
              <w:rPr>
                <w:sz w:val="21"/>
              </w:rPr>
              <w:t>Normality gate</w:t>
            </w:r>
          </w:p>
        </w:tc>
        <w:tc>
          <w:tcPr>
            <w:tcW w:w="2600" w:type="dxa"/>
          </w:tcPr>
          <w:p w14:paraId="65DD6B3B" w14:textId="0559CADA" w:rsidR="007E1006" w:rsidRPr="007E1006" w:rsidRDefault="007E1006" w:rsidP="007E1006">
            <w:pPr>
              <w:spacing w:after="40" w:line="240" w:lineRule="auto"/>
              <w:rPr>
                <w:sz w:val="21"/>
              </w:rPr>
            </w:pPr>
            <w:r>
              <w:rPr>
                <w:sz w:val="21"/>
              </w:rPr>
              <w:t>rule that lets conventional methods answer 'Normal'</w:t>
            </w:r>
          </w:p>
        </w:tc>
        <w:tc>
          <w:tcPr>
            <w:tcW w:w="4500" w:type="dxa"/>
          </w:tcPr>
          <w:p w14:paraId="7A67997C" w14:textId="60C7B907" w:rsidR="007E1006" w:rsidRPr="007E1006" w:rsidRDefault="007E1006" w:rsidP="007E1006">
            <w:pPr>
              <w:spacing w:after="40" w:line="240" w:lineRule="auto"/>
              <w:rPr>
                <w:sz w:val="21"/>
              </w:rPr>
            </w:pPr>
            <w:r>
              <w:rPr>
                <w:sz w:val="21"/>
              </w:rPr>
              <w:t>If all gases are below their typical values, the conventional methods give Normal instead of a fault (decision D3).</w:t>
            </w:r>
          </w:p>
        </w:tc>
      </w:tr>
      <w:tr w:rsidR="007E1006" w:rsidRPr="007E1006" w14:paraId="4D78CD65" w14:textId="77777777" w:rsidTr="007E1006">
        <w:tblPrEx>
          <w:tblCellMar>
            <w:top w:w="0" w:type="dxa"/>
            <w:bottom w:w="0" w:type="dxa"/>
          </w:tblCellMar>
        </w:tblPrEx>
        <w:tc>
          <w:tcPr>
            <w:tcW w:w="1900" w:type="dxa"/>
          </w:tcPr>
          <w:p w14:paraId="64B76276" w14:textId="69122558" w:rsidR="007E1006" w:rsidRPr="007E1006" w:rsidRDefault="007E1006" w:rsidP="007E1006">
            <w:pPr>
              <w:spacing w:after="40" w:line="240" w:lineRule="auto"/>
              <w:rPr>
                <w:sz w:val="21"/>
              </w:rPr>
            </w:pPr>
            <w:r>
              <w:rPr>
                <w:sz w:val="21"/>
              </w:rPr>
              <w:t>ML</w:t>
            </w:r>
          </w:p>
        </w:tc>
        <w:tc>
          <w:tcPr>
            <w:tcW w:w="2600" w:type="dxa"/>
          </w:tcPr>
          <w:p w14:paraId="6A4925DA" w14:textId="782F9F12" w:rsidR="007E1006" w:rsidRPr="007E1006" w:rsidRDefault="007E1006" w:rsidP="007E1006">
            <w:pPr>
              <w:spacing w:after="40" w:line="240" w:lineRule="auto"/>
              <w:rPr>
                <w:sz w:val="21"/>
              </w:rPr>
            </w:pPr>
            <w:r>
              <w:rPr>
                <w:sz w:val="21"/>
              </w:rPr>
              <w:t>machine learning</w:t>
            </w:r>
          </w:p>
        </w:tc>
        <w:tc>
          <w:tcPr>
            <w:tcW w:w="4500" w:type="dxa"/>
          </w:tcPr>
          <w:p w14:paraId="133E05FF" w14:textId="55F66A47" w:rsidR="007E1006" w:rsidRPr="007E1006" w:rsidRDefault="007E1006" w:rsidP="007E1006">
            <w:pPr>
              <w:spacing w:after="40" w:line="240" w:lineRule="auto"/>
              <w:rPr>
                <w:sz w:val="21"/>
              </w:rPr>
            </w:pPr>
            <w:r>
              <w:rPr>
                <w:sz w:val="21"/>
              </w:rPr>
              <w:t>Computer methods that learn the link between gas values and fault type from labelled examples.</w:t>
            </w:r>
          </w:p>
        </w:tc>
      </w:tr>
      <w:tr w:rsidR="007E1006" w:rsidRPr="007E1006" w14:paraId="6E9B0268" w14:textId="77777777" w:rsidTr="007E1006">
        <w:tblPrEx>
          <w:tblCellMar>
            <w:top w:w="0" w:type="dxa"/>
            <w:bottom w:w="0" w:type="dxa"/>
          </w:tblCellMar>
        </w:tblPrEx>
        <w:tc>
          <w:tcPr>
            <w:tcW w:w="1900" w:type="dxa"/>
          </w:tcPr>
          <w:p w14:paraId="2E6C79A7" w14:textId="6957FFA1" w:rsidR="007E1006" w:rsidRPr="007E1006" w:rsidRDefault="007E1006" w:rsidP="007E1006">
            <w:pPr>
              <w:spacing w:after="40" w:line="240" w:lineRule="auto"/>
              <w:rPr>
                <w:sz w:val="21"/>
              </w:rPr>
            </w:pPr>
            <w:r>
              <w:rPr>
                <w:sz w:val="21"/>
              </w:rPr>
              <w:t>Logistic regression</w:t>
            </w:r>
          </w:p>
        </w:tc>
        <w:tc>
          <w:tcPr>
            <w:tcW w:w="2600" w:type="dxa"/>
          </w:tcPr>
          <w:p w14:paraId="1283CCF8" w14:textId="6FF6BB85" w:rsidR="007E1006" w:rsidRPr="007E1006" w:rsidRDefault="007E1006" w:rsidP="007E1006">
            <w:pPr>
              <w:spacing w:after="40" w:line="240" w:lineRule="auto"/>
              <w:rPr>
                <w:sz w:val="21"/>
              </w:rPr>
            </w:pPr>
            <w:r>
              <w:rPr>
                <w:sz w:val="21"/>
              </w:rPr>
              <w:t>multinomial logistic regression</w:t>
            </w:r>
          </w:p>
        </w:tc>
        <w:tc>
          <w:tcPr>
            <w:tcW w:w="4500" w:type="dxa"/>
          </w:tcPr>
          <w:p w14:paraId="655AFCA4" w14:textId="6784DD11" w:rsidR="007E1006" w:rsidRPr="007E1006" w:rsidRDefault="007E1006" w:rsidP="007E1006">
            <w:pPr>
              <w:spacing w:after="40" w:line="240" w:lineRule="auto"/>
              <w:rPr>
                <w:sz w:val="21"/>
              </w:rPr>
            </w:pPr>
            <w:r>
              <w:rPr>
                <w:sz w:val="21"/>
              </w:rPr>
              <w:t>A simple, explainable model that turns weighted gas values into class probabilities.</w:t>
            </w:r>
          </w:p>
        </w:tc>
      </w:tr>
      <w:tr w:rsidR="007E1006" w:rsidRPr="007E1006" w14:paraId="2A05C444" w14:textId="77777777" w:rsidTr="007E1006">
        <w:tblPrEx>
          <w:tblCellMar>
            <w:top w:w="0" w:type="dxa"/>
            <w:bottom w:w="0" w:type="dxa"/>
          </w:tblCellMar>
        </w:tblPrEx>
        <w:tc>
          <w:tcPr>
            <w:tcW w:w="1900" w:type="dxa"/>
          </w:tcPr>
          <w:p w14:paraId="4BB84006" w14:textId="6F21C9D6" w:rsidR="007E1006" w:rsidRPr="007E1006" w:rsidRDefault="007E1006" w:rsidP="007E1006">
            <w:pPr>
              <w:spacing w:after="40" w:line="240" w:lineRule="auto"/>
              <w:rPr>
                <w:sz w:val="21"/>
              </w:rPr>
            </w:pPr>
            <w:r>
              <w:rPr>
                <w:sz w:val="21"/>
              </w:rPr>
              <w:t>Benchmark</w:t>
            </w:r>
          </w:p>
        </w:tc>
        <w:tc>
          <w:tcPr>
            <w:tcW w:w="2600" w:type="dxa"/>
          </w:tcPr>
          <w:p w14:paraId="767D03E9" w14:textId="7E490FD3" w:rsidR="007E1006" w:rsidRPr="007E1006" w:rsidRDefault="007E1006" w:rsidP="007E1006">
            <w:pPr>
              <w:spacing w:after="40" w:line="240" w:lineRule="auto"/>
              <w:rPr>
                <w:sz w:val="21"/>
              </w:rPr>
            </w:pPr>
            <w:r>
              <w:rPr>
                <w:sz w:val="21"/>
              </w:rPr>
              <w:t>fixed reference test set</w:t>
            </w:r>
          </w:p>
        </w:tc>
        <w:tc>
          <w:tcPr>
            <w:tcW w:w="4500" w:type="dxa"/>
          </w:tcPr>
          <w:p w14:paraId="350C0AC4" w14:textId="53F0FFDF" w:rsidR="007E1006" w:rsidRPr="007E1006" w:rsidRDefault="007E1006" w:rsidP="007E1006">
            <w:pPr>
              <w:spacing w:after="40" w:line="240" w:lineRule="auto"/>
              <w:rPr>
                <w:sz w:val="21"/>
              </w:rPr>
            </w:pPr>
            <w:r>
              <w:rPr>
                <w:sz w:val="21"/>
              </w:rPr>
              <w:t>The IEC TC 10 cases whose faults were confirmed by inspection; every method is scored on them.</w:t>
            </w:r>
          </w:p>
        </w:tc>
      </w:tr>
      <w:tr w:rsidR="007E1006" w:rsidRPr="007E1006" w14:paraId="5A1DCF81" w14:textId="77777777" w:rsidTr="007E1006">
        <w:tblPrEx>
          <w:tblCellMar>
            <w:top w:w="0" w:type="dxa"/>
            <w:bottom w:w="0" w:type="dxa"/>
          </w:tblCellMar>
        </w:tblPrEx>
        <w:tc>
          <w:tcPr>
            <w:tcW w:w="1900" w:type="dxa"/>
          </w:tcPr>
          <w:p w14:paraId="3A472DFC" w14:textId="5F94EF58" w:rsidR="007E1006" w:rsidRPr="007E1006" w:rsidRDefault="007E1006" w:rsidP="007E1006">
            <w:pPr>
              <w:spacing w:after="40" w:line="240" w:lineRule="auto"/>
              <w:rPr>
                <w:sz w:val="21"/>
              </w:rPr>
            </w:pPr>
            <w:r>
              <w:rPr>
                <w:sz w:val="21"/>
              </w:rPr>
              <w:t>Inspection-based label</w:t>
            </w:r>
          </w:p>
        </w:tc>
        <w:tc>
          <w:tcPr>
            <w:tcW w:w="2600" w:type="dxa"/>
          </w:tcPr>
          <w:p w14:paraId="57BBE8BF" w14:textId="6FAEDAEF" w:rsidR="007E1006" w:rsidRPr="007E1006" w:rsidRDefault="007E1006" w:rsidP="007E1006">
            <w:pPr>
              <w:spacing w:after="40" w:line="240" w:lineRule="auto"/>
              <w:rPr>
                <w:sz w:val="21"/>
              </w:rPr>
            </w:pPr>
            <w:r>
              <w:rPr>
                <w:sz w:val="21"/>
              </w:rPr>
              <w:t>fault confirmed by opening the equipment</w:t>
            </w:r>
          </w:p>
        </w:tc>
        <w:tc>
          <w:tcPr>
            <w:tcW w:w="4500" w:type="dxa"/>
          </w:tcPr>
          <w:p w14:paraId="5EDCDD2C" w14:textId="2211E61B" w:rsidR="007E1006" w:rsidRPr="007E1006" w:rsidRDefault="007E1006" w:rsidP="007E1006">
            <w:pPr>
              <w:spacing w:after="40" w:line="240" w:lineRule="auto"/>
              <w:rPr>
                <w:sz w:val="21"/>
              </w:rPr>
            </w:pPr>
            <w:r>
              <w:rPr>
                <w:sz w:val="21"/>
              </w:rPr>
              <w:t>The fault type was seen by engineers after the unit was opened, not guessed from the gases.</w:t>
            </w:r>
          </w:p>
        </w:tc>
      </w:tr>
      <w:tr w:rsidR="007E1006" w:rsidRPr="007E1006" w14:paraId="5A0CEBCD" w14:textId="77777777" w:rsidTr="007E1006">
        <w:tblPrEx>
          <w:tblCellMar>
            <w:top w:w="0" w:type="dxa"/>
            <w:bottom w:w="0" w:type="dxa"/>
          </w:tblCellMar>
        </w:tblPrEx>
        <w:tc>
          <w:tcPr>
            <w:tcW w:w="1900" w:type="dxa"/>
          </w:tcPr>
          <w:p w14:paraId="44AE5EA1" w14:textId="23B56736" w:rsidR="007E1006" w:rsidRPr="007E1006" w:rsidRDefault="007E1006" w:rsidP="007E1006">
            <w:pPr>
              <w:spacing w:after="40" w:line="240" w:lineRule="auto"/>
              <w:rPr>
                <w:sz w:val="21"/>
              </w:rPr>
            </w:pPr>
            <w:r>
              <w:rPr>
                <w:sz w:val="21"/>
              </w:rPr>
              <w:t>Training (development) set</w:t>
            </w:r>
          </w:p>
        </w:tc>
        <w:tc>
          <w:tcPr>
            <w:tcW w:w="2600" w:type="dxa"/>
          </w:tcPr>
          <w:p w14:paraId="70712D5D" w14:textId="01454E73" w:rsidR="007E1006" w:rsidRPr="007E1006" w:rsidRDefault="007E1006" w:rsidP="007E1006">
            <w:pPr>
              <w:spacing w:after="40" w:line="240" w:lineRule="auto"/>
              <w:rPr>
                <w:sz w:val="21"/>
              </w:rPr>
            </w:pPr>
            <w:r>
              <w:rPr>
                <w:sz w:val="21"/>
              </w:rPr>
              <w:t>records used to build the models</w:t>
            </w:r>
          </w:p>
        </w:tc>
        <w:tc>
          <w:tcPr>
            <w:tcW w:w="4500" w:type="dxa"/>
          </w:tcPr>
          <w:p w14:paraId="40E631AF" w14:textId="5ADF3E5C" w:rsidR="007E1006" w:rsidRPr="007E1006" w:rsidRDefault="007E1006" w:rsidP="007E1006">
            <w:pPr>
              <w:spacing w:after="40" w:line="240" w:lineRule="auto"/>
              <w:rPr>
                <w:sz w:val="21"/>
              </w:rPr>
            </w:pPr>
            <w:r>
              <w:rPr>
                <w:sz w:val="21"/>
              </w:rPr>
              <w:t>439 clean records from the Dissanayake training file.</w:t>
            </w:r>
          </w:p>
        </w:tc>
      </w:tr>
      <w:tr w:rsidR="007E1006" w:rsidRPr="007E1006" w14:paraId="74E20B52" w14:textId="77777777" w:rsidTr="007E1006">
        <w:tblPrEx>
          <w:tblCellMar>
            <w:top w:w="0" w:type="dxa"/>
            <w:bottom w:w="0" w:type="dxa"/>
          </w:tblCellMar>
        </w:tblPrEx>
        <w:tc>
          <w:tcPr>
            <w:tcW w:w="1900" w:type="dxa"/>
          </w:tcPr>
          <w:p w14:paraId="3CBF0086" w14:textId="41682C2F" w:rsidR="007E1006" w:rsidRPr="007E1006" w:rsidRDefault="007E1006" w:rsidP="007E1006">
            <w:pPr>
              <w:spacing w:after="40" w:line="240" w:lineRule="auto"/>
              <w:rPr>
                <w:sz w:val="21"/>
              </w:rPr>
            </w:pPr>
            <w:r>
              <w:rPr>
                <w:sz w:val="21"/>
              </w:rPr>
              <w:t>Internal test set</w:t>
            </w:r>
          </w:p>
        </w:tc>
        <w:tc>
          <w:tcPr>
            <w:tcW w:w="2600" w:type="dxa"/>
          </w:tcPr>
          <w:p w14:paraId="0683E17C" w14:textId="5473E76E" w:rsidR="007E1006" w:rsidRPr="007E1006" w:rsidRDefault="007E1006" w:rsidP="007E1006">
            <w:pPr>
              <w:spacing w:after="40" w:line="240" w:lineRule="auto"/>
              <w:rPr>
                <w:sz w:val="21"/>
              </w:rPr>
            </w:pPr>
            <w:r>
              <w:rPr>
                <w:sz w:val="21"/>
              </w:rPr>
              <w:t>Dissanayake unseen test file</w:t>
            </w:r>
          </w:p>
        </w:tc>
        <w:tc>
          <w:tcPr>
            <w:tcW w:w="4500" w:type="dxa"/>
          </w:tcPr>
          <w:p w14:paraId="0C6E0C7F" w14:textId="7D82576D" w:rsidR="007E1006" w:rsidRPr="007E1006" w:rsidRDefault="007E1006" w:rsidP="007E1006">
            <w:pPr>
              <w:spacing w:after="40" w:line="240" w:lineRule="auto"/>
              <w:rPr>
                <w:sz w:val="21"/>
              </w:rPr>
            </w:pPr>
            <w:r>
              <w:rPr>
                <w:sz w:val="21"/>
              </w:rPr>
              <w:t>70 records (61 independent of the benchmark) kept away from training.</w:t>
            </w:r>
          </w:p>
        </w:tc>
      </w:tr>
      <w:tr w:rsidR="007E1006" w:rsidRPr="007E1006" w14:paraId="1C0C9C24" w14:textId="77777777" w:rsidTr="007E1006">
        <w:tblPrEx>
          <w:tblCellMar>
            <w:top w:w="0" w:type="dxa"/>
            <w:bottom w:w="0" w:type="dxa"/>
          </w:tblCellMar>
        </w:tblPrEx>
        <w:tc>
          <w:tcPr>
            <w:tcW w:w="1900" w:type="dxa"/>
          </w:tcPr>
          <w:p w14:paraId="1ED948EB" w14:textId="0C60E317" w:rsidR="007E1006" w:rsidRPr="007E1006" w:rsidRDefault="007E1006" w:rsidP="007E1006">
            <w:pPr>
              <w:spacing w:after="40" w:line="240" w:lineRule="auto"/>
              <w:rPr>
                <w:sz w:val="21"/>
              </w:rPr>
            </w:pPr>
            <w:r>
              <w:rPr>
                <w:sz w:val="21"/>
              </w:rPr>
              <w:t>Primary and sensitivity analysis</w:t>
            </w:r>
          </w:p>
        </w:tc>
        <w:tc>
          <w:tcPr>
            <w:tcW w:w="2600" w:type="dxa"/>
          </w:tcPr>
          <w:p w14:paraId="10CF2A3A" w14:textId="7BF4B1CF" w:rsidR="007E1006" w:rsidRPr="007E1006" w:rsidRDefault="007E1006" w:rsidP="007E1006">
            <w:pPr>
              <w:spacing w:after="40" w:line="240" w:lineRule="auto"/>
              <w:rPr>
                <w:sz w:val="21"/>
              </w:rPr>
            </w:pPr>
            <w:r>
              <w:rPr>
                <w:sz w:val="21"/>
              </w:rPr>
              <w:t>main analysis and its repeat under another reasonable choice</w:t>
            </w:r>
          </w:p>
        </w:tc>
        <w:tc>
          <w:tcPr>
            <w:tcW w:w="4500" w:type="dxa"/>
          </w:tcPr>
          <w:p w14:paraId="7693B827" w14:textId="755644D6" w:rsidR="007E1006" w:rsidRPr="007E1006" w:rsidRDefault="007E1006" w:rsidP="007E1006">
            <w:pPr>
              <w:spacing w:after="40" w:line="240" w:lineRule="auto"/>
              <w:rPr>
                <w:sz w:val="21"/>
              </w:rPr>
            </w:pPr>
            <w:r>
              <w:rPr>
                <w:sz w:val="21"/>
              </w:rPr>
              <w:t>The sensitivity analysis shows whether the conclusion changes when a choice is made differently.</w:t>
            </w:r>
          </w:p>
        </w:tc>
      </w:tr>
      <w:tr w:rsidR="007E1006" w:rsidRPr="007E1006" w14:paraId="4AAFAFD4" w14:textId="77777777" w:rsidTr="007E1006">
        <w:tblPrEx>
          <w:tblCellMar>
            <w:top w:w="0" w:type="dxa"/>
            <w:bottom w:w="0" w:type="dxa"/>
          </w:tblCellMar>
        </w:tblPrEx>
        <w:tc>
          <w:tcPr>
            <w:tcW w:w="1900" w:type="dxa"/>
          </w:tcPr>
          <w:p w14:paraId="2ACEE12E" w14:textId="099BC2A7" w:rsidR="007E1006" w:rsidRPr="007E1006" w:rsidRDefault="007E1006" w:rsidP="007E1006">
            <w:pPr>
              <w:spacing w:after="40" w:line="240" w:lineRule="auto"/>
              <w:rPr>
                <w:sz w:val="21"/>
              </w:rPr>
            </w:pPr>
            <w:r>
              <w:rPr>
                <w:sz w:val="21"/>
              </w:rPr>
              <w:t>SHA-256</w:t>
            </w:r>
          </w:p>
        </w:tc>
        <w:tc>
          <w:tcPr>
            <w:tcW w:w="2600" w:type="dxa"/>
          </w:tcPr>
          <w:p w14:paraId="5DA15BDB" w14:textId="37872C5A" w:rsidR="007E1006" w:rsidRPr="007E1006" w:rsidRDefault="007E1006" w:rsidP="007E1006">
            <w:pPr>
              <w:spacing w:after="40" w:line="240" w:lineRule="auto"/>
              <w:rPr>
                <w:sz w:val="21"/>
              </w:rPr>
            </w:pPr>
            <w:r>
              <w:rPr>
                <w:sz w:val="21"/>
              </w:rPr>
              <w:t>Secure Hash Algorithm, 256-bit</w:t>
            </w:r>
          </w:p>
        </w:tc>
        <w:tc>
          <w:tcPr>
            <w:tcW w:w="4500" w:type="dxa"/>
          </w:tcPr>
          <w:p w14:paraId="124DB89A" w14:textId="57BD4E90" w:rsidR="007E1006" w:rsidRPr="007E1006" w:rsidRDefault="007E1006" w:rsidP="007E1006">
            <w:pPr>
              <w:spacing w:after="40" w:line="240" w:lineRule="auto"/>
              <w:rPr>
                <w:sz w:val="21"/>
              </w:rPr>
            </w:pPr>
            <w:r>
              <w:rPr>
                <w:sz w:val="21"/>
              </w:rPr>
              <w:t>A file's digital fingerprint: if one byte of the file changes, the fingerprint changes.</w:t>
            </w:r>
          </w:p>
        </w:tc>
      </w:tr>
      <w:tr w:rsidR="007E1006" w:rsidRPr="007E1006" w14:paraId="31F227AE" w14:textId="77777777" w:rsidTr="007E1006">
        <w:tblPrEx>
          <w:tblCellMar>
            <w:top w:w="0" w:type="dxa"/>
            <w:bottom w:w="0" w:type="dxa"/>
          </w:tblCellMar>
        </w:tblPrEx>
        <w:tc>
          <w:tcPr>
            <w:tcW w:w="1900" w:type="dxa"/>
          </w:tcPr>
          <w:p w14:paraId="50F94795" w14:textId="147BCA4C" w:rsidR="007E1006" w:rsidRPr="007E1006" w:rsidRDefault="007E1006" w:rsidP="007E1006">
            <w:pPr>
              <w:spacing w:after="40" w:line="240" w:lineRule="auto"/>
              <w:rPr>
                <w:sz w:val="21"/>
              </w:rPr>
            </w:pPr>
            <w:r>
              <w:rPr>
                <w:sz w:val="21"/>
              </w:rPr>
              <w:t>Fold</w:t>
            </w:r>
          </w:p>
        </w:tc>
        <w:tc>
          <w:tcPr>
            <w:tcW w:w="2600" w:type="dxa"/>
          </w:tcPr>
          <w:p w14:paraId="063C0ABB" w14:textId="6C0C933C" w:rsidR="007E1006" w:rsidRPr="007E1006" w:rsidRDefault="007E1006" w:rsidP="007E1006">
            <w:pPr>
              <w:spacing w:after="40" w:line="240" w:lineRule="auto"/>
              <w:rPr>
                <w:sz w:val="21"/>
              </w:rPr>
            </w:pPr>
            <w:r>
              <w:rPr>
                <w:sz w:val="21"/>
              </w:rPr>
              <w:t>one part of the cross-validation split</w:t>
            </w:r>
          </w:p>
        </w:tc>
        <w:tc>
          <w:tcPr>
            <w:tcW w:w="4500" w:type="dxa"/>
          </w:tcPr>
          <w:p w14:paraId="4874551D" w14:textId="39794588" w:rsidR="007E1006" w:rsidRPr="007E1006" w:rsidRDefault="007E1006" w:rsidP="007E1006">
            <w:pPr>
              <w:spacing w:after="40" w:line="240" w:lineRule="auto"/>
              <w:rPr>
                <w:sz w:val="21"/>
              </w:rPr>
            </w:pPr>
            <w:r>
              <w:rPr>
                <w:sz w:val="21"/>
              </w:rPr>
              <w:t>Here the training data are cut into 5 folds (parts).</w:t>
            </w:r>
          </w:p>
        </w:tc>
      </w:tr>
      <w:tr w:rsidR="007E1006" w:rsidRPr="007E1006" w14:paraId="6D05BD11" w14:textId="77777777" w:rsidTr="007E1006">
        <w:tblPrEx>
          <w:tblCellMar>
            <w:top w:w="0" w:type="dxa"/>
            <w:bottom w:w="0" w:type="dxa"/>
          </w:tblCellMar>
        </w:tblPrEx>
        <w:tc>
          <w:tcPr>
            <w:tcW w:w="1900" w:type="dxa"/>
          </w:tcPr>
          <w:p w14:paraId="31E91880" w14:textId="7C6D390F" w:rsidR="007E1006" w:rsidRPr="007E1006" w:rsidRDefault="007E1006" w:rsidP="007E1006">
            <w:pPr>
              <w:spacing w:after="40" w:line="240" w:lineRule="auto"/>
              <w:rPr>
                <w:sz w:val="21"/>
              </w:rPr>
            </w:pPr>
            <w:r>
              <w:rPr>
                <w:sz w:val="21"/>
              </w:rPr>
              <w:t>CSV</w:t>
            </w:r>
          </w:p>
        </w:tc>
        <w:tc>
          <w:tcPr>
            <w:tcW w:w="2600" w:type="dxa"/>
          </w:tcPr>
          <w:p w14:paraId="565DBB9E" w14:textId="0532FFAB" w:rsidR="007E1006" w:rsidRPr="007E1006" w:rsidRDefault="007E1006" w:rsidP="007E1006">
            <w:pPr>
              <w:spacing w:after="40" w:line="240" w:lineRule="auto"/>
              <w:rPr>
                <w:sz w:val="21"/>
              </w:rPr>
            </w:pPr>
            <w:r>
              <w:rPr>
                <w:sz w:val="21"/>
              </w:rPr>
              <w:t>comma-separated values</w:t>
            </w:r>
          </w:p>
        </w:tc>
        <w:tc>
          <w:tcPr>
            <w:tcW w:w="4500" w:type="dxa"/>
          </w:tcPr>
          <w:p w14:paraId="64F3836C" w14:textId="1087097B" w:rsidR="007E1006" w:rsidRPr="007E1006" w:rsidRDefault="007E1006" w:rsidP="007E1006">
            <w:pPr>
              <w:spacing w:after="40" w:line="240" w:lineRule="auto"/>
              <w:rPr>
                <w:sz w:val="21"/>
              </w:rPr>
            </w:pPr>
            <w:r>
              <w:rPr>
                <w:sz w:val="21"/>
              </w:rPr>
              <w:t>A plain-text table file that any program can read.</w:t>
            </w:r>
          </w:p>
        </w:tc>
      </w:tr>
      <w:tr w:rsidR="007E1006" w:rsidRPr="007E1006" w14:paraId="2C9FA0E7" w14:textId="77777777" w:rsidTr="007E1006">
        <w:tblPrEx>
          <w:tblCellMar>
            <w:top w:w="0" w:type="dxa"/>
            <w:bottom w:w="0" w:type="dxa"/>
          </w:tblCellMar>
        </w:tblPrEx>
        <w:tc>
          <w:tcPr>
            <w:tcW w:w="1900" w:type="dxa"/>
          </w:tcPr>
          <w:p w14:paraId="10333887" w14:textId="27837CAA" w:rsidR="007E1006" w:rsidRPr="007E1006" w:rsidRDefault="007E1006" w:rsidP="007E1006">
            <w:pPr>
              <w:spacing w:after="40" w:line="240" w:lineRule="auto"/>
              <w:rPr>
                <w:sz w:val="21"/>
              </w:rPr>
            </w:pPr>
            <w:r>
              <w:rPr>
                <w:sz w:val="21"/>
              </w:rPr>
              <w:t>PNG, PDF, dpi</w:t>
            </w:r>
          </w:p>
        </w:tc>
        <w:tc>
          <w:tcPr>
            <w:tcW w:w="2600" w:type="dxa"/>
          </w:tcPr>
          <w:p w14:paraId="180C568E" w14:textId="7A525C72" w:rsidR="007E1006" w:rsidRPr="007E1006" w:rsidRDefault="007E1006" w:rsidP="007E1006">
            <w:pPr>
              <w:spacing w:after="40" w:line="240" w:lineRule="auto"/>
              <w:rPr>
                <w:sz w:val="21"/>
              </w:rPr>
            </w:pPr>
            <w:r>
              <w:rPr>
                <w:sz w:val="21"/>
              </w:rPr>
              <w:t>image file, printable document file, dots per inch</w:t>
            </w:r>
          </w:p>
        </w:tc>
        <w:tc>
          <w:tcPr>
            <w:tcW w:w="4500" w:type="dxa"/>
          </w:tcPr>
          <w:p w14:paraId="2C615250" w14:textId="44B187B0" w:rsidR="007E1006" w:rsidRPr="007E1006" w:rsidRDefault="007E1006" w:rsidP="007E1006">
            <w:pPr>
              <w:spacing w:after="40" w:line="240" w:lineRule="auto"/>
              <w:rPr>
                <w:sz w:val="21"/>
              </w:rPr>
            </w:pPr>
            <w:r>
              <w:rPr>
                <w:sz w:val="21"/>
              </w:rPr>
              <w:t>Figures are saved as PNG at 300 dpi (sharp for printing) and as PDF.</w:t>
            </w:r>
          </w:p>
        </w:tc>
      </w:tr>
      <w:tr w:rsidR="007E1006" w:rsidRPr="007E1006" w14:paraId="00C3B34B" w14:textId="77777777" w:rsidTr="007E1006">
        <w:tblPrEx>
          <w:tblCellMar>
            <w:top w:w="0" w:type="dxa"/>
            <w:bottom w:w="0" w:type="dxa"/>
          </w:tblCellMar>
        </w:tblPrEx>
        <w:tc>
          <w:tcPr>
            <w:tcW w:w="1900" w:type="dxa"/>
          </w:tcPr>
          <w:p w14:paraId="02EC8F98" w14:textId="69AF3198" w:rsidR="007E1006" w:rsidRPr="007E1006" w:rsidRDefault="007E1006" w:rsidP="007E1006">
            <w:pPr>
              <w:spacing w:after="40" w:line="240" w:lineRule="auto"/>
              <w:rPr>
                <w:sz w:val="21"/>
              </w:rPr>
            </w:pPr>
            <w:r>
              <w:rPr>
                <w:sz w:val="21"/>
              </w:rPr>
              <w:t>docx</w:t>
            </w:r>
          </w:p>
        </w:tc>
        <w:tc>
          <w:tcPr>
            <w:tcW w:w="2600" w:type="dxa"/>
          </w:tcPr>
          <w:p w14:paraId="484D6D3F" w14:textId="010E7914" w:rsidR="007E1006" w:rsidRPr="007E1006" w:rsidRDefault="007E1006" w:rsidP="007E1006">
            <w:pPr>
              <w:spacing w:after="40" w:line="240" w:lineRule="auto"/>
              <w:rPr>
                <w:sz w:val="21"/>
              </w:rPr>
            </w:pPr>
            <w:r>
              <w:rPr>
                <w:sz w:val="21"/>
              </w:rPr>
              <w:t>Microsoft Word document</w:t>
            </w:r>
          </w:p>
        </w:tc>
        <w:tc>
          <w:tcPr>
            <w:tcW w:w="4500" w:type="dxa"/>
          </w:tcPr>
          <w:p w14:paraId="5D64D81D" w14:textId="2347941D" w:rsidR="007E1006" w:rsidRPr="007E1006" w:rsidRDefault="007E1006" w:rsidP="007E1006">
            <w:pPr>
              <w:spacing w:after="40" w:line="240" w:lineRule="auto"/>
              <w:rPr>
                <w:sz w:val="21"/>
              </w:rPr>
            </w:pPr>
            <w:r>
              <w:rPr>
                <w:sz w:val="21"/>
              </w:rPr>
              <w:t>The format of these reports.</w:t>
            </w:r>
          </w:p>
        </w:tc>
      </w:tr>
      <w:tr w:rsidR="007E1006" w:rsidRPr="007E1006" w14:paraId="0C1DD012" w14:textId="77777777" w:rsidTr="007E1006">
        <w:tblPrEx>
          <w:tblCellMar>
            <w:top w:w="0" w:type="dxa"/>
            <w:bottom w:w="0" w:type="dxa"/>
          </w:tblCellMar>
        </w:tblPrEx>
        <w:tc>
          <w:tcPr>
            <w:tcW w:w="1900" w:type="dxa"/>
          </w:tcPr>
          <w:p w14:paraId="6EC20728" w14:textId="0C09D795" w:rsidR="007E1006" w:rsidRPr="007E1006" w:rsidRDefault="007E1006" w:rsidP="007E1006">
            <w:pPr>
              <w:spacing w:after="40" w:line="240" w:lineRule="auto"/>
              <w:rPr>
                <w:sz w:val="21"/>
              </w:rPr>
            </w:pPr>
            <w:r>
              <w:rPr>
                <w:sz w:val="21"/>
              </w:rPr>
              <w:t>Python</w:t>
            </w:r>
          </w:p>
        </w:tc>
        <w:tc>
          <w:tcPr>
            <w:tcW w:w="2600" w:type="dxa"/>
          </w:tcPr>
          <w:p w14:paraId="24996B3E" w14:textId="70A03333" w:rsidR="007E1006" w:rsidRPr="007E1006" w:rsidRDefault="007E1006" w:rsidP="007E1006">
            <w:pPr>
              <w:spacing w:after="40" w:line="240" w:lineRule="auto"/>
              <w:rPr>
                <w:sz w:val="21"/>
              </w:rPr>
            </w:pPr>
            <w:r>
              <w:rPr>
                <w:sz w:val="21"/>
              </w:rPr>
              <w:t>programming language</w:t>
            </w:r>
          </w:p>
        </w:tc>
        <w:tc>
          <w:tcPr>
            <w:tcW w:w="4500" w:type="dxa"/>
          </w:tcPr>
          <w:p w14:paraId="2CB3E325" w14:textId="4CD91956" w:rsidR="007E1006" w:rsidRPr="007E1006" w:rsidRDefault="007E1006" w:rsidP="007E1006">
            <w:pPr>
              <w:spacing w:after="40" w:line="240" w:lineRule="auto"/>
              <w:rPr>
                <w:sz w:val="21"/>
              </w:rPr>
            </w:pPr>
            <w:r>
              <w:rPr>
                <w:sz w:val="21"/>
              </w:rPr>
              <w:t>Used for data preparation, machine learning and statistics (Claude Code).</w:t>
            </w:r>
          </w:p>
        </w:tc>
      </w:tr>
      <w:tr w:rsidR="007E1006" w:rsidRPr="007E1006" w14:paraId="3CF2BC26" w14:textId="77777777" w:rsidTr="007E1006">
        <w:tblPrEx>
          <w:tblCellMar>
            <w:top w:w="0" w:type="dxa"/>
            <w:bottom w:w="0" w:type="dxa"/>
          </w:tblCellMar>
        </w:tblPrEx>
        <w:tc>
          <w:tcPr>
            <w:tcW w:w="1900" w:type="dxa"/>
          </w:tcPr>
          <w:p w14:paraId="6EC3FCE8" w14:textId="3FADC665" w:rsidR="007E1006" w:rsidRPr="007E1006" w:rsidRDefault="007E1006" w:rsidP="007E1006">
            <w:pPr>
              <w:spacing w:after="40" w:line="240" w:lineRule="auto"/>
              <w:rPr>
                <w:sz w:val="21"/>
              </w:rPr>
            </w:pPr>
            <w:r>
              <w:rPr>
                <w:sz w:val="21"/>
              </w:rPr>
              <w:t>venv</w:t>
            </w:r>
          </w:p>
        </w:tc>
        <w:tc>
          <w:tcPr>
            <w:tcW w:w="2600" w:type="dxa"/>
          </w:tcPr>
          <w:p w14:paraId="6FCA3D39" w14:textId="08A0D57B" w:rsidR="007E1006" w:rsidRPr="007E1006" w:rsidRDefault="007E1006" w:rsidP="007E1006">
            <w:pPr>
              <w:spacing w:after="40" w:line="240" w:lineRule="auto"/>
              <w:rPr>
                <w:sz w:val="21"/>
              </w:rPr>
            </w:pPr>
            <w:r>
              <w:rPr>
                <w:sz w:val="21"/>
              </w:rPr>
              <w:t>virtual environment</w:t>
            </w:r>
          </w:p>
        </w:tc>
        <w:tc>
          <w:tcPr>
            <w:tcW w:w="4500" w:type="dxa"/>
          </w:tcPr>
          <w:p w14:paraId="3C9BB81B" w14:textId="1D2A796C" w:rsidR="007E1006" w:rsidRPr="007E1006" w:rsidRDefault="007E1006" w:rsidP="007E1006">
            <w:pPr>
              <w:spacing w:after="40" w:line="240" w:lineRule="auto"/>
              <w:rPr>
                <w:sz w:val="21"/>
              </w:rPr>
            </w:pPr>
            <w:r>
              <w:rPr>
                <w:sz w:val="21"/>
              </w:rPr>
              <w:t>A private copy of Python and its libraries that belongs to this project only.</w:t>
            </w:r>
          </w:p>
        </w:tc>
      </w:tr>
      <w:tr w:rsidR="007E1006" w:rsidRPr="007E1006" w14:paraId="1FFE19D8" w14:textId="77777777" w:rsidTr="007E1006">
        <w:tblPrEx>
          <w:tblCellMar>
            <w:top w:w="0" w:type="dxa"/>
            <w:bottom w:w="0" w:type="dxa"/>
          </w:tblCellMar>
        </w:tblPrEx>
        <w:tc>
          <w:tcPr>
            <w:tcW w:w="1900" w:type="dxa"/>
          </w:tcPr>
          <w:p w14:paraId="4728DD90" w14:textId="0180DE62" w:rsidR="007E1006" w:rsidRPr="007E1006" w:rsidRDefault="007E1006" w:rsidP="007E1006">
            <w:pPr>
              <w:spacing w:after="40" w:line="240" w:lineRule="auto"/>
              <w:rPr>
                <w:sz w:val="21"/>
              </w:rPr>
            </w:pPr>
            <w:r>
              <w:rPr>
                <w:sz w:val="21"/>
              </w:rPr>
              <w:t>pytest</w:t>
            </w:r>
          </w:p>
        </w:tc>
        <w:tc>
          <w:tcPr>
            <w:tcW w:w="2600" w:type="dxa"/>
          </w:tcPr>
          <w:p w14:paraId="05C8BC66" w14:textId="47E00747" w:rsidR="007E1006" w:rsidRPr="007E1006" w:rsidRDefault="007E1006" w:rsidP="007E1006">
            <w:pPr>
              <w:spacing w:after="40" w:line="240" w:lineRule="auto"/>
              <w:rPr>
                <w:sz w:val="21"/>
              </w:rPr>
            </w:pPr>
            <w:r>
              <w:rPr>
                <w:sz w:val="21"/>
              </w:rPr>
              <w:t>Python testing tool</w:t>
            </w:r>
          </w:p>
        </w:tc>
        <w:tc>
          <w:tcPr>
            <w:tcW w:w="4500" w:type="dxa"/>
          </w:tcPr>
          <w:p w14:paraId="00F05BCB" w14:textId="7884190A" w:rsidR="007E1006" w:rsidRPr="007E1006" w:rsidRDefault="007E1006" w:rsidP="007E1006">
            <w:pPr>
              <w:spacing w:after="40" w:line="240" w:lineRule="auto"/>
              <w:rPr>
                <w:sz w:val="21"/>
              </w:rPr>
            </w:pPr>
            <w:r>
              <w:rPr>
                <w:sz w:val="21"/>
              </w:rPr>
              <w:t>Runs the automated checks that prove the data rules hold.</w:t>
            </w:r>
          </w:p>
        </w:tc>
      </w:tr>
      <w:tr w:rsidR="007E1006" w:rsidRPr="007E1006" w14:paraId="5368F3E3" w14:textId="77777777" w:rsidTr="007E1006">
        <w:tblPrEx>
          <w:tblCellMar>
            <w:top w:w="0" w:type="dxa"/>
            <w:bottom w:w="0" w:type="dxa"/>
          </w:tblCellMar>
        </w:tblPrEx>
        <w:tc>
          <w:tcPr>
            <w:tcW w:w="1900" w:type="dxa"/>
          </w:tcPr>
          <w:p w14:paraId="7232358E" w14:textId="7EC18FA9" w:rsidR="007E1006" w:rsidRPr="007E1006" w:rsidRDefault="007E1006" w:rsidP="007E1006">
            <w:pPr>
              <w:spacing w:after="40" w:line="240" w:lineRule="auto"/>
              <w:rPr>
                <w:sz w:val="21"/>
              </w:rPr>
            </w:pPr>
            <w:r>
              <w:rPr>
                <w:sz w:val="21"/>
              </w:rPr>
              <w:t>D1-D23 (decisions)</w:t>
            </w:r>
          </w:p>
        </w:tc>
        <w:tc>
          <w:tcPr>
            <w:tcW w:w="2600" w:type="dxa"/>
          </w:tcPr>
          <w:p w14:paraId="0B3D75DF" w14:textId="62B1507C" w:rsidR="007E1006" w:rsidRPr="007E1006" w:rsidRDefault="007E1006" w:rsidP="007E1006">
            <w:pPr>
              <w:spacing w:after="40" w:line="240" w:lineRule="auto"/>
              <w:rPr>
                <w:sz w:val="21"/>
              </w:rPr>
            </w:pPr>
            <w:r>
              <w:rPr>
                <w:sz w:val="21"/>
              </w:rPr>
              <w:t>numbered project decisions</w:t>
            </w:r>
          </w:p>
        </w:tc>
        <w:tc>
          <w:tcPr>
            <w:tcW w:w="4500" w:type="dxa"/>
          </w:tcPr>
          <w:p w14:paraId="4FDFAFD2" w14:textId="47699C42" w:rsidR="007E1006" w:rsidRPr="007E1006" w:rsidRDefault="007E1006" w:rsidP="007E1006">
            <w:pPr>
              <w:spacing w:after="40" w:line="240" w:lineRule="auto"/>
              <w:rPr>
                <w:sz w:val="21"/>
              </w:rPr>
            </w:pPr>
            <w:r>
              <w:rPr>
                <w:sz w:val="21"/>
              </w:rPr>
              <w:t>Decisions recorded in 00_Project_Admin/decisions_log.md; not the same as the fault codes D1 and D2.</w:t>
            </w:r>
          </w:p>
        </w:tc>
      </w:tr>
      <w:tr w:rsidR="007E1006" w:rsidRPr="007E1006" w14:paraId="53932112" w14:textId="77777777" w:rsidTr="007E1006">
        <w:tblPrEx>
          <w:tblCellMar>
            <w:top w:w="0" w:type="dxa"/>
            <w:bottom w:w="0" w:type="dxa"/>
          </w:tblCellMar>
        </w:tblPrEx>
        <w:tc>
          <w:tcPr>
            <w:tcW w:w="1900" w:type="dxa"/>
          </w:tcPr>
          <w:p w14:paraId="7C613B2E" w14:textId="399C6971" w:rsidR="007E1006" w:rsidRPr="007E1006" w:rsidRDefault="007E1006" w:rsidP="007E1006">
            <w:pPr>
              <w:spacing w:after="40" w:line="240" w:lineRule="auto"/>
              <w:rPr>
                <w:sz w:val="21"/>
              </w:rPr>
            </w:pPr>
            <w:r>
              <w:rPr>
                <w:sz w:val="21"/>
              </w:rPr>
              <w:t>Roadmap</w:t>
            </w:r>
          </w:p>
        </w:tc>
        <w:tc>
          <w:tcPr>
            <w:tcW w:w="2600" w:type="dxa"/>
          </w:tcPr>
          <w:p w14:paraId="39284D3F" w14:textId="4085E93F" w:rsidR="007E1006" w:rsidRPr="007E1006" w:rsidRDefault="007E1006" w:rsidP="007E1006">
            <w:pPr>
              <w:spacing w:after="40" w:line="240" w:lineRule="auto"/>
              <w:rPr>
                <w:sz w:val="21"/>
              </w:rPr>
            </w:pPr>
            <w:r>
              <w:rPr>
                <w:sz w:val="21"/>
              </w:rPr>
              <w:t>the 45-step project plan</w:t>
            </w:r>
          </w:p>
        </w:tc>
        <w:tc>
          <w:tcPr>
            <w:tcW w:w="4500" w:type="dxa"/>
          </w:tcPr>
          <w:p w14:paraId="5A283557" w14:textId="6C51DD84" w:rsidR="007E1006" w:rsidRPr="007E1006" w:rsidRDefault="007E1006" w:rsidP="007E1006">
            <w:pPr>
              <w:spacing w:after="40" w:line="240" w:lineRule="auto"/>
              <w:rPr>
                <w:sz w:val="21"/>
              </w:rPr>
            </w:pPr>
            <w:r>
              <w:rPr>
                <w:sz w:val="21"/>
              </w:rPr>
              <w:t>Project_Roadmap.docx: every step, its environment and its outputs, done strictly in order.</w:t>
            </w:r>
          </w:p>
        </w:tc>
      </w:tr>
      <w:tr w:rsidR="007E1006" w:rsidRPr="007E1006" w14:paraId="5C191229" w14:textId="77777777" w:rsidTr="007E1006">
        <w:tblPrEx>
          <w:tblCellMar>
            <w:top w:w="0" w:type="dxa"/>
            <w:bottom w:w="0" w:type="dxa"/>
          </w:tblCellMar>
        </w:tblPrEx>
        <w:tc>
          <w:tcPr>
            <w:tcW w:w="1900" w:type="dxa"/>
          </w:tcPr>
          <w:p w14:paraId="4E68A0E8" w14:textId="1BAC03AC" w:rsidR="007E1006" w:rsidRPr="007E1006" w:rsidRDefault="007E1006" w:rsidP="007E1006">
            <w:pPr>
              <w:spacing w:after="40" w:line="240" w:lineRule="auto"/>
              <w:rPr>
                <w:sz w:val="21"/>
              </w:rPr>
            </w:pPr>
            <w:r>
              <w:rPr>
                <w:sz w:val="21"/>
              </w:rPr>
              <w:t>Analysis Plan</w:t>
            </w:r>
          </w:p>
        </w:tc>
        <w:tc>
          <w:tcPr>
            <w:tcW w:w="2600" w:type="dxa"/>
          </w:tcPr>
          <w:p w14:paraId="1EF1B74E" w14:textId="3115948F" w:rsidR="007E1006" w:rsidRPr="007E1006" w:rsidRDefault="007E1006" w:rsidP="007E1006">
            <w:pPr>
              <w:spacing w:after="40" w:line="240" w:lineRule="auto"/>
              <w:rPr>
                <w:sz w:val="21"/>
              </w:rPr>
            </w:pPr>
            <w:r>
              <w:rPr>
                <w:sz w:val="21"/>
              </w:rPr>
              <w:t>Expected Results and Analysis Plan</w:t>
            </w:r>
          </w:p>
        </w:tc>
        <w:tc>
          <w:tcPr>
            <w:tcW w:w="4500" w:type="dxa"/>
          </w:tcPr>
          <w:p w14:paraId="3A11E8B4" w14:textId="23F0F8D5" w:rsidR="007E1006" w:rsidRPr="007E1006" w:rsidRDefault="007E1006" w:rsidP="007E1006">
            <w:pPr>
              <w:spacing w:after="40" w:line="240" w:lineRule="auto"/>
              <w:rPr>
                <w:sz w:val="21"/>
              </w:rPr>
            </w:pPr>
            <w:r>
              <w:rPr>
                <w:sz w:val="21"/>
              </w:rPr>
              <w:t>The approved document that fixes the measures, tests, tables and figures before results are seen.</w:t>
            </w:r>
          </w:p>
        </w:tc>
      </w:tr>
      <w:tr w:rsidR="007E1006" w:rsidRPr="007E1006" w14:paraId="55A27B37" w14:textId="77777777" w:rsidTr="007E1006">
        <w:tblPrEx>
          <w:tblCellMar>
            <w:top w:w="0" w:type="dxa"/>
            <w:bottom w:w="0" w:type="dxa"/>
          </w:tblCellMar>
        </w:tblPrEx>
        <w:tc>
          <w:tcPr>
            <w:tcW w:w="1900" w:type="dxa"/>
          </w:tcPr>
          <w:p w14:paraId="48DAA7C1" w14:textId="6E86D6C6" w:rsidR="007E1006" w:rsidRPr="007E1006" w:rsidRDefault="007E1006" w:rsidP="007E1006">
            <w:pPr>
              <w:spacing w:after="40" w:line="240" w:lineRule="auto"/>
              <w:rPr>
                <w:sz w:val="21"/>
              </w:rPr>
            </w:pPr>
            <w:r>
              <w:rPr>
                <w:sz w:val="21"/>
              </w:rPr>
              <w:t>ND (no diagnosis)</w:t>
            </w:r>
          </w:p>
        </w:tc>
        <w:tc>
          <w:tcPr>
            <w:tcW w:w="2600" w:type="dxa"/>
          </w:tcPr>
          <w:p w14:paraId="0762706E" w14:textId="45EA4A23" w:rsidR="007E1006" w:rsidRPr="007E1006" w:rsidRDefault="007E1006" w:rsidP="007E1006">
            <w:pPr>
              <w:spacing w:after="40" w:line="240" w:lineRule="auto"/>
              <w:rPr>
                <w:sz w:val="21"/>
              </w:rPr>
            </w:pPr>
            <w:r>
              <w:rPr>
                <w:sz w:val="21"/>
              </w:rPr>
              <w:t>No diagnosis</w:t>
            </w:r>
          </w:p>
        </w:tc>
        <w:tc>
          <w:tcPr>
            <w:tcW w:w="4500" w:type="dxa"/>
          </w:tcPr>
          <w:p w14:paraId="667FF337" w14:textId="482B033F" w:rsidR="007E1006" w:rsidRPr="007E1006" w:rsidRDefault="007E1006" w:rsidP="007E1006">
            <w:pPr>
              <w:spacing w:after="40" w:line="240" w:lineRule="auto"/>
              <w:rPr>
                <w:sz w:val="21"/>
              </w:rPr>
            </w:pPr>
            <w:r>
              <w:rPr>
                <w:sz w:val="21"/>
              </w:rPr>
              <w:t>The answer of a method when no rule applies or a ratio it needs cannot be calculated. It is a result and is never deleted.</w:t>
            </w:r>
          </w:p>
        </w:tc>
      </w:tr>
      <w:tr w:rsidR="007E1006" w:rsidRPr="007E1006" w14:paraId="21690EFF" w14:textId="77777777" w:rsidTr="007E1006">
        <w:tblPrEx>
          <w:tblCellMar>
            <w:top w:w="0" w:type="dxa"/>
            <w:bottom w:w="0" w:type="dxa"/>
          </w:tblCellMar>
        </w:tblPrEx>
        <w:tc>
          <w:tcPr>
            <w:tcW w:w="1900" w:type="dxa"/>
          </w:tcPr>
          <w:p w14:paraId="555DDEF2" w14:textId="35285C42" w:rsidR="007E1006" w:rsidRPr="007E1006" w:rsidRDefault="007E1006" w:rsidP="007E1006">
            <w:pPr>
              <w:spacing w:after="40" w:line="240" w:lineRule="auto"/>
              <w:rPr>
                <w:sz w:val="21"/>
              </w:rPr>
            </w:pPr>
            <w:r>
              <w:rPr>
                <w:sz w:val="21"/>
              </w:rPr>
              <w:t>Dual answer (D1/D2)</w:t>
            </w:r>
          </w:p>
        </w:tc>
        <w:tc>
          <w:tcPr>
            <w:tcW w:w="2600" w:type="dxa"/>
          </w:tcPr>
          <w:p w14:paraId="0D3ECE52" w14:textId="686817AE" w:rsidR="007E1006" w:rsidRPr="007E1006" w:rsidRDefault="007E1006" w:rsidP="007E1006">
            <w:pPr>
              <w:spacing w:after="40" w:line="240" w:lineRule="auto"/>
              <w:rPr>
                <w:sz w:val="21"/>
              </w:rPr>
            </w:pPr>
            <w:r>
              <w:rPr>
                <w:sz w:val="21"/>
              </w:rPr>
              <w:t>Two classes returned together</w:t>
            </w:r>
          </w:p>
        </w:tc>
        <w:tc>
          <w:tcPr>
            <w:tcW w:w="4500" w:type="dxa"/>
          </w:tcPr>
          <w:p w14:paraId="3D7DE28D" w14:textId="7C6167E4" w:rsidR="007E1006" w:rsidRPr="007E1006" w:rsidRDefault="007E1006" w:rsidP="007E1006">
            <w:pPr>
              <w:spacing w:after="40" w:line="240" w:lineRule="auto"/>
              <w:rPr>
                <w:sz w:val="21"/>
              </w:rPr>
            </w:pPr>
            <w:r>
              <w:rPr>
                <w:sz w:val="21"/>
              </w:rPr>
              <w:t>Sometimes the IEC table fits two fault types at once. The method then answers with both (D1/D2); it counts as correct if the true class is either one.</w:t>
            </w:r>
          </w:p>
        </w:tc>
      </w:tr>
      <w:tr w:rsidR="007E1006" w:rsidRPr="007E1006" w14:paraId="3FB3CBDF" w14:textId="77777777" w:rsidTr="007E1006">
        <w:tblPrEx>
          <w:tblCellMar>
            <w:top w:w="0" w:type="dxa"/>
            <w:bottom w:w="0" w:type="dxa"/>
          </w:tblCellMar>
        </w:tblPrEx>
        <w:tc>
          <w:tcPr>
            <w:tcW w:w="1900" w:type="dxa"/>
          </w:tcPr>
          <w:p w14:paraId="567102F5" w14:textId="3FDB956E" w:rsidR="007E1006" w:rsidRPr="007E1006" w:rsidRDefault="007E1006" w:rsidP="007E1006">
            <w:pPr>
              <w:spacing w:after="40" w:line="240" w:lineRule="auto"/>
              <w:rPr>
                <w:sz w:val="21"/>
              </w:rPr>
            </w:pPr>
            <w:r>
              <w:rPr>
                <w:sz w:val="21"/>
              </w:rPr>
              <w:t>Boundary distance</w:t>
            </w:r>
          </w:p>
        </w:tc>
        <w:tc>
          <w:tcPr>
            <w:tcW w:w="2600" w:type="dxa"/>
          </w:tcPr>
          <w:p w14:paraId="488B654B" w14:textId="660083B0" w:rsidR="007E1006" w:rsidRPr="007E1006" w:rsidRDefault="007E1006" w:rsidP="007E1006">
            <w:pPr>
              <w:spacing w:after="40" w:line="240" w:lineRule="auto"/>
              <w:rPr>
                <w:sz w:val="21"/>
              </w:rPr>
            </w:pPr>
            <w:r>
              <w:rPr>
                <w:sz w:val="21"/>
              </w:rPr>
              <w:t>Distance to the nearest decision boundary</w:t>
            </w:r>
          </w:p>
        </w:tc>
        <w:tc>
          <w:tcPr>
            <w:tcW w:w="4500" w:type="dxa"/>
          </w:tcPr>
          <w:p w14:paraId="26B9C47E" w14:textId="3CC8D1E7" w:rsidR="007E1006" w:rsidRPr="007E1006" w:rsidRDefault="007E1006" w:rsidP="007E1006">
            <w:pPr>
              <w:spacing w:after="40" w:line="240" w:lineRule="auto"/>
              <w:rPr>
                <w:sz w:val="21"/>
              </w:rPr>
            </w:pPr>
            <w:r>
              <w:rPr>
                <w:sz w:val="21"/>
              </w:rPr>
              <w:t>How far a sample is from the line where the diagnosis would change. A small distance means a small measurement error could change the diagnosis.</w:t>
            </w:r>
          </w:p>
        </w:tc>
      </w:tr>
      <w:tr w:rsidR="007E1006" w:rsidRPr="007E1006" w14:paraId="2811CDDD" w14:textId="77777777" w:rsidTr="007E1006">
        <w:tblPrEx>
          <w:tblCellMar>
            <w:top w:w="0" w:type="dxa"/>
            <w:bottom w:w="0" w:type="dxa"/>
          </w:tblCellMar>
        </w:tblPrEx>
        <w:tc>
          <w:tcPr>
            <w:tcW w:w="1900" w:type="dxa"/>
          </w:tcPr>
          <w:p w14:paraId="6FA10965" w14:textId="7F295205" w:rsidR="007E1006" w:rsidRPr="007E1006" w:rsidRDefault="007E1006" w:rsidP="007E1006">
            <w:pPr>
              <w:spacing w:after="40" w:line="240" w:lineRule="auto"/>
              <w:rPr>
                <w:sz w:val="21"/>
              </w:rPr>
            </w:pPr>
            <w:r>
              <w:rPr>
                <w:sz w:val="21"/>
              </w:rPr>
              <w:t>Decade (log10 unit)</w:t>
            </w:r>
          </w:p>
        </w:tc>
        <w:tc>
          <w:tcPr>
            <w:tcW w:w="2600" w:type="dxa"/>
          </w:tcPr>
          <w:p w14:paraId="0FF24A4D" w14:textId="6F3C987A" w:rsidR="007E1006" w:rsidRPr="007E1006" w:rsidRDefault="007E1006" w:rsidP="007E1006">
            <w:pPr>
              <w:spacing w:after="40" w:line="240" w:lineRule="auto"/>
              <w:rPr>
                <w:sz w:val="21"/>
              </w:rPr>
            </w:pPr>
            <w:r>
              <w:rPr>
                <w:sz w:val="21"/>
              </w:rPr>
              <w:t>A factor of 10</w:t>
            </w:r>
          </w:p>
        </w:tc>
        <w:tc>
          <w:tcPr>
            <w:tcW w:w="4500" w:type="dxa"/>
          </w:tcPr>
          <w:p w14:paraId="5D1920F2" w14:textId="02B27A88" w:rsidR="007E1006" w:rsidRPr="007E1006" w:rsidRDefault="007E1006" w:rsidP="007E1006">
            <w:pPr>
              <w:spacing w:after="40" w:line="240" w:lineRule="auto"/>
              <w:rPr>
                <w:sz w:val="21"/>
              </w:rPr>
            </w:pPr>
            <w:r>
              <w:rPr>
                <w:sz w:val="21"/>
              </w:rPr>
              <w:t>A distance of 1 decade on the ratio scale means the ratio is 10 times larger or smaller, e.g. from 0.1 to 1.</w:t>
            </w:r>
          </w:p>
        </w:tc>
      </w:tr>
      <w:tr w:rsidR="007E1006" w:rsidRPr="007E1006" w14:paraId="3BDDC099" w14:textId="77777777" w:rsidTr="007E1006">
        <w:tblPrEx>
          <w:tblCellMar>
            <w:top w:w="0" w:type="dxa"/>
            <w:bottom w:w="0" w:type="dxa"/>
          </w:tblCellMar>
        </w:tblPrEx>
        <w:tc>
          <w:tcPr>
            <w:tcW w:w="1900" w:type="dxa"/>
          </w:tcPr>
          <w:p w14:paraId="4E136AFB" w14:textId="141370C7" w:rsidR="007E1006" w:rsidRPr="007E1006" w:rsidRDefault="007E1006" w:rsidP="007E1006">
            <w:pPr>
              <w:spacing w:after="40" w:line="240" w:lineRule="auto"/>
              <w:rPr>
                <w:sz w:val="21"/>
              </w:rPr>
            </w:pPr>
            <w:r>
              <w:rPr>
                <w:sz w:val="21"/>
              </w:rPr>
              <w:t>Feature set (F1-F4)</w:t>
            </w:r>
          </w:p>
        </w:tc>
        <w:tc>
          <w:tcPr>
            <w:tcW w:w="2600" w:type="dxa"/>
          </w:tcPr>
          <w:p w14:paraId="59FBF4E6" w14:textId="48DA2CB4" w:rsidR="007E1006" w:rsidRPr="007E1006" w:rsidRDefault="007E1006" w:rsidP="007E1006">
            <w:pPr>
              <w:spacing w:after="40" w:line="240" w:lineRule="auto"/>
              <w:rPr>
                <w:sz w:val="21"/>
              </w:rPr>
            </w:pPr>
            <w:r>
              <w:rPr>
                <w:sz w:val="21"/>
              </w:rPr>
              <w:t>the inputs given to a model</w:t>
            </w:r>
          </w:p>
        </w:tc>
        <w:tc>
          <w:tcPr>
            <w:tcW w:w="4500" w:type="dxa"/>
          </w:tcPr>
          <w:p w14:paraId="31EF13F7" w14:textId="74F1DEE3" w:rsidR="007E1006" w:rsidRPr="007E1006" w:rsidRDefault="007E1006" w:rsidP="007E1006">
            <w:pPr>
              <w:spacing w:after="40" w:line="240" w:lineRule="auto"/>
              <w:rPr>
                <w:sz w:val="21"/>
              </w:rPr>
            </w:pPr>
            <w:r>
              <w:rPr>
                <w:sz w:val="21"/>
              </w:rPr>
              <w:t>F1 log gases, F2 gas percentages, F3 log-ratios and Duval percentages, F4 all of them (Analysis Plan 5.1).</w:t>
            </w:r>
          </w:p>
        </w:tc>
      </w:tr>
      <w:tr w:rsidR="007E1006" w:rsidRPr="007E1006" w14:paraId="666BF156" w14:textId="77777777" w:rsidTr="007E1006">
        <w:tblPrEx>
          <w:tblCellMar>
            <w:top w:w="0" w:type="dxa"/>
            <w:bottom w:w="0" w:type="dxa"/>
          </w:tblCellMar>
        </w:tblPrEx>
        <w:tc>
          <w:tcPr>
            <w:tcW w:w="1900" w:type="dxa"/>
          </w:tcPr>
          <w:p w14:paraId="45328D91" w14:textId="7E00A113" w:rsidR="007E1006" w:rsidRPr="007E1006" w:rsidRDefault="007E1006" w:rsidP="007E1006">
            <w:pPr>
              <w:spacing w:after="40" w:line="240" w:lineRule="auto"/>
              <w:rPr>
                <w:sz w:val="21"/>
              </w:rPr>
            </w:pPr>
            <w:r>
              <w:rPr>
                <w:sz w:val="21"/>
              </w:rPr>
              <w:t>Standardisation (z-score)</w:t>
            </w:r>
          </w:p>
        </w:tc>
        <w:tc>
          <w:tcPr>
            <w:tcW w:w="2600" w:type="dxa"/>
          </w:tcPr>
          <w:p w14:paraId="3F6DC14D" w14:textId="7930446B" w:rsidR="007E1006" w:rsidRPr="007E1006" w:rsidRDefault="007E1006" w:rsidP="007E1006">
            <w:pPr>
              <w:spacing w:after="40" w:line="240" w:lineRule="auto"/>
              <w:rPr>
                <w:sz w:val="21"/>
              </w:rPr>
            </w:pPr>
            <w:r>
              <w:rPr>
                <w:sz w:val="21"/>
              </w:rPr>
              <w:t>rescaling a feature</w:t>
            </w:r>
          </w:p>
        </w:tc>
        <w:tc>
          <w:tcPr>
            <w:tcW w:w="4500" w:type="dxa"/>
          </w:tcPr>
          <w:p w14:paraId="709D87B4" w14:textId="4BBDBA13" w:rsidR="007E1006" w:rsidRPr="007E1006" w:rsidRDefault="007E1006" w:rsidP="007E1006">
            <w:pPr>
              <w:spacing w:after="40" w:line="240" w:lineRule="auto"/>
              <w:rPr>
                <w:sz w:val="21"/>
              </w:rPr>
            </w:pPr>
            <w:r>
              <w:rPr>
                <w:sz w:val="21"/>
              </w:rPr>
              <w:t>Subtract the training-fold mean and divide by the training-fold standard deviation (Analysis Plan Eq. 13).</w:t>
            </w:r>
          </w:p>
        </w:tc>
      </w:tr>
      <w:tr w:rsidR="007E1006" w:rsidRPr="007E1006" w14:paraId="327DA15E" w14:textId="77777777" w:rsidTr="007E1006">
        <w:tblPrEx>
          <w:tblCellMar>
            <w:top w:w="0" w:type="dxa"/>
            <w:bottom w:w="0" w:type="dxa"/>
          </w:tblCellMar>
        </w:tblPrEx>
        <w:tc>
          <w:tcPr>
            <w:tcW w:w="1900" w:type="dxa"/>
          </w:tcPr>
          <w:p w14:paraId="56164E47" w14:textId="489858D2" w:rsidR="007E1006" w:rsidRPr="007E1006" w:rsidRDefault="007E1006" w:rsidP="007E1006">
            <w:pPr>
              <w:spacing w:after="40" w:line="240" w:lineRule="auto"/>
              <w:rPr>
                <w:sz w:val="21"/>
              </w:rPr>
            </w:pPr>
            <w:r>
              <w:rPr>
                <w:sz w:val="21"/>
              </w:rPr>
              <w:t>SD</w:t>
            </w:r>
          </w:p>
        </w:tc>
        <w:tc>
          <w:tcPr>
            <w:tcW w:w="2600" w:type="dxa"/>
          </w:tcPr>
          <w:p w14:paraId="30C5D20F" w14:textId="17945C0A" w:rsidR="007E1006" w:rsidRPr="007E1006" w:rsidRDefault="007E1006" w:rsidP="007E1006">
            <w:pPr>
              <w:spacing w:after="40" w:line="240" w:lineRule="auto"/>
              <w:rPr>
                <w:sz w:val="21"/>
              </w:rPr>
            </w:pPr>
            <w:r>
              <w:rPr>
                <w:sz w:val="21"/>
              </w:rPr>
              <w:t>standard deviation</w:t>
            </w:r>
          </w:p>
        </w:tc>
        <w:tc>
          <w:tcPr>
            <w:tcW w:w="4500" w:type="dxa"/>
          </w:tcPr>
          <w:p w14:paraId="3018623E" w14:textId="319BA6C1" w:rsidR="007E1006" w:rsidRPr="007E1006" w:rsidRDefault="007E1006" w:rsidP="007E1006">
            <w:pPr>
              <w:spacing w:after="40" w:line="240" w:lineRule="auto"/>
              <w:rPr>
                <w:sz w:val="21"/>
              </w:rPr>
            </w:pPr>
            <w:r>
              <w:rPr>
                <w:sz w:val="21"/>
              </w:rPr>
              <w:t>How much the 50 fold values spread around their mean; a small SD means the result is stable from fold to fold.</w:t>
            </w:r>
          </w:p>
        </w:tc>
      </w:tr>
      <w:tr w:rsidR="007E1006" w:rsidRPr="007E1006" w14:paraId="1D8E8FE6" w14:textId="77777777" w:rsidTr="007E1006">
        <w:tblPrEx>
          <w:tblCellMar>
            <w:top w:w="0" w:type="dxa"/>
            <w:bottom w:w="0" w:type="dxa"/>
          </w:tblCellMar>
        </w:tblPrEx>
        <w:tc>
          <w:tcPr>
            <w:tcW w:w="1900" w:type="dxa"/>
          </w:tcPr>
          <w:p w14:paraId="18A45982" w14:textId="3B58F9A7" w:rsidR="007E1006" w:rsidRPr="007E1006" w:rsidRDefault="007E1006" w:rsidP="007E1006">
            <w:pPr>
              <w:spacing w:after="40" w:line="240" w:lineRule="auto"/>
              <w:rPr>
                <w:sz w:val="21"/>
              </w:rPr>
            </w:pPr>
            <w:r>
              <w:rPr>
                <w:sz w:val="21"/>
              </w:rPr>
              <w:t>Kappa</w:t>
            </w:r>
          </w:p>
        </w:tc>
        <w:tc>
          <w:tcPr>
            <w:tcW w:w="2600" w:type="dxa"/>
          </w:tcPr>
          <w:p w14:paraId="740A9934" w14:textId="5F6E56B4" w:rsidR="007E1006" w:rsidRPr="007E1006" w:rsidRDefault="007E1006" w:rsidP="007E1006">
            <w:pPr>
              <w:spacing w:after="40" w:line="240" w:lineRule="auto"/>
              <w:rPr>
                <w:sz w:val="21"/>
              </w:rPr>
            </w:pPr>
            <w:r>
              <w:rPr>
                <w:sz w:val="21"/>
              </w:rPr>
              <w:t>Cohen's kappa</w:t>
            </w:r>
          </w:p>
        </w:tc>
        <w:tc>
          <w:tcPr>
            <w:tcW w:w="4500" w:type="dxa"/>
          </w:tcPr>
          <w:p w14:paraId="55A45CF2" w14:textId="27012BD5" w:rsidR="007E1006" w:rsidRPr="007E1006" w:rsidRDefault="007E1006" w:rsidP="007E1006">
            <w:pPr>
              <w:spacing w:after="40" w:line="240" w:lineRule="auto"/>
              <w:rPr>
                <w:sz w:val="21"/>
              </w:rPr>
            </w:pPr>
            <w:r>
              <w:rPr>
                <w:sz w:val="21"/>
              </w:rPr>
              <w:t>Agreement between predicted and true classes after removing the agreement expected by chance: 0 = chance, 1 = perfect.</w:t>
            </w:r>
          </w:p>
        </w:tc>
      </w:tr>
      <w:tr w:rsidR="007E1006" w:rsidRPr="007E1006" w14:paraId="6B447405" w14:textId="77777777" w:rsidTr="007E1006">
        <w:tblPrEx>
          <w:tblCellMar>
            <w:top w:w="0" w:type="dxa"/>
            <w:bottom w:w="0" w:type="dxa"/>
          </w:tblCellMar>
        </w:tblPrEx>
        <w:tc>
          <w:tcPr>
            <w:tcW w:w="1900" w:type="dxa"/>
          </w:tcPr>
          <w:p w14:paraId="0133382F" w14:textId="72FB4831" w:rsidR="007E1006" w:rsidRPr="007E1006" w:rsidRDefault="007E1006" w:rsidP="007E1006">
            <w:pPr>
              <w:spacing w:after="40" w:line="240" w:lineRule="auto"/>
              <w:rPr>
                <w:sz w:val="21"/>
              </w:rPr>
            </w:pPr>
            <w:r>
              <w:rPr>
                <w:sz w:val="21"/>
              </w:rPr>
              <w:t>Friedman and Nemenyi tests</w:t>
            </w:r>
          </w:p>
        </w:tc>
        <w:tc>
          <w:tcPr>
            <w:tcW w:w="2600" w:type="dxa"/>
          </w:tcPr>
          <w:p w14:paraId="24FF1D72" w14:textId="2D0D7A63" w:rsidR="007E1006" w:rsidRPr="007E1006" w:rsidRDefault="007E1006" w:rsidP="007E1006">
            <w:pPr>
              <w:spacing w:after="40" w:line="240" w:lineRule="auto"/>
              <w:rPr>
                <w:sz w:val="21"/>
              </w:rPr>
            </w:pPr>
            <w:r>
              <w:rPr>
                <w:sz w:val="21"/>
              </w:rPr>
              <w:t>rank-based comparison of several models</w:t>
            </w:r>
          </w:p>
        </w:tc>
        <w:tc>
          <w:tcPr>
            <w:tcW w:w="4500" w:type="dxa"/>
          </w:tcPr>
          <w:p w14:paraId="6A1964FF" w14:textId="791CE1BB" w:rsidR="007E1006" w:rsidRPr="007E1006" w:rsidRDefault="007E1006" w:rsidP="007E1006">
            <w:pPr>
              <w:spacing w:after="40" w:line="240" w:lineRule="auto"/>
              <w:rPr>
                <w:sz w:val="21"/>
              </w:rPr>
            </w:pPr>
            <w:r>
              <w:rPr>
                <w:sz w:val="21"/>
              </w:rPr>
              <w:t>Friedman tests whether models' average ranks over the folds differ; Nemenyi then shows which pairs differ (Step 30).</w:t>
            </w:r>
          </w:p>
        </w:tc>
      </w:tr>
      <w:tr w:rsidR="007E1006" w:rsidRPr="007E1006" w14:paraId="14DC2578" w14:textId="77777777" w:rsidTr="007E1006">
        <w:tblPrEx>
          <w:tblCellMar>
            <w:top w:w="0" w:type="dxa"/>
            <w:bottom w:w="0" w:type="dxa"/>
          </w:tblCellMar>
        </w:tblPrEx>
        <w:tc>
          <w:tcPr>
            <w:tcW w:w="1900" w:type="dxa"/>
          </w:tcPr>
          <w:p w14:paraId="3C23E332" w14:textId="640CC4DB" w:rsidR="007E1006" w:rsidRPr="007E1006" w:rsidRDefault="007E1006" w:rsidP="007E1006">
            <w:pPr>
              <w:spacing w:after="40" w:line="240" w:lineRule="auto"/>
              <w:rPr>
                <w:sz w:val="21"/>
              </w:rPr>
            </w:pPr>
            <w:r>
              <w:rPr>
                <w:sz w:val="21"/>
              </w:rPr>
              <w:t>Class probability</w:t>
            </w:r>
          </w:p>
        </w:tc>
        <w:tc>
          <w:tcPr>
            <w:tcW w:w="2600" w:type="dxa"/>
          </w:tcPr>
          <w:p w14:paraId="47CFC6E9" w14:textId="58E90490" w:rsidR="007E1006" w:rsidRPr="007E1006" w:rsidRDefault="007E1006" w:rsidP="007E1006">
            <w:pPr>
              <w:spacing w:after="40" w:line="240" w:lineRule="auto"/>
              <w:rPr>
                <w:sz w:val="21"/>
              </w:rPr>
            </w:pPr>
            <w:r>
              <w:rPr>
                <w:sz w:val="21"/>
              </w:rPr>
              <w:t>model's confidence in each class</w:t>
            </w:r>
          </w:p>
        </w:tc>
        <w:tc>
          <w:tcPr>
            <w:tcW w:w="4500" w:type="dxa"/>
          </w:tcPr>
          <w:p w14:paraId="090EB902" w14:textId="7E60DD94" w:rsidR="007E1006" w:rsidRPr="007E1006" w:rsidRDefault="007E1006" w:rsidP="007E1006">
            <w:pPr>
              <w:spacing w:after="40" w:line="240" w:lineRule="auto"/>
              <w:rPr>
                <w:sz w:val="21"/>
              </w:rPr>
            </w:pPr>
            <w:r>
              <w:rPr>
                <w:sz w:val="21"/>
              </w:rPr>
              <w:t>For every record the model gives a probability for each of the seven classes; they add up to 1 and the largest is the prediction.</w:t>
            </w:r>
          </w:p>
        </w:tc>
      </w:tr>
      <w:tr w:rsidR="007E1006" w:rsidRPr="007E1006" w14:paraId="7212FEA9" w14:textId="77777777" w:rsidTr="007E1006">
        <w:tblPrEx>
          <w:tblCellMar>
            <w:top w:w="0" w:type="dxa"/>
            <w:bottom w:w="0" w:type="dxa"/>
          </w:tblCellMar>
        </w:tblPrEx>
        <w:tc>
          <w:tcPr>
            <w:tcW w:w="1900" w:type="dxa"/>
          </w:tcPr>
          <w:p w14:paraId="5C9638B8" w14:textId="65216BBA" w:rsidR="007E1006" w:rsidRPr="007E1006" w:rsidRDefault="007E1006" w:rsidP="007E1006">
            <w:pPr>
              <w:spacing w:after="40" w:line="240" w:lineRule="auto"/>
              <w:rPr>
                <w:sz w:val="21"/>
              </w:rPr>
            </w:pPr>
            <w:r>
              <w:rPr>
                <w:sz w:val="21"/>
              </w:rPr>
              <w:t>Wilson interval</w:t>
            </w:r>
          </w:p>
        </w:tc>
        <w:tc>
          <w:tcPr>
            <w:tcW w:w="2600" w:type="dxa"/>
          </w:tcPr>
          <w:p w14:paraId="0A0AD9AB" w14:textId="4E2EAD3D" w:rsidR="007E1006" w:rsidRPr="007E1006" w:rsidRDefault="007E1006" w:rsidP="007E1006">
            <w:pPr>
              <w:spacing w:after="40" w:line="240" w:lineRule="auto"/>
              <w:rPr>
                <w:sz w:val="21"/>
              </w:rPr>
            </w:pPr>
            <w:r>
              <w:rPr>
                <w:sz w:val="21"/>
              </w:rPr>
              <w:t>confidence interval for a proportion</w:t>
            </w:r>
          </w:p>
        </w:tc>
        <w:tc>
          <w:tcPr>
            <w:tcW w:w="4500" w:type="dxa"/>
          </w:tcPr>
          <w:p w14:paraId="5D4D1B09" w14:textId="6FB8E1DC" w:rsidR="007E1006" w:rsidRPr="007E1006" w:rsidRDefault="007E1006" w:rsidP="007E1006">
            <w:pPr>
              <w:spacing w:after="40" w:line="240" w:lineRule="auto"/>
              <w:rPr>
                <w:sz w:val="21"/>
              </w:rPr>
            </w:pPr>
            <w:r>
              <w:rPr>
                <w:sz w:val="21"/>
              </w:rPr>
              <w:t>A 95 % interval for an accuracy or a coverage that works well for small samples (Analysis Plan Eq. 21).</w:t>
            </w:r>
          </w:p>
        </w:tc>
      </w:tr>
      <w:tr w:rsidR="007E1006" w:rsidRPr="007E1006" w14:paraId="284B9896" w14:textId="77777777" w:rsidTr="007E1006">
        <w:tblPrEx>
          <w:tblCellMar>
            <w:top w:w="0" w:type="dxa"/>
            <w:bottom w:w="0" w:type="dxa"/>
          </w:tblCellMar>
        </w:tblPrEx>
        <w:tc>
          <w:tcPr>
            <w:tcW w:w="1900" w:type="dxa"/>
          </w:tcPr>
          <w:p w14:paraId="5DC083CB" w14:textId="22BDB9EC" w:rsidR="007E1006" w:rsidRPr="007E1006" w:rsidRDefault="007E1006" w:rsidP="007E1006">
            <w:pPr>
              <w:spacing w:after="40" w:line="240" w:lineRule="auto"/>
              <w:rPr>
                <w:sz w:val="21"/>
              </w:rPr>
            </w:pPr>
            <w:r>
              <w:rPr>
                <w:sz w:val="21"/>
              </w:rPr>
              <w:t>McNemar test</w:t>
            </w:r>
          </w:p>
        </w:tc>
        <w:tc>
          <w:tcPr>
            <w:tcW w:w="2600" w:type="dxa"/>
          </w:tcPr>
          <w:p w14:paraId="3D8CD9E3" w14:textId="63925618" w:rsidR="007E1006" w:rsidRPr="007E1006" w:rsidRDefault="007E1006" w:rsidP="007E1006">
            <w:pPr>
              <w:spacing w:after="40" w:line="240" w:lineRule="auto"/>
              <w:rPr>
                <w:sz w:val="21"/>
              </w:rPr>
            </w:pPr>
            <w:r>
              <w:rPr>
                <w:sz w:val="21"/>
              </w:rPr>
              <w:t>paired test of two methods on the same records</w:t>
            </w:r>
          </w:p>
        </w:tc>
        <w:tc>
          <w:tcPr>
            <w:tcW w:w="4500" w:type="dxa"/>
          </w:tcPr>
          <w:p w14:paraId="5F8FBCD1" w14:textId="7FFDBBDE" w:rsidR="007E1006" w:rsidRPr="007E1006" w:rsidRDefault="007E1006" w:rsidP="007E1006">
            <w:pPr>
              <w:spacing w:after="40" w:line="240" w:lineRule="auto"/>
              <w:rPr>
                <w:sz w:val="21"/>
              </w:rPr>
            </w:pPr>
            <w:r>
              <w:rPr>
                <w:sz w:val="21"/>
              </w:rPr>
              <w:t>Uses only the records where one method is right and the other wrong (b and c); tests whether b and c differ more than chance (Analysis Plan Eqs. 30-31).</w:t>
            </w:r>
          </w:p>
        </w:tc>
      </w:tr>
      <w:tr w:rsidR="007E1006" w:rsidRPr="007E1006" w14:paraId="74D44D34" w14:textId="77777777" w:rsidTr="007E1006">
        <w:tblPrEx>
          <w:tblCellMar>
            <w:top w:w="0" w:type="dxa"/>
            <w:bottom w:w="0" w:type="dxa"/>
          </w:tblCellMar>
        </w:tblPrEx>
        <w:tc>
          <w:tcPr>
            <w:tcW w:w="1900" w:type="dxa"/>
          </w:tcPr>
          <w:p w14:paraId="7729733A" w14:textId="441D3C18" w:rsidR="007E1006" w:rsidRPr="007E1006" w:rsidRDefault="007E1006" w:rsidP="007E1006">
            <w:pPr>
              <w:spacing w:after="40" w:line="240" w:lineRule="auto"/>
              <w:rPr>
                <w:sz w:val="21"/>
              </w:rPr>
            </w:pPr>
            <w:r>
              <w:rPr>
                <w:sz w:val="21"/>
              </w:rPr>
              <w:t>Cochran's Q</w:t>
            </w:r>
          </w:p>
        </w:tc>
        <w:tc>
          <w:tcPr>
            <w:tcW w:w="2600" w:type="dxa"/>
          </w:tcPr>
          <w:p w14:paraId="0C3675E1" w14:textId="309735B8" w:rsidR="007E1006" w:rsidRPr="007E1006" w:rsidRDefault="007E1006" w:rsidP="007E1006">
            <w:pPr>
              <w:spacing w:after="40" w:line="240" w:lineRule="auto"/>
              <w:rPr>
                <w:sz w:val="21"/>
              </w:rPr>
            </w:pPr>
            <w:r>
              <w:rPr>
                <w:sz w:val="21"/>
              </w:rPr>
              <w:t>test of several methods on the same records</w:t>
            </w:r>
          </w:p>
        </w:tc>
        <w:tc>
          <w:tcPr>
            <w:tcW w:w="4500" w:type="dxa"/>
          </w:tcPr>
          <w:p w14:paraId="2054EB51" w14:textId="33F494E2" w:rsidR="007E1006" w:rsidRPr="007E1006" w:rsidRDefault="007E1006" w:rsidP="007E1006">
            <w:pPr>
              <w:spacing w:after="40" w:line="240" w:lineRule="auto"/>
              <w:rPr>
                <w:sz w:val="21"/>
              </w:rPr>
            </w:pPr>
            <w:r>
              <w:rPr>
                <w:sz w:val="21"/>
              </w:rPr>
              <w:t>Tests whether all methods have the same share of correct answers before the pairwise tests (Analysis Plan Eq. 29).</w:t>
            </w:r>
          </w:p>
        </w:tc>
      </w:tr>
      <w:tr w:rsidR="007E1006" w:rsidRPr="007E1006" w14:paraId="37504EF0" w14:textId="77777777" w:rsidTr="007E1006">
        <w:tblPrEx>
          <w:tblCellMar>
            <w:top w:w="0" w:type="dxa"/>
            <w:bottom w:w="0" w:type="dxa"/>
          </w:tblCellMar>
        </w:tblPrEx>
        <w:tc>
          <w:tcPr>
            <w:tcW w:w="1900" w:type="dxa"/>
          </w:tcPr>
          <w:p w14:paraId="0FA2A85F" w14:textId="49006F0D" w:rsidR="007E1006" w:rsidRPr="007E1006" w:rsidRDefault="007E1006" w:rsidP="007E1006">
            <w:pPr>
              <w:spacing w:after="40" w:line="240" w:lineRule="auto"/>
              <w:rPr>
                <w:sz w:val="21"/>
              </w:rPr>
            </w:pPr>
            <w:r>
              <w:rPr>
                <w:sz w:val="21"/>
              </w:rPr>
              <w:t>Holm correction</w:t>
            </w:r>
          </w:p>
        </w:tc>
        <w:tc>
          <w:tcPr>
            <w:tcW w:w="2600" w:type="dxa"/>
          </w:tcPr>
          <w:p w14:paraId="6E220E50" w14:textId="30B13478" w:rsidR="007E1006" w:rsidRPr="007E1006" w:rsidRDefault="007E1006" w:rsidP="007E1006">
            <w:pPr>
              <w:spacing w:after="40" w:line="240" w:lineRule="auto"/>
              <w:rPr>
                <w:sz w:val="21"/>
              </w:rPr>
            </w:pPr>
            <w:r>
              <w:rPr>
                <w:sz w:val="21"/>
              </w:rPr>
              <w:t>adjustment for several tests</w:t>
            </w:r>
          </w:p>
        </w:tc>
        <w:tc>
          <w:tcPr>
            <w:tcW w:w="4500" w:type="dxa"/>
          </w:tcPr>
          <w:p w14:paraId="2B8C100B" w14:textId="1936A4E8" w:rsidR="007E1006" w:rsidRPr="007E1006" w:rsidRDefault="007E1006" w:rsidP="007E1006">
            <w:pPr>
              <w:spacing w:after="40" w:line="240" w:lineRule="auto"/>
              <w:rPr>
                <w:sz w:val="21"/>
              </w:rPr>
            </w:pPr>
            <w:r>
              <w:rPr>
                <w:sz w:val="21"/>
              </w:rPr>
              <w:t>Keeps the chance of any false positive among the three comparisons per test set at 5 % (Analysis Plan Eq. 32).</w:t>
            </w:r>
          </w:p>
        </w:tc>
      </w:tr>
      <w:tr w:rsidR="007E1006" w:rsidRPr="007E1006" w14:paraId="3F3A7DFB" w14:textId="77777777" w:rsidTr="007E1006">
        <w:tblPrEx>
          <w:tblCellMar>
            <w:top w:w="0" w:type="dxa"/>
            <w:bottom w:w="0" w:type="dxa"/>
          </w:tblCellMar>
        </w:tblPrEx>
        <w:tc>
          <w:tcPr>
            <w:tcW w:w="1900" w:type="dxa"/>
          </w:tcPr>
          <w:p w14:paraId="1EF117F8" w14:textId="60610C6E" w:rsidR="007E1006" w:rsidRPr="007E1006" w:rsidRDefault="007E1006" w:rsidP="007E1006">
            <w:pPr>
              <w:spacing w:after="40" w:line="240" w:lineRule="auto"/>
              <w:rPr>
                <w:sz w:val="21"/>
              </w:rPr>
            </w:pPr>
            <w:r>
              <w:rPr>
                <w:sz w:val="21"/>
              </w:rPr>
              <w:t>Odds ratio b/c</w:t>
            </w:r>
          </w:p>
        </w:tc>
        <w:tc>
          <w:tcPr>
            <w:tcW w:w="2600" w:type="dxa"/>
          </w:tcPr>
          <w:p w14:paraId="22314336" w14:textId="0626C1FD" w:rsidR="007E1006" w:rsidRPr="007E1006" w:rsidRDefault="007E1006" w:rsidP="007E1006">
            <w:pPr>
              <w:spacing w:after="40" w:line="240" w:lineRule="auto"/>
              <w:rPr>
                <w:sz w:val="21"/>
              </w:rPr>
            </w:pPr>
            <w:r>
              <w:rPr>
                <w:sz w:val="21"/>
              </w:rPr>
              <w:t>effect size of the McNemar test</w:t>
            </w:r>
          </w:p>
        </w:tc>
        <w:tc>
          <w:tcPr>
            <w:tcW w:w="4500" w:type="dxa"/>
          </w:tcPr>
          <w:p w14:paraId="56EC3858" w14:textId="17ECBB36" w:rsidR="007E1006" w:rsidRPr="007E1006" w:rsidRDefault="007E1006" w:rsidP="007E1006">
            <w:pPr>
              <w:spacing w:after="40" w:line="240" w:lineRule="auto"/>
              <w:rPr>
                <w:sz w:val="21"/>
              </w:rPr>
            </w:pPr>
            <w:r>
              <w:rPr>
                <w:sz w:val="21"/>
              </w:rPr>
              <w:t>How many times more often the ML model was right where the other method was wrong than the reverse; 1 = no difference.</w:t>
            </w:r>
          </w:p>
        </w:tc>
      </w:tr>
      <w:tr w:rsidR="007E1006" w:rsidRPr="007E1006" w14:paraId="01F4C471" w14:textId="77777777" w:rsidTr="007E1006">
        <w:tblPrEx>
          <w:tblCellMar>
            <w:top w:w="0" w:type="dxa"/>
            <w:bottom w:w="0" w:type="dxa"/>
          </w:tblCellMar>
        </w:tblPrEx>
        <w:tc>
          <w:tcPr>
            <w:tcW w:w="1900" w:type="dxa"/>
          </w:tcPr>
          <w:p w14:paraId="41FFE33F" w14:textId="6FD6D836" w:rsidR="007E1006" w:rsidRPr="007E1006" w:rsidRDefault="007E1006" w:rsidP="007E1006">
            <w:pPr>
              <w:spacing w:after="40" w:line="240" w:lineRule="auto"/>
              <w:rPr>
                <w:sz w:val="21"/>
              </w:rPr>
            </w:pPr>
            <w:r>
              <w:rPr>
                <w:sz w:val="21"/>
              </w:rPr>
              <w:t>Logistic regression (of disagreement)</w:t>
            </w:r>
          </w:p>
        </w:tc>
        <w:tc>
          <w:tcPr>
            <w:tcW w:w="2600" w:type="dxa"/>
          </w:tcPr>
          <w:p w14:paraId="10BDB24B" w14:textId="20318867" w:rsidR="007E1006" w:rsidRPr="007E1006" w:rsidRDefault="007E1006" w:rsidP="007E1006">
            <w:pPr>
              <w:spacing w:after="40" w:line="240" w:lineRule="auto"/>
              <w:rPr>
                <w:sz w:val="21"/>
              </w:rPr>
            </w:pPr>
            <w:r>
              <w:rPr>
                <w:sz w:val="21"/>
              </w:rPr>
              <w:t>model for a yes/no outcome</w:t>
            </w:r>
          </w:p>
        </w:tc>
        <w:tc>
          <w:tcPr>
            <w:tcW w:w="4500" w:type="dxa"/>
          </w:tcPr>
          <w:p w14:paraId="586DA8E2" w14:textId="274AA9C4" w:rsidR="007E1006" w:rsidRPr="007E1006" w:rsidRDefault="007E1006" w:rsidP="007E1006">
            <w:pPr>
              <w:spacing w:after="40" w:line="240" w:lineRule="auto"/>
              <w:rPr>
                <w:sz w:val="21"/>
              </w:rPr>
            </w:pPr>
            <w:r>
              <w:rPr>
                <w:sz w:val="21"/>
              </w:rPr>
              <w:t>Estimates how the chance that ML and a conventional method disagree changes with the distance to the nearest decision boundary (Analysis Plan Eq. 33).</w:t>
            </w:r>
          </w:p>
        </w:tc>
      </w:tr>
      <w:tr w:rsidR="007E1006" w:rsidRPr="007E1006" w14:paraId="5223EBE3" w14:textId="77777777" w:rsidTr="007E1006">
        <w:tblPrEx>
          <w:tblCellMar>
            <w:top w:w="0" w:type="dxa"/>
            <w:bottom w:w="0" w:type="dxa"/>
          </w:tblCellMar>
        </w:tblPrEx>
        <w:tc>
          <w:tcPr>
            <w:tcW w:w="1900" w:type="dxa"/>
          </w:tcPr>
          <w:p w14:paraId="2620CA77" w14:textId="765F8F94" w:rsidR="007E1006" w:rsidRPr="007E1006" w:rsidRDefault="007E1006" w:rsidP="007E1006">
            <w:pPr>
              <w:spacing w:after="40" w:line="240" w:lineRule="auto"/>
              <w:rPr>
                <w:sz w:val="21"/>
              </w:rPr>
            </w:pPr>
            <w:r>
              <w:rPr>
                <w:sz w:val="21"/>
              </w:rPr>
              <w:t>Boundary distance</w:t>
            </w:r>
          </w:p>
        </w:tc>
        <w:tc>
          <w:tcPr>
            <w:tcW w:w="2600" w:type="dxa"/>
          </w:tcPr>
          <w:p w14:paraId="5303FF8A" w14:textId="4B1416A1" w:rsidR="007E1006" w:rsidRPr="007E1006" w:rsidRDefault="007E1006" w:rsidP="007E1006">
            <w:pPr>
              <w:spacing w:after="40" w:line="240" w:lineRule="auto"/>
              <w:rPr>
                <w:sz w:val="21"/>
              </w:rPr>
            </w:pPr>
            <w:r>
              <w:rPr>
                <w:sz w:val="21"/>
              </w:rPr>
              <w:t>how far a sample lies from a decision line</w:t>
            </w:r>
          </w:p>
        </w:tc>
        <w:tc>
          <w:tcPr>
            <w:tcW w:w="4500" w:type="dxa"/>
          </w:tcPr>
          <w:p w14:paraId="5B6F267A" w14:textId="5CB4EDB0" w:rsidR="007E1006" w:rsidRPr="007E1006" w:rsidRDefault="007E1006" w:rsidP="007E1006">
            <w:pPr>
              <w:spacing w:after="40" w:line="240" w:lineRule="auto"/>
              <w:rPr>
                <w:sz w:val="21"/>
              </w:rPr>
            </w:pPr>
            <w:r>
              <w:rPr>
                <w:sz w:val="21"/>
              </w:rPr>
              <w:t>For the ratio methods in decades of the ratio, for Duval in percentage points to the nearest zone edge (Analysis Plan Eqs. 9-10).</w:t>
            </w:r>
          </w:p>
        </w:tc>
      </w:tr>
    </w:tbl>
    <w:p w14:paraId="152D96FB" w14:textId="77777777" w:rsidR="007E1006" w:rsidRPr="007E1006" w:rsidRDefault="007E1006" w:rsidP="007E1006"/>
    <w:sectPr w:rsidR="007E1006" w:rsidRPr="007E1006" w:rsidSect="007E100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D7DED" w14:textId="77777777" w:rsidR="00223A31" w:rsidRDefault="00223A31" w:rsidP="007E1006">
      <w:pPr>
        <w:spacing w:after="0" w:line="240" w:lineRule="auto"/>
      </w:pPr>
      <w:r>
        <w:separator/>
      </w:r>
    </w:p>
  </w:endnote>
  <w:endnote w:type="continuationSeparator" w:id="0">
    <w:p w14:paraId="2781B5C5" w14:textId="77777777" w:rsidR="00223A31" w:rsidRDefault="00223A31" w:rsidP="007E1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1A7E" w14:textId="77777777" w:rsidR="007E1006" w:rsidRDefault="007E1006" w:rsidP="008E5EC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F5CAA8A" w14:textId="77777777" w:rsidR="007E1006" w:rsidRDefault="007E1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4E82" w14:textId="01DE9916" w:rsidR="007E1006" w:rsidRDefault="007E1006" w:rsidP="008E5EC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F62EA7D" w14:textId="77777777" w:rsidR="007E1006" w:rsidRDefault="007E10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EADA" w14:textId="77777777" w:rsidR="007E1006" w:rsidRDefault="007E1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0A8A" w14:textId="77777777" w:rsidR="00223A31" w:rsidRDefault="00223A31" w:rsidP="007E1006">
      <w:pPr>
        <w:spacing w:after="0" w:line="240" w:lineRule="auto"/>
      </w:pPr>
      <w:r>
        <w:separator/>
      </w:r>
    </w:p>
  </w:footnote>
  <w:footnote w:type="continuationSeparator" w:id="0">
    <w:p w14:paraId="1A89805A" w14:textId="77777777" w:rsidR="00223A31" w:rsidRDefault="00223A31" w:rsidP="007E1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E22DD" w14:textId="77777777" w:rsidR="007E1006" w:rsidRDefault="007E10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05EE" w14:textId="77777777" w:rsidR="007E1006" w:rsidRDefault="007E10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1044" w14:textId="77777777" w:rsidR="007E1006" w:rsidRDefault="007E100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06"/>
    <w:rsid w:val="00223A31"/>
    <w:rsid w:val="007E1006"/>
    <w:rsid w:val="00AD0A8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B96D"/>
  <w15:chartTrackingRefBased/>
  <w15:docId w15:val="{0C96863F-331F-4A39-98A9-338CD340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7E1006"/>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7E1006"/>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7E1006"/>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7E10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0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006"/>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7E1006"/>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7E1006"/>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7E10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0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006"/>
    <w:rPr>
      <w:rFonts w:eastAsiaTheme="majorEastAsia" w:cstheme="majorBidi"/>
      <w:color w:val="272727" w:themeColor="text1" w:themeTint="D8"/>
    </w:rPr>
  </w:style>
  <w:style w:type="paragraph" w:styleId="Title">
    <w:name w:val="Title"/>
    <w:basedOn w:val="Normal"/>
    <w:next w:val="Normal"/>
    <w:link w:val="TitleChar"/>
    <w:uiPriority w:val="10"/>
    <w:qFormat/>
    <w:rsid w:val="007E1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006"/>
    <w:pPr>
      <w:spacing w:before="160"/>
      <w:jc w:val="center"/>
    </w:pPr>
    <w:rPr>
      <w:i/>
      <w:iCs/>
      <w:color w:val="404040" w:themeColor="text1" w:themeTint="BF"/>
    </w:rPr>
  </w:style>
  <w:style w:type="character" w:customStyle="1" w:styleId="QuoteChar">
    <w:name w:val="Quote Char"/>
    <w:basedOn w:val="DefaultParagraphFont"/>
    <w:link w:val="Quote"/>
    <w:uiPriority w:val="29"/>
    <w:rsid w:val="007E1006"/>
    <w:rPr>
      <w:i/>
      <w:iCs/>
      <w:color w:val="404040" w:themeColor="text1" w:themeTint="BF"/>
    </w:rPr>
  </w:style>
  <w:style w:type="paragraph" w:styleId="ListParagraph">
    <w:name w:val="List Paragraph"/>
    <w:basedOn w:val="Normal"/>
    <w:uiPriority w:val="34"/>
    <w:qFormat/>
    <w:rsid w:val="007E1006"/>
    <w:pPr>
      <w:ind w:left="720"/>
      <w:contextualSpacing/>
    </w:pPr>
  </w:style>
  <w:style w:type="character" w:styleId="IntenseEmphasis">
    <w:name w:val="Intense Emphasis"/>
    <w:basedOn w:val="DefaultParagraphFont"/>
    <w:uiPriority w:val="21"/>
    <w:qFormat/>
    <w:rsid w:val="007E1006"/>
    <w:rPr>
      <w:i/>
      <w:iCs/>
      <w:color w:val="2F5496" w:themeColor="accent1" w:themeShade="BF"/>
    </w:rPr>
  </w:style>
  <w:style w:type="paragraph" w:styleId="IntenseQuote">
    <w:name w:val="Intense Quote"/>
    <w:basedOn w:val="Normal"/>
    <w:next w:val="Normal"/>
    <w:link w:val="IntenseQuoteChar"/>
    <w:uiPriority w:val="30"/>
    <w:qFormat/>
    <w:rsid w:val="007E10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006"/>
    <w:rPr>
      <w:i/>
      <w:iCs/>
      <w:color w:val="2F5496" w:themeColor="accent1" w:themeShade="BF"/>
    </w:rPr>
  </w:style>
  <w:style w:type="character" w:styleId="IntenseReference">
    <w:name w:val="Intense Reference"/>
    <w:basedOn w:val="DefaultParagraphFont"/>
    <w:uiPriority w:val="32"/>
    <w:qFormat/>
    <w:rsid w:val="007E1006"/>
    <w:rPr>
      <w:b/>
      <w:bCs/>
      <w:smallCaps/>
      <w:color w:val="2F5496" w:themeColor="accent1" w:themeShade="BF"/>
      <w:spacing w:val="5"/>
    </w:rPr>
  </w:style>
  <w:style w:type="paragraph" w:styleId="Header">
    <w:name w:val="header"/>
    <w:basedOn w:val="Normal"/>
    <w:link w:val="HeaderChar"/>
    <w:uiPriority w:val="99"/>
    <w:unhideWhenUsed/>
    <w:rsid w:val="007E10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1006"/>
    <w:rPr>
      <w:rFonts w:ascii="Times New Roman" w:hAnsi="Times New Roman"/>
    </w:rPr>
  </w:style>
  <w:style w:type="paragraph" w:styleId="Footer">
    <w:name w:val="footer"/>
    <w:basedOn w:val="Normal"/>
    <w:link w:val="FooterChar"/>
    <w:uiPriority w:val="99"/>
    <w:unhideWhenUsed/>
    <w:rsid w:val="007E10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1006"/>
    <w:rPr>
      <w:rFonts w:ascii="Times New Roman" w:hAnsi="Times New Roman"/>
    </w:rPr>
  </w:style>
  <w:style w:type="character" w:styleId="PageNumber">
    <w:name w:val="page number"/>
    <w:basedOn w:val="DefaultParagraphFont"/>
    <w:uiPriority w:val="99"/>
    <w:semiHidden/>
    <w:unhideWhenUsed/>
    <w:rsid w:val="007E1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3333</Words>
  <Characters>19004</Characters>
  <Application>Microsoft Office Word</Application>
  <DocSecurity>0</DocSecurity>
  <Lines>158</Lines>
  <Paragraphs>44</Paragraphs>
  <ScaleCrop>false</ScaleCrop>
  <Company/>
  <LinksUpToDate>false</LinksUpToDate>
  <CharactersWithSpaces>22293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2026-10-12T15:22:00Z</dcterms:created>
  <dcterms:modified xsi:type="dcterms:W3CDTF">2026-10-12T15:23:00Z</dcterms:modified>
</cp:coreProperties>
</file>