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0F03" w14:textId="64624F71" w:rsidR="005926B2" w:rsidRDefault="005926B2" w:rsidP="005926B2">
      <w:pPr>
        <w:jc w:val="center"/>
        <w:rPr>
          <w:b/>
          <w:sz w:val="36"/>
        </w:rPr>
      </w:pPr>
      <w:r>
        <w:rPr>
          <w:b/>
          <w:sz w:val="36"/>
        </w:rPr>
        <w:t>Step 32 Report</w:t>
      </w:r>
    </w:p>
    <w:p w14:paraId="3C3E516F" w14:textId="3DC6DFCC" w:rsidR="005926B2" w:rsidRDefault="005926B2" w:rsidP="005926B2">
      <w:pPr>
        <w:jc w:val="center"/>
        <w:rPr>
          <w:b/>
          <w:sz w:val="26"/>
        </w:rPr>
      </w:pPr>
      <w:r>
        <w:rPr>
          <w:b/>
          <w:sz w:val="26"/>
        </w:rPr>
        <w:t>Generate all Chapter 4 tables and figures</w:t>
      </w:r>
    </w:p>
    <w:p w14:paraId="2119EC85" w14:textId="7A937012" w:rsidR="005926B2" w:rsidRDefault="005926B2" w:rsidP="005926B2">
      <w:pPr>
        <w:jc w:val="center"/>
      </w:pPr>
      <w:r>
        <w:t>Environment: Claude Code (this chat)   |   Completed: 12 October 2026   |   Report version 1 (12 October 2026)</w:t>
      </w:r>
    </w:p>
    <w:p w14:paraId="6C59FDBB" w14:textId="5367D9C8" w:rsidR="005926B2" w:rsidRDefault="005926B2" w:rsidP="005926B2">
      <w:pPr>
        <w:jc w:val="center"/>
      </w:pPr>
      <w:r>
        <w:t>Thesis: Intelligent Power Transformer Fault Diagnosis Using Dissolved Gas Analysis and Machine Learning (MPhil, UMaT)</w:t>
      </w:r>
    </w:p>
    <w:p w14:paraId="63BB0341" w14:textId="1878C948" w:rsidR="005926B2" w:rsidRDefault="005926B2" w:rsidP="005926B2">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5926B2" w14:paraId="5952A0F1" w14:textId="77777777" w:rsidTr="005926B2">
        <w:tblPrEx>
          <w:tblCellMar>
            <w:top w:w="0" w:type="dxa"/>
            <w:bottom w:w="0" w:type="dxa"/>
          </w:tblCellMar>
        </w:tblPrEx>
        <w:tc>
          <w:tcPr>
            <w:tcW w:w="9026" w:type="dxa"/>
            <w:shd w:val="clear" w:color="auto" w:fill="DDEBF7"/>
          </w:tcPr>
          <w:p w14:paraId="567B755F" w14:textId="42C5C68B" w:rsidR="005926B2" w:rsidRPr="005926B2" w:rsidRDefault="005926B2" w:rsidP="005926B2">
            <w:pPr>
              <w:spacing w:after="80"/>
            </w:pPr>
            <w:r w:rsidRPr="005926B2">
              <w:t>In short: One command now rebuilds every Chapter 4 table and figure from the saved result files - 79 files - without retraining any model or predicting any test set again. Rebuilding everything from scratch reproduced all files byte for byte, and every result table registered in earlier steps is unchanged. Four figures were added (4.6, 4.9, 4.10, 4.13). Stage F is complete.</w:t>
            </w:r>
          </w:p>
        </w:tc>
      </w:tr>
    </w:tbl>
    <w:p w14:paraId="48653ECF" w14:textId="385E9A50" w:rsidR="005926B2" w:rsidRDefault="005926B2" w:rsidP="005926B2">
      <w:pPr>
        <w:pStyle w:val="Heading1"/>
      </w:pPr>
      <w:r>
        <w:t>1. Purpose of this step</w:t>
      </w:r>
    </w:p>
    <w:p w14:paraId="22459F5A" w14:textId="63FF03CE" w:rsidR="005926B2" w:rsidRDefault="005926B2" w:rsidP="005926B2">
      <w:r>
        <w:t>This step makes Chapter 4 fully reproducible and completes its set of tables and figures for the work done so far.</w:t>
      </w:r>
    </w:p>
    <w:p w14:paraId="7D6CCA25" w14:textId="5193E879" w:rsidR="005926B2" w:rsidRDefault="005926B2" w:rsidP="005926B2">
      <w:pPr>
        <w:pStyle w:val="Heading1"/>
      </w:pPr>
      <w:r>
        <w:t>2. Method used</w:t>
      </w:r>
    </w:p>
    <w:p w14:paraId="679329B5" w14:textId="13B3FD9E" w:rsidR="005926B2" w:rsidRDefault="005926B2" w:rsidP="005926B2">
      <w:pPr>
        <w:pStyle w:val="Heading2"/>
      </w:pPr>
      <w:r>
        <w:t>Approach</w:t>
      </w:r>
    </w:p>
    <w:p w14:paraId="7AABC8F3" w14:textId="2BDB5B81" w:rsidR="005926B2" w:rsidRDefault="005926B2" w:rsidP="005926B2">
      <w:r>
        <w:t>One command (make_chapter4.py) runs, in dependency order, every program that produces a Chapter 4 table or figure. Each program reads only saved files - fold results, saved predictions, merged predictions - so nothing is retrained and no test set is predicted again.</w:t>
      </w:r>
    </w:p>
    <w:p w14:paraId="7F58BF20" w14:textId="1614BC99" w:rsidR="005926B2" w:rsidRDefault="005926B2" w:rsidP="005926B2">
      <w:r>
        <w:t>Four figures that no earlier step had made were added (Figures 4.6, 4.9, 4.10, 4.13). The roadmap's check was then run: the current tables and figures were moved aside, everything was rebuilt from scratch, and every file was compared byte for byte with the earlier version.</w:t>
      </w:r>
    </w:p>
    <w:p w14:paraId="2B223CCD" w14:textId="5B835B63" w:rsidR="005926B2" w:rsidRDefault="005926B2" w:rsidP="005926B2">
      <w:pPr>
        <w:pStyle w:val="Heading2"/>
      </w:pPr>
      <w:r>
        <w:t>Why this method</w:t>
      </w:r>
    </w:p>
    <w:p w14:paraId="4D9087F3" w14:textId="3CBC5B41" w:rsidR="005926B2" w:rsidRDefault="005926B2" w:rsidP="005926B2">
      <w:pPr>
        <w:ind w:left="420" w:hanging="280"/>
      </w:pPr>
      <w:r>
        <w:t>•  A thesis whose every table and figure can be rebuilt by one command from saved data is fully reproducible - examiners can verify any number.</w:t>
      </w:r>
    </w:p>
    <w:p w14:paraId="7208D3B7" w14:textId="57AEF808" w:rsidR="005926B2" w:rsidRDefault="005926B2" w:rsidP="005926B2">
      <w:pPr>
        <w:ind w:left="420" w:hanging="280"/>
      </w:pPr>
      <w:r>
        <w:t>•  Moving files aside instead of deleting them keeps the check safe and reversible.</w:t>
      </w:r>
    </w:p>
    <w:p w14:paraId="16EB525E" w14:textId="5CC38F21" w:rsidR="005926B2" w:rsidRDefault="005926B2" w:rsidP="005926B2">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5926B2" w:rsidRPr="005926B2" w14:paraId="28DD2225" w14:textId="77777777" w:rsidTr="005926B2">
        <w:tblPrEx>
          <w:tblCellMar>
            <w:top w:w="0" w:type="dxa"/>
            <w:bottom w:w="0" w:type="dxa"/>
          </w:tblCellMar>
        </w:tblPrEx>
        <w:trPr>
          <w:tblHeader/>
        </w:trPr>
        <w:tc>
          <w:tcPr>
            <w:tcW w:w="3000" w:type="dxa"/>
            <w:shd w:val="clear" w:color="auto" w:fill="D9D9D9"/>
          </w:tcPr>
          <w:p w14:paraId="5D9D71BE" w14:textId="7E7C1E56" w:rsidR="005926B2" w:rsidRPr="005926B2" w:rsidRDefault="005926B2" w:rsidP="005926B2">
            <w:pPr>
              <w:spacing w:after="40" w:line="240" w:lineRule="auto"/>
              <w:rPr>
                <w:b/>
                <w:sz w:val="21"/>
              </w:rPr>
            </w:pPr>
            <w:r w:rsidRPr="005926B2">
              <w:rPr>
                <w:b/>
                <w:sz w:val="21"/>
              </w:rPr>
              <w:t>Setting</w:t>
            </w:r>
          </w:p>
        </w:tc>
        <w:tc>
          <w:tcPr>
            <w:tcW w:w="6000" w:type="dxa"/>
            <w:shd w:val="clear" w:color="auto" w:fill="D9D9D9"/>
          </w:tcPr>
          <w:p w14:paraId="7C21699A" w14:textId="7AA4BAE8" w:rsidR="005926B2" w:rsidRPr="005926B2" w:rsidRDefault="005926B2" w:rsidP="005926B2">
            <w:pPr>
              <w:spacing w:after="40" w:line="240" w:lineRule="auto"/>
              <w:rPr>
                <w:b/>
                <w:sz w:val="21"/>
              </w:rPr>
            </w:pPr>
            <w:r w:rsidRPr="005926B2">
              <w:rPr>
                <w:b/>
                <w:sz w:val="21"/>
              </w:rPr>
              <w:t>Value</w:t>
            </w:r>
          </w:p>
        </w:tc>
      </w:tr>
      <w:tr w:rsidR="005926B2" w:rsidRPr="005926B2" w14:paraId="64F2DB17" w14:textId="77777777" w:rsidTr="005926B2">
        <w:tblPrEx>
          <w:tblCellMar>
            <w:top w:w="0" w:type="dxa"/>
            <w:bottom w:w="0" w:type="dxa"/>
          </w:tblCellMar>
        </w:tblPrEx>
        <w:tc>
          <w:tcPr>
            <w:tcW w:w="3000" w:type="dxa"/>
          </w:tcPr>
          <w:p w14:paraId="4673C02E" w14:textId="1CA34541" w:rsidR="005926B2" w:rsidRPr="005926B2" w:rsidRDefault="005926B2" w:rsidP="005926B2">
            <w:pPr>
              <w:spacing w:after="40" w:line="240" w:lineRule="auto"/>
              <w:rPr>
                <w:sz w:val="21"/>
              </w:rPr>
            </w:pPr>
            <w:r>
              <w:rPr>
                <w:sz w:val="21"/>
              </w:rPr>
              <w:t>Command</w:t>
            </w:r>
          </w:p>
        </w:tc>
        <w:tc>
          <w:tcPr>
            <w:tcW w:w="6000" w:type="dxa"/>
          </w:tcPr>
          <w:p w14:paraId="61A07D46" w14:textId="3EA4828A" w:rsidR="005926B2" w:rsidRPr="005926B2" w:rsidRDefault="005926B2" w:rsidP="005926B2">
            <w:pPr>
              <w:spacing w:after="40" w:line="240" w:lineRule="auto"/>
              <w:rPr>
                <w:sz w:val="21"/>
              </w:rPr>
            </w:pPr>
            <w:r>
              <w:rPr>
                <w:sz w:val="21"/>
              </w:rPr>
              <w:t>python -I 06_Python_ML/src/analysis/make_chapter4.py [--check]</w:t>
            </w:r>
          </w:p>
        </w:tc>
      </w:tr>
      <w:tr w:rsidR="005926B2" w:rsidRPr="005926B2" w14:paraId="46B80D8A" w14:textId="77777777" w:rsidTr="005926B2">
        <w:tblPrEx>
          <w:tblCellMar>
            <w:top w:w="0" w:type="dxa"/>
            <w:bottom w:w="0" w:type="dxa"/>
          </w:tblCellMar>
        </w:tblPrEx>
        <w:tc>
          <w:tcPr>
            <w:tcW w:w="3000" w:type="dxa"/>
          </w:tcPr>
          <w:p w14:paraId="53CBFA70" w14:textId="4830BD40" w:rsidR="005926B2" w:rsidRPr="005926B2" w:rsidRDefault="005926B2" w:rsidP="005926B2">
            <w:pPr>
              <w:spacing w:after="40" w:line="240" w:lineRule="auto"/>
              <w:rPr>
                <w:sz w:val="21"/>
              </w:rPr>
            </w:pPr>
            <w:r>
              <w:rPr>
                <w:sz w:val="21"/>
              </w:rPr>
              <w:t>Programs run</w:t>
            </w:r>
          </w:p>
        </w:tc>
        <w:tc>
          <w:tcPr>
            <w:tcW w:w="6000" w:type="dxa"/>
          </w:tcPr>
          <w:p w14:paraId="535388E8" w14:textId="10D92748" w:rsidR="005926B2" w:rsidRPr="005926B2" w:rsidRDefault="005926B2" w:rsidP="005926B2">
            <w:pPr>
              <w:spacing w:after="40" w:line="240" w:lineRule="auto"/>
              <w:rPr>
                <w:sz w:val="21"/>
              </w:rPr>
            </w:pPr>
            <w:r>
              <w:rPr>
                <w:sz w:val="21"/>
              </w:rPr>
              <w:t>Steps 11, 20 (table only), 23, 27, 29, 30, 31, 31D, 31E and the new chapter4_figures.py</w:t>
            </w:r>
          </w:p>
        </w:tc>
      </w:tr>
      <w:tr w:rsidR="005926B2" w:rsidRPr="005926B2" w14:paraId="429D9648" w14:textId="77777777" w:rsidTr="005926B2">
        <w:tblPrEx>
          <w:tblCellMar>
            <w:top w:w="0" w:type="dxa"/>
            <w:bottom w:w="0" w:type="dxa"/>
          </w:tblCellMar>
        </w:tblPrEx>
        <w:tc>
          <w:tcPr>
            <w:tcW w:w="3000" w:type="dxa"/>
          </w:tcPr>
          <w:p w14:paraId="1DEC3822" w14:textId="75C49F43" w:rsidR="005926B2" w:rsidRPr="005926B2" w:rsidRDefault="005926B2" w:rsidP="005926B2">
            <w:pPr>
              <w:spacing w:after="40" w:line="240" w:lineRule="auto"/>
              <w:rPr>
                <w:sz w:val="21"/>
              </w:rPr>
            </w:pPr>
            <w:r>
              <w:rPr>
                <w:sz w:val="21"/>
              </w:rPr>
              <w:lastRenderedPageBreak/>
              <w:t>Not rebuilt here</w:t>
            </w:r>
          </w:p>
        </w:tc>
        <w:tc>
          <w:tcPr>
            <w:tcW w:w="6000" w:type="dxa"/>
          </w:tcPr>
          <w:p w14:paraId="0A323165" w14:textId="131ED0B1" w:rsidR="005926B2" w:rsidRPr="005926B2" w:rsidRDefault="005926B2" w:rsidP="005926B2">
            <w:pPr>
              <w:spacing w:after="40" w:line="240" w:lineRule="auto"/>
              <w:rPr>
                <w:sz w:val="21"/>
              </w:rPr>
            </w:pPr>
            <w:r>
              <w:rPr>
                <w:sz w:val="21"/>
              </w:rPr>
              <w:t>plot_style.csv (frozen), Figure 3.2 (Step 13), Figure 4.4 (MATLAB, Step 17); Stage G-H outputs do not exist yet</w:t>
            </w:r>
          </w:p>
        </w:tc>
      </w:tr>
      <w:tr w:rsidR="005926B2" w:rsidRPr="005926B2" w14:paraId="13E62091" w14:textId="77777777" w:rsidTr="005926B2">
        <w:tblPrEx>
          <w:tblCellMar>
            <w:top w:w="0" w:type="dxa"/>
            <w:bottom w:w="0" w:type="dxa"/>
          </w:tblCellMar>
        </w:tblPrEx>
        <w:tc>
          <w:tcPr>
            <w:tcW w:w="3000" w:type="dxa"/>
          </w:tcPr>
          <w:p w14:paraId="329B108A" w14:textId="2038D9D0" w:rsidR="005926B2" w:rsidRPr="005926B2" w:rsidRDefault="005926B2" w:rsidP="005926B2">
            <w:pPr>
              <w:spacing w:after="40" w:line="240" w:lineRule="auto"/>
              <w:rPr>
                <w:sz w:val="21"/>
              </w:rPr>
            </w:pPr>
            <w:r>
              <w:rPr>
                <w:sz w:val="21"/>
              </w:rPr>
              <w:t>Reproducibility settings</w:t>
            </w:r>
          </w:p>
        </w:tc>
        <w:tc>
          <w:tcPr>
            <w:tcW w:w="6000" w:type="dxa"/>
          </w:tcPr>
          <w:p w14:paraId="01D64372" w14:textId="4008CD4A" w:rsidR="005926B2" w:rsidRPr="005926B2" w:rsidRDefault="005926B2" w:rsidP="005926B2">
            <w:pPr>
              <w:spacing w:after="40" w:line="240" w:lineRule="auto"/>
              <w:rPr>
                <w:sz w:val="21"/>
              </w:rPr>
            </w:pPr>
            <w:r>
              <w:rPr>
                <w:sz w:val="21"/>
              </w:rPr>
              <w:t>seeded bootstraps and shuffles; PDF files written without a creation date</w:t>
            </w:r>
          </w:p>
        </w:tc>
      </w:tr>
    </w:tbl>
    <w:p w14:paraId="7B3FC40E" w14:textId="2CB869B9" w:rsidR="005926B2" w:rsidRDefault="005926B2" w:rsidP="005926B2">
      <w:pPr>
        <w:pStyle w:val="Heading2"/>
      </w:pPr>
      <w:r>
        <w:t>Tools and programs</w:t>
      </w:r>
    </w:p>
    <w:p w14:paraId="16B42421" w14:textId="17DAD437" w:rsidR="005926B2" w:rsidRDefault="005926B2" w:rsidP="005926B2">
      <w:pPr>
        <w:ind w:left="420" w:hanging="280"/>
      </w:pPr>
      <w:r>
        <w:t>•  06_Python_ML/src/analysis/make_chapter4.py; chapter4_figures.py (Figures 4.6, 4.9a-c, 4.10, 4.13)</w:t>
      </w:r>
    </w:p>
    <w:p w14:paraId="0677B147" w14:textId="38D8AB50" w:rsidR="005926B2" w:rsidRDefault="005926B2" w:rsidP="005926B2">
      <w:pPr>
        <w:pStyle w:val="Heading2"/>
      </w:pPr>
      <w:r>
        <w:t>Method references</w:t>
      </w:r>
    </w:p>
    <w:p w14:paraId="4F8A59C5" w14:textId="09A2CC16" w:rsidR="005926B2" w:rsidRDefault="005926B2" w:rsidP="005926B2">
      <w:pPr>
        <w:ind w:left="420" w:hanging="420"/>
      </w:pPr>
      <w:r>
        <w:t>[M26] J. Demsar, "Statistical comparisons of classifiers over multiple data sets," Journal of Machine Learning Research, vol. 7, pp. 1-30, 2006. https://www.jmlr.org/papers/v7/demsar06a.html</w:t>
      </w:r>
    </w:p>
    <w:p w14:paraId="4647AFFB" w14:textId="473701B5" w:rsidR="005926B2" w:rsidRDefault="005926B2" w:rsidP="005926B2">
      <w:pPr>
        <w:ind w:left="420" w:hanging="420"/>
      </w:pPr>
      <w:r>
        <w:t xml:space="preserve">[M20] B. Efron and R. J. Tibshirani, An Introduction to the Bootstrap. New York: Chapman and Hall, 1993. </w:t>
      </w:r>
    </w:p>
    <w:p w14:paraId="2A63EFB9" w14:textId="56F05736" w:rsidR="005926B2" w:rsidRDefault="005926B2" w:rsidP="005926B2">
      <w:pPr>
        <w:pStyle w:val="Heading1"/>
      </w:pPr>
      <w:r>
        <w:t>3. What was done, step by step</w:t>
      </w:r>
    </w:p>
    <w:p w14:paraId="2869A1F2" w14:textId="777691AF" w:rsidR="005926B2" w:rsidRDefault="005926B2" w:rsidP="005926B2">
      <w:pPr>
        <w:ind w:left="420" w:hanging="280"/>
      </w:pPr>
      <w:r>
        <w:t>1.  Added a table-only option to the Step 20 summary, fixed the PDF creation date (so re-runs give identical files), and wrote chapter4_figures.py for the four missing figures.</w:t>
      </w:r>
    </w:p>
    <w:p w14:paraId="4DEB7EB7" w14:textId="5E6900B4" w:rsidR="005926B2" w:rsidRDefault="005926B2" w:rsidP="005926B2">
      <w:pPr>
        <w:ind w:left="420" w:hanging="280"/>
      </w:pPr>
      <w:r>
        <w:t>2.  Wrote make_chapter4.py, which runs all producing programs in order and fingerprints every output.</w:t>
      </w:r>
    </w:p>
    <w:p w14:paraId="0AF3A635" w14:textId="403BF9EC" w:rsidR="005926B2" w:rsidRDefault="005926B2" w:rsidP="005926B2">
      <w:pPr>
        <w:ind w:left="420" w:hanging="280"/>
      </w:pPr>
      <w:r>
        <w:t>3.  Ran it once and confirmed that every result file recorded in the source register is unchanged.</w:t>
      </w:r>
    </w:p>
    <w:p w14:paraId="2206E634" w14:textId="7DBA24B7" w:rsidR="005926B2" w:rsidRDefault="005926B2" w:rsidP="005926B2">
      <w:pPr>
        <w:ind w:left="420" w:hanging="280"/>
      </w:pPr>
      <w:r>
        <w:t>4.  Ran the roadmap check: moved all outputs aside, rebuilt from scratch, compared byte for byte.</w:t>
      </w:r>
    </w:p>
    <w:p w14:paraId="77901737" w14:textId="6DD79B34" w:rsidR="005926B2" w:rsidRDefault="005926B2" w:rsidP="005926B2">
      <w:pPr>
        <w:pStyle w:val="Heading1"/>
      </w:pPr>
      <w:r>
        <w:t>4. Chapter 4 tables and figures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4800"/>
        <w:gridCol w:w="2400"/>
      </w:tblGrid>
      <w:tr w:rsidR="005926B2" w:rsidRPr="005926B2" w14:paraId="069511FC" w14:textId="77777777" w:rsidTr="005926B2">
        <w:tblPrEx>
          <w:tblCellMar>
            <w:top w:w="0" w:type="dxa"/>
            <w:bottom w:w="0" w:type="dxa"/>
          </w:tblCellMar>
        </w:tblPrEx>
        <w:trPr>
          <w:tblHeader/>
        </w:trPr>
        <w:tc>
          <w:tcPr>
            <w:tcW w:w="2000" w:type="dxa"/>
            <w:shd w:val="clear" w:color="auto" w:fill="D9D9D9"/>
          </w:tcPr>
          <w:p w14:paraId="2E5FCF30" w14:textId="0F272486" w:rsidR="005926B2" w:rsidRPr="005926B2" w:rsidRDefault="005926B2" w:rsidP="005926B2">
            <w:pPr>
              <w:spacing w:after="40" w:line="240" w:lineRule="auto"/>
              <w:rPr>
                <w:b/>
                <w:sz w:val="21"/>
              </w:rPr>
            </w:pPr>
            <w:r w:rsidRPr="005926B2">
              <w:rPr>
                <w:b/>
                <w:sz w:val="21"/>
              </w:rPr>
              <w:t>Item</w:t>
            </w:r>
          </w:p>
        </w:tc>
        <w:tc>
          <w:tcPr>
            <w:tcW w:w="4800" w:type="dxa"/>
            <w:shd w:val="clear" w:color="auto" w:fill="D9D9D9"/>
          </w:tcPr>
          <w:p w14:paraId="2C9C3F67" w14:textId="6BB0D3E9" w:rsidR="005926B2" w:rsidRPr="005926B2" w:rsidRDefault="005926B2" w:rsidP="005926B2">
            <w:pPr>
              <w:spacing w:after="40" w:line="240" w:lineRule="auto"/>
              <w:rPr>
                <w:b/>
                <w:sz w:val="21"/>
              </w:rPr>
            </w:pPr>
            <w:r w:rsidRPr="005926B2">
              <w:rPr>
                <w:b/>
                <w:sz w:val="21"/>
              </w:rPr>
              <w:t>Content</w:t>
            </w:r>
          </w:p>
        </w:tc>
        <w:tc>
          <w:tcPr>
            <w:tcW w:w="2400" w:type="dxa"/>
            <w:shd w:val="clear" w:color="auto" w:fill="D9D9D9"/>
          </w:tcPr>
          <w:p w14:paraId="01391987" w14:textId="79BE8A6D" w:rsidR="005926B2" w:rsidRPr="005926B2" w:rsidRDefault="005926B2" w:rsidP="005926B2">
            <w:pPr>
              <w:spacing w:after="40" w:line="240" w:lineRule="auto"/>
              <w:rPr>
                <w:b/>
                <w:sz w:val="21"/>
              </w:rPr>
            </w:pPr>
            <w:r w:rsidRPr="005926B2">
              <w:rPr>
                <w:b/>
                <w:sz w:val="21"/>
              </w:rPr>
              <w:t>Produced by</w:t>
            </w:r>
          </w:p>
        </w:tc>
      </w:tr>
      <w:tr w:rsidR="005926B2" w:rsidRPr="005926B2" w14:paraId="371C9D28" w14:textId="77777777" w:rsidTr="005926B2">
        <w:tblPrEx>
          <w:tblCellMar>
            <w:top w:w="0" w:type="dxa"/>
            <w:bottom w:w="0" w:type="dxa"/>
          </w:tblCellMar>
        </w:tblPrEx>
        <w:tc>
          <w:tcPr>
            <w:tcW w:w="2000" w:type="dxa"/>
          </w:tcPr>
          <w:p w14:paraId="1FDF9E08" w14:textId="1DD1704F" w:rsidR="005926B2" w:rsidRPr="005926B2" w:rsidRDefault="005926B2" w:rsidP="005926B2">
            <w:pPr>
              <w:spacing w:after="40" w:line="240" w:lineRule="auto"/>
              <w:rPr>
                <w:sz w:val="21"/>
              </w:rPr>
            </w:pPr>
            <w:r>
              <w:rPr>
                <w:sz w:val="21"/>
              </w:rPr>
              <w:t>Table 4.1 / 4.1b</w:t>
            </w:r>
          </w:p>
        </w:tc>
        <w:tc>
          <w:tcPr>
            <w:tcW w:w="4800" w:type="dxa"/>
          </w:tcPr>
          <w:p w14:paraId="60BE61B1" w14:textId="06CE5228" w:rsidR="005926B2" w:rsidRPr="005926B2" w:rsidRDefault="005926B2" w:rsidP="005926B2">
            <w:pPr>
              <w:spacing w:after="40" w:line="240" w:lineRule="auto"/>
              <w:rPr>
                <w:sz w:val="21"/>
              </w:rPr>
            </w:pPr>
            <w:r>
              <w:rPr>
                <w:sz w:val="21"/>
              </w:rPr>
              <w:t>Records by role and class; records removed</w:t>
            </w:r>
          </w:p>
        </w:tc>
        <w:tc>
          <w:tcPr>
            <w:tcW w:w="2400" w:type="dxa"/>
          </w:tcPr>
          <w:p w14:paraId="02B6BA7A" w14:textId="343278A3" w:rsidR="005926B2" w:rsidRPr="005926B2" w:rsidRDefault="005926B2" w:rsidP="005926B2">
            <w:pPr>
              <w:spacing w:after="40" w:line="240" w:lineRule="auto"/>
              <w:rPr>
                <w:sz w:val="21"/>
              </w:rPr>
            </w:pPr>
            <w:r>
              <w:rPr>
                <w:sz w:val="21"/>
              </w:rPr>
              <w:t>Step 11</w:t>
            </w:r>
          </w:p>
        </w:tc>
      </w:tr>
      <w:tr w:rsidR="005926B2" w:rsidRPr="005926B2" w14:paraId="686E9952" w14:textId="77777777" w:rsidTr="005926B2">
        <w:tblPrEx>
          <w:tblCellMar>
            <w:top w:w="0" w:type="dxa"/>
            <w:bottom w:w="0" w:type="dxa"/>
          </w:tblCellMar>
        </w:tblPrEx>
        <w:tc>
          <w:tcPr>
            <w:tcW w:w="2000" w:type="dxa"/>
          </w:tcPr>
          <w:p w14:paraId="5FC5E245" w14:textId="0F4AD039" w:rsidR="005926B2" w:rsidRPr="005926B2" w:rsidRDefault="005926B2" w:rsidP="005926B2">
            <w:pPr>
              <w:spacing w:after="40" w:line="240" w:lineRule="auto"/>
              <w:rPr>
                <w:sz w:val="21"/>
              </w:rPr>
            </w:pPr>
            <w:r>
              <w:rPr>
                <w:sz w:val="21"/>
              </w:rPr>
              <w:t>Table 4.2 (+ A4.2)</w:t>
            </w:r>
          </w:p>
        </w:tc>
        <w:tc>
          <w:tcPr>
            <w:tcW w:w="4800" w:type="dxa"/>
          </w:tcPr>
          <w:p w14:paraId="458660A2" w14:textId="4422C75D" w:rsidR="005926B2" w:rsidRPr="005926B2" w:rsidRDefault="005926B2" w:rsidP="005926B2">
            <w:pPr>
              <w:spacing w:after="40" w:line="240" w:lineRule="auto"/>
              <w:rPr>
                <w:sz w:val="21"/>
              </w:rPr>
            </w:pPr>
            <w:r>
              <w:rPr>
                <w:sz w:val="21"/>
              </w:rPr>
              <w:t>Gas medians and IQR by class, Kruskal-Wallis</w:t>
            </w:r>
          </w:p>
        </w:tc>
        <w:tc>
          <w:tcPr>
            <w:tcW w:w="2400" w:type="dxa"/>
          </w:tcPr>
          <w:p w14:paraId="4F361273" w14:textId="05471E85" w:rsidR="005926B2" w:rsidRPr="005926B2" w:rsidRDefault="005926B2" w:rsidP="005926B2">
            <w:pPr>
              <w:spacing w:after="40" w:line="240" w:lineRule="auto"/>
              <w:rPr>
                <w:sz w:val="21"/>
              </w:rPr>
            </w:pPr>
            <w:r>
              <w:rPr>
                <w:sz w:val="21"/>
              </w:rPr>
              <w:t>Step 11</w:t>
            </w:r>
          </w:p>
        </w:tc>
      </w:tr>
      <w:tr w:rsidR="005926B2" w:rsidRPr="005926B2" w14:paraId="4AD965A4" w14:textId="77777777" w:rsidTr="005926B2">
        <w:tblPrEx>
          <w:tblCellMar>
            <w:top w:w="0" w:type="dxa"/>
            <w:bottom w:w="0" w:type="dxa"/>
          </w:tblCellMar>
        </w:tblPrEx>
        <w:tc>
          <w:tcPr>
            <w:tcW w:w="2000" w:type="dxa"/>
          </w:tcPr>
          <w:p w14:paraId="75FCCCEE" w14:textId="146A7EBB" w:rsidR="005926B2" w:rsidRPr="005926B2" w:rsidRDefault="005926B2" w:rsidP="005926B2">
            <w:pPr>
              <w:spacing w:after="40" w:line="240" w:lineRule="auto"/>
              <w:rPr>
                <w:sz w:val="21"/>
              </w:rPr>
            </w:pPr>
            <w:r>
              <w:rPr>
                <w:sz w:val="21"/>
              </w:rPr>
              <w:t>Table 4.3</w:t>
            </w:r>
          </w:p>
        </w:tc>
        <w:tc>
          <w:tcPr>
            <w:tcW w:w="4800" w:type="dxa"/>
          </w:tcPr>
          <w:p w14:paraId="7E4EC71C" w14:textId="548C7811" w:rsidR="005926B2" w:rsidRPr="005926B2" w:rsidRDefault="005926B2" w:rsidP="005926B2">
            <w:pPr>
              <w:spacing w:after="40" w:line="240" w:lineRule="auto"/>
              <w:rPr>
                <w:sz w:val="21"/>
              </w:rPr>
            </w:pPr>
            <w:r>
              <w:rPr>
                <w:sz w:val="21"/>
              </w:rPr>
              <w:t>Conventional methods on each test set</w:t>
            </w:r>
          </w:p>
        </w:tc>
        <w:tc>
          <w:tcPr>
            <w:tcW w:w="2400" w:type="dxa"/>
          </w:tcPr>
          <w:p w14:paraId="2F3978BB" w14:textId="2BE6FD7E" w:rsidR="005926B2" w:rsidRPr="005926B2" w:rsidRDefault="005926B2" w:rsidP="005926B2">
            <w:pPr>
              <w:spacing w:after="40" w:line="240" w:lineRule="auto"/>
              <w:rPr>
                <w:sz w:val="21"/>
              </w:rPr>
            </w:pPr>
            <w:r>
              <w:rPr>
                <w:sz w:val="21"/>
              </w:rPr>
              <w:t>Step 29</w:t>
            </w:r>
          </w:p>
        </w:tc>
      </w:tr>
      <w:tr w:rsidR="005926B2" w:rsidRPr="005926B2" w14:paraId="62C42A0C" w14:textId="77777777" w:rsidTr="005926B2">
        <w:tblPrEx>
          <w:tblCellMar>
            <w:top w:w="0" w:type="dxa"/>
            <w:bottom w:w="0" w:type="dxa"/>
          </w:tblCellMar>
        </w:tblPrEx>
        <w:tc>
          <w:tcPr>
            <w:tcW w:w="2000" w:type="dxa"/>
          </w:tcPr>
          <w:p w14:paraId="111D17E7" w14:textId="57979207" w:rsidR="005926B2" w:rsidRPr="005926B2" w:rsidRDefault="005926B2" w:rsidP="005926B2">
            <w:pPr>
              <w:spacing w:after="40" w:line="240" w:lineRule="auto"/>
              <w:rPr>
                <w:sz w:val="21"/>
              </w:rPr>
            </w:pPr>
            <w:r>
              <w:rPr>
                <w:sz w:val="21"/>
              </w:rPr>
              <w:t>Table 4.4</w:t>
            </w:r>
          </w:p>
        </w:tc>
        <w:tc>
          <w:tcPr>
            <w:tcW w:w="4800" w:type="dxa"/>
          </w:tcPr>
          <w:p w14:paraId="242AABCC" w14:textId="6CCA0CC7" w:rsidR="005926B2" w:rsidRPr="005926B2" w:rsidRDefault="005926B2" w:rsidP="005926B2">
            <w:pPr>
              <w:spacing w:after="40" w:line="240" w:lineRule="auto"/>
              <w:rPr>
                <w:sz w:val="21"/>
              </w:rPr>
            </w:pPr>
            <w:r>
              <w:rPr>
                <w:sz w:val="21"/>
              </w:rPr>
              <w:t>Classifier cross-validation results</w:t>
            </w:r>
          </w:p>
        </w:tc>
        <w:tc>
          <w:tcPr>
            <w:tcW w:w="2400" w:type="dxa"/>
          </w:tcPr>
          <w:p w14:paraId="140D7167" w14:textId="1E592043" w:rsidR="005926B2" w:rsidRPr="005926B2" w:rsidRDefault="005926B2" w:rsidP="005926B2">
            <w:pPr>
              <w:spacing w:after="40" w:line="240" w:lineRule="auto"/>
              <w:rPr>
                <w:sz w:val="21"/>
              </w:rPr>
            </w:pPr>
            <w:r>
              <w:rPr>
                <w:sz w:val="21"/>
              </w:rPr>
              <w:t>Step 20</w:t>
            </w:r>
          </w:p>
        </w:tc>
      </w:tr>
      <w:tr w:rsidR="005926B2" w:rsidRPr="005926B2" w14:paraId="13E2ECE0" w14:textId="77777777" w:rsidTr="005926B2">
        <w:tblPrEx>
          <w:tblCellMar>
            <w:top w:w="0" w:type="dxa"/>
            <w:bottom w:w="0" w:type="dxa"/>
          </w:tblCellMar>
        </w:tblPrEx>
        <w:tc>
          <w:tcPr>
            <w:tcW w:w="2000" w:type="dxa"/>
          </w:tcPr>
          <w:p w14:paraId="1A8DFFF4" w14:textId="5C376874" w:rsidR="005926B2" w:rsidRPr="005926B2" w:rsidRDefault="005926B2" w:rsidP="005926B2">
            <w:pPr>
              <w:spacing w:after="40" w:line="240" w:lineRule="auto"/>
              <w:rPr>
                <w:sz w:val="21"/>
              </w:rPr>
            </w:pPr>
            <w:r>
              <w:rPr>
                <w:sz w:val="21"/>
              </w:rPr>
              <w:t>Table 4.5</w:t>
            </w:r>
          </w:p>
        </w:tc>
        <w:tc>
          <w:tcPr>
            <w:tcW w:w="4800" w:type="dxa"/>
          </w:tcPr>
          <w:p w14:paraId="54A0F534" w14:textId="54AF1A3B" w:rsidR="005926B2" w:rsidRPr="005926B2" w:rsidRDefault="005926B2" w:rsidP="005926B2">
            <w:pPr>
              <w:spacing w:after="40" w:line="240" w:lineRule="auto"/>
              <w:rPr>
                <w:sz w:val="21"/>
              </w:rPr>
            </w:pPr>
            <w:r>
              <w:rPr>
                <w:sz w:val="21"/>
              </w:rPr>
              <w:t>Main comparison on each test set</w:t>
            </w:r>
          </w:p>
        </w:tc>
        <w:tc>
          <w:tcPr>
            <w:tcW w:w="2400" w:type="dxa"/>
          </w:tcPr>
          <w:p w14:paraId="3DEBA342" w14:textId="5C8E3F72" w:rsidR="005926B2" w:rsidRPr="005926B2" w:rsidRDefault="005926B2" w:rsidP="005926B2">
            <w:pPr>
              <w:spacing w:after="40" w:line="240" w:lineRule="auto"/>
              <w:rPr>
                <w:sz w:val="21"/>
              </w:rPr>
            </w:pPr>
            <w:r>
              <w:rPr>
                <w:sz w:val="21"/>
              </w:rPr>
              <w:t>Step 29</w:t>
            </w:r>
          </w:p>
        </w:tc>
      </w:tr>
      <w:tr w:rsidR="005926B2" w:rsidRPr="005926B2" w14:paraId="09251738" w14:textId="77777777" w:rsidTr="005926B2">
        <w:tblPrEx>
          <w:tblCellMar>
            <w:top w:w="0" w:type="dxa"/>
            <w:bottom w:w="0" w:type="dxa"/>
          </w:tblCellMar>
        </w:tblPrEx>
        <w:tc>
          <w:tcPr>
            <w:tcW w:w="2000" w:type="dxa"/>
          </w:tcPr>
          <w:p w14:paraId="03A6154F" w14:textId="5824D579" w:rsidR="005926B2" w:rsidRPr="005926B2" w:rsidRDefault="005926B2" w:rsidP="005926B2">
            <w:pPr>
              <w:spacing w:after="40" w:line="240" w:lineRule="auto"/>
              <w:rPr>
                <w:sz w:val="21"/>
              </w:rPr>
            </w:pPr>
            <w:r>
              <w:rPr>
                <w:sz w:val="21"/>
              </w:rPr>
              <w:t>Table 4.6</w:t>
            </w:r>
          </w:p>
        </w:tc>
        <w:tc>
          <w:tcPr>
            <w:tcW w:w="4800" w:type="dxa"/>
          </w:tcPr>
          <w:p w14:paraId="158C3990" w14:textId="181E73BA" w:rsidR="005926B2" w:rsidRPr="005926B2" w:rsidRDefault="005926B2" w:rsidP="005926B2">
            <w:pPr>
              <w:spacing w:after="40" w:line="240" w:lineRule="auto"/>
              <w:rPr>
                <w:sz w:val="21"/>
              </w:rPr>
            </w:pPr>
            <w:r>
              <w:rPr>
                <w:sz w:val="21"/>
              </w:rPr>
              <w:t>McNemar tests with Holm correction</w:t>
            </w:r>
          </w:p>
        </w:tc>
        <w:tc>
          <w:tcPr>
            <w:tcW w:w="2400" w:type="dxa"/>
          </w:tcPr>
          <w:p w14:paraId="3F891630" w14:textId="634A6835" w:rsidR="005926B2" w:rsidRPr="005926B2" w:rsidRDefault="005926B2" w:rsidP="005926B2">
            <w:pPr>
              <w:spacing w:after="40" w:line="240" w:lineRule="auto"/>
              <w:rPr>
                <w:sz w:val="21"/>
              </w:rPr>
            </w:pPr>
            <w:r>
              <w:rPr>
                <w:sz w:val="21"/>
              </w:rPr>
              <w:t>Step 30</w:t>
            </w:r>
          </w:p>
        </w:tc>
      </w:tr>
      <w:tr w:rsidR="005926B2" w:rsidRPr="005926B2" w14:paraId="438BCD2B" w14:textId="77777777" w:rsidTr="005926B2">
        <w:tblPrEx>
          <w:tblCellMar>
            <w:top w:w="0" w:type="dxa"/>
            <w:bottom w:w="0" w:type="dxa"/>
          </w:tblCellMar>
        </w:tblPrEx>
        <w:tc>
          <w:tcPr>
            <w:tcW w:w="2000" w:type="dxa"/>
          </w:tcPr>
          <w:p w14:paraId="6EF86268" w14:textId="388C9797" w:rsidR="005926B2" w:rsidRPr="005926B2" w:rsidRDefault="005926B2" w:rsidP="005926B2">
            <w:pPr>
              <w:spacing w:after="40" w:line="240" w:lineRule="auto"/>
              <w:rPr>
                <w:sz w:val="21"/>
              </w:rPr>
            </w:pPr>
            <w:r>
              <w:rPr>
                <w:sz w:val="21"/>
              </w:rPr>
              <w:t>Table 4.7</w:t>
            </w:r>
          </w:p>
        </w:tc>
        <w:tc>
          <w:tcPr>
            <w:tcW w:w="4800" w:type="dxa"/>
          </w:tcPr>
          <w:p w14:paraId="49E43048" w14:textId="04A049A3" w:rsidR="005926B2" w:rsidRPr="005926B2" w:rsidRDefault="005926B2" w:rsidP="005926B2">
            <w:pPr>
              <w:spacing w:after="40" w:line="240" w:lineRule="auto"/>
              <w:rPr>
                <w:sz w:val="21"/>
              </w:rPr>
            </w:pPr>
            <w:r>
              <w:rPr>
                <w:sz w:val="21"/>
              </w:rPr>
              <w:t>Cohen's kappa between methods</w:t>
            </w:r>
          </w:p>
        </w:tc>
        <w:tc>
          <w:tcPr>
            <w:tcW w:w="2400" w:type="dxa"/>
          </w:tcPr>
          <w:p w14:paraId="521D27C7" w14:textId="14359429" w:rsidR="005926B2" w:rsidRPr="005926B2" w:rsidRDefault="005926B2" w:rsidP="005926B2">
            <w:pPr>
              <w:spacing w:after="40" w:line="240" w:lineRule="auto"/>
              <w:rPr>
                <w:sz w:val="21"/>
              </w:rPr>
            </w:pPr>
            <w:r>
              <w:rPr>
                <w:sz w:val="21"/>
              </w:rPr>
              <w:t>Step 30</w:t>
            </w:r>
          </w:p>
        </w:tc>
      </w:tr>
      <w:tr w:rsidR="005926B2" w:rsidRPr="005926B2" w14:paraId="3CBDBB74" w14:textId="77777777" w:rsidTr="005926B2">
        <w:tblPrEx>
          <w:tblCellMar>
            <w:top w:w="0" w:type="dxa"/>
            <w:bottom w:w="0" w:type="dxa"/>
          </w:tblCellMar>
        </w:tblPrEx>
        <w:tc>
          <w:tcPr>
            <w:tcW w:w="2000" w:type="dxa"/>
          </w:tcPr>
          <w:p w14:paraId="654AB639" w14:textId="6681A73C" w:rsidR="005926B2" w:rsidRPr="005926B2" w:rsidRDefault="005926B2" w:rsidP="005926B2">
            <w:pPr>
              <w:spacing w:after="40" w:line="240" w:lineRule="auto"/>
              <w:rPr>
                <w:sz w:val="21"/>
              </w:rPr>
            </w:pPr>
            <w:r>
              <w:rPr>
                <w:sz w:val="21"/>
              </w:rPr>
              <w:t>Table 4.8</w:t>
            </w:r>
          </w:p>
        </w:tc>
        <w:tc>
          <w:tcPr>
            <w:tcW w:w="4800" w:type="dxa"/>
          </w:tcPr>
          <w:p w14:paraId="7E3D8D1C" w14:textId="16F9876F" w:rsidR="005926B2" w:rsidRPr="005926B2" w:rsidRDefault="005926B2" w:rsidP="005926B2">
            <w:pPr>
              <w:spacing w:after="40" w:line="240" w:lineRule="auto"/>
              <w:rPr>
                <w:sz w:val="21"/>
              </w:rPr>
            </w:pPr>
            <w:r>
              <w:rPr>
                <w:sz w:val="21"/>
              </w:rPr>
              <w:t>Boundary logistic regression</w:t>
            </w:r>
          </w:p>
        </w:tc>
        <w:tc>
          <w:tcPr>
            <w:tcW w:w="2400" w:type="dxa"/>
          </w:tcPr>
          <w:p w14:paraId="1A5B544D" w14:textId="7DCD709B" w:rsidR="005926B2" w:rsidRPr="005926B2" w:rsidRDefault="005926B2" w:rsidP="005926B2">
            <w:pPr>
              <w:spacing w:after="40" w:line="240" w:lineRule="auto"/>
              <w:rPr>
                <w:sz w:val="21"/>
              </w:rPr>
            </w:pPr>
            <w:r>
              <w:rPr>
                <w:sz w:val="21"/>
              </w:rPr>
              <w:t>Step 31</w:t>
            </w:r>
          </w:p>
        </w:tc>
      </w:tr>
      <w:tr w:rsidR="005926B2" w:rsidRPr="005926B2" w14:paraId="2DB13511" w14:textId="77777777" w:rsidTr="005926B2">
        <w:tblPrEx>
          <w:tblCellMar>
            <w:top w:w="0" w:type="dxa"/>
            <w:bottom w:w="0" w:type="dxa"/>
          </w:tblCellMar>
        </w:tblPrEx>
        <w:tc>
          <w:tcPr>
            <w:tcW w:w="2000" w:type="dxa"/>
          </w:tcPr>
          <w:p w14:paraId="55CD34CB" w14:textId="4D65EEDB" w:rsidR="005926B2" w:rsidRPr="005926B2" w:rsidRDefault="005926B2" w:rsidP="005926B2">
            <w:pPr>
              <w:spacing w:after="40" w:line="240" w:lineRule="auto"/>
              <w:rPr>
                <w:sz w:val="21"/>
              </w:rPr>
            </w:pPr>
            <w:r>
              <w:rPr>
                <w:sz w:val="21"/>
              </w:rPr>
              <w:lastRenderedPageBreak/>
              <w:t>Table 4.9</w:t>
            </w:r>
          </w:p>
        </w:tc>
        <w:tc>
          <w:tcPr>
            <w:tcW w:w="4800" w:type="dxa"/>
          </w:tcPr>
          <w:p w14:paraId="3C6F3FEA" w14:textId="5A892DD6" w:rsidR="005926B2" w:rsidRPr="005926B2" w:rsidRDefault="005926B2" w:rsidP="005926B2">
            <w:pPr>
              <w:spacing w:after="40" w:line="240" w:lineRule="auto"/>
              <w:rPr>
                <w:sz w:val="21"/>
              </w:rPr>
            </w:pPr>
            <w:r>
              <w:rPr>
                <w:sz w:val="21"/>
              </w:rPr>
              <w:t>Reduced-gas study and minimum panel</w:t>
            </w:r>
          </w:p>
        </w:tc>
        <w:tc>
          <w:tcPr>
            <w:tcW w:w="2400" w:type="dxa"/>
          </w:tcPr>
          <w:p w14:paraId="12F3CAA1" w14:textId="5BB04242" w:rsidR="005926B2" w:rsidRPr="005926B2" w:rsidRDefault="005926B2" w:rsidP="005926B2">
            <w:pPr>
              <w:spacing w:after="40" w:line="240" w:lineRule="auto"/>
              <w:rPr>
                <w:sz w:val="21"/>
              </w:rPr>
            </w:pPr>
            <w:r>
              <w:rPr>
                <w:sz w:val="21"/>
              </w:rPr>
              <w:t>Step 27</w:t>
            </w:r>
          </w:p>
        </w:tc>
      </w:tr>
      <w:tr w:rsidR="005926B2" w:rsidRPr="005926B2" w14:paraId="4D8DBD00" w14:textId="77777777" w:rsidTr="005926B2">
        <w:tblPrEx>
          <w:tblCellMar>
            <w:top w:w="0" w:type="dxa"/>
            <w:bottom w:w="0" w:type="dxa"/>
          </w:tblCellMar>
        </w:tblPrEx>
        <w:tc>
          <w:tcPr>
            <w:tcW w:w="2000" w:type="dxa"/>
          </w:tcPr>
          <w:p w14:paraId="024D97F5" w14:textId="13EABDD0" w:rsidR="005926B2" w:rsidRPr="005926B2" w:rsidRDefault="005926B2" w:rsidP="005926B2">
            <w:pPr>
              <w:spacing w:after="40" w:line="240" w:lineRule="auto"/>
              <w:rPr>
                <w:sz w:val="21"/>
              </w:rPr>
            </w:pPr>
            <w:r>
              <w:rPr>
                <w:sz w:val="21"/>
              </w:rPr>
              <w:t>Tables 4.10-4.11</w:t>
            </w:r>
          </w:p>
        </w:tc>
        <w:tc>
          <w:tcPr>
            <w:tcW w:w="4800" w:type="dxa"/>
          </w:tcPr>
          <w:p w14:paraId="75CB501E" w14:textId="2F809441" w:rsidR="005926B2" w:rsidRPr="005926B2" w:rsidRDefault="005926B2" w:rsidP="005926B2">
            <w:pPr>
              <w:spacing w:after="40" w:line="240" w:lineRule="auto"/>
              <w:rPr>
                <w:sz w:val="21"/>
              </w:rPr>
            </w:pPr>
            <w:r>
              <w:rPr>
                <w:sz w:val="21"/>
              </w:rPr>
              <w:t>Simulink verification; integration (Stages G-H)</w:t>
            </w:r>
          </w:p>
        </w:tc>
        <w:tc>
          <w:tcPr>
            <w:tcW w:w="2400" w:type="dxa"/>
          </w:tcPr>
          <w:p w14:paraId="13CD7EFF" w14:textId="72C44439" w:rsidR="005926B2" w:rsidRPr="005926B2" w:rsidRDefault="005926B2" w:rsidP="005926B2">
            <w:pPr>
              <w:spacing w:after="40" w:line="240" w:lineRule="auto"/>
              <w:rPr>
                <w:sz w:val="21"/>
              </w:rPr>
            </w:pPr>
            <w:r>
              <w:rPr>
                <w:sz w:val="21"/>
              </w:rPr>
              <w:t>not yet - Steps 33-42</w:t>
            </w:r>
          </w:p>
        </w:tc>
      </w:tr>
      <w:tr w:rsidR="005926B2" w:rsidRPr="005926B2" w14:paraId="310D74D8" w14:textId="77777777" w:rsidTr="005926B2">
        <w:tblPrEx>
          <w:tblCellMar>
            <w:top w:w="0" w:type="dxa"/>
            <w:bottom w:w="0" w:type="dxa"/>
          </w:tblCellMar>
        </w:tblPrEx>
        <w:tc>
          <w:tcPr>
            <w:tcW w:w="2000" w:type="dxa"/>
          </w:tcPr>
          <w:p w14:paraId="519883F6" w14:textId="6E7A2AE7" w:rsidR="005926B2" w:rsidRPr="005926B2" w:rsidRDefault="005926B2" w:rsidP="005926B2">
            <w:pPr>
              <w:spacing w:after="40" w:line="240" w:lineRule="auto"/>
              <w:rPr>
                <w:sz w:val="21"/>
              </w:rPr>
            </w:pPr>
            <w:r>
              <w:rPr>
                <w:sz w:val="21"/>
              </w:rPr>
              <w:t>Tables 4.12-4.13</w:t>
            </w:r>
          </w:p>
        </w:tc>
        <w:tc>
          <w:tcPr>
            <w:tcW w:w="4800" w:type="dxa"/>
          </w:tcPr>
          <w:p w14:paraId="630B61D6" w14:textId="5FCCC4D8" w:rsidR="005926B2" w:rsidRPr="005926B2" w:rsidRDefault="005926B2" w:rsidP="005926B2">
            <w:pPr>
              <w:spacing w:after="40" w:line="240" w:lineRule="auto"/>
              <w:rPr>
                <w:sz w:val="21"/>
              </w:rPr>
            </w:pPr>
            <w:r>
              <w:rPr>
                <w:sz w:val="21"/>
              </w:rPr>
              <w:t>Study 2 results and contrasts (exploratory)</w:t>
            </w:r>
          </w:p>
        </w:tc>
        <w:tc>
          <w:tcPr>
            <w:tcW w:w="2400" w:type="dxa"/>
          </w:tcPr>
          <w:p w14:paraId="46B5370B" w14:textId="4DA88615" w:rsidR="005926B2" w:rsidRPr="005926B2" w:rsidRDefault="005926B2" w:rsidP="005926B2">
            <w:pPr>
              <w:spacing w:after="40" w:line="240" w:lineRule="auto"/>
              <w:rPr>
                <w:sz w:val="21"/>
              </w:rPr>
            </w:pPr>
            <w:r>
              <w:rPr>
                <w:sz w:val="21"/>
              </w:rPr>
              <w:t>Step 31D</w:t>
            </w:r>
          </w:p>
        </w:tc>
      </w:tr>
      <w:tr w:rsidR="005926B2" w:rsidRPr="005926B2" w14:paraId="5C4143C2" w14:textId="77777777" w:rsidTr="005926B2">
        <w:tblPrEx>
          <w:tblCellMar>
            <w:top w:w="0" w:type="dxa"/>
            <w:bottom w:w="0" w:type="dxa"/>
          </w:tblCellMar>
        </w:tblPrEx>
        <w:tc>
          <w:tcPr>
            <w:tcW w:w="2000" w:type="dxa"/>
          </w:tcPr>
          <w:p w14:paraId="6C483FC2" w14:textId="552CB7E2" w:rsidR="005926B2" w:rsidRPr="005926B2" w:rsidRDefault="005926B2" w:rsidP="005926B2">
            <w:pPr>
              <w:spacing w:after="40" w:line="240" w:lineRule="auto"/>
              <w:rPr>
                <w:sz w:val="21"/>
              </w:rPr>
            </w:pPr>
            <w:r>
              <w:rPr>
                <w:sz w:val="21"/>
              </w:rPr>
              <w:t>Figures 4.1-4.3</w:t>
            </w:r>
          </w:p>
        </w:tc>
        <w:tc>
          <w:tcPr>
            <w:tcW w:w="4800" w:type="dxa"/>
          </w:tcPr>
          <w:p w14:paraId="2AC2E5A5" w14:textId="2F97344A" w:rsidR="005926B2" w:rsidRPr="005926B2" w:rsidRDefault="005926B2" w:rsidP="005926B2">
            <w:pPr>
              <w:spacing w:after="40" w:line="240" w:lineRule="auto"/>
              <w:rPr>
                <w:sz w:val="21"/>
              </w:rPr>
            </w:pPr>
            <w:r>
              <w:rPr>
                <w:sz w:val="21"/>
              </w:rPr>
              <w:t>Records per class; gases by class; gas correlation</w:t>
            </w:r>
          </w:p>
        </w:tc>
        <w:tc>
          <w:tcPr>
            <w:tcW w:w="2400" w:type="dxa"/>
          </w:tcPr>
          <w:p w14:paraId="11F0C1A3" w14:textId="56BDD6E5" w:rsidR="005926B2" w:rsidRPr="005926B2" w:rsidRDefault="005926B2" w:rsidP="005926B2">
            <w:pPr>
              <w:spacing w:after="40" w:line="240" w:lineRule="auto"/>
              <w:rPr>
                <w:sz w:val="21"/>
              </w:rPr>
            </w:pPr>
            <w:r>
              <w:rPr>
                <w:sz w:val="21"/>
              </w:rPr>
              <w:t>Step 11</w:t>
            </w:r>
          </w:p>
        </w:tc>
      </w:tr>
      <w:tr w:rsidR="005926B2" w:rsidRPr="005926B2" w14:paraId="70EE0816" w14:textId="77777777" w:rsidTr="005926B2">
        <w:tblPrEx>
          <w:tblCellMar>
            <w:top w:w="0" w:type="dxa"/>
            <w:bottom w:w="0" w:type="dxa"/>
          </w:tblCellMar>
        </w:tblPrEx>
        <w:tc>
          <w:tcPr>
            <w:tcW w:w="2000" w:type="dxa"/>
          </w:tcPr>
          <w:p w14:paraId="4ED1567F" w14:textId="4BE9EB21" w:rsidR="005926B2" w:rsidRPr="005926B2" w:rsidRDefault="005926B2" w:rsidP="005926B2">
            <w:pPr>
              <w:spacing w:after="40" w:line="240" w:lineRule="auto"/>
              <w:rPr>
                <w:sz w:val="21"/>
              </w:rPr>
            </w:pPr>
            <w:r>
              <w:rPr>
                <w:sz w:val="21"/>
              </w:rPr>
              <w:t>Figure 4.4</w:t>
            </w:r>
          </w:p>
        </w:tc>
        <w:tc>
          <w:tcPr>
            <w:tcW w:w="4800" w:type="dxa"/>
          </w:tcPr>
          <w:p w14:paraId="4FF02AFD" w14:textId="67EE25F4" w:rsidR="005926B2" w:rsidRPr="005926B2" w:rsidRDefault="005926B2" w:rsidP="005926B2">
            <w:pPr>
              <w:spacing w:after="40" w:line="240" w:lineRule="auto"/>
              <w:rPr>
                <w:sz w:val="21"/>
              </w:rPr>
            </w:pPr>
            <w:r>
              <w:rPr>
                <w:sz w:val="21"/>
              </w:rPr>
              <w:t>Duval triangles by data role (MATLAB)</w:t>
            </w:r>
          </w:p>
        </w:tc>
        <w:tc>
          <w:tcPr>
            <w:tcW w:w="2400" w:type="dxa"/>
          </w:tcPr>
          <w:p w14:paraId="4BAE187B" w14:textId="36330118" w:rsidR="005926B2" w:rsidRPr="005926B2" w:rsidRDefault="005926B2" w:rsidP="005926B2">
            <w:pPr>
              <w:spacing w:after="40" w:line="240" w:lineRule="auto"/>
              <w:rPr>
                <w:sz w:val="21"/>
              </w:rPr>
            </w:pPr>
            <w:r>
              <w:rPr>
                <w:sz w:val="21"/>
              </w:rPr>
              <w:t>Step 17 (not rebuilt here)</w:t>
            </w:r>
          </w:p>
        </w:tc>
      </w:tr>
      <w:tr w:rsidR="005926B2" w:rsidRPr="005926B2" w14:paraId="0456E821" w14:textId="77777777" w:rsidTr="005926B2">
        <w:tblPrEx>
          <w:tblCellMar>
            <w:top w:w="0" w:type="dxa"/>
            <w:bottom w:w="0" w:type="dxa"/>
          </w:tblCellMar>
        </w:tblPrEx>
        <w:tc>
          <w:tcPr>
            <w:tcW w:w="2000" w:type="dxa"/>
          </w:tcPr>
          <w:p w14:paraId="76B93949" w14:textId="5DBDCE6F" w:rsidR="005926B2" w:rsidRPr="005926B2" w:rsidRDefault="005926B2" w:rsidP="005926B2">
            <w:pPr>
              <w:spacing w:after="40" w:line="240" w:lineRule="auto"/>
              <w:rPr>
                <w:sz w:val="21"/>
              </w:rPr>
            </w:pPr>
            <w:r>
              <w:rPr>
                <w:sz w:val="21"/>
              </w:rPr>
              <w:t>Figures 4.5a-c, 4.8</w:t>
            </w:r>
          </w:p>
        </w:tc>
        <w:tc>
          <w:tcPr>
            <w:tcW w:w="4800" w:type="dxa"/>
          </w:tcPr>
          <w:p w14:paraId="3AD7AB1E" w14:textId="55A5548F" w:rsidR="005926B2" w:rsidRPr="005926B2" w:rsidRDefault="005926B2" w:rsidP="005926B2">
            <w:pPr>
              <w:spacing w:after="40" w:line="240" w:lineRule="auto"/>
              <w:rPr>
                <w:sz w:val="21"/>
              </w:rPr>
            </w:pPr>
            <w:r>
              <w:rPr>
                <w:sz w:val="21"/>
              </w:rPr>
              <w:t>Confusion matrices (conventional; ML)</w:t>
            </w:r>
          </w:p>
        </w:tc>
        <w:tc>
          <w:tcPr>
            <w:tcW w:w="2400" w:type="dxa"/>
          </w:tcPr>
          <w:p w14:paraId="7ECC72A4" w14:textId="42A9E2CB" w:rsidR="005926B2" w:rsidRPr="005926B2" w:rsidRDefault="005926B2" w:rsidP="005926B2">
            <w:pPr>
              <w:spacing w:after="40" w:line="240" w:lineRule="auto"/>
              <w:rPr>
                <w:sz w:val="21"/>
              </w:rPr>
            </w:pPr>
            <w:r>
              <w:rPr>
                <w:sz w:val="21"/>
              </w:rPr>
              <w:t>Step 29</w:t>
            </w:r>
          </w:p>
        </w:tc>
      </w:tr>
      <w:tr w:rsidR="005926B2" w:rsidRPr="005926B2" w14:paraId="137A75BF" w14:textId="77777777" w:rsidTr="005926B2">
        <w:tblPrEx>
          <w:tblCellMar>
            <w:top w:w="0" w:type="dxa"/>
            <w:bottom w:w="0" w:type="dxa"/>
          </w:tblCellMar>
        </w:tblPrEx>
        <w:tc>
          <w:tcPr>
            <w:tcW w:w="2000" w:type="dxa"/>
          </w:tcPr>
          <w:p w14:paraId="1513F8DB" w14:textId="0A6E4E5B" w:rsidR="005926B2" w:rsidRPr="005926B2" w:rsidRDefault="005926B2" w:rsidP="005926B2">
            <w:pPr>
              <w:spacing w:after="40" w:line="240" w:lineRule="auto"/>
              <w:rPr>
                <w:sz w:val="21"/>
              </w:rPr>
            </w:pPr>
            <w:r>
              <w:rPr>
                <w:sz w:val="21"/>
              </w:rPr>
              <w:t>Figure 4.6</w:t>
            </w:r>
          </w:p>
        </w:tc>
        <w:tc>
          <w:tcPr>
            <w:tcW w:w="4800" w:type="dxa"/>
          </w:tcPr>
          <w:p w14:paraId="3A3EAC3F" w14:textId="44C0ACE9" w:rsidR="005926B2" w:rsidRPr="005926B2" w:rsidRDefault="005926B2" w:rsidP="005926B2">
            <w:pPr>
              <w:spacing w:after="40" w:line="240" w:lineRule="auto"/>
              <w:rPr>
                <w:sz w:val="21"/>
              </w:rPr>
            </w:pPr>
            <w:r>
              <w:rPr>
                <w:sz w:val="21"/>
              </w:rPr>
              <w:t>Cross-validation box plots</w:t>
            </w:r>
          </w:p>
        </w:tc>
        <w:tc>
          <w:tcPr>
            <w:tcW w:w="2400" w:type="dxa"/>
          </w:tcPr>
          <w:p w14:paraId="1162B9B1" w14:textId="2EB634CC" w:rsidR="005926B2" w:rsidRPr="005926B2" w:rsidRDefault="005926B2" w:rsidP="005926B2">
            <w:pPr>
              <w:spacing w:after="40" w:line="240" w:lineRule="auto"/>
              <w:rPr>
                <w:sz w:val="21"/>
              </w:rPr>
            </w:pPr>
            <w:r>
              <w:rPr>
                <w:sz w:val="21"/>
              </w:rPr>
              <w:t>Step 32 (new)</w:t>
            </w:r>
          </w:p>
        </w:tc>
      </w:tr>
      <w:tr w:rsidR="005926B2" w:rsidRPr="005926B2" w14:paraId="16A90D7B" w14:textId="77777777" w:rsidTr="005926B2">
        <w:tblPrEx>
          <w:tblCellMar>
            <w:top w:w="0" w:type="dxa"/>
            <w:bottom w:w="0" w:type="dxa"/>
          </w:tblCellMar>
        </w:tblPrEx>
        <w:tc>
          <w:tcPr>
            <w:tcW w:w="2000" w:type="dxa"/>
          </w:tcPr>
          <w:p w14:paraId="5C03EDF0" w14:textId="1F143AE5" w:rsidR="005926B2" w:rsidRPr="005926B2" w:rsidRDefault="005926B2" w:rsidP="005926B2">
            <w:pPr>
              <w:spacing w:after="40" w:line="240" w:lineRule="auto"/>
              <w:rPr>
                <w:sz w:val="21"/>
              </w:rPr>
            </w:pPr>
            <w:r>
              <w:rPr>
                <w:sz w:val="21"/>
              </w:rPr>
              <w:t>Figures 4.7, 4.11</w:t>
            </w:r>
          </w:p>
        </w:tc>
        <w:tc>
          <w:tcPr>
            <w:tcW w:w="4800" w:type="dxa"/>
          </w:tcPr>
          <w:p w14:paraId="1DCBE9F4" w14:textId="6624334A" w:rsidR="005926B2" w:rsidRPr="005926B2" w:rsidRDefault="005926B2" w:rsidP="005926B2">
            <w:pPr>
              <w:spacing w:after="40" w:line="240" w:lineRule="auto"/>
              <w:rPr>
                <w:sz w:val="21"/>
              </w:rPr>
            </w:pPr>
            <w:r>
              <w:rPr>
                <w:sz w:val="21"/>
              </w:rPr>
              <w:t>Critical-difference diagram; kappa heatmaps</w:t>
            </w:r>
          </w:p>
        </w:tc>
        <w:tc>
          <w:tcPr>
            <w:tcW w:w="2400" w:type="dxa"/>
          </w:tcPr>
          <w:p w14:paraId="32DB0058" w14:textId="15D07E65" w:rsidR="005926B2" w:rsidRPr="005926B2" w:rsidRDefault="005926B2" w:rsidP="005926B2">
            <w:pPr>
              <w:spacing w:after="40" w:line="240" w:lineRule="auto"/>
              <w:rPr>
                <w:sz w:val="21"/>
              </w:rPr>
            </w:pPr>
            <w:r>
              <w:rPr>
                <w:sz w:val="21"/>
              </w:rPr>
              <w:t>Step 30</w:t>
            </w:r>
          </w:p>
        </w:tc>
      </w:tr>
      <w:tr w:rsidR="005926B2" w:rsidRPr="005926B2" w14:paraId="71769283" w14:textId="77777777" w:rsidTr="005926B2">
        <w:tblPrEx>
          <w:tblCellMar>
            <w:top w:w="0" w:type="dxa"/>
            <w:bottom w:w="0" w:type="dxa"/>
          </w:tblCellMar>
        </w:tblPrEx>
        <w:tc>
          <w:tcPr>
            <w:tcW w:w="2000" w:type="dxa"/>
          </w:tcPr>
          <w:p w14:paraId="6E76F588" w14:textId="7A8D9A5E" w:rsidR="005926B2" w:rsidRPr="005926B2" w:rsidRDefault="005926B2" w:rsidP="005926B2">
            <w:pPr>
              <w:spacing w:after="40" w:line="240" w:lineRule="auto"/>
              <w:rPr>
                <w:sz w:val="21"/>
              </w:rPr>
            </w:pPr>
            <w:r>
              <w:rPr>
                <w:sz w:val="21"/>
              </w:rPr>
              <w:t>Figures 4.9a-c</w:t>
            </w:r>
          </w:p>
        </w:tc>
        <w:tc>
          <w:tcPr>
            <w:tcW w:w="4800" w:type="dxa"/>
          </w:tcPr>
          <w:p w14:paraId="64B6580B" w14:textId="2567F266" w:rsidR="005926B2" w:rsidRPr="005926B2" w:rsidRDefault="005926B2" w:rsidP="005926B2">
            <w:pPr>
              <w:spacing w:after="40" w:line="240" w:lineRule="auto"/>
              <w:rPr>
                <w:sz w:val="21"/>
              </w:rPr>
            </w:pPr>
            <w:r>
              <w:rPr>
                <w:sz w:val="21"/>
              </w:rPr>
              <w:t>Main comparison dot-and-whisker plots</w:t>
            </w:r>
          </w:p>
        </w:tc>
        <w:tc>
          <w:tcPr>
            <w:tcW w:w="2400" w:type="dxa"/>
          </w:tcPr>
          <w:p w14:paraId="425C7EBB" w14:textId="1FCAFC69" w:rsidR="005926B2" w:rsidRPr="005926B2" w:rsidRDefault="005926B2" w:rsidP="005926B2">
            <w:pPr>
              <w:spacing w:after="40" w:line="240" w:lineRule="auto"/>
              <w:rPr>
                <w:sz w:val="21"/>
              </w:rPr>
            </w:pPr>
            <w:r>
              <w:rPr>
                <w:sz w:val="21"/>
              </w:rPr>
              <w:t>Step 32 (new)</w:t>
            </w:r>
          </w:p>
        </w:tc>
      </w:tr>
      <w:tr w:rsidR="005926B2" w:rsidRPr="005926B2" w14:paraId="71756346" w14:textId="77777777" w:rsidTr="005926B2">
        <w:tblPrEx>
          <w:tblCellMar>
            <w:top w:w="0" w:type="dxa"/>
            <w:bottom w:w="0" w:type="dxa"/>
          </w:tblCellMar>
        </w:tblPrEx>
        <w:tc>
          <w:tcPr>
            <w:tcW w:w="2000" w:type="dxa"/>
          </w:tcPr>
          <w:p w14:paraId="6CDFAFD6" w14:textId="49421B51" w:rsidR="005926B2" w:rsidRPr="005926B2" w:rsidRDefault="005926B2" w:rsidP="005926B2">
            <w:pPr>
              <w:spacing w:after="40" w:line="240" w:lineRule="auto"/>
              <w:rPr>
                <w:sz w:val="21"/>
              </w:rPr>
            </w:pPr>
            <w:r>
              <w:rPr>
                <w:sz w:val="21"/>
              </w:rPr>
              <w:t>Figure 4.10</w:t>
            </w:r>
          </w:p>
        </w:tc>
        <w:tc>
          <w:tcPr>
            <w:tcW w:w="4800" w:type="dxa"/>
          </w:tcPr>
          <w:p w14:paraId="5C699582" w14:textId="081EBDBC" w:rsidR="005926B2" w:rsidRPr="005926B2" w:rsidRDefault="005926B2" w:rsidP="005926B2">
            <w:pPr>
              <w:spacing w:after="40" w:line="240" w:lineRule="auto"/>
              <w:rPr>
                <w:sz w:val="21"/>
              </w:rPr>
            </w:pPr>
            <w:r>
              <w:rPr>
                <w:sz w:val="21"/>
              </w:rPr>
              <w:t>F1 per fault class with 95 % CI</w:t>
            </w:r>
          </w:p>
        </w:tc>
        <w:tc>
          <w:tcPr>
            <w:tcW w:w="2400" w:type="dxa"/>
          </w:tcPr>
          <w:p w14:paraId="5999844D" w14:textId="1E617777" w:rsidR="005926B2" w:rsidRPr="005926B2" w:rsidRDefault="005926B2" w:rsidP="005926B2">
            <w:pPr>
              <w:spacing w:after="40" w:line="240" w:lineRule="auto"/>
              <w:rPr>
                <w:sz w:val="21"/>
              </w:rPr>
            </w:pPr>
            <w:r>
              <w:rPr>
                <w:sz w:val="21"/>
              </w:rPr>
              <w:t>Step 32 (new)</w:t>
            </w:r>
          </w:p>
        </w:tc>
      </w:tr>
      <w:tr w:rsidR="005926B2" w:rsidRPr="005926B2" w14:paraId="3DDCD0DC" w14:textId="77777777" w:rsidTr="005926B2">
        <w:tblPrEx>
          <w:tblCellMar>
            <w:top w:w="0" w:type="dxa"/>
            <w:bottom w:w="0" w:type="dxa"/>
          </w:tblCellMar>
        </w:tblPrEx>
        <w:tc>
          <w:tcPr>
            <w:tcW w:w="2000" w:type="dxa"/>
          </w:tcPr>
          <w:p w14:paraId="3F6E6473" w14:textId="1C30E37A" w:rsidR="005926B2" w:rsidRPr="005926B2" w:rsidRDefault="005926B2" w:rsidP="005926B2">
            <w:pPr>
              <w:spacing w:after="40" w:line="240" w:lineRule="auto"/>
              <w:rPr>
                <w:sz w:val="21"/>
              </w:rPr>
            </w:pPr>
            <w:r>
              <w:rPr>
                <w:sz w:val="21"/>
              </w:rPr>
              <w:t>Figure 4.12</w:t>
            </w:r>
          </w:p>
        </w:tc>
        <w:tc>
          <w:tcPr>
            <w:tcW w:w="4800" w:type="dxa"/>
          </w:tcPr>
          <w:p w14:paraId="09105889" w14:textId="1A939198" w:rsidR="005926B2" w:rsidRPr="005926B2" w:rsidRDefault="005926B2" w:rsidP="005926B2">
            <w:pPr>
              <w:spacing w:after="40" w:line="240" w:lineRule="auto"/>
              <w:rPr>
                <w:sz w:val="21"/>
              </w:rPr>
            </w:pPr>
            <w:r>
              <w:rPr>
                <w:sz w:val="21"/>
              </w:rPr>
              <w:t>Disagreement against boundary distance</w:t>
            </w:r>
          </w:p>
        </w:tc>
        <w:tc>
          <w:tcPr>
            <w:tcW w:w="2400" w:type="dxa"/>
          </w:tcPr>
          <w:p w14:paraId="5321418E" w14:textId="2A4538A1" w:rsidR="005926B2" w:rsidRPr="005926B2" w:rsidRDefault="005926B2" w:rsidP="005926B2">
            <w:pPr>
              <w:spacing w:after="40" w:line="240" w:lineRule="auto"/>
              <w:rPr>
                <w:sz w:val="21"/>
              </w:rPr>
            </w:pPr>
            <w:r>
              <w:rPr>
                <w:sz w:val="21"/>
              </w:rPr>
              <w:t>Step 31</w:t>
            </w:r>
          </w:p>
        </w:tc>
      </w:tr>
      <w:tr w:rsidR="005926B2" w:rsidRPr="005926B2" w14:paraId="0CD89576" w14:textId="77777777" w:rsidTr="005926B2">
        <w:tblPrEx>
          <w:tblCellMar>
            <w:top w:w="0" w:type="dxa"/>
            <w:bottom w:w="0" w:type="dxa"/>
          </w:tblCellMar>
        </w:tblPrEx>
        <w:tc>
          <w:tcPr>
            <w:tcW w:w="2000" w:type="dxa"/>
          </w:tcPr>
          <w:p w14:paraId="5B454D74" w14:textId="3C9A4C1C" w:rsidR="005926B2" w:rsidRPr="005926B2" w:rsidRDefault="005926B2" w:rsidP="005926B2">
            <w:pPr>
              <w:spacing w:after="40" w:line="240" w:lineRule="auto"/>
              <w:rPr>
                <w:sz w:val="21"/>
              </w:rPr>
            </w:pPr>
            <w:r>
              <w:rPr>
                <w:sz w:val="21"/>
              </w:rPr>
              <w:t>Figure 4.13</w:t>
            </w:r>
          </w:p>
        </w:tc>
        <w:tc>
          <w:tcPr>
            <w:tcW w:w="4800" w:type="dxa"/>
          </w:tcPr>
          <w:p w14:paraId="0CB94A90" w14:textId="06669CED" w:rsidR="005926B2" w:rsidRPr="005926B2" w:rsidRDefault="005926B2" w:rsidP="005926B2">
            <w:pPr>
              <w:spacing w:after="40" w:line="240" w:lineRule="auto"/>
              <w:rPr>
                <w:sz w:val="21"/>
              </w:rPr>
            </w:pPr>
            <w:r>
              <w:rPr>
                <w:sz w:val="21"/>
              </w:rPr>
              <w:t>Disagreements in the Duval Triangle</w:t>
            </w:r>
          </w:p>
        </w:tc>
        <w:tc>
          <w:tcPr>
            <w:tcW w:w="2400" w:type="dxa"/>
          </w:tcPr>
          <w:p w14:paraId="3B6E2D9C" w14:textId="299EDFE7" w:rsidR="005926B2" w:rsidRPr="005926B2" w:rsidRDefault="005926B2" w:rsidP="005926B2">
            <w:pPr>
              <w:spacing w:after="40" w:line="240" w:lineRule="auto"/>
              <w:rPr>
                <w:sz w:val="21"/>
              </w:rPr>
            </w:pPr>
            <w:r>
              <w:rPr>
                <w:sz w:val="21"/>
              </w:rPr>
              <w:t>Step 32 (new)</w:t>
            </w:r>
          </w:p>
        </w:tc>
      </w:tr>
      <w:tr w:rsidR="005926B2" w:rsidRPr="005926B2" w14:paraId="66B7311C" w14:textId="77777777" w:rsidTr="005926B2">
        <w:tblPrEx>
          <w:tblCellMar>
            <w:top w:w="0" w:type="dxa"/>
            <w:bottom w:w="0" w:type="dxa"/>
          </w:tblCellMar>
        </w:tblPrEx>
        <w:tc>
          <w:tcPr>
            <w:tcW w:w="2000" w:type="dxa"/>
          </w:tcPr>
          <w:p w14:paraId="6BEA96E6" w14:textId="4F007669" w:rsidR="005926B2" w:rsidRPr="005926B2" w:rsidRDefault="005926B2" w:rsidP="005926B2">
            <w:pPr>
              <w:spacing w:after="40" w:line="240" w:lineRule="auto"/>
              <w:rPr>
                <w:sz w:val="21"/>
              </w:rPr>
            </w:pPr>
            <w:r>
              <w:rPr>
                <w:sz w:val="21"/>
              </w:rPr>
              <w:t>Figures 4.14-4.15</w:t>
            </w:r>
          </w:p>
        </w:tc>
        <w:tc>
          <w:tcPr>
            <w:tcW w:w="4800" w:type="dxa"/>
          </w:tcPr>
          <w:p w14:paraId="21ABD6E4" w14:textId="5FCB7DA6" w:rsidR="005926B2" w:rsidRPr="005926B2" w:rsidRDefault="005926B2" w:rsidP="005926B2">
            <w:pPr>
              <w:spacing w:after="40" w:line="240" w:lineRule="auto"/>
              <w:rPr>
                <w:sz w:val="21"/>
              </w:rPr>
            </w:pPr>
            <w:r>
              <w:rPr>
                <w:sz w:val="21"/>
              </w:rPr>
              <w:t>Permutation importance; SHAP summary</w:t>
            </w:r>
          </w:p>
        </w:tc>
        <w:tc>
          <w:tcPr>
            <w:tcW w:w="2400" w:type="dxa"/>
          </w:tcPr>
          <w:p w14:paraId="585F9A81" w14:textId="1CA02B8A" w:rsidR="005926B2" w:rsidRPr="005926B2" w:rsidRDefault="005926B2" w:rsidP="005926B2">
            <w:pPr>
              <w:spacing w:after="40" w:line="240" w:lineRule="auto"/>
              <w:rPr>
                <w:sz w:val="21"/>
              </w:rPr>
            </w:pPr>
            <w:r>
              <w:rPr>
                <w:sz w:val="21"/>
              </w:rPr>
              <w:t>Step 23</w:t>
            </w:r>
          </w:p>
        </w:tc>
      </w:tr>
      <w:tr w:rsidR="005926B2" w:rsidRPr="005926B2" w14:paraId="2616AB8A" w14:textId="77777777" w:rsidTr="005926B2">
        <w:tblPrEx>
          <w:tblCellMar>
            <w:top w:w="0" w:type="dxa"/>
            <w:bottom w:w="0" w:type="dxa"/>
          </w:tblCellMar>
        </w:tblPrEx>
        <w:tc>
          <w:tcPr>
            <w:tcW w:w="2000" w:type="dxa"/>
          </w:tcPr>
          <w:p w14:paraId="1CE3EEBE" w14:textId="47B305A1" w:rsidR="005926B2" w:rsidRPr="005926B2" w:rsidRDefault="005926B2" w:rsidP="005926B2">
            <w:pPr>
              <w:spacing w:after="40" w:line="240" w:lineRule="auto"/>
              <w:rPr>
                <w:sz w:val="21"/>
              </w:rPr>
            </w:pPr>
            <w:r>
              <w:rPr>
                <w:sz w:val="21"/>
              </w:rPr>
              <w:t>Figures 4.16-4.17</w:t>
            </w:r>
          </w:p>
        </w:tc>
        <w:tc>
          <w:tcPr>
            <w:tcW w:w="4800" w:type="dxa"/>
          </w:tcPr>
          <w:p w14:paraId="6F4AB441" w14:textId="39EBC9AE" w:rsidR="005926B2" w:rsidRPr="005926B2" w:rsidRDefault="005926B2" w:rsidP="005926B2">
            <w:pPr>
              <w:spacing w:after="40" w:line="240" w:lineRule="auto"/>
              <w:rPr>
                <w:sz w:val="21"/>
              </w:rPr>
            </w:pPr>
            <w:r>
              <w:rPr>
                <w:sz w:val="21"/>
              </w:rPr>
              <w:t>Accuracy against number of gases; gas-subset matrix</w:t>
            </w:r>
          </w:p>
        </w:tc>
        <w:tc>
          <w:tcPr>
            <w:tcW w:w="2400" w:type="dxa"/>
          </w:tcPr>
          <w:p w14:paraId="1FF21B86" w14:textId="25A4EA09" w:rsidR="005926B2" w:rsidRPr="005926B2" w:rsidRDefault="005926B2" w:rsidP="005926B2">
            <w:pPr>
              <w:spacing w:after="40" w:line="240" w:lineRule="auto"/>
              <w:rPr>
                <w:sz w:val="21"/>
              </w:rPr>
            </w:pPr>
            <w:r>
              <w:rPr>
                <w:sz w:val="21"/>
              </w:rPr>
              <w:t>Step 27</w:t>
            </w:r>
          </w:p>
        </w:tc>
      </w:tr>
      <w:tr w:rsidR="005926B2" w:rsidRPr="005926B2" w14:paraId="137BA2B9" w14:textId="77777777" w:rsidTr="005926B2">
        <w:tblPrEx>
          <w:tblCellMar>
            <w:top w:w="0" w:type="dxa"/>
            <w:bottom w:w="0" w:type="dxa"/>
          </w:tblCellMar>
        </w:tblPrEx>
        <w:tc>
          <w:tcPr>
            <w:tcW w:w="2000" w:type="dxa"/>
          </w:tcPr>
          <w:p w14:paraId="4EBF8807" w14:textId="42B31C3C" w:rsidR="005926B2" w:rsidRPr="005926B2" w:rsidRDefault="005926B2" w:rsidP="005926B2">
            <w:pPr>
              <w:spacing w:after="40" w:line="240" w:lineRule="auto"/>
              <w:rPr>
                <w:sz w:val="21"/>
              </w:rPr>
            </w:pPr>
            <w:r>
              <w:rPr>
                <w:sz w:val="21"/>
              </w:rPr>
              <w:t>Figures 4.18-4.22</w:t>
            </w:r>
          </w:p>
        </w:tc>
        <w:tc>
          <w:tcPr>
            <w:tcW w:w="4800" w:type="dxa"/>
          </w:tcPr>
          <w:p w14:paraId="24D2458B" w14:textId="6C4EEFC7" w:rsidR="005926B2" w:rsidRPr="005926B2" w:rsidRDefault="005926B2" w:rsidP="005926B2">
            <w:pPr>
              <w:spacing w:after="40" w:line="240" w:lineRule="auto"/>
              <w:rPr>
                <w:sz w:val="21"/>
              </w:rPr>
            </w:pPr>
            <w:r>
              <w:rPr>
                <w:sz w:val="21"/>
              </w:rPr>
              <w:t>Simulink and integration (Stages G-H)</w:t>
            </w:r>
          </w:p>
        </w:tc>
        <w:tc>
          <w:tcPr>
            <w:tcW w:w="2400" w:type="dxa"/>
          </w:tcPr>
          <w:p w14:paraId="31C2A689" w14:textId="2B519829" w:rsidR="005926B2" w:rsidRPr="005926B2" w:rsidRDefault="005926B2" w:rsidP="005926B2">
            <w:pPr>
              <w:spacing w:after="40" w:line="240" w:lineRule="auto"/>
              <w:rPr>
                <w:sz w:val="21"/>
              </w:rPr>
            </w:pPr>
            <w:r>
              <w:rPr>
                <w:sz w:val="21"/>
              </w:rPr>
              <w:t>not yet - Steps 33-42</w:t>
            </w:r>
          </w:p>
        </w:tc>
      </w:tr>
      <w:tr w:rsidR="005926B2" w:rsidRPr="005926B2" w14:paraId="3965BD97" w14:textId="77777777" w:rsidTr="005926B2">
        <w:tblPrEx>
          <w:tblCellMar>
            <w:top w:w="0" w:type="dxa"/>
            <w:bottom w:w="0" w:type="dxa"/>
          </w:tblCellMar>
        </w:tblPrEx>
        <w:tc>
          <w:tcPr>
            <w:tcW w:w="2000" w:type="dxa"/>
          </w:tcPr>
          <w:p w14:paraId="091E5B97" w14:textId="744721E7" w:rsidR="005926B2" w:rsidRPr="005926B2" w:rsidRDefault="005926B2" w:rsidP="005926B2">
            <w:pPr>
              <w:spacing w:after="40" w:line="240" w:lineRule="auto"/>
              <w:rPr>
                <w:sz w:val="21"/>
              </w:rPr>
            </w:pPr>
            <w:r>
              <w:rPr>
                <w:sz w:val="21"/>
              </w:rPr>
              <w:t>Figures 4.23-4.24</w:t>
            </w:r>
          </w:p>
        </w:tc>
        <w:tc>
          <w:tcPr>
            <w:tcW w:w="4800" w:type="dxa"/>
          </w:tcPr>
          <w:p w14:paraId="6CAC7529" w14:textId="67EC7FEB" w:rsidR="005926B2" w:rsidRPr="005926B2" w:rsidRDefault="005926B2" w:rsidP="005926B2">
            <w:pPr>
              <w:spacing w:after="40" w:line="240" w:lineRule="auto"/>
              <w:rPr>
                <w:sz w:val="21"/>
              </w:rPr>
            </w:pPr>
            <w:r>
              <w:rPr>
                <w:sz w:val="21"/>
              </w:rPr>
              <w:t>Study 2 macro-F1; accuracy against coverage (exploratory)</w:t>
            </w:r>
          </w:p>
        </w:tc>
        <w:tc>
          <w:tcPr>
            <w:tcW w:w="2400" w:type="dxa"/>
          </w:tcPr>
          <w:p w14:paraId="2F17A6C6" w14:textId="76F454E0" w:rsidR="005926B2" w:rsidRPr="005926B2" w:rsidRDefault="005926B2" w:rsidP="005926B2">
            <w:pPr>
              <w:spacing w:after="40" w:line="240" w:lineRule="auto"/>
              <w:rPr>
                <w:sz w:val="21"/>
              </w:rPr>
            </w:pPr>
            <w:r>
              <w:rPr>
                <w:sz w:val="21"/>
              </w:rPr>
              <w:t>Step 31D</w:t>
            </w:r>
          </w:p>
        </w:tc>
      </w:tr>
    </w:tbl>
    <w:p w14:paraId="16B770A5" w14:textId="166914E8" w:rsidR="005926B2" w:rsidRDefault="005926B2" w:rsidP="005926B2">
      <w:pPr>
        <w:pStyle w:val="Heading2"/>
      </w:pPr>
      <w:r>
        <w:lastRenderedPageBreak/>
        <w:t>The four new figures</w:t>
      </w:r>
    </w:p>
    <w:p w14:paraId="203CC8CE" w14:textId="56F04972" w:rsidR="005926B2" w:rsidRDefault="005926B2" w:rsidP="005926B2">
      <w:pPr>
        <w:keepNext/>
        <w:spacing w:before="120"/>
        <w:rPr>
          <w:b/>
          <w:sz w:val="22"/>
        </w:rPr>
      </w:pPr>
      <w:r>
        <w:rPr>
          <w:b/>
          <w:sz w:val="22"/>
        </w:rPr>
        <w:t>Figure 4.6  Cross-validation macro-F1 of the six models (feature set F4, 50 outer folds)</w:t>
      </w:r>
    </w:p>
    <w:p w14:paraId="08BEF39B" w14:textId="6ED40A8B" w:rsidR="005926B2" w:rsidRDefault="005926B2" w:rsidP="005926B2">
      <w:pPr>
        <w:keepNext/>
        <w:jc w:val="center"/>
      </w:pPr>
      <w:r>
        <w:rPr>
          <w:noProof/>
        </w:rPr>
        <w:drawing>
          <wp:inline distT="0" distB="0" distL="0" distR="0" wp14:anchorId="57A57C2B" wp14:editId="33AA877B">
            <wp:extent cx="5753100" cy="2837990"/>
            <wp:effectExtent l="0" t="0" r="0" b="635"/>
            <wp:docPr id="1261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8820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3100" cy="2837990"/>
                    </a:xfrm>
                    <a:prstGeom prst="rect">
                      <a:avLst/>
                    </a:prstGeom>
                  </pic:spPr>
                </pic:pic>
              </a:graphicData>
            </a:graphic>
          </wp:inline>
        </w:drawing>
      </w:r>
    </w:p>
    <w:p w14:paraId="51CAB74E" w14:textId="68E70E9D" w:rsidR="005926B2" w:rsidRDefault="005926B2" w:rsidP="005926B2">
      <w:pPr>
        <w:keepNext/>
        <w:spacing w:before="120"/>
        <w:rPr>
          <w:b/>
          <w:sz w:val="22"/>
        </w:rPr>
      </w:pPr>
      <w:r>
        <w:rPr>
          <w:b/>
          <w:sz w:val="22"/>
        </w:rPr>
        <w:t>Figure 4.9b  Main comparison on the IEC TC 10 benchmark (95 % CI; Figures 4.9a and 4.9c show the other test sets)</w:t>
      </w:r>
    </w:p>
    <w:p w14:paraId="4644F46E" w14:textId="6F4EBAEE" w:rsidR="005926B2" w:rsidRDefault="005926B2" w:rsidP="005926B2">
      <w:pPr>
        <w:keepNext/>
        <w:jc w:val="center"/>
      </w:pPr>
      <w:r>
        <w:rPr>
          <w:noProof/>
        </w:rPr>
        <w:drawing>
          <wp:inline distT="0" distB="0" distL="0" distR="0" wp14:anchorId="3A66322D" wp14:editId="6621A457">
            <wp:extent cx="5753100" cy="2170320"/>
            <wp:effectExtent l="0" t="0" r="0" b="1905"/>
            <wp:docPr id="1105575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548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2170320"/>
                    </a:xfrm>
                    <a:prstGeom prst="rect">
                      <a:avLst/>
                    </a:prstGeom>
                  </pic:spPr>
                </pic:pic>
              </a:graphicData>
            </a:graphic>
          </wp:inline>
        </w:drawing>
      </w:r>
    </w:p>
    <w:p w14:paraId="2B9C09F4" w14:textId="1C369183" w:rsidR="005926B2" w:rsidRDefault="005926B2" w:rsidP="005926B2">
      <w:pPr>
        <w:keepNext/>
        <w:spacing w:before="120"/>
        <w:rPr>
          <w:b/>
          <w:sz w:val="22"/>
        </w:rPr>
      </w:pPr>
      <w:r>
        <w:rPr>
          <w:b/>
          <w:sz w:val="22"/>
        </w:rPr>
        <w:t>Figure 4.10  F1-score per fault class with 95 % bootstrap CI, on the three test sets</w:t>
      </w:r>
    </w:p>
    <w:p w14:paraId="6211AF2E" w14:textId="03266B64" w:rsidR="005926B2" w:rsidRDefault="005926B2" w:rsidP="005926B2">
      <w:pPr>
        <w:keepNext/>
        <w:jc w:val="center"/>
      </w:pPr>
      <w:r>
        <w:rPr>
          <w:noProof/>
        </w:rPr>
        <w:lastRenderedPageBreak/>
        <w:drawing>
          <wp:inline distT="0" distB="0" distL="0" distR="0" wp14:anchorId="73F29D30" wp14:editId="26214A07">
            <wp:extent cx="4890135" cy="5275576"/>
            <wp:effectExtent l="0" t="0" r="5715" b="1905"/>
            <wp:docPr id="72088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56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0135" cy="5275576"/>
                    </a:xfrm>
                    <a:prstGeom prst="rect">
                      <a:avLst/>
                    </a:prstGeom>
                  </pic:spPr>
                </pic:pic>
              </a:graphicData>
            </a:graphic>
          </wp:inline>
        </w:drawing>
      </w:r>
    </w:p>
    <w:p w14:paraId="70F810C3" w14:textId="77A7FCAD" w:rsidR="005926B2" w:rsidRDefault="005926B2" w:rsidP="005926B2">
      <w:pPr>
        <w:keepNext/>
        <w:spacing w:before="120"/>
        <w:rPr>
          <w:b/>
          <w:sz w:val="22"/>
        </w:rPr>
      </w:pPr>
      <w:r>
        <w:rPr>
          <w:b/>
          <w:sz w:val="22"/>
        </w:rPr>
        <w:t>Figure 4.13  Disagreements between the ML model and Duval in the Duval Triangle (primary test records)</w:t>
      </w:r>
    </w:p>
    <w:p w14:paraId="3A49455E" w14:textId="4A3B6F18" w:rsidR="005926B2" w:rsidRDefault="005926B2" w:rsidP="005926B2">
      <w:pPr>
        <w:keepNext/>
        <w:jc w:val="center"/>
      </w:pPr>
      <w:r>
        <w:rPr>
          <w:noProof/>
        </w:rPr>
        <w:lastRenderedPageBreak/>
        <w:drawing>
          <wp:inline distT="0" distB="0" distL="0" distR="0" wp14:anchorId="6521BFDC" wp14:editId="50A6B2AC">
            <wp:extent cx="5177790" cy="3889366"/>
            <wp:effectExtent l="0" t="0" r="3810" b="0"/>
            <wp:docPr id="117756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42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7790" cy="3889366"/>
                    </a:xfrm>
                    <a:prstGeom prst="rect">
                      <a:avLst/>
                    </a:prstGeom>
                  </pic:spPr>
                </pic:pic>
              </a:graphicData>
            </a:graphic>
          </wp:inline>
        </w:drawing>
      </w:r>
    </w:p>
    <w:p w14:paraId="4B1B72B9" w14:textId="770CFF71" w:rsidR="005926B2" w:rsidRDefault="005926B2" w:rsidP="005926B2">
      <w:r>
        <w:t>In Figure 4.13 many of the disagreements lie along the CH4-C2H4 edge (thermal faults and the T1/T2 boundary) and between the D1 and D2 zones, where Duval's zone lines separate neighbouring classes.</w:t>
      </w:r>
    </w:p>
    <w:p w14:paraId="369A53F3" w14:textId="59935310" w:rsidR="005926B2" w:rsidRDefault="005926B2" w:rsidP="005926B2">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5926B2" w:rsidRPr="005926B2" w14:paraId="6F6E648C" w14:textId="77777777" w:rsidTr="005926B2">
        <w:tblPrEx>
          <w:tblCellMar>
            <w:top w:w="0" w:type="dxa"/>
            <w:bottom w:w="0" w:type="dxa"/>
          </w:tblCellMar>
        </w:tblPrEx>
        <w:trPr>
          <w:tblHeader/>
        </w:trPr>
        <w:tc>
          <w:tcPr>
            <w:tcW w:w="6000" w:type="dxa"/>
            <w:shd w:val="clear" w:color="auto" w:fill="D9D9D9"/>
          </w:tcPr>
          <w:p w14:paraId="31AA42D0" w14:textId="6D24D2B5" w:rsidR="005926B2" w:rsidRPr="005926B2" w:rsidRDefault="005926B2" w:rsidP="005926B2">
            <w:pPr>
              <w:spacing w:after="40" w:line="240" w:lineRule="auto"/>
              <w:rPr>
                <w:b/>
                <w:sz w:val="21"/>
              </w:rPr>
            </w:pPr>
            <w:r w:rsidRPr="005926B2">
              <w:rPr>
                <w:b/>
                <w:sz w:val="21"/>
              </w:rPr>
              <w:t>Check</w:t>
            </w:r>
          </w:p>
        </w:tc>
        <w:tc>
          <w:tcPr>
            <w:tcW w:w="3000" w:type="dxa"/>
            <w:shd w:val="clear" w:color="auto" w:fill="D9D9D9"/>
          </w:tcPr>
          <w:p w14:paraId="6BD1EC98" w14:textId="38B46802" w:rsidR="005926B2" w:rsidRPr="005926B2" w:rsidRDefault="005926B2" w:rsidP="005926B2">
            <w:pPr>
              <w:spacing w:after="40" w:line="240" w:lineRule="auto"/>
              <w:rPr>
                <w:b/>
                <w:sz w:val="21"/>
              </w:rPr>
            </w:pPr>
            <w:r w:rsidRPr="005926B2">
              <w:rPr>
                <w:b/>
                <w:sz w:val="21"/>
              </w:rPr>
              <w:t>Result</w:t>
            </w:r>
          </w:p>
        </w:tc>
      </w:tr>
      <w:tr w:rsidR="005926B2" w:rsidRPr="005926B2" w14:paraId="5B7E6301" w14:textId="77777777" w:rsidTr="005926B2">
        <w:tblPrEx>
          <w:tblCellMar>
            <w:top w:w="0" w:type="dxa"/>
            <w:bottom w:w="0" w:type="dxa"/>
          </w:tblCellMar>
        </w:tblPrEx>
        <w:tc>
          <w:tcPr>
            <w:tcW w:w="6000" w:type="dxa"/>
          </w:tcPr>
          <w:p w14:paraId="79144D43" w14:textId="7C06F11C" w:rsidR="005926B2" w:rsidRPr="005926B2" w:rsidRDefault="005926B2" w:rsidP="005926B2">
            <w:pPr>
              <w:spacing w:after="40" w:line="240" w:lineRule="auto"/>
              <w:rPr>
                <w:sz w:val="21"/>
              </w:rPr>
            </w:pPr>
            <w:r>
              <w:rPr>
                <w:sz w:val="21"/>
              </w:rPr>
              <w:t>Rebuild from scratch: 79 files before, 79 after</w:t>
            </w:r>
          </w:p>
        </w:tc>
        <w:tc>
          <w:tcPr>
            <w:tcW w:w="3000" w:type="dxa"/>
          </w:tcPr>
          <w:p w14:paraId="1AE4EDAA" w14:textId="315CBDF4" w:rsidR="005926B2" w:rsidRPr="005926B2" w:rsidRDefault="005926B2" w:rsidP="005926B2">
            <w:pPr>
              <w:spacing w:after="40" w:line="240" w:lineRule="auto"/>
              <w:rPr>
                <w:sz w:val="21"/>
              </w:rPr>
            </w:pPr>
            <w:r>
              <w:rPr>
                <w:sz w:val="21"/>
              </w:rPr>
              <w:t>PASS - none missing, none changed</w:t>
            </w:r>
          </w:p>
        </w:tc>
      </w:tr>
      <w:tr w:rsidR="005926B2" w:rsidRPr="005926B2" w14:paraId="6C6FC8A2" w14:textId="77777777" w:rsidTr="005926B2">
        <w:tblPrEx>
          <w:tblCellMar>
            <w:top w:w="0" w:type="dxa"/>
            <w:bottom w:w="0" w:type="dxa"/>
          </w:tblCellMar>
        </w:tblPrEx>
        <w:tc>
          <w:tcPr>
            <w:tcW w:w="6000" w:type="dxa"/>
          </w:tcPr>
          <w:p w14:paraId="1AA90BCF" w14:textId="4DEFFA01" w:rsidR="005926B2" w:rsidRPr="005926B2" w:rsidRDefault="005926B2" w:rsidP="005926B2">
            <w:pPr>
              <w:spacing w:after="40" w:line="240" w:lineRule="auto"/>
              <w:rPr>
                <w:sz w:val="21"/>
              </w:rPr>
            </w:pPr>
            <w:r>
              <w:rPr>
                <w:sz w:val="21"/>
              </w:rPr>
              <w:t>Registered result tables and data files unchanged by the rebuild</w:t>
            </w:r>
          </w:p>
        </w:tc>
        <w:tc>
          <w:tcPr>
            <w:tcW w:w="3000" w:type="dxa"/>
          </w:tcPr>
          <w:p w14:paraId="6236D3FF" w14:textId="0A56D354" w:rsidR="005926B2" w:rsidRPr="005926B2" w:rsidRDefault="005926B2" w:rsidP="005926B2">
            <w:pPr>
              <w:spacing w:after="40" w:line="240" w:lineRule="auto"/>
              <w:rPr>
                <w:sz w:val="21"/>
              </w:rPr>
            </w:pPr>
            <w:r>
              <w:rPr>
                <w:sz w:val="21"/>
              </w:rPr>
              <w:t>PASS</w:t>
            </w:r>
          </w:p>
        </w:tc>
      </w:tr>
      <w:tr w:rsidR="005926B2" w:rsidRPr="005926B2" w14:paraId="2087BF4A" w14:textId="77777777" w:rsidTr="005926B2">
        <w:tblPrEx>
          <w:tblCellMar>
            <w:top w:w="0" w:type="dxa"/>
            <w:bottom w:w="0" w:type="dxa"/>
          </w:tblCellMar>
        </w:tblPrEx>
        <w:tc>
          <w:tcPr>
            <w:tcW w:w="6000" w:type="dxa"/>
          </w:tcPr>
          <w:p w14:paraId="1770D761" w14:textId="3FF6049F" w:rsidR="005926B2" w:rsidRPr="005926B2" w:rsidRDefault="005926B2" w:rsidP="005926B2">
            <w:pPr>
              <w:spacing w:after="40" w:line="240" w:lineRule="auto"/>
              <w:rPr>
                <w:sz w:val="21"/>
              </w:rPr>
            </w:pPr>
            <w:r>
              <w:rPr>
                <w:sz w:val="21"/>
              </w:rPr>
              <w:t>No model retrained; no test set predicted again</w:t>
            </w:r>
          </w:p>
        </w:tc>
        <w:tc>
          <w:tcPr>
            <w:tcW w:w="3000" w:type="dxa"/>
          </w:tcPr>
          <w:p w14:paraId="5F0366B3" w14:textId="5C1C300F" w:rsidR="005926B2" w:rsidRPr="005926B2" w:rsidRDefault="005926B2" w:rsidP="005926B2">
            <w:pPr>
              <w:spacing w:after="40" w:line="240" w:lineRule="auto"/>
              <w:rPr>
                <w:sz w:val="21"/>
              </w:rPr>
            </w:pPr>
            <w:r>
              <w:rPr>
                <w:sz w:val="21"/>
              </w:rPr>
              <w:t>PASS</w:t>
            </w:r>
          </w:p>
        </w:tc>
      </w:tr>
      <w:tr w:rsidR="005926B2" w:rsidRPr="005926B2" w14:paraId="3261CDE7" w14:textId="77777777" w:rsidTr="005926B2">
        <w:tblPrEx>
          <w:tblCellMar>
            <w:top w:w="0" w:type="dxa"/>
            <w:bottom w:w="0" w:type="dxa"/>
          </w:tblCellMar>
        </w:tblPrEx>
        <w:tc>
          <w:tcPr>
            <w:tcW w:w="6000" w:type="dxa"/>
          </w:tcPr>
          <w:p w14:paraId="12C240B1" w14:textId="406CA9A8" w:rsidR="005926B2" w:rsidRPr="005926B2" w:rsidRDefault="005926B2" w:rsidP="005926B2">
            <w:pPr>
              <w:spacing w:after="40" w:line="240" w:lineRule="auto"/>
              <w:rPr>
                <w:sz w:val="21"/>
              </w:rPr>
            </w:pPr>
            <w:r>
              <w:rPr>
                <w:sz w:val="21"/>
              </w:rPr>
              <w:t>Full automated test suite</w:t>
            </w:r>
          </w:p>
        </w:tc>
        <w:tc>
          <w:tcPr>
            <w:tcW w:w="3000" w:type="dxa"/>
          </w:tcPr>
          <w:p w14:paraId="413892BA" w14:textId="23B575B0" w:rsidR="005926B2" w:rsidRPr="005926B2" w:rsidRDefault="005926B2" w:rsidP="005926B2">
            <w:pPr>
              <w:spacing w:after="40" w:line="240" w:lineRule="auto"/>
              <w:rPr>
                <w:sz w:val="21"/>
              </w:rPr>
            </w:pPr>
            <w:r>
              <w:rPr>
                <w:sz w:val="21"/>
              </w:rPr>
              <w:t>PASS - 130 of 130</w:t>
            </w:r>
          </w:p>
        </w:tc>
      </w:tr>
    </w:tbl>
    <w:p w14:paraId="3BC00687" w14:textId="0370AABF" w:rsidR="005926B2" w:rsidRDefault="005926B2" w:rsidP="005926B2">
      <w:pPr>
        <w:pStyle w:val="Heading1"/>
      </w:pPr>
      <w:r>
        <w:t>6. Problems and fixes</w:t>
      </w:r>
    </w:p>
    <w:p w14:paraId="51D89984" w14:textId="7D864E17" w:rsidR="005926B2" w:rsidRDefault="005926B2" w:rsidP="005926B2">
      <w:pPr>
        <w:ind w:left="420" w:hanging="280"/>
      </w:pPr>
      <w:r>
        <w:t>•  The first run stopped because the Step 11 program is in the analysis folder, not data_prep; the path was corrected.</w:t>
      </w:r>
    </w:p>
    <w:p w14:paraId="4AA91555" w14:textId="53A4347F" w:rsidR="005926B2" w:rsidRDefault="005926B2" w:rsidP="005926B2">
      <w:pPr>
        <w:ind w:left="420" w:hanging="280"/>
      </w:pPr>
      <w:r>
        <w:t>•  PDF files carried a creation date, which would make identical rebuilds differ; the date is now omitted.</w:t>
      </w:r>
    </w:p>
    <w:p w14:paraId="635B5B0B" w14:textId="42C0997A" w:rsidR="005926B2" w:rsidRDefault="005926B2" w:rsidP="005926B2">
      <w:pPr>
        <w:pStyle w:val="Heading1"/>
      </w:pPr>
      <w:r>
        <w:t>7. Decisions</w:t>
      </w:r>
    </w:p>
    <w:p w14:paraId="53316D5F" w14:textId="2A3DB2A6" w:rsidR="005926B2" w:rsidRDefault="005926B2" w:rsidP="005926B2">
      <w:pPr>
        <w:ind w:left="420" w:hanging="280"/>
      </w:pPr>
      <w:r>
        <w:t>•  None new.</w:t>
      </w:r>
    </w:p>
    <w:p w14:paraId="14F8DFBB" w14:textId="2AABC148" w:rsidR="005926B2" w:rsidRDefault="005926B2" w:rsidP="005926B2">
      <w:pPr>
        <w:pStyle w:val="Heading1"/>
      </w:pPr>
      <w:r>
        <w:t>8. Files produced</w:t>
      </w:r>
    </w:p>
    <w:p w14:paraId="3FFCE335" w14:textId="63A54ED4" w:rsidR="005926B2" w:rsidRDefault="005926B2" w:rsidP="005926B2">
      <w:pPr>
        <w:ind w:left="420" w:hanging="280"/>
      </w:pPr>
      <w:r>
        <w:t>•  06_Python_ML/src/analysis/make_chapter4.py, chapter4_figures.py; 11_Results/chapter4_manifest.sha256, chapter4_check.txt</w:t>
      </w:r>
    </w:p>
    <w:p w14:paraId="170B7B22" w14:textId="2E7F888A" w:rsidR="005926B2" w:rsidRDefault="005926B2" w:rsidP="005926B2">
      <w:pPr>
        <w:ind w:left="420" w:hanging="280"/>
      </w:pPr>
      <w:r>
        <w:t>•  11_Results/figures/F4_6_cv_boxplots, F4_9a-c_main_comparison_*, F4_10_f1_per_class, F4_13_duval_disagreements (PNG, PDF, CSV); 08_Statistical_Analysis/per_class_ci.csv</w:t>
      </w:r>
    </w:p>
    <w:p w14:paraId="121C3352" w14:textId="5EE996D8" w:rsidR="005926B2" w:rsidRDefault="005926B2" w:rsidP="005926B2">
      <w:pPr>
        <w:pStyle w:val="Heading1"/>
      </w:pPr>
      <w:r>
        <w:t>9. What was achieved</w:t>
      </w:r>
    </w:p>
    <w:p w14:paraId="18C62F27" w14:textId="060BA338" w:rsidR="005926B2" w:rsidRDefault="005926B2" w:rsidP="005926B2">
      <w:pPr>
        <w:ind w:left="420" w:hanging="280"/>
      </w:pPr>
      <w:r>
        <w:t>•  All 79 Chapter 4 table and figure files are rebuilt by one command and fingerprinted (11_Results/chapter4_manifest.sha256).</w:t>
      </w:r>
    </w:p>
    <w:p w14:paraId="05F628C2" w14:textId="4F865931" w:rsidR="005926B2" w:rsidRDefault="005926B2" w:rsidP="005926B2">
      <w:pPr>
        <w:ind w:left="420" w:hanging="280"/>
      </w:pPr>
      <w:r>
        <w:t>•  Rebuilding from scratch reproduced every file byte for byte (11_Results/chapter4_check.txt).</w:t>
      </w:r>
    </w:p>
    <w:p w14:paraId="7822F10C" w14:textId="6F865FDA" w:rsidR="005926B2" w:rsidRDefault="005926B2" w:rsidP="005926B2">
      <w:pPr>
        <w:ind w:left="420" w:hanging="280"/>
      </w:pPr>
      <w:r>
        <w:t>•  Figures 4.6, 4.9, 4.10 and 4.13 were added; Chapter 4 now has every planned table and figure except those of the Simulink and integration stages.</w:t>
      </w:r>
    </w:p>
    <w:p w14:paraId="67FDCDB2" w14:textId="0EC91636" w:rsidR="005926B2" w:rsidRDefault="005926B2" w:rsidP="005926B2">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5926B2" w:rsidRPr="005926B2" w14:paraId="16C49A20" w14:textId="77777777" w:rsidTr="005926B2">
        <w:tblPrEx>
          <w:tblCellMar>
            <w:top w:w="0" w:type="dxa"/>
            <w:bottom w:w="0" w:type="dxa"/>
          </w:tblCellMar>
        </w:tblPrEx>
        <w:trPr>
          <w:tblHeader/>
        </w:trPr>
        <w:tc>
          <w:tcPr>
            <w:tcW w:w="2200" w:type="dxa"/>
            <w:shd w:val="clear" w:color="auto" w:fill="D9D9D9"/>
          </w:tcPr>
          <w:p w14:paraId="44CA8316" w14:textId="290C8FDA" w:rsidR="005926B2" w:rsidRPr="005926B2" w:rsidRDefault="005926B2" w:rsidP="005926B2">
            <w:pPr>
              <w:spacing w:after="40" w:line="240" w:lineRule="auto"/>
              <w:rPr>
                <w:b/>
                <w:sz w:val="21"/>
              </w:rPr>
            </w:pPr>
            <w:r w:rsidRPr="005926B2">
              <w:rPr>
                <w:b/>
                <w:sz w:val="21"/>
              </w:rPr>
              <w:t>Item</w:t>
            </w:r>
          </w:p>
        </w:tc>
        <w:tc>
          <w:tcPr>
            <w:tcW w:w="6800" w:type="dxa"/>
            <w:shd w:val="clear" w:color="auto" w:fill="D9D9D9"/>
          </w:tcPr>
          <w:p w14:paraId="2813B2F1" w14:textId="61F77902" w:rsidR="005926B2" w:rsidRPr="005926B2" w:rsidRDefault="005926B2" w:rsidP="005926B2">
            <w:pPr>
              <w:spacing w:after="40" w:line="240" w:lineRule="auto"/>
              <w:rPr>
                <w:b/>
                <w:sz w:val="21"/>
              </w:rPr>
            </w:pPr>
            <w:r w:rsidRPr="005926B2">
              <w:rPr>
                <w:b/>
                <w:sz w:val="21"/>
              </w:rPr>
              <w:t>Record</w:t>
            </w:r>
          </w:p>
        </w:tc>
      </w:tr>
      <w:tr w:rsidR="005926B2" w:rsidRPr="005926B2" w14:paraId="5B9C1EE2" w14:textId="77777777" w:rsidTr="005926B2">
        <w:tblPrEx>
          <w:tblCellMar>
            <w:top w:w="0" w:type="dxa"/>
            <w:bottom w:w="0" w:type="dxa"/>
          </w:tblCellMar>
        </w:tblPrEx>
        <w:tc>
          <w:tcPr>
            <w:tcW w:w="2200" w:type="dxa"/>
          </w:tcPr>
          <w:p w14:paraId="0F59778C" w14:textId="6DEA2142" w:rsidR="005926B2" w:rsidRPr="005926B2" w:rsidRDefault="005926B2" w:rsidP="005926B2">
            <w:pPr>
              <w:spacing w:after="40" w:line="240" w:lineRule="auto"/>
              <w:rPr>
                <w:sz w:val="21"/>
              </w:rPr>
            </w:pPr>
            <w:r>
              <w:rPr>
                <w:sz w:val="21"/>
              </w:rPr>
              <w:t>Step</w:t>
            </w:r>
          </w:p>
        </w:tc>
        <w:tc>
          <w:tcPr>
            <w:tcW w:w="6800" w:type="dxa"/>
          </w:tcPr>
          <w:p w14:paraId="764BF8FE" w14:textId="4A0AD185" w:rsidR="005926B2" w:rsidRPr="005926B2" w:rsidRDefault="005926B2" w:rsidP="005926B2">
            <w:pPr>
              <w:spacing w:after="40" w:line="240" w:lineRule="auto"/>
              <w:rPr>
                <w:sz w:val="21"/>
              </w:rPr>
            </w:pPr>
            <w:r>
              <w:rPr>
                <w:sz w:val="21"/>
              </w:rPr>
              <w:t>32 - Generate all Chapter 4 tables and figures</w:t>
            </w:r>
          </w:p>
        </w:tc>
      </w:tr>
      <w:tr w:rsidR="005926B2" w:rsidRPr="005926B2" w14:paraId="7C85A5EB" w14:textId="77777777" w:rsidTr="005926B2">
        <w:tblPrEx>
          <w:tblCellMar>
            <w:top w:w="0" w:type="dxa"/>
            <w:bottom w:w="0" w:type="dxa"/>
          </w:tblCellMar>
        </w:tblPrEx>
        <w:tc>
          <w:tcPr>
            <w:tcW w:w="2200" w:type="dxa"/>
          </w:tcPr>
          <w:p w14:paraId="0F59B2A0" w14:textId="1C14AE90" w:rsidR="005926B2" w:rsidRPr="005926B2" w:rsidRDefault="005926B2" w:rsidP="005926B2">
            <w:pPr>
              <w:spacing w:after="40" w:line="240" w:lineRule="auto"/>
              <w:rPr>
                <w:sz w:val="21"/>
              </w:rPr>
            </w:pPr>
            <w:r>
              <w:rPr>
                <w:sz w:val="21"/>
              </w:rPr>
              <w:t>Environment</w:t>
            </w:r>
          </w:p>
        </w:tc>
        <w:tc>
          <w:tcPr>
            <w:tcW w:w="6800" w:type="dxa"/>
          </w:tcPr>
          <w:p w14:paraId="7F265486" w14:textId="60799C95" w:rsidR="005926B2" w:rsidRPr="005926B2" w:rsidRDefault="005926B2" w:rsidP="005926B2">
            <w:pPr>
              <w:spacing w:after="40" w:line="240" w:lineRule="auto"/>
              <w:rPr>
                <w:sz w:val="21"/>
              </w:rPr>
            </w:pPr>
            <w:r>
              <w:rPr>
                <w:sz w:val="21"/>
              </w:rPr>
              <w:t>Claude Code (this chat)</w:t>
            </w:r>
          </w:p>
        </w:tc>
      </w:tr>
      <w:tr w:rsidR="005926B2" w:rsidRPr="005926B2" w14:paraId="6AA7950E" w14:textId="77777777" w:rsidTr="005926B2">
        <w:tblPrEx>
          <w:tblCellMar>
            <w:top w:w="0" w:type="dxa"/>
            <w:bottom w:w="0" w:type="dxa"/>
          </w:tblCellMar>
        </w:tblPrEx>
        <w:tc>
          <w:tcPr>
            <w:tcW w:w="2200" w:type="dxa"/>
          </w:tcPr>
          <w:p w14:paraId="2E3B1159" w14:textId="3478EAE7" w:rsidR="005926B2" w:rsidRPr="005926B2" w:rsidRDefault="005926B2" w:rsidP="005926B2">
            <w:pPr>
              <w:spacing w:after="40" w:line="240" w:lineRule="auto"/>
              <w:rPr>
                <w:sz w:val="21"/>
              </w:rPr>
            </w:pPr>
            <w:r>
              <w:rPr>
                <w:sz w:val="21"/>
              </w:rPr>
              <w:t>Completed</w:t>
            </w:r>
          </w:p>
        </w:tc>
        <w:tc>
          <w:tcPr>
            <w:tcW w:w="6800" w:type="dxa"/>
          </w:tcPr>
          <w:p w14:paraId="2B15493E" w14:textId="1DD8738A" w:rsidR="005926B2" w:rsidRPr="005926B2" w:rsidRDefault="005926B2" w:rsidP="005926B2">
            <w:pPr>
              <w:spacing w:after="40" w:line="240" w:lineRule="auto"/>
              <w:rPr>
                <w:sz w:val="21"/>
              </w:rPr>
            </w:pPr>
            <w:r>
              <w:rPr>
                <w:sz w:val="21"/>
              </w:rPr>
              <w:t>12 October 2026</w:t>
            </w:r>
          </w:p>
        </w:tc>
      </w:tr>
      <w:tr w:rsidR="005926B2" w:rsidRPr="005926B2" w14:paraId="5DA24B77" w14:textId="77777777" w:rsidTr="005926B2">
        <w:tblPrEx>
          <w:tblCellMar>
            <w:top w:w="0" w:type="dxa"/>
            <w:bottom w:w="0" w:type="dxa"/>
          </w:tblCellMar>
        </w:tblPrEx>
        <w:tc>
          <w:tcPr>
            <w:tcW w:w="2200" w:type="dxa"/>
          </w:tcPr>
          <w:p w14:paraId="3A0E2981" w14:textId="13D543E3" w:rsidR="005926B2" w:rsidRPr="005926B2" w:rsidRDefault="005926B2" w:rsidP="005926B2">
            <w:pPr>
              <w:spacing w:after="40" w:line="240" w:lineRule="auto"/>
              <w:rPr>
                <w:sz w:val="21"/>
              </w:rPr>
            </w:pPr>
            <w:r>
              <w:rPr>
                <w:sz w:val="21"/>
              </w:rPr>
              <w:t>Status</w:t>
            </w:r>
          </w:p>
        </w:tc>
        <w:tc>
          <w:tcPr>
            <w:tcW w:w="6800" w:type="dxa"/>
          </w:tcPr>
          <w:p w14:paraId="4C5B1786" w14:textId="779A0B44" w:rsidR="005926B2" w:rsidRPr="005926B2" w:rsidRDefault="005926B2" w:rsidP="005926B2">
            <w:pPr>
              <w:spacing w:after="40" w:line="240" w:lineRule="auto"/>
              <w:rPr>
                <w:sz w:val="21"/>
              </w:rPr>
            </w:pPr>
            <w:r>
              <w:rPr>
                <w:sz w:val="21"/>
              </w:rPr>
              <w:t>Done (Stage F complete)</w:t>
            </w:r>
          </w:p>
        </w:tc>
      </w:tr>
      <w:tr w:rsidR="005926B2" w:rsidRPr="005926B2" w14:paraId="1E27B879" w14:textId="77777777" w:rsidTr="005926B2">
        <w:tblPrEx>
          <w:tblCellMar>
            <w:top w:w="0" w:type="dxa"/>
            <w:bottom w:w="0" w:type="dxa"/>
          </w:tblCellMar>
        </w:tblPrEx>
        <w:tc>
          <w:tcPr>
            <w:tcW w:w="2200" w:type="dxa"/>
          </w:tcPr>
          <w:p w14:paraId="363601A0" w14:textId="6BAF2B8F" w:rsidR="005926B2" w:rsidRPr="005926B2" w:rsidRDefault="005926B2" w:rsidP="005926B2">
            <w:pPr>
              <w:spacing w:after="40" w:line="240" w:lineRule="auto"/>
              <w:rPr>
                <w:sz w:val="21"/>
              </w:rPr>
            </w:pPr>
            <w:r>
              <w:rPr>
                <w:sz w:val="21"/>
              </w:rPr>
              <w:t>Main inputs</w:t>
            </w:r>
          </w:p>
        </w:tc>
        <w:tc>
          <w:tcPr>
            <w:tcW w:w="6800" w:type="dxa"/>
          </w:tcPr>
          <w:p w14:paraId="50E93875" w14:textId="3A26F088" w:rsidR="005926B2" w:rsidRPr="005926B2" w:rsidRDefault="005926B2" w:rsidP="005926B2">
            <w:pPr>
              <w:spacing w:after="40" w:line="240" w:lineRule="auto"/>
              <w:rPr>
                <w:sz w:val="21"/>
              </w:rPr>
            </w:pPr>
            <w:r>
              <w:rPr>
                <w:sz w:val="21"/>
              </w:rPr>
              <w:t>saved result files of Steps 11-31F</w:t>
            </w:r>
          </w:p>
        </w:tc>
      </w:tr>
      <w:tr w:rsidR="005926B2" w:rsidRPr="005926B2" w14:paraId="5A9CCA40" w14:textId="77777777" w:rsidTr="005926B2">
        <w:tblPrEx>
          <w:tblCellMar>
            <w:top w:w="0" w:type="dxa"/>
            <w:bottom w:w="0" w:type="dxa"/>
          </w:tblCellMar>
        </w:tblPrEx>
        <w:tc>
          <w:tcPr>
            <w:tcW w:w="2200" w:type="dxa"/>
          </w:tcPr>
          <w:p w14:paraId="74DCB6DF" w14:textId="02E65452" w:rsidR="005926B2" w:rsidRPr="005926B2" w:rsidRDefault="005926B2" w:rsidP="005926B2">
            <w:pPr>
              <w:spacing w:after="40" w:line="240" w:lineRule="auto"/>
              <w:rPr>
                <w:sz w:val="21"/>
              </w:rPr>
            </w:pPr>
            <w:r>
              <w:rPr>
                <w:sz w:val="21"/>
              </w:rPr>
              <w:t>Main outputs</w:t>
            </w:r>
          </w:p>
        </w:tc>
        <w:tc>
          <w:tcPr>
            <w:tcW w:w="6800" w:type="dxa"/>
          </w:tcPr>
          <w:p w14:paraId="52607CB3" w14:textId="593D8922" w:rsidR="005926B2" w:rsidRPr="005926B2" w:rsidRDefault="005926B2" w:rsidP="005926B2">
            <w:pPr>
              <w:spacing w:after="40" w:line="240" w:lineRule="auto"/>
              <w:rPr>
                <w:sz w:val="21"/>
              </w:rPr>
            </w:pPr>
            <w:r>
              <w:rPr>
                <w:sz w:val="21"/>
              </w:rPr>
              <w:t>11_Results/tables, 11_Results/figures, chapter4_manifest.sha256, chapter4_check.txt; 08_Statistical_Analysis/per_class_ci.csv</w:t>
            </w:r>
          </w:p>
        </w:tc>
      </w:tr>
      <w:tr w:rsidR="005926B2" w:rsidRPr="005926B2" w14:paraId="4FCCF6FA" w14:textId="77777777" w:rsidTr="005926B2">
        <w:tblPrEx>
          <w:tblCellMar>
            <w:top w:w="0" w:type="dxa"/>
            <w:bottom w:w="0" w:type="dxa"/>
          </w:tblCellMar>
        </w:tblPrEx>
        <w:tc>
          <w:tcPr>
            <w:tcW w:w="2200" w:type="dxa"/>
          </w:tcPr>
          <w:p w14:paraId="4C07D051" w14:textId="28C2B1CD" w:rsidR="005926B2" w:rsidRPr="005926B2" w:rsidRDefault="005926B2" w:rsidP="005926B2">
            <w:pPr>
              <w:spacing w:after="40" w:line="240" w:lineRule="auto"/>
              <w:rPr>
                <w:sz w:val="21"/>
              </w:rPr>
            </w:pPr>
            <w:r>
              <w:rPr>
                <w:sz w:val="21"/>
              </w:rPr>
              <w:t>Checks</w:t>
            </w:r>
          </w:p>
        </w:tc>
        <w:tc>
          <w:tcPr>
            <w:tcW w:w="6800" w:type="dxa"/>
          </w:tcPr>
          <w:p w14:paraId="62CF8FD0" w14:textId="502BC4C9" w:rsidR="005926B2" w:rsidRPr="005926B2" w:rsidRDefault="005926B2" w:rsidP="005926B2">
            <w:pPr>
              <w:spacing w:after="40" w:line="240" w:lineRule="auto"/>
              <w:rPr>
                <w:sz w:val="21"/>
              </w:rPr>
            </w:pPr>
            <w:r>
              <w:rPr>
                <w:sz w:val="21"/>
              </w:rPr>
              <w:t>rebuild from scratch identical (79 files); registered result files unchanged; 130 of 130 tests pass</w:t>
            </w:r>
          </w:p>
        </w:tc>
      </w:tr>
      <w:tr w:rsidR="005926B2" w:rsidRPr="005926B2" w14:paraId="597999C2" w14:textId="77777777" w:rsidTr="005926B2">
        <w:tblPrEx>
          <w:tblCellMar>
            <w:top w:w="0" w:type="dxa"/>
            <w:bottom w:w="0" w:type="dxa"/>
          </w:tblCellMar>
        </w:tblPrEx>
        <w:tc>
          <w:tcPr>
            <w:tcW w:w="2200" w:type="dxa"/>
          </w:tcPr>
          <w:p w14:paraId="052BBB8D" w14:textId="3A293F84" w:rsidR="005926B2" w:rsidRPr="005926B2" w:rsidRDefault="005926B2" w:rsidP="005926B2">
            <w:pPr>
              <w:spacing w:after="40" w:line="240" w:lineRule="auto"/>
              <w:rPr>
                <w:sz w:val="21"/>
              </w:rPr>
            </w:pPr>
            <w:r>
              <w:rPr>
                <w:sz w:val="21"/>
              </w:rPr>
              <w:t>Decisions</w:t>
            </w:r>
          </w:p>
        </w:tc>
        <w:tc>
          <w:tcPr>
            <w:tcW w:w="6800" w:type="dxa"/>
          </w:tcPr>
          <w:p w14:paraId="79C6C4D2" w14:textId="5B768564" w:rsidR="005926B2" w:rsidRPr="005926B2" w:rsidRDefault="005926B2" w:rsidP="005926B2">
            <w:pPr>
              <w:spacing w:after="40" w:line="240" w:lineRule="auto"/>
              <w:rPr>
                <w:sz w:val="21"/>
              </w:rPr>
            </w:pPr>
            <w:r>
              <w:rPr>
                <w:sz w:val="21"/>
              </w:rPr>
              <w:t>none new</w:t>
            </w:r>
          </w:p>
        </w:tc>
      </w:tr>
    </w:tbl>
    <w:p w14:paraId="01DDBB09" w14:textId="6CE83062" w:rsidR="005926B2" w:rsidRDefault="005926B2" w:rsidP="005926B2">
      <w:pPr>
        <w:pStyle w:val="Heading1"/>
      </w:pPr>
      <w:r>
        <w:t>11. Data and sources used in this step</w:t>
      </w:r>
    </w:p>
    <w:p w14:paraId="48EFED43" w14:textId="120C7A15" w:rsidR="005926B2" w:rsidRDefault="005926B2" w:rsidP="005926B2">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5926B2" w:rsidRPr="005926B2" w14:paraId="7C9C0DF4" w14:textId="77777777" w:rsidTr="005926B2">
        <w:tblPrEx>
          <w:tblCellMar>
            <w:top w:w="0" w:type="dxa"/>
            <w:bottom w:w="0" w:type="dxa"/>
          </w:tblCellMar>
        </w:tblPrEx>
        <w:trPr>
          <w:tblHeader/>
        </w:trPr>
        <w:tc>
          <w:tcPr>
            <w:tcW w:w="700" w:type="dxa"/>
            <w:shd w:val="clear" w:color="auto" w:fill="D9D9D9"/>
          </w:tcPr>
          <w:p w14:paraId="5199D607" w14:textId="6C0D21C5" w:rsidR="005926B2" w:rsidRPr="005926B2" w:rsidRDefault="005926B2" w:rsidP="005926B2">
            <w:pPr>
              <w:spacing w:after="40" w:line="240" w:lineRule="auto"/>
              <w:rPr>
                <w:b/>
                <w:sz w:val="21"/>
              </w:rPr>
            </w:pPr>
            <w:r w:rsidRPr="005926B2">
              <w:rPr>
                <w:b/>
                <w:sz w:val="21"/>
              </w:rPr>
              <w:t>ID</w:t>
            </w:r>
          </w:p>
        </w:tc>
        <w:tc>
          <w:tcPr>
            <w:tcW w:w="4900" w:type="dxa"/>
            <w:shd w:val="clear" w:color="auto" w:fill="D9D9D9"/>
          </w:tcPr>
          <w:p w14:paraId="15B49C11" w14:textId="4ED58371" w:rsidR="005926B2" w:rsidRPr="005926B2" w:rsidRDefault="005926B2" w:rsidP="005926B2">
            <w:pPr>
              <w:spacing w:after="40" w:line="240" w:lineRule="auto"/>
              <w:rPr>
                <w:b/>
                <w:sz w:val="21"/>
              </w:rPr>
            </w:pPr>
            <w:r w:rsidRPr="005926B2">
              <w:rPr>
                <w:b/>
                <w:sz w:val="21"/>
              </w:rPr>
              <w:t>Reference and use in the project</w:t>
            </w:r>
          </w:p>
        </w:tc>
        <w:tc>
          <w:tcPr>
            <w:tcW w:w="3400" w:type="dxa"/>
            <w:shd w:val="clear" w:color="auto" w:fill="D9D9D9"/>
          </w:tcPr>
          <w:p w14:paraId="4CD403A1" w14:textId="70207012" w:rsidR="005926B2" w:rsidRPr="005926B2" w:rsidRDefault="005926B2" w:rsidP="005926B2">
            <w:pPr>
              <w:spacing w:after="40" w:line="240" w:lineRule="auto"/>
              <w:rPr>
                <w:b/>
                <w:sz w:val="21"/>
              </w:rPr>
            </w:pPr>
            <w:r w:rsidRPr="005926B2">
              <w:rPr>
                <w:b/>
                <w:sz w:val="21"/>
              </w:rPr>
              <w:t>Link, DOI and local file</w:t>
            </w:r>
          </w:p>
        </w:tc>
      </w:tr>
      <w:tr w:rsidR="005926B2" w:rsidRPr="005926B2" w14:paraId="1F37CE90" w14:textId="77777777" w:rsidTr="005926B2">
        <w:tblPrEx>
          <w:tblCellMar>
            <w:top w:w="0" w:type="dxa"/>
            <w:bottom w:w="0" w:type="dxa"/>
          </w:tblCellMar>
        </w:tblPrEx>
        <w:tc>
          <w:tcPr>
            <w:tcW w:w="700" w:type="dxa"/>
          </w:tcPr>
          <w:p w14:paraId="09D03B03" w14:textId="27786391" w:rsidR="005926B2" w:rsidRPr="005926B2" w:rsidRDefault="005926B2" w:rsidP="005926B2">
            <w:pPr>
              <w:spacing w:after="40" w:line="240" w:lineRule="auto"/>
              <w:rPr>
                <w:sz w:val="21"/>
              </w:rPr>
            </w:pPr>
            <w:r>
              <w:rPr>
                <w:sz w:val="21"/>
              </w:rPr>
              <w:t>DF21</w:t>
            </w:r>
          </w:p>
        </w:tc>
        <w:tc>
          <w:tcPr>
            <w:tcW w:w="4900" w:type="dxa"/>
          </w:tcPr>
          <w:p w14:paraId="14748ED3" w14:textId="5090836C" w:rsidR="005926B2" w:rsidRPr="005926B2" w:rsidRDefault="005926B2" w:rsidP="005926B2">
            <w:pPr>
              <w:spacing w:after="40" w:line="240" w:lineRule="auto"/>
              <w:rPr>
                <w:sz w:val="21"/>
              </w:rPr>
            </w:pPr>
            <w:r>
              <w:rPr>
                <w:sz w:val="21"/>
              </w:rPr>
              <w:t>Produced in Step 20 by step20_nested_cv.py (run 2026-10-11_nestedcv_v1, 21:01-23:44, 6 workers). Use: Chosen setting, inner score and all Section 6 measures of every outer-fold task (6 models x 4 feature sets x 50 folds).</w:t>
            </w:r>
          </w:p>
        </w:tc>
        <w:tc>
          <w:tcPr>
            <w:tcW w:w="3400" w:type="dxa"/>
          </w:tcPr>
          <w:p w14:paraId="5697F8FC" w14:textId="530EA697" w:rsidR="005926B2" w:rsidRPr="005926B2" w:rsidRDefault="005926B2" w:rsidP="005926B2">
            <w:pPr>
              <w:spacing w:after="40" w:line="240" w:lineRule="auto"/>
              <w:rPr>
                <w:sz w:val="21"/>
              </w:rPr>
            </w:pPr>
            <w:r>
              <w:rPr>
                <w:sz w:val="21"/>
              </w:rPr>
              <w:t>File: 07_Experiments/2026-10-11_nestedcv_v1/fold_metrics.csv; SHA-256 5215981A5636EF1E...</w:t>
            </w:r>
          </w:p>
        </w:tc>
      </w:tr>
      <w:tr w:rsidR="005926B2" w:rsidRPr="005926B2" w14:paraId="5FC4E581" w14:textId="77777777" w:rsidTr="005926B2">
        <w:tblPrEx>
          <w:tblCellMar>
            <w:top w:w="0" w:type="dxa"/>
            <w:bottom w:w="0" w:type="dxa"/>
          </w:tblCellMar>
        </w:tblPrEx>
        <w:tc>
          <w:tcPr>
            <w:tcW w:w="700" w:type="dxa"/>
          </w:tcPr>
          <w:p w14:paraId="3AFC3D2F" w14:textId="7419DF52" w:rsidR="005926B2" w:rsidRPr="005926B2" w:rsidRDefault="005926B2" w:rsidP="005926B2">
            <w:pPr>
              <w:spacing w:after="40" w:line="240" w:lineRule="auto"/>
              <w:rPr>
                <w:sz w:val="21"/>
              </w:rPr>
            </w:pPr>
            <w:r>
              <w:rPr>
                <w:sz w:val="21"/>
              </w:rPr>
              <w:t>DF34</w:t>
            </w:r>
          </w:p>
        </w:tc>
        <w:tc>
          <w:tcPr>
            <w:tcW w:w="4900" w:type="dxa"/>
          </w:tcPr>
          <w:p w14:paraId="79C409DD" w14:textId="551D759C" w:rsidR="005926B2" w:rsidRPr="005926B2" w:rsidRDefault="005926B2" w:rsidP="005926B2">
            <w:pPr>
              <w:spacing w:after="40" w:line="240" w:lineRule="auto"/>
              <w:rPr>
                <w:sz w:val="21"/>
              </w:rPr>
            </w:pPr>
            <w:r>
              <w:rPr>
                <w:sz w:val="21"/>
              </w:rPr>
              <w:t>Produced in Step 28 by step28_merge_predictions.py from DF2, DF9 (conventional predictions) and DF25 (ML predictions). Use: True class, flags, ML prediction and probabilities, conventional answers (raw, upper gate, lower gate, merged classes), boundary distances.</w:t>
            </w:r>
          </w:p>
        </w:tc>
        <w:tc>
          <w:tcPr>
            <w:tcW w:w="3400" w:type="dxa"/>
          </w:tcPr>
          <w:p w14:paraId="70BB62A9" w14:textId="6635D44F" w:rsidR="005926B2" w:rsidRPr="005926B2" w:rsidRDefault="005926B2" w:rsidP="005926B2">
            <w:pPr>
              <w:spacing w:after="40" w:line="240" w:lineRule="auto"/>
              <w:rPr>
                <w:sz w:val="21"/>
              </w:rPr>
            </w:pPr>
            <w:r>
              <w:rPr>
                <w:sz w:val="21"/>
              </w:rPr>
              <w:t>File: 08_Statistical_Analysis/merged_predictions.csv; SHA-256 EDB799A2CDA41A69...</w:t>
            </w:r>
          </w:p>
        </w:tc>
      </w:tr>
      <w:tr w:rsidR="005926B2" w:rsidRPr="005926B2" w14:paraId="1AC44BF6" w14:textId="77777777" w:rsidTr="005926B2">
        <w:tblPrEx>
          <w:tblCellMar>
            <w:top w:w="0" w:type="dxa"/>
            <w:bottom w:w="0" w:type="dxa"/>
          </w:tblCellMar>
        </w:tblPrEx>
        <w:tc>
          <w:tcPr>
            <w:tcW w:w="700" w:type="dxa"/>
          </w:tcPr>
          <w:p w14:paraId="1FA5664C" w14:textId="3A1ED775" w:rsidR="005926B2" w:rsidRPr="005926B2" w:rsidRDefault="005926B2" w:rsidP="005926B2">
            <w:pPr>
              <w:spacing w:after="40" w:line="240" w:lineRule="auto"/>
              <w:rPr>
                <w:sz w:val="21"/>
              </w:rPr>
            </w:pPr>
            <w:r>
              <w:rPr>
                <w:sz w:val="21"/>
              </w:rPr>
              <w:t>DF35</w:t>
            </w:r>
          </w:p>
        </w:tc>
        <w:tc>
          <w:tcPr>
            <w:tcW w:w="4900" w:type="dxa"/>
          </w:tcPr>
          <w:p w14:paraId="275242AF" w14:textId="4C3C678A" w:rsidR="005926B2" w:rsidRPr="005926B2" w:rsidRDefault="005926B2" w:rsidP="005926B2">
            <w:pPr>
              <w:spacing w:after="40" w:line="240" w:lineRule="auto"/>
              <w:rPr>
                <w:sz w:val="21"/>
              </w:rPr>
            </w:pPr>
            <w:r>
              <w:rPr>
                <w:sz w:val="21"/>
              </w:rPr>
              <w:t>Produced in Step 29 by step29_measures.py from DF34 only (decision D25). Use: Strict and conditional accuracy, coverage (Wilson), macro-F1, balanced accuracy, kappa, MCC (bootstrap) for every method and set.</w:t>
            </w:r>
          </w:p>
        </w:tc>
        <w:tc>
          <w:tcPr>
            <w:tcW w:w="3400" w:type="dxa"/>
          </w:tcPr>
          <w:p w14:paraId="19D4FB95" w14:textId="445CF046" w:rsidR="005926B2" w:rsidRPr="005926B2" w:rsidRDefault="005926B2" w:rsidP="005926B2">
            <w:pPr>
              <w:spacing w:after="40" w:line="240" w:lineRule="auto"/>
              <w:rPr>
                <w:sz w:val="21"/>
              </w:rPr>
            </w:pPr>
            <w:r>
              <w:rPr>
                <w:sz w:val="21"/>
              </w:rPr>
              <w:t>File: 08_Statistical_Analysis/performance_measures.csv; SHA-256 C86B438A3EF7873F...</w:t>
            </w:r>
          </w:p>
        </w:tc>
      </w:tr>
      <w:tr w:rsidR="005926B2" w:rsidRPr="005926B2" w14:paraId="7672C425" w14:textId="77777777" w:rsidTr="005926B2">
        <w:tblPrEx>
          <w:tblCellMar>
            <w:top w:w="0" w:type="dxa"/>
            <w:bottom w:w="0" w:type="dxa"/>
          </w:tblCellMar>
        </w:tblPrEx>
        <w:tc>
          <w:tcPr>
            <w:tcW w:w="700" w:type="dxa"/>
          </w:tcPr>
          <w:p w14:paraId="77A2E51F" w14:textId="3C7A90C9" w:rsidR="005926B2" w:rsidRPr="005926B2" w:rsidRDefault="005926B2" w:rsidP="005926B2">
            <w:pPr>
              <w:spacing w:after="40" w:line="240" w:lineRule="auto"/>
              <w:rPr>
                <w:sz w:val="21"/>
              </w:rPr>
            </w:pPr>
            <w:r>
              <w:rPr>
                <w:sz w:val="21"/>
              </w:rPr>
              <w:t>DF37</w:t>
            </w:r>
          </w:p>
        </w:tc>
        <w:tc>
          <w:tcPr>
            <w:tcW w:w="4900" w:type="dxa"/>
          </w:tcPr>
          <w:p w14:paraId="3F3CBE6A" w14:textId="45114350" w:rsidR="005926B2" w:rsidRPr="005926B2" w:rsidRDefault="005926B2" w:rsidP="005926B2">
            <w:pPr>
              <w:spacing w:after="40" w:line="240" w:lineRule="auto"/>
              <w:rPr>
                <w:sz w:val="21"/>
              </w:rPr>
            </w:pPr>
            <w:r>
              <w:rPr>
                <w:sz w:val="21"/>
              </w:rPr>
              <w:t>Produced in Step 30 by step30_tests.py from DF21 (fold results) and DF34 (merged predictions); decision D26. Use: McNemar (Holm), Cochran's Q, Friedman/Nemenyi, kappa, hypothesis criteria.</w:t>
            </w:r>
          </w:p>
        </w:tc>
        <w:tc>
          <w:tcPr>
            <w:tcW w:w="3400" w:type="dxa"/>
          </w:tcPr>
          <w:p w14:paraId="1861AE92" w14:textId="42503B2A" w:rsidR="005926B2" w:rsidRPr="005926B2" w:rsidRDefault="005926B2" w:rsidP="005926B2">
            <w:pPr>
              <w:spacing w:after="40" w:line="240" w:lineRule="auto"/>
              <w:rPr>
                <w:sz w:val="21"/>
              </w:rPr>
            </w:pPr>
            <w:r>
              <w:rPr>
                <w:sz w:val="21"/>
              </w:rPr>
              <w:t>File: 08_Statistical_Analysis/cochran_mcnemar.csv; SHA-256 CCC3414122D688BB...</w:t>
            </w:r>
          </w:p>
        </w:tc>
      </w:tr>
      <w:tr w:rsidR="005926B2" w:rsidRPr="005926B2" w14:paraId="30E5A7FE" w14:textId="77777777" w:rsidTr="005926B2">
        <w:tblPrEx>
          <w:tblCellMar>
            <w:top w:w="0" w:type="dxa"/>
            <w:bottom w:w="0" w:type="dxa"/>
          </w:tblCellMar>
        </w:tblPrEx>
        <w:tc>
          <w:tcPr>
            <w:tcW w:w="700" w:type="dxa"/>
          </w:tcPr>
          <w:p w14:paraId="2BDBA69F" w14:textId="1AFA91B4" w:rsidR="005926B2" w:rsidRPr="005926B2" w:rsidRDefault="005926B2" w:rsidP="005926B2">
            <w:pPr>
              <w:spacing w:after="40" w:line="240" w:lineRule="auto"/>
              <w:rPr>
                <w:sz w:val="21"/>
              </w:rPr>
            </w:pPr>
            <w:r>
              <w:rPr>
                <w:sz w:val="21"/>
              </w:rPr>
              <w:t>DF39</w:t>
            </w:r>
          </w:p>
        </w:tc>
        <w:tc>
          <w:tcPr>
            <w:tcW w:w="4900" w:type="dxa"/>
          </w:tcPr>
          <w:p w14:paraId="2493D9E3" w14:textId="19B458E5" w:rsidR="005926B2" w:rsidRPr="005926B2" w:rsidRDefault="005926B2" w:rsidP="005926B2">
            <w:pPr>
              <w:spacing w:after="40" w:line="240" w:lineRule="auto"/>
              <w:rPr>
                <w:sz w:val="21"/>
              </w:rPr>
            </w:pPr>
            <w:r>
              <w:rPr>
                <w:sz w:val="21"/>
              </w:rPr>
              <w:t>Produced in Step 31 by step31_boundary.py from DF34 (decision D27). Use: Logistic regression of ML-method disagreement on boundary distance; criterion 3.</w:t>
            </w:r>
          </w:p>
        </w:tc>
        <w:tc>
          <w:tcPr>
            <w:tcW w:w="3400" w:type="dxa"/>
          </w:tcPr>
          <w:p w14:paraId="571A8ED0" w14:textId="36C30D01" w:rsidR="005926B2" w:rsidRPr="005926B2" w:rsidRDefault="005926B2" w:rsidP="005926B2">
            <w:pPr>
              <w:spacing w:after="40" w:line="240" w:lineRule="auto"/>
              <w:rPr>
                <w:sz w:val="21"/>
              </w:rPr>
            </w:pPr>
            <w:r>
              <w:rPr>
                <w:sz w:val="21"/>
              </w:rPr>
              <w:t>File: 08_Statistical_Analysis/boundary_regression.csv; SHA-256 0CB49CA5E7B168D4...</w:t>
            </w:r>
          </w:p>
        </w:tc>
      </w:tr>
      <w:tr w:rsidR="005926B2" w:rsidRPr="005926B2" w14:paraId="0F3ED4A7" w14:textId="77777777" w:rsidTr="005926B2">
        <w:tblPrEx>
          <w:tblCellMar>
            <w:top w:w="0" w:type="dxa"/>
            <w:bottom w:w="0" w:type="dxa"/>
          </w:tblCellMar>
        </w:tblPrEx>
        <w:tc>
          <w:tcPr>
            <w:tcW w:w="700" w:type="dxa"/>
          </w:tcPr>
          <w:p w14:paraId="756A7A5C" w14:textId="73D6A199" w:rsidR="005926B2" w:rsidRPr="005926B2" w:rsidRDefault="005926B2" w:rsidP="005926B2">
            <w:pPr>
              <w:spacing w:after="40" w:line="240" w:lineRule="auto"/>
              <w:rPr>
                <w:sz w:val="21"/>
              </w:rPr>
            </w:pPr>
            <w:r>
              <w:rPr>
                <w:sz w:val="21"/>
              </w:rPr>
              <w:t>DF43</w:t>
            </w:r>
          </w:p>
        </w:tc>
        <w:tc>
          <w:tcPr>
            <w:tcW w:w="4900" w:type="dxa"/>
          </w:tcPr>
          <w:p w14:paraId="10E51961" w14:textId="0C025A4E" w:rsidR="005926B2" w:rsidRPr="005926B2" w:rsidRDefault="005926B2" w:rsidP="005926B2">
            <w:pPr>
              <w:spacing w:after="40" w:line="240" w:lineRule="auto"/>
              <w:rPr>
                <w:sz w:val="21"/>
              </w:rPr>
            </w:pPr>
            <w:r>
              <w:rPr>
                <w:sz w:val="21"/>
              </w:rPr>
              <w:t>Produced in Step 31D by step31d_measures.py from DF42 and DF41 (protocol DF40, clarification D29). EXPLORATORY. Use: Macro-F1, accuracy, coverage with intervals; contrasts B-A, C-B, C-best; reject option.</w:t>
            </w:r>
          </w:p>
        </w:tc>
        <w:tc>
          <w:tcPr>
            <w:tcW w:w="3400" w:type="dxa"/>
          </w:tcPr>
          <w:p w14:paraId="400B5EC0" w14:textId="514F0F38" w:rsidR="005926B2" w:rsidRPr="005926B2" w:rsidRDefault="005926B2" w:rsidP="005926B2">
            <w:pPr>
              <w:spacing w:after="40" w:line="240" w:lineRule="auto"/>
              <w:rPr>
                <w:sz w:val="21"/>
              </w:rPr>
            </w:pPr>
            <w:r>
              <w:rPr>
                <w:sz w:val="21"/>
              </w:rPr>
              <w:t>File: 08_Statistical_Analysis/study2/measures.csv; SHA-256 C19E61A7B3822A7F...</w:t>
            </w:r>
          </w:p>
        </w:tc>
      </w:tr>
      <w:tr w:rsidR="005926B2" w:rsidRPr="005926B2" w14:paraId="2EC238E3" w14:textId="77777777" w:rsidTr="005926B2">
        <w:tblPrEx>
          <w:tblCellMar>
            <w:top w:w="0" w:type="dxa"/>
            <w:bottom w:w="0" w:type="dxa"/>
          </w:tblCellMar>
        </w:tblPrEx>
        <w:tc>
          <w:tcPr>
            <w:tcW w:w="700" w:type="dxa"/>
          </w:tcPr>
          <w:p w14:paraId="7870C988" w14:textId="6107A99D" w:rsidR="005926B2" w:rsidRPr="005926B2" w:rsidRDefault="005926B2" w:rsidP="005926B2">
            <w:pPr>
              <w:spacing w:after="40" w:line="240" w:lineRule="auto"/>
              <w:rPr>
                <w:sz w:val="21"/>
              </w:rPr>
            </w:pPr>
            <w:r>
              <w:rPr>
                <w:sz w:val="21"/>
              </w:rPr>
              <w:t>SW1</w:t>
            </w:r>
          </w:p>
        </w:tc>
        <w:tc>
          <w:tcPr>
            <w:tcW w:w="4900" w:type="dxa"/>
          </w:tcPr>
          <w:p w14:paraId="19F04F75" w14:textId="7E02D6CE" w:rsidR="005926B2" w:rsidRPr="005926B2" w:rsidRDefault="005926B2" w:rsidP="005926B2">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33250875" w14:textId="4DF796D2" w:rsidR="005926B2" w:rsidRPr="005926B2" w:rsidRDefault="005926B2" w:rsidP="005926B2">
            <w:pPr>
              <w:spacing w:after="40" w:line="240" w:lineRule="auto"/>
              <w:rPr>
                <w:sz w:val="21"/>
              </w:rPr>
            </w:pPr>
            <w:r>
              <w:rPr>
                <w:sz w:val="21"/>
              </w:rPr>
              <w:t>https://www.python.org/downloads/release/python-31210/; File: 06_Python_ML/requirements.txt; SHA-256 594BC0CB122EED99...</w:t>
            </w:r>
          </w:p>
        </w:tc>
      </w:tr>
    </w:tbl>
    <w:p w14:paraId="3541F5D0" w14:textId="2E61C50A" w:rsidR="005926B2" w:rsidRDefault="005926B2" w:rsidP="005926B2">
      <w:pPr>
        <w:pStyle w:val="Heading1"/>
      </w:pPr>
      <w:r>
        <w:t>12. How this helps the next steps</w:t>
      </w:r>
    </w:p>
    <w:p w14:paraId="24331BF8" w14:textId="57C4B64F" w:rsidR="005926B2" w:rsidRDefault="005926B2" w:rsidP="005926B2">
      <w:r>
        <w:t>Next step: Stage G - Step 33 (Simulink Agentic Toolkit): rebuild the transformer operating model in pure Simscape, every parameter from params_transformer.m.</w:t>
      </w:r>
    </w:p>
    <w:p w14:paraId="0D579B4C" w14:textId="74ED64CF" w:rsidR="005926B2" w:rsidRDefault="005926B2" w:rsidP="005926B2">
      <w:pPr>
        <w:ind w:left="420" w:hanging="280"/>
      </w:pPr>
      <w:r>
        <w:t>•  Chapter 4 can be written directly from these files.</w:t>
      </w:r>
    </w:p>
    <w:p w14:paraId="2E54EA15" w14:textId="0AA4F675" w:rsidR="005926B2" w:rsidRDefault="005926B2" w:rsidP="005926B2">
      <w:pPr>
        <w:ind w:left="420" w:hanging="280"/>
      </w:pPr>
      <w:r>
        <w:t>•  Stage G (Steps 33-37, Simulink operating model) follows; its tables and figures (4.10-4.11, 4.18-4.22) will be added to the same command.</w:t>
      </w:r>
    </w:p>
    <w:p w14:paraId="21917E2B" w14:textId="65A1F549" w:rsidR="005926B2" w:rsidRDefault="005926B2" w:rsidP="005926B2">
      <w:pPr>
        <w:pStyle w:val="Heading1"/>
      </w:pPr>
      <w:r>
        <w:t>13. Open items and limitations</w:t>
      </w:r>
    </w:p>
    <w:p w14:paraId="2696D9A3" w14:textId="0427F6AB" w:rsidR="005926B2" w:rsidRDefault="005926B2" w:rsidP="005926B2">
      <w:pPr>
        <w:ind w:left="420" w:hanging="280"/>
      </w:pPr>
      <w:r>
        <w:t>•  Figure 4.4 is produced in MATLAB (Step 17) and is not part of the Python rebuild.</w:t>
      </w:r>
    </w:p>
    <w:p w14:paraId="773A826C" w14:textId="1AAA62B2" w:rsidR="005926B2" w:rsidRDefault="005926B2" w:rsidP="005926B2">
      <w:pPr>
        <w:ind w:left="420" w:hanging="280"/>
      </w:pPr>
      <w:r>
        <w:t>•  Tables 4.10-4.11 and Figures 4.18-4.22 belong to Stages G-H and do not exist yet.</w:t>
      </w:r>
    </w:p>
    <w:p w14:paraId="2B4AAB86" w14:textId="6AA3026D" w:rsidR="005926B2" w:rsidRDefault="005926B2" w:rsidP="005926B2">
      <w:pPr>
        <w:pStyle w:val="Heading1"/>
      </w:pPr>
      <w:r>
        <w:t>14. Abbreviations and terms used in this report</w:t>
      </w:r>
    </w:p>
    <w:p w14:paraId="5F5B237B" w14:textId="466D0930" w:rsidR="005926B2" w:rsidRDefault="005926B2" w:rsidP="005926B2">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5926B2" w:rsidRPr="005926B2" w14:paraId="1F19CCB6" w14:textId="77777777" w:rsidTr="005926B2">
        <w:tblPrEx>
          <w:tblCellMar>
            <w:top w:w="0" w:type="dxa"/>
            <w:bottom w:w="0" w:type="dxa"/>
          </w:tblCellMar>
        </w:tblPrEx>
        <w:trPr>
          <w:tblHeader/>
        </w:trPr>
        <w:tc>
          <w:tcPr>
            <w:tcW w:w="1900" w:type="dxa"/>
            <w:shd w:val="clear" w:color="auto" w:fill="D9D9D9"/>
          </w:tcPr>
          <w:p w14:paraId="1870FA05" w14:textId="6E6FD725" w:rsidR="005926B2" w:rsidRPr="005926B2" w:rsidRDefault="005926B2" w:rsidP="005926B2">
            <w:pPr>
              <w:spacing w:after="40" w:line="240" w:lineRule="auto"/>
              <w:rPr>
                <w:b/>
                <w:sz w:val="21"/>
              </w:rPr>
            </w:pPr>
            <w:r w:rsidRPr="005926B2">
              <w:rPr>
                <w:b/>
                <w:sz w:val="21"/>
              </w:rPr>
              <w:t>Abbreviation or term</w:t>
            </w:r>
          </w:p>
        </w:tc>
        <w:tc>
          <w:tcPr>
            <w:tcW w:w="2600" w:type="dxa"/>
            <w:shd w:val="clear" w:color="auto" w:fill="D9D9D9"/>
          </w:tcPr>
          <w:p w14:paraId="41345A92" w14:textId="539D89F2" w:rsidR="005926B2" w:rsidRPr="005926B2" w:rsidRDefault="005926B2" w:rsidP="005926B2">
            <w:pPr>
              <w:spacing w:after="40" w:line="240" w:lineRule="auto"/>
              <w:rPr>
                <w:b/>
                <w:sz w:val="21"/>
              </w:rPr>
            </w:pPr>
            <w:r w:rsidRPr="005926B2">
              <w:rPr>
                <w:b/>
                <w:sz w:val="21"/>
              </w:rPr>
              <w:t>Meaning</w:t>
            </w:r>
          </w:p>
        </w:tc>
        <w:tc>
          <w:tcPr>
            <w:tcW w:w="4500" w:type="dxa"/>
            <w:shd w:val="clear" w:color="auto" w:fill="D9D9D9"/>
          </w:tcPr>
          <w:p w14:paraId="10837B31" w14:textId="5DC1EB25" w:rsidR="005926B2" w:rsidRPr="005926B2" w:rsidRDefault="005926B2" w:rsidP="005926B2">
            <w:pPr>
              <w:spacing w:after="40" w:line="240" w:lineRule="auto"/>
              <w:rPr>
                <w:b/>
                <w:sz w:val="21"/>
              </w:rPr>
            </w:pPr>
            <w:r w:rsidRPr="005926B2">
              <w:rPr>
                <w:b/>
                <w:sz w:val="21"/>
              </w:rPr>
              <w:t>Plain explanation</w:t>
            </w:r>
          </w:p>
        </w:tc>
      </w:tr>
      <w:tr w:rsidR="005926B2" w:rsidRPr="005926B2" w14:paraId="5136E86F" w14:textId="77777777" w:rsidTr="005926B2">
        <w:tblPrEx>
          <w:tblCellMar>
            <w:top w:w="0" w:type="dxa"/>
            <w:bottom w:w="0" w:type="dxa"/>
          </w:tblCellMar>
        </w:tblPrEx>
        <w:tc>
          <w:tcPr>
            <w:tcW w:w="1900" w:type="dxa"/>
          </w:tcPr>
          <w:p w14:paraId="3BCF27A7" w14:textId="7366C94C" w:rsidR="005926B2" w:rsidRPr="005926B2" w:rsidRDefault="005926B2" w:rsidP="005926B2">
            <w:pPr>
              <w:spacing w:after="40" w:line="240" w:lineRule="auto"/>
              <w:rPr>
                <w:sz w:val="21"/>
              </w:rPr>
            </w:pPr>
            <w:r>
              <w:rPr>
                <w:sz w:val="21"/>
              </w:rPr>
              <w:t>MPhil</w:t>
            </w:r>
          </w:p>
        </w:tc>
        <w:tc>
          <w:tcPr>
            <w:tcW w:w="2600" w:type="dxa"/>
          </w:tcPr>
          <w:p w14:paraId="1530FABA" w14:textId="4945672A" w:rsidR="005926B2" w:rsidRPr="005926B2" w:rsidRDefault="005926B2" w:rsidP="005926B2">
            <w:pPr>
              <w:spacing w:after="40" w:line="240" w:lineRule="auto"/>
              <w:rPr>
                <w:sz w:val="21"/>
              </w:rPr>
            </w:pPr>
            <w:r>
              <w:rPr>
                <w:sz w:val="21"/>
              </w:rPr>
              <w:t>Master of Philosophy</w:t>
            </w:r>
          </w:p>
        </w:tc>
        <w:tc>
          <w:tcPr>
            <w:tcW w:w="4500" w:type="dxa"/>
          </w:tcPr>
          <w:p w14:paraId="130F68DF" w14:textId="06938829" w:rsidR="005926B2" w:rsidRPr="005926B2" w:rsidRDefault="005926B2" w:rsidP="005926B2">
            <w:pPr>
              <w:spacing w:after="40" w:line="240" w:lineRule="auto"/>
              <w:rPr>
                <w:sz w:val="21"/>
              </w:rPr>
            </w:pPr>
            <w:r>
              <w:rPr>
                <w:sz w:val="21"/>
              </w:rPr>
              <w:t>The research degree this thesis is written for.</w:t>
            </w:r>
          </w:p>
        </w:tc>
      </w:tr>
      <w:tr w:rsidR="005926B2" w:rsidRPr="005926B2" w14:paraId="7758A557" w14:textId="77777777" w:rsidTr="005926B2">
        <w:tblPrEx>
          <w:tblCellMar>
            <w:top w:w="0" w:type="dxa"/>
            <w:bottom w:w="0" w:type="dxa"/>
          </w:tblCellMar>
        </w:tblPrEx>
        <w:tc>
          <w:tcPr>
            <w:tcW w:w="1900" w:type="dxa"/>
          </w:tcPr>
          <w:p w14:paraId="427FD7B8" w14:textId="64DB2E76" w:rsidR="005926B2" w:rsidRPr="005926B2" w:rsidRDefault="005926B2" w:rsidP="005926B2">
            <w:pPr>
              <w:spacing w:after="40" w:line="240" w:lineRule="auto"/>
              <w:rPr>
                <w:sz w:val="21"/>
              </w:rPr>
            </w:pPr>
            <w:r>
              <w:rPr>
                <w:sz w:val="21"/>
              </w:rPr>
              <w:t>UMaT</w:t>
            </w:r>
          </w:p>
        </w:tc>
        <w:tc>
          <w:tcPr>
            <w:tcW w:w="2600" w:type="dxa"/>
          </w:tcPr>
          <w:p w14:paraId="3D838F2D" w14:textId="47924D18" w:rsidR="005926B2" w:rsidRPr="005926B2" w:rsidRDefault="005926B2" w:rsidP="005926B2">
            <w:pPr>
              <w:spacing w:after="40" w:line="240" w:lineRule="auto"/>
              <w:rPr>
                <w:sz w:val="21"/>
              </w:rPr>
            </w:pPr>
            <w:r>
              <w:rPr>
                <w:sz w:val="21"/>
              </w:rPr>
              <w:t>University of Mines and Technology, Tarkwa</w:t>
            </w:r>
          </w:p>
        </w:tc>
        <w:tc>
          <w:tcPr>
            <w:tcW w:w="4500" w:type="dxa"/>
          </w:tcPr>
          <w:p w14:paraId="7B18894F" w14:textId="52A45E98" w:rsidR="005926B2" w:rsidRPr="005926B2" w:rsidRDefault="005926B2" w:rsidP="005926B2">
            <w:pPr>
              <w:spacing w:after="40" w:line="240" w:lineRule="auto"/>
              <w:rPr>
                <w:sz w:val="21"/>
              </w:rPr>
            </w:pPr>
            <w:r>
              <w:rPr>
                <w:sz w:val="21"/>
              </w:rPr>
              <w:t>The university where the thesis is submitted.</w:t>
            </w:r>
          </w:p>
        </w:tc>
      </w:tr>
      <w:tr w:rsidR="005926B2" w:rsidRPr="005926B2" w14:paraId="038241E1" w14:textId="77777777" w:rsidTr="005926B2">
        <w:tblPrEx>
          <w:tblCellMar>
            <w:top w:w="0" w:type="dxa"/>
            <w:bottom w:w="0" w:type="dxa"/>
          </w:tblCellMar>
        </w:tblPrEx>
        <w:tc>
          <w:tcPr>
            <w:tcW w:w="1900" w:type="dxa"/>
          </w:tcPr>
          <w:p w14:paraId="1ECBEE5F" w14:textId="06CDD500" w:rsidR="005926B2" w:rsidRPr="005926B2" w:rsidRDefault="005926B2" w:rsidP="005926B2">
            <w:pPr>
              <w:spacing w:after="40" w:line="240" w:lineRule="auto"/>
              <w:rPr>
                <w:sz w:val="21"/>
              </w:rPr>
            </w:pPr>
            <w:r>
              <w:rPr>
                <w:sz w:val="21"/>
              </w:rPr>
              <w:t>DGA</w:t>
            </w:r>
          </w:p>
        </w:tc>
        <w:tc>
          <w:tcPr>
            <w:tcW w:w="2600" w:type="dxa"/>
          </w:tcPr>
          <w:p w14:paraId="10847E6B" w14:textId="21710412" w:rsidR="005926B2" w:rsidRPr="005926B2" w:rsidRDefault="005926B2" w:rsidP="005926B2">
            <w:pPr>
              <w:spacing w:after="40" w:line="240" w:lineRule="auto"/>
              <w:rPr>
                <w:sz w:val="21"/>
              </w:rPr>
            </w:pPr>
            <w:r>
              <w:rPr>
                <w:sz w:val="21"/>
              </w:rPr>
              <w:t>Dissolved Gas Analysis</w:t>
            </w:r>
          </w:p>
        </w:tc>
        <w:tc>
          <w:tcPr>
            <w:tcW w:w="4500" w:type="dxa"/>
          </w:tcPr>
          <w:p w14:paraId="45F2826C" w14:textId="07B5DA51" w:rsidR="005926B2" w:rsidRPr="005926B2" w:rsidRDefault="005926B2" w:rsidP="005926B2">
            <w:pPr>
              <w:spacing w:after="40" w:line="240" w:lineRule="auto"/>
              <w:rPr>
                <w:sz w:val="21"/>
              </w:rPr>
            </w:pPr>
            <w:r>
              <w:rPr>
                <w:sz w:val="21"/>
              </w:rPr>
              <w:t>Measuring the gases dissolved in transformer oil to find faults inside the transformer without opening it.</w:t>
            </w:r>
          </w:p>
        </w:tc>
      </w:tr>
      <w:tr w:rsidR="005926B2" w:rsidRPr="005926B2" w14:paraId="307C404F" w14:textId="77777777" w:rsidTr="005926B2">
        <w:tblPrEx>
          <w:tblCellMar>
            <w:top w:w="0" w:type="dxa"/>
            <w:bottom w:w="0" w:type="dxa"/>
          </w:tblCellMar>
        </w:tblPrEx>
        <w:tc>
          <w:tcPr>
            <w:tcW w:w="1900" w:type="dxa"/>
          </w:tcPr>
          <w:p w14:paraId="372603A5" w14:textId="66851C9B" w:rsidR="005926B2" w:rsidRPr="005926B2" w:rsidRDefault="005926B2" w:rsidP="005926B2">
            <w:pPr>
              <w:spacing w:after="40" w:line="240" w:lineRule="auto"/>
              <w:rPr>
                <w:sz w:val="21"/>
              </w:rPr>
            </w:pPr>
            <w:r>
              <w:rPr>
                <w:sz w:val="21"/>
              </w:rPr>
              <w:t>ppm</w:t>
            </w:r>
          </w:p>
        </w:tc>
        <w:tc>
          <w:tcPr>
            <w:tcW w:w="2600" w:type="dxa"/>
          </w:tcPr>
          <w:p w14:paraId="48669F8A" w14:textId="1BA75594" w:rsidR="005926B2" w:rsidRPr="005926B2" w:rsidRDefault="005926B2" w:rsidP="005926B2">
            <w:pPr>
              <w:spacing w:after="40" w:line="240" w:lineRule="auto"/>
              <w:rPr>
                <w:sz w:val="21"/>
              </w:rPr>
            </w:pPr>
            <w:r>
              <w:rPr>
                <w:sz w:val="21"/>
              </w:rPr>
              <w:t>parts per million</w:t>
            </w:r>
          </w:p>
        </w:tc>
        <w:tc>
          <w:tcPr>
            <w:tcW w:w="4500" w:type="dxa"/>
          </w:tcPr>
          <w:p w14:paraId="24035FBB" w14:textId="7D8ADE7C" w:rsidR="005926B2" w:rsidRPr="005926B2" w:rsidRDefault="005926B2" w:rsidP="005926B2">
            <w:pPr>
              <w:spacing w:after="40" w:line="240" w:lineRule="auto"/>
              <w:rPr>
                <w:sz w:val="21"/>
              </w:rPr>
            </w:pPr>
            <w:r>
              <w:rPr>
                <w:sz w:val="21"/>
              </w:rPr>
              <w:t>Amount of gas in the oil; 1 ppm = 1 microlitre of gas in 1 litre of oil.</w:t>
            </w:r>
          </w:p>
        </w:tc>
      </w:tr>
      <w:tr w:rsidR="005926B2" w:rsidRPr="005926B2" w14:paraId="245B9E9C" w14:textId="77777777" w:rsidTr="005926B2">
        <w:tblPrEx>
          <w:tblCellMar>
            <w:top w:w="0" w:type="dxa"/>
            <w:bottom w:w="0" w:type="dxa"/>
          </w:tblCellMar>
        </w:tblPrEx>
        <w:tc>
          <w:tcPr>
            <w:tcW w:w="1900" w:type="dxa"/>
          </w:tcPr>
          <w:p w14:paraId="29BBD318" w14:textId="53864570" w:rsidR="005926B2" w:rsidRPr="005926B2" w:rsidRDefault="005926B2" w:rsidP="005926B2">
            <w:pPr>
              <w:spacing w:after="40" w:line="240" w:lineRule="auto"/>
              <w:rPr>
                <w:sz w:val="21"/>
              </w:rPr>
            </w:pPr>
            <w:r>
              <w:rPr>
                <w:sz w:val="21"/>
              </w:rPr>
              <w:t>H2</w:t>
            </w:r>
          </w:p>
        </w:tc>
        <w:tc>
          <w:tcPr>
            <w:tcW w:w="2600" w:type="dxa"/>
          </w:tcPr>
          <w:p w14:paraId="259E02A2" w14:textId="6122C668" w:rsidR="005926B2" w:rsidRPr="005926B2" w:rsidRDefault="005926B2" w:rsidP="005926B2">
            <w:pPr>
              <w:spacing w:after="40" w:line="240" w:lineRule="auto"/>
              <w:rPr>
                <w:sz w:val="21"/>
              </w:rPr>
            </w:pPr>
            <w:r>
              <w:rPr>
                <w:sz w:val="21"/>
              </w:rPr>
              <w:t>hydrogen</w:t>
            </w:r>
          </w:p>
        </w:tc>
        <w:tc>
          <w:tcPr>
            <w:tcW w:w="4500" w:type="dxa"/>
          </w:tcPr>
          <w:p w14:paraId="39D7BC32" w14:textId="0E227321" w:rsidR="005926B2" w:rsidRPr="005926B2" w:rsidRDefault="005926B2" w:rsidP="005926B2">
            <w:pPr>
              <w:spacing w:after="40" w:line="240" w:lineRule="auto"/>
              <w:rPr>
                <w:sz w:val="21"/>
              </w:rPr>
            </w:pPr>
            <w:r>
              <w:rPr>
                <w:sz w:val="21"/>
              </w:rPr>
              <w:t>Gas formed mainly by partial discharges (low-energy electrical activity) in the oil.</w:t>
            </w:r>
          </w:p>
        </w:tc>
      </w:tr>
      <w:tr w:rsidR="005926B2" w:rsidRPr="005926B2" w14:paraId="698507F2" w14:textId="77777777" w:rsidTr="005926B2">
        <w:tblPrEx>
          <w:tblCellMar>
            <w:top w:w="0" w:type="dxa"/>
            <w:bottom w:w="0" w:type="dxa"/>
          </w:tblCellMar>
        </w:tblPrEx>
        <w:tc>
          <w:tcPr>
            <w:tcW w:w="1900" w:type="dxa"/>
          </w:tcPr>
          <w:p w14:paraId="69E09558" w14:textId="5AA76951" w:rsidR="005926B2" w:rsidRPr="005926B2" w:rsidRDefault="005926B2" w:rsidP="005926B2">
            <w:pPr>
              <w:spacing w:after="40" w:line="240" w:lineRule="auto"/>
              <w:rPr>
                <w:sz w:val="21"/>
              </w:rPr>
            </w:pPr>
            <w:r>
              <w:rPr>
                <w:sz w:val="21"/>
              </w:rPr>
              <w:t>CH4</w:t>
            </w:r>
          </w:p>
        </w:tc>
        <w:tc>
          <w:tcPr>
            <w:tcW w:w="2600" w:type="dxa"/>
          </w:tcPr>
          <w:p w14:paraId="67CE4687" w14:textId="63802855" w:rsidR="005926B2" w:rsidRPr="005926B2" w:rsidRDefault="005926B2" w:rsidP="005926B2">
            <w:pPr>
              <w:spacing w:after="40" w:line="240" w:lineRule="auto"/>
              <w:rPr>
                <w:sz w:val="21"/>
              </w:rPr>
            </w:pPr>
            <w:r>
              <w:rPr>
                <w:sz w:val="21"/>
              </w:rPr>
              <w:t>methane</w:t>
            </w:r>
          </w:p>
        </w:tc>
        <w:tc>
          <w:tcPr>
            <w:tcW w:w="4500" w:type="dxa"/>
          </w:tcPr>
          <w:p w14:paraId="6F74A905" w14:textId="469831E6" w:rsidR="005926B2" w:rsidRPr="005926B2" w:rsidRDefault="005926B2" w:rsidP="005926B2">
            <w:pPr>
              <w:spacing w:after="40" w:line="240" w:lineRule="auto"/>
              <w:rPr>
                <w:sz w:val="21"/>
              </w:rPr>
            </w:pPr>
            <w:r>
              <w:rPr>
                <w:sz w:val="21"/>
              </w:rPr>
              <w:t>Hydrocarbon gas formed when oil is overheated, mainly at the lower fault temperatures.</w:t>
            </w:r>
          </w:p>
        </w:tc>
      </w:tr>
      <w:tr w:rsidR="005926B2" w:rsidRPr="005926B2" w14:paraId="6A926FCF" w14:textId="77777777" w:rsidTr="005926B2">
        <w:tblPrEx>
          <w:tblCellMar>
            <w:top w:w="0" w:type="dxa"/>
            <w:bottom w:w="0" w:type="dxa"/>
          </w:tblCellMar>
        </w:tblPrEx>
        <w:tc>
          <w:tcPr>
            <w:tcW w:w="1900" w:type="dxa"/>
          </w:tcPr>
          <w:p w14:paraId="2F8EB4BE" w14:textId="57BF2968" w:rsidR="005926B2" w:rsidRPr="005926B2" w:rsidRDefault="005926B2" w:rsidP="005926B2">
            <w:pPr>
              <w:spacing w:after="40" w:line="240" w:lineRule="auto"/>
              <w:rPr>
                <w:sz w:val="21"/>
              </w:rPr>
            </w:pPr>
            <w:r>
              <w:rPr>
                <w:sz w:val="21"/>
              </w:rPr>
              <w:t>C2H4</w:t>
            </w:r>
          </w:p>
        </w:tc>
        <w:tc>
          <w:tcPr>
            <w:tcW w:w="2600" w:type="dxa"/>
          </w:tcPr>
          <w:p w14:paraId="10B8B119" w14:textId="5BA4675A" w:rsidR="005926B2" w:rsidRPr="005926B2" w:rsidRDefault="005926B2" w:rsidP="005926B2">
            <w:pPr>
              <w:spacing w:after="40" w:line="240" w:lineRule="auto"/>
              <w:rPr>
                <w:sz w:val="21"/>
              </w:rPr>
            </w:pPr>
            <w:r>
              <w:rPr>
                <w:sz w:val="21"/>
              </w:rPr>
              <w:t>ethylene</w:t>
            </w:r>
          </w:p>
        </w:tc>
        <w:tc>
          <w:tcPr>
            <w:tcW w:w="4500" w:type="dxa"/>
          </w:tcPr>
          <w:p w14:paraId="186EB7EB" w14:textId="4D1DC91A" w:rsidR="005926B2" w:rsidRPr="005926B2" w:rsidRDefault="005926B2" w:rsidP="005926B2">
            <w:pPr>
              <w:spacing w:after="40" w:line="240" w:lineRule="auto"/>
              <w:rPr>
                <w:sz w:val="21"/>
              </w:rPr>
            </w:pPr>
            <w:r>
              <w:rPr>
                <w:sz w:val="21"/>
              </w:rPr>
              <w:t>Hydrocarbon gas favoured above about 500 °C; it rises as thermal faults get hotter.</w:t>
            </w:r>
          </w:p>
        </w:tc>
      </w:tr>
      <w:tr w:rsidR="005926B2" w:rsidRPr="005926B2" w14:paraId="7A03A7EE" w14:textId="77777777" w:rsidTr="005926B2">
        <w:tblPrEx>
          <w:tblCellMar>
            <w:top w:w="0" w:type="dxa"/>
            <w:bottom w:w="0" w:type="dxa"/>
          </w:tblCellMar>
        </w:tblPrEx>
        <w:tc>
          <w:tcPr>
            <w:tcW w:w="1900" w:type="dxa"/>
          </w:tcPr>
          <w:p w14:paraId="0ED8564F" w14:textId="0AB8C962" w:rsidR="005926B2" w:rsidRPr="005926B2" w:rsidRDefault="005926B2" w:rsidP="005926B2">
            <w:pPr>
              <w:spacing w:after="40" w:line="240" w:lineRule="auto"/>
              <w:rPr>
                <w:sz w:val="21"/>
              </w:rPr>
            </w:pPr>
            <w:r>
              <w:rPr>
                <w:sz w:val="21"/>
              </w:rPr>
              <w:t>PD</w:t>
            </w:r>
          </w:p>
        </w:tc>
        <w:tc>
          <w:tcPr>
            <w:tcW w:w="2600" w:type="dxa"/>
          </w:tcPr>
          <w:p w14:paraId="1C73BCB7" w14:textId="6E126D65" w:rsidR="005926B2" w:rsidRPr="005926B2" w:rsidRDefault="005926B2" w:rsidP="005926B2">
            <w:pPr>
              <w:spacing w:after="40" w:line="240" w:lineRule="auto"/>
              <w:rPr>
                <w:sz w:val="21"/>
              </w:rPr>
            </w:pPr>
            <w:r>
              <w:rPr>
                <w:sz w:val="21"/>
              </w:rPr>
              <w:t>partial discharges</w:t>
            </w:r>
          </w:p>
        </w:tc>
        <w:tc>
          <w:tcPr>
            <w:tcW w:w="4500" w:type="dxa"/>
          </w:tcPr>
          <w:p w14:paraId="1F1B6BCF" w14:textId="53FBAFC1" w:rsidR="005926B2" w:rsidRPr="005926B2" w:rsidRDefault="005926B2" w:rsidP="005926B2">
            <w:pPr>
              <w:spacing w:after="40" w:line="240" w:lineRule="auto"/>
              <w:rPr>
                <w:sz w:val="21"/>
              </w:rPr>
            </w:pPr>
            <w:r>
              <w:rPr>
                <w:sz w:val="21"/>
              </w:rPr>
              <w:t>Small electrical discharges that only partly bridge the insulation (corona type, can form X-wax, or small sparking punctures in paper).</w:t>
            </w:r>
          </w:p>
        </w:tc>
      </w:tr>
      <w:tr w:rsidR="005926B2" w:rsidRPr="005926B2" w14:paraId="400996C5" w14:textId="77777777" w:rsidTr="005926B2">
        <w:tblPrEx>
          <w:tblCellMar>
            <w:top w:w="0" w:type="dxa"/>
            <w:bottom w:w="0" w:type="dxa"/>
          </w:tblCellMar>
        </w:tblPrEx>
        <w:tc>
          <w:tcPr>
            <w:tcW w:w="1900" w:type="dxa"/>
          </w:tcPr>
          <w:p w14:paraId="794E5D74" w14:textId="799266E3" w:rsidR="005926B2" w:rsidRPr="005926B2" w:rsidRDefault="005926B2" w:rsidP="005926B2">
            <w:pPr>
              <w:spacing w:after="40" w:line="240" w:lineRule="auto"/>
              <w:rPr>
                <w:sz w:val="21"/>
              </w:rPr>
            </w:pPr>
            <w:r>
              <w:rPr>
                <w:sz w:val="21"/>
              </w:rPr>
              <w:t>D1</w:t>
            </w:r>
          </w:p>
        </w:tc>
        <w:tc>
          <w:tcPr>
            <w:tcW w:w="2600" w:type="dxa"/>
          </w:tcPr>
          <w:p w14:paraId="4E641F0E" w14:textId="00820243" w:rsidR="005926B2" w:rsidRPr="005926B2" w:rsidRDefault="005926B2" w:rsidP="005926B2">
            <w:pPr>
              <w:spacing w:after="40" w:line="240" w:lineRule="auto"/>
              <w:rPr>
                <w:sz w:val="21"/>
              </w:rPr>
            </w:pPr>
            <w:r>
              <w:rPr>
                <w:sz w:val="21"/>
              </w:rPr>
              <w:t>discharges of low energy</w:t>
            </w:r>
          </w:p>
        </w:tc>
        <w:tc>
          <w:tcPr>
            <w:tcW w:w="4500" w:type="dxa"/>
          </w:tcPr>
          <w:p w14:paraId="720835EC" w14:textId="169D781E" w:rsidR="005926B2" w:rsidRPr="005926B2" w:rsidRDefault="005926B2" w:rsidP="005926B2">
            <w:pPr>
              <w:spacing w:after="40" w:line="240" w:lineRule="auto"/>
              <w:rPr>
                <w:sz w:val="21"/>
              </w:rPr>
            </w:pPr>
            <w:r>
              <w:rPr>
                <w:sz w:val="21"/>
              </w:rPr>
              <w:t>Sparking or tracking: larger punctures in paper, carbonised paper surface or carbon particles in oil.</w:t>
            </w:r>
          </w:p>
        </w:tc>
      </w:tr>
      <w:tr w:rsidR="005926B2" w:rsidRPr="005926B2" w14:paraId="513E8DD2" w14:textId="77777777" w:rsidTr="005926B2">
        <w:tblPrEx>
          <w:tblCellMar>
            <w:top w:w="0" w:type="dxa"/>
            <w:bottom w:w="0" w:type="dxa"/>
          </w:tblCellMar>
        </w:tblPrEx>
        <w:tc>
          <w:tcPr>
            <w:tcW w:w="1900" w:type="dxa"/>
          </w:tcPr>
          <w:p w14:paraId="4AE9DD1B" w14:textId="3215DE15" w:rsidR="005926B2" w:rsidRPr="005926B2" w:rsidRDefault="005926B2" w:rsidP="005926B2">
            <w:pPr>
              <w:spacing w:after="40" w:line="240" w:lineRule="auto"/>
              <w:rPr>
                <w:sz w:val="21"/>
              </w:rPr>
            </w:pPr>
            <w:r>
              <w:rPr>
                <w:sz w:val="21"/>
              </w:rPr>
              <w:t>D2</w:t>
            </w:r>
          </w:p>
        </w:tc>
        <w:tc>
          <w:tcPr>
            <w:tcW w:w="2600" w:type="dxa"/>
          </w:tcPr>
          <w:p w14:paraId="08D430F9" w14:textId="0BF5A00A" w:rsidR="005926B2" w:rsidRPr="005926B2" w:rsidRDefault="005926B2" w:rsidP="005926B2">
            <w:pPr>
              <w:spacing w:after="40" w:line="240" w:lineRule="auto"/>
              <w:rPr>
                <w:sz w:val="21"/>
              </w:rPr>
            </w:pPr>
            <w:r>
              <w:rPr>
                <w:sz w:val="21"/>
              </w:rPr>
              <w:t>discharges of high energy</w:t>
            </w:r>
          </w:p>
        </w:tc>
        <w:tc>
          <w:tcPr>
            <w:tcW w:w="4500" w:type="dxa"/>
          </w:tcPr>
          <w:p w14:paraId="4F6783F8" w14:textId="690957A4" w:rsidR="005926B2" w:rsidRPr="005926B2" w:rsidRDefault="005926B2" w:rsidP="005926B2">
            <w:pPr>
              <w:spacing w:after="40" w:line="240" w:lineRule="auto"/>
              <w:rPr>
                <w:sz w:val="21"/>
              </w:rPr>
            </w:pPr>
            <w:r>
              <w:rPr>
                <w:sz w:val="21"/>
              </w:rPr>
              <w:t>Arcing with power follow-through: extensive carbonisation, metal fusion, sometimes tripping of the equipment.</w:t>
            </w:r>
          </w:p>
        </w:tc>
      </w:tr>
      <w:tr w:rsidR="005926B2" w:rsidRPr="005926B2" w14:paraId="5A33BB3E" w14:textId="77777777" w:rsidTr="005926B2">
        <w:tblPrEx>
          <w:tblCellMar>
            <w:top w:w="0" w:type="dxa"/>
            <w:bottom w:w="0" w:type="dxa"/>
          </w:tblCellMar>
        </w:tblPrEx>
        <w:tc>
          <w:tcPr>
            <w:tcW w:w="1900" w:type="dxa"/>
          </w:tcPr>
          <w:p w14:paraId="67D38B20" w14:textId="26741305" w:rsidR="005926B2" w:rsidRPr="005926B2" w:rsidRDefault="005926B2" w:rsidP="005926B2">
            <w:pPr>
              <w:spacing w:after="40" w:line="240" w:lineRule="auto"/>
              <w:rPr>
                <w:sz w:val="21"/>
              </w:rPr>
            </w:pPr>
            <w:r>
              <w:rPr>
                <w:sz w:val="21"/>
              </w:rPr>
              <w:t>T1</w:t>
            </w:r>
          </w:p>
        </w:tc>
        <w:tc>
          <w:tcPr>
            <w:tcW w:w="2600" w:type="dxa"/>
          </w:tcPr>
          <w:p w14:paraId="398D42A9" w14:textId="4E0A8048" w:rsidR="005926B2" w:rsidRPr="005926B2" w:rsidRDefault="005926B2" w:rsidP="005926B2">
            <w:pPr>
              <w:spacing w:after="40" w:line="240" w:lineRule="auto"/>
              <w:rPr>
                <w:sz w:val="21"/>
              </w:rPr>
            </w:pPr>
            <w:r>
              <w:rPr>
                <w:sz w:val="21"/>
              </w:rPr>
              <w:t>thermal fault below 300 °C</w:t>
            </w:r>
          </w:p>
        </w:tc>
        <w:tc>
          <w:tcPr>
            <w:tcW w:w="4500" w:type="dxa"/>
          </w:tcPr>
          <w:p w14:paraId="7B4326C8" w14:textId="03E81F5B" w:rsidR="005926B2" w:rsidRPr="005926B2" w:rsidRDefault="005926B2" w:rsidP="005926B2">
            <w:pPr>
              <w:spacing w:after="40" w:line="240" w:lineRule="auto"/>
              <w:rPr>
                <w:sz w:val="21"/>
              </w:rPr>
            </w:pPr>
            <w:r>
              <w:rPr>
                <w:sz w:val="21"/>
              </w:rPr>
              <w:t>Overheating in which the paper has turned brownish.</w:t>
            </w:r>
          </w:p>
        </w:tc>
      </w:tr>
      <w:tr w:rsidR="005926B2" w:rsidRPr="005926B2" w14:paraId="7FB9C61C" w14:textId="77777777" w:rsidTr="005926B2">
        <w:tblPrEx>
          <w:tblCellMar>
            <w:top w:w="0" w:type="dxa"/>
            <w:bottom w:w="0" w:type="dxa"/>
          </w:tblCellMar>
        </w:tblPrEx>
        <w:tc>
          <w:tcPr>
            <w:tcW w:w="1900" w:type="dxa"/>
          </w:tcPr>
          <w:p w14:paraId="0DA32BA5" w14:textId="7B078753" w:rsidR="005926B2" w:rsidRPr="005926B2" w:rsidRDefault="005926B2" w:rsidP="005926B2">
            <w:pPr>
              <w:spacing w:after="40" w:line="240" w:lineRule="auto"/>
              <w:rPr>
                <w:sz w:val="21"/>
              </w:rPr>
            </w:pPr>
            <w:r>
              <w:rPr>
                <w:sz w:val="21"/>
              </w:rPr>
              <w:t>T2</w:t>
            </w:r>
          </w:p>
        </w:tc>
        <w:tc>
          <w:tcPr>
            <w:tcW w:w="2600" w:type="dxa"/>
          </w:tcPr>
          <w:p w14:paraId="47CDFE8E" w14:textId="6ADF6DDE" w:rsidR="005926B2" w:rsidRPr="005926B2" w:rsidRDefault="005926B2" w:rsidP="005926B2">
            <w:pPr>
              <w:spacing w:after="40" w:line="240" w:lineRule="auto"/>
              <w:rPr>
                <w:sz w:val="21"/>
              </w:rPr>
            </w:pPr>
            <w:r>
              <w:rPr>
                <w:sz w:val="21"/>
              </w:rPr>
              <w:t>thermal fault 300 to 700 °C</w:t>
            </w:r>
          </w:p>
        </w:tc>
        <w:tc>
          <w:tcPr>
            <w:tcW w:w="4500" w:type="dxa"/>
          </w:tcPr>
          <w:p w14:paraId="44AB6E78" w14:textId="1886BB16" w:rsidR="005926B2" w:rsidRPr="005926B2" w:rsidRDefault="005926B2" w:rsidP="005926B2">
            <w:pPr>
              <w:spacing w:after="40" w:line="240" w:lineRule="auto"/>
              <w:rPr>
                <w:sz w:val="21"/>
              </w:rPr>
            </w:pPr>
            <w:r>
              <w:rPr>
                <w:sz w:val="21"/>
              </w:rPr>
              <w:t>Overheating in which the paper has carbonised.</w:t>
            </w:r>
          </w:p>
        </w:tc>
      </w:tr>
      <w:tr w:rsidR="005926B2" w:rsidRPr="005926B2" w14:paraId="4CE7BC03" w14:textId="77777777" w:rsidTr="005926B2">
        <w:tblPrEx>
          <w:tblCellMar>
            <w:top w:w="0" w:type="dxa"/>
            <w:bottom w:w="0" w:type="dxa"/>
          </w:tblCellMar>
        </w:tblPrEx>
        <w:tc>
          <w:tcPr>
            <w:tcW w:w="1900" w:type="dxa"/>
          </w:tcPr>
          <w:p w14:paraId="14F21C2E" w14:textId="03C401F4" w:rsidR="005926B2" w:rsidRPr="005926B2" w:rsidRDefault="005926B2" w:rsidP="005926B2">
            <w:pPr>
              <w:spacing w:after="40" w:line="240" w:lineRule="auto"/>
              <w:rPr>
                <w:sz w:val="21"/>
              </w:rPr>
            </w:pPr>
            <w:r>
              <w:rPr>
                <w:sz w:val="21"/>
              </w:rPr>
              <w:t>IEC</w:t>
            </w:r>
          </w:p>
        </w:tc>
        <w:tc>
          <w:tcPr>
            <w:tcW w:w="2600" w:type="dxa"/>
          </w:tcPr>
          <w:p w14:paraId="272FDBDE" w14:textId="118BA1A5" w:rsidR="005926B2" w:rsidRPr="005926B2" w:rsidRDefault="005926B2" w:rsidP="005926B2">
            <w:pPr>
              <w:spacing w:after="40" w:line="240" w:lineRule="auto"/>
              <w:rPr>
                <w:sz w:val="21"/>
              </w:rPr>
            </w:pPr>
            <w:r>
              <w:rPr>
                <w:sz w:val="21"/>
              </w:rPr>
              <w:t>International Electrotechnical Commission</w:t>
            </w:r>
          </w:p>
        </w:tc>
        <w:tc>
          <w:tcPr>
            <w:tcW w:w="4500" w:type="dxa"/>
          </w:tcPr>
          <w:p w14:paraId="72128E3D" w14:textId="34C4ECAA" w:rsidR="005926B2" w:rsidRPr="005926B2" w:rsidRDefault="005926B2" w:rsidP="005926B2">
            <w:pPr>
              <w:spacing w:after="40" w:line="240" w:lineRule="auto"/>
              <w:rPr>
                <w:sz w:val="21"/>
              </w:rPr>
            </w:pPr>
            <w:r>
              <w:rPr>
                <w:sz w:val="21"/>
              </w:rPr>
              <w:t>The world body that publishes electrical standards, such as IEC 60599.</w:t>
            </w:r>
          </w:p>
        </w:tc>
      </w:tr>
      <w:tr w:rsidR="005926B2" w:rsidRPr="005926B2" w14:paraId="6CBDB1F1" w14:textId="77777777" w:rsidTr="005926B2">
        <w:tblPrEx>
          <w:tblCellMar>
            <w:top w:w="0" w:type="dxa"/>
            <w:bottom w:w="0" w:type="dxa"/>
          </w:tblCellMar>
        </w:tblPrEx>
        <w:tc>
          <w:tcPr>
            <w:tcW w:w="1900" w:type="dxa"/>
          </w:tcPr>
          <w:p w14:paraId="712490AF" w14:textId="01B818AB" w:rsidR="005926B2" w:rsidRPr="005926B2" w:rsidRDefault="005926B2" w:rsidP="005926B2">
            <w:pPr>
              <w:spacing w:after="40" w:line="240" w:lineRule="auto"/>
              <w:rPr>
                <w:sz w:val="21"/>
              </w:rPr>
            </w:pPr>
            <w:r>
              <w:rPr>
                <w:sz w:val="21"/>
              </w:rPr>
              <w:t>IEC TC 10</w:t>
            </w:r>
          </w:p>
        </w:tc>
        <w:tc>
          <w:tcPr>
            <w:tcW w:w="2600" w:type="dxa"/>
          </w:tcPr>
          <w:p w14:paraId="22CF825C" w14:textId="0E97029C" w:rsidR="005926B2" w:rsidRPr="005926B2" w:rsidRDefault="005926B2" w:rsidP="005926B2">
            <w:pPr>
              <w:spacing w:after="40" w:line="240" w:lineRule="auto"/>
              <w:rPr>
                <w:sz w:val="21"/>
              </w:rPr>
            </w:pPr>
            <w:r>
              <w:rPr>
                <w:sz w:val="21"/>
              </w:rPr>
              <w:t>IEC Technical Committee 10 (fluids for electrotechnical applications)</w:t>
            </w:r>
          </w:p>
        </w:tc>
        <w:tc>
          <w:tcPr>
            <w:tcW w:w="4500" w:type="dxa"/>
          </w:tcPr>
          <w:p w14:paraId="0DC8D5C5" w14:textId="524BCDC6" w:rsidR="005926B2" w:rsidRPr="005926B2" w:rsidRDefault="005926B2" w:rsidP="005926B2">
            <w:pPr>
              <w:spacing w:after="40" w:line="240" w:lineRule="auto"/>
              <w:rPr>
                <w:sz w:val="21"/>
              </w:rPr>
            </w:pPr>
            <w:r>
              <w:rPr>
                <w:sz w:val="21"/>
              </w:rPr>
              <w:t>The committee that wrote IEC 60599; its database of 117 inspected faulty units is this thesis's main benchmark.</w:t>
            </w:r>
          </w:p>
        </w:tc>
      </w:tr>
      <w:tr w:rsidR="005926B2" w:rsidRPr="005926B2" w14:paraId="2FAC4748" w14:textId="77777777" w:rsidTr="005926B2">
        <w:tblPrEx>
          <w:tblCellMar>
            <w:top w:w="0" w:type="dxa"/>
            <w:bottom w:w="0" w:type="dxa"/>
          </w:tblCellMar>
        </w:tblPrEx>
        <w:tc>
          <w:tcPr>
            <w:tcW w:w="1900" w:type="dxa"/>
          </w:tcPr>
          <w:p w14:paraId="4460606A" w14:textId="41221120" w:rsidR="005926B2" w:rsidRPr="005926B2" w:rsidRDefault="005926B2" w:rsidP="005926B2">
            <w:pPr>
              <w:spacing w:after="40" w:line="240" w:lineRule="auto"/>
              <w:rPr>
                <w:sz w:val="21"/>
              </w:rPr>
            </w:pPr>
            <w:r>
              <w:rPr>
                <w:sz w:val="21"/>
              </w:rPr>
              <w:t>Duval Triangle 1</w:t>
            </w:r>
          </w:p>
        </w:tc>
        <w:tc>
          <w:tcPr>
            <w:tcW w:w="2600" w:type="dxa"/>
          </w:tcPr>
          <w:p w14:paraId="405F91B5" w14:textId="52F7DD8D" w:rsidR="005926B2" w:rsidRPr="005926B2" w:rsidRDefault="005926B2" w:rsidP="005926B2">
            <w:pPr>
              <w:spacing w:after="40" w:line="240" w:lineRule="auto"/>
              <w:rPr>
                <w:sz w:val="21"/>
              </w:rPr>
            </w:pPr>
            <w:r>
              <w:rPr>
                <w:sz w:val="21"/>
              </w:rPr>
              <w:t>graphical DGA method by M. Duval</w:t>
            </w:r>
          </w:p>
        </w:tc>
        <w:tc>
          <w:tcPr>
            <w:tcW w:w="4500" w:type="dxa"/>
          </w:tcPr>
          <w:p w14:paraId="2D65A65F" w14:textId="09FB5DC4" w:rsidR="005926B2" w:rsidRPr="005926B2" w:rsidRDefault="005926B2" w:rsidP="005926B2">
            <w:pPr>
              <w:spacing w:after="40" w:line="240" w:lineRule="auto"/>
              <w:rPr>
                <w:sz w:val="21"/>
              </w:rPr>
            </w:pPr>
            <w:r>
              <w:rPr>
                <w:sz w:val="21"/>
              </w:rPr>
              <w:t>The shares of CH4, C2H4 and C2H2 are plotted as one point in a triangle divided into fault zones.</w:t>
            </w:r>
          </w:p>
        </w:tc>
      </w:tr>
      <w:tr w:rsidR="005926B2" w:rsidRPr="005926B2" w14:paraId="04EEE6E1" w14:textId="77777777" w:rsidTr="005926B2">
        <w:tblPrEx>
          <w:tblCellMar>
            <w:top w:w="0" w:type="dxa"/>
            <w:bottom w:w="0" w:type="dxa"/>
          </w:tblCellMar>
        </w:tblPrEx>
        <w:tc>
          <w:tcPr>
            <w:tcW w:w="1900" w:type="dxa"/>
          </w:tcPr>
          <w:p w14:paraId="7F37548B" w14:textId="0B48DF21" w:rsidR="005926B2" w:rsidRPr="005926B2" w:rsidRDefault="005926B2" w:rsidP="005926B2">
            <w:pPr>
              <w:spacing w:after="40" w:line="240" w:lineRule="auto"/>
              <w:rPr>
                <w:sz w:val="21"/>
              </w:rPr>
            </w:pPr>
            <w:r>
              <w:rPr>
                <w:sz w:val="21"/>
              </w:rPr>
              <w:t>ML</w:t>
            </w:r>
          </w:p>
        </w:tc>
        <w:tc>
          <w:tcPr>
            <w:tcW w:w="2600" w:type="dxa"/>
          </w:tcPr>
          <w:p w14:paraId="08B34BF7" w14:textId="05A4ADF0" w:rsidR="005926B2" w:rsidRPr="005926B2" w:rsidRDefault="005926B2" w:rsidP="005926B2">
            <w:pPr>
              <w:spacing w:after="40" w:line="240" w:lineRule="auto"/>
              <w:rPr>
                <w:sz w:val="21"/>
              </w:rPr>
            </w:pPr>
            <w:r>
              <w:rPr>
                <w:sz w:val="21"/>
              </w:rPr>
              <w:t>machine learning</w:t>
            </w:r>
          </w:p>
        </w:tc>
        <w:tc>
          <w:tcPr>
            <w:tcW w:w="4500" w:type="dxa"/>
          </w:tcPr>
          <w:p w14:paraId="6175F2C2" w14:textId="19B18577" w:rsidR="005926B2" w:rsidRPr="005926B2" w:rsidRDefault="005926B2" w:rsidP="005926B2">
            <w:pPr>
              <w:spacing w:after="40" w:line="240" w:lineRule="auto"/>
              <w:rPr>
                <w:sz w:val="21"/>
              </w:rPr>
            </w:pPr>
            <w:r>
              <w:rPr>
                <w:sz w:val="21"/>
              </w:rPr>
              <w:t>Computer methods that learn the link between gas values and fault type from labelled examples.</w:t>
            </w:r>
          </w:p>
        </w:tc>
      </w:tr>
      <w:tr w:rsidR="005926B2" w:rsidRPr="005926B2" w14:paraId="0305CA61" w14:textId="77777777" w:rsidTr="005926B2">
        <w:tblPrEx>
          <w:tblCellMar>
            <w:top w:w="0" w:type="dxa"/>
            <w:bottom w:w="0" w:type="dxa"/>
          </w:tblCellMar>
        </w:tblPrEx>
        <w:tc>
          <w:tcPr>
            <w:tcW w:w="1900" w:type="dxa"/>
          </w:tcPr>
          <w:p w14:paraId="5C1BF684" w14:textId="4A59DF53" w:rsidR="005926B2" w:rsidRPr="005926B2" w:rsidRDefault="005926B2" w:rsidP="005926B2">
            <w:pPr>
              <w:spacing w:after="40" w:line="240" w:lineRule="auto"/>
              <w:rPr>
                <w:sz w:val="21"/>
              </w:rPr>
            </w:pPr>
            <w:r>
              <w:rPr>
                <w:sz w:val="21"/>
              </w:rPr>
              <w:t>Logistic regression</w:t>
            </w:r>
          </w:p>
        </w:tc>
        <w:tc>
          <w:tcPr>
            <w:tcW w:w="2600" w:type="dxa"/>
          </w:tcPr>
          <w:p w14:paraId="37CD094F" w14:textId="74D95CB9" w:rsidR="005926B2" w:rsidRPr="005926B2" w:rsidRDefault="005926B2" w:rsidP="005926B2">
            <w:pPr>
              <w:spacing w:after="40" w:line="240" w:lineRule="auto"/>
              <w:rPr>
                <w:sz w:val="21"/>
              </w:rPr>
            </w:pPr>
            <w:r>
              <w:rPr>
                <w:sz w:val="21"/>
              </w:rPr>
              <w:t>multinomial logistic regression</w:t>
            </w:r>
          </w:p>
        </w:tc>
        <w:tc>
          <w:tcPr>
            <w:tcW w:w="4500" w:type="dxa"/>
          </w:tcPr>
          <w:p w14:paraId="4FEAEFFE" w14:textId="51C722C9" w:rsidR="005926B2" w:rsidRPr="005926B2" w:rsidRDefault="005926B2" w:rsidP="005926B2">
            <w:pPr>
              <w:spacing w:after="40" w:line="240" w:lineRule="auto"/>
              <w:rPr>
                <w:sz w:val="21"/>
              </w:rPr>
            </w:pPr>
            <w:r>
              <w:rPr>
                <w:sz w:val="21"/>
              </w:rPr>
              <w:t>A simple, explainable model that turns weighted gas values into class probabilities.</w:t>
            </w:r>
          </w:p>
        </w:tc>
      </w:tr>
      <w:tr w:rsidR="005926B2" w:rsidRPr="005926B2" w14:paraId="69E1BEFB" w14:textId="77777777" w:rsidTr="005926B2">
        <w:tblPrEx>
          <w:tblCellMar>
            <w:top w:w="0" w:type="dxa"/>
            <w:bottom w:w="0" w:type="dxa"/>
          </w:tblCellMar>
        </w:tblPrEx>
        <w:tc>
          <w:tcPr>
            <w:tcW w:w="1900" w:type="dxa"/>
          </w:tcPr>
          <w:p w14:paraId="10319C52" w14:textId="5F8E6357" w:rsidR="005926B2" w:rsidRPr="005926B2" w:rsidRDefault="005926B2" w:rsidP="005926B2">
            <w:pPr>
              <w:spacing w:after="40" w:line="240" w:lineRule="auto"/>
              <w:rPr>
                <w:sz w:val="21"/>
              </w:rPr>
            </w:pPr>
            <w:r>
              <w:rPr>
                <w:sz w:val="21"/>
              </w:rPr>
              <w:t>SHAP</w:t>
            </w:r>
          </w:p>
        </w:tc>
        <w:tc>
          <w:tcPr>
            <w:tcW w:w="2600" w:type="dxa"/>
          </w:tcPr>
          <w:p w14:paraId="5A46A84B" w14:textId="7485F724" w:rsidR="005926B2" w:rsidRPr="005926B2" w:rsidRDefault="005926B2" w:rsidP="005926B2">
            <w:pPr>
              <w:spacing w:after="40" w:line="240" w:lineRule="auto"/>
              <w:rPr>
                <w:sz w:val="21"/>
              </w:rPr>
            </w:pPr>
            <w:r>
              <w:rPr>
                <w:sz w:val="21"/>
              </w:rPr>
              <w:t>SHapley Additive exPlanations</w:t>
            </w:r>
          </w:p>
        </w:tc>
        <w:tc>
          <w:tcPr>
            <w:tcW w:w="4500" w:type="dxa"/>
          </w:tcPr>
          <w:p w14:paraId="63B3200F" w14:textId="5267078E" w:rsidR="005926B2" w:rsidRPr="005926B2" w:rsidRDefault="005926B2" w:rsidP="005926B2">
            <w:pPr>
              <w:spacing w:after="40" w:line="240" w:lineRule="auto"/>
              <w:rPr>
                <w:sz w:val="21"/>
              </w:rPr>
            </w:pPr>
            <w:r>
              <w:rPr>
                <w:sz w:val="21"/>
              </w:rPr>
              <w:t>Shows how much each gas pushed a model's decision towards or away from each fault.</w:t>
            </w:r>
          </w:p>
        </w:tc>
      </w:tr>
      <w:tr w:rsidR="005926B2" w:rsidRPr="005926B2" w14:paraId="19294A29" w14:textId="77777777" w:rsidTr="005926B2">
        <w:tblPrEx>
          <w:tblCellMar>
            <w:top w:w="0" w:type="dxa"/>
            <w:bottom w:w="0" w:type="dxa"/>
          </w:tblCellMar>
        </w:tblPrEx>
        <w:tc>
          <w:tcPr>
            <w:tcW w:w="1900" w:type="dxa"/>
          </w:tcPr>
          <w:p w14:paraId="146893BB" w14:textId="5599A694" w:rsidR="005926B2" w:rsidRPr="005926B2" w:rsidRDefault="005926B2" w:rsidP="005926B2">
            <w:pPr>
              <w:spacing w:after="40" w:line="240" w:lineRule="auto"/>
              <w:rPr>
                <w:sz w:val="21"/>
              </w:rPr>
            </w:pPr>
            <w:r>
              <w:rPr>
                <w:sz w:val="21"/>
              </w:rPr>
              <w:t>Benchmark</w:t>
            </w:r>
          </w:p>
        </w:tc>
        <w:tc>
          <w:tcPr>
            <w:tcW w:w="2600" w:type="dxa"/>
          </w:tcPr>
          <w:p w14:paraId="0AF819AB" w14:textId="02986D5C" w:rsidR="005926B2" w:rsidRPr="005926B2" w:rsidRDefault="005926B2" w:rsidP="005926B2">
            <w:pPr>
              <w:spacing w:after="40" w:line="240" w:lineRule="auto"/>
              <w:rPr>
                <w:sz w:val="21"/>
              </w:rPr>
            </w:pPr>
            <w:r>
              <w:rPr>
                <w:sz w:val="21"/>
              </w:rPr>
              <w:t>fixed reference test set</w:t>
            </w:r>
          </w:p>
        </w:tc>
        <w:tc>
          <w:tcPr>
            <w:tcW w:w="4500" w:type="dxa"/>
          </w:tcPr>
          <w:p w14:paraId="6AFD7974" w14:textId="2CA823FC" w:rsidR="005926B2" w:rsidRPr="005926B2" w:rsidRDefault="005926B2" w:rsidP="005926B2">
            <w:pPr>
              <w:spacing w:after="40" w:line="240" w:lineRule="auto"/>
              <w:rPr>
                <w:sz w:val="21"/>
              </w:rPr>
            </w:pPr>
            <w:r>
              <w:rPr>
                <w:sz w:val="21"/>
              </w:rPr>
              <w:t>The IEC TC 10 cases whose faults were confirmed by inspection; every method is scored on them.</w:t>
            </w:r>
          </w:p>
        </w:tc>
      </w:tr>
      <w:tr w:rsidR="005926B2" w:rsidRPr="005926B2" w14:paraId="18F144CE" w14:textId="77777777" w:rsidTr="005926B2">
        <w:tblPrEx>
          <w:tblCellMar>
            <w:top w:w="0" w:type="dxa"/>
            <w:bottom w:w="0" w:type="dxa"/>
          </w:tblCellMar>
        </w:tblPrEx>
        <w:tc>
          <w:tcPr>
            <w:tcW w:w="1900" w:type="dxa"/>
          </w:tcPr>
          <w:p w14:paraId="600EB37A" w14:textId="497951EA" w:rsidR="005926B2" w:rsidRPr="005926B2" w:rsidRDefault="005926B2" w:rsidP="005926B2">
            <w:pPr>
              <w:spacing w:after="40" w:line="240" w:lineRule="auto"/>
              <w:rPr>
                <w:sz w:val="21"/>
              </w:rPr>
            </w:pPr>
            <w:r>
              <w:rPr>
                <w:sz w:val="21"/>
              </w:rPr>
              <w:t>Training (development) set</w:t>
            </w:r>
          </w:p>
        </w:tc>
        <w:tc>
          <w:tcPr>
            <w:tcW w:w="2600" w:type="dxa"/>
          </w:tcPr>
          <w:p w14:paraId="2F082C15" w14:textId="4E4866E8" w:rsidR="005926B2" w:rsidRPr="005926B2" w:rsidRDefault="005926B2" w:rsidP="005926B2">
            <w:pPr>
              <w:spacing w:after="40" w:line="240" w:lineRule="auto"/>
              <w:rPr>
                <w:sz w:val="21"/>
              </w:rPr>
            </w:pPr>
            <w:r>
              <w:rPr>
                <w:sz w:val="21"/>
              </w:rPr>
              <w:t>records used to build the models</w:t>
            </w:r>
          </w:p>
        </w:tc>
        <w:tc>
          <w:tcPr>
            <w:tcW w:w="4500" w:type="dxa"/>
          </w:tcPr>
          <w:p w14:paraId="678FF685" w14:textId="4AA0B782" w:rsidR="005926B2" w:rsidRPr="005926B2" w:rsidRDefault="005926B2" w:rsidP="005926B2">
            <w:pPr>
              <w:spacing w:after="40" w:line="240" w:lineRule="auto"/>
              <w:rPr>
                <w:sz w:val="21"/>
              </w:rPr>
            </w:pPr>
            <w:r>
              <w:rPr>
                <w:sz w:val="21"/>
              </w:rPr>
              <w:t>439 clean records from the Dissanayake training file.</w:t>
            </w:r>
          </w:p>
        </w:tc>
      </w:tr>
      <w:tr w:rsidR="005926B2" w:rsidRPr="005926B2" w14:paraId="338C6304" w14:textId="77777777" w:rsidTr="005926B2">
        <w:tblPrEx>
          <w:tblCellMar>
            <w:top w:w="0" w:type="dxa"/>
            <w:bottom w:w="0" w:type="dxa"/>
          </w:tblCellMar>
        </w:tblPrEx>
        <w:tc>
          <w:tcPr>
            <w:tcW w:w="1900" w:type="dxa"/>
          </w:tcPr>
          <w:p w14:paraId="7AE9494E" w14:textId="12ACDF47" w:rsidR="005926B2" w:rsidRPr="005926B2" w:rsidRDefault="005926B2" w:rsidP="005926B2">
            <w:pPr>
              <w:spacing w:after="40" w:line="240" w:lineRule="auto"/>
              <w:rPr>
                <w:sz w:val="21"/>
              </w:rPr>
            </w:pPr>
            <w:r>
              <w:rPr>
                <w:sz w:val="21"/>
              </w:rPr>
              <w:t>SHA-256</w:t>
            </w:r>
          </w:p>
        </w:tc>
        <w:tc>
          <w:tcPr>
            <w:tcW w:w="2600" w:type="dxa"/>
          </w:tcPr>
          <w:p w14:paraId="62AE378F" w14:textId="0CFE7399" w:rsidR="005926B2" w:rsidRPr="005926B2" w:rsidRDefault="005926B2" w:rsidP="005926B2">
            <w:pPr>
              <w:spacing w:after="40" w:line="240" w:lineRule="auto"/>
              <w:rPr>
                <w:sz w:val="21"/>
              </w:rPr>
            </w:pPr>
            <w:r>
              <w:rPr>
                <w:sz w:val="21"/>
              </w:rPr>
              <w:t>Secure Hash Algorithm, 256-bit</w:t>
            </w:r>
          </w:p>
        </w:tc>
        <w:tc>
          <w:tcPr>
            <w:tcW w:w="4500" w:type="dxa"/>
          </w:tcPr>
          <w:p w14:paraId="50965D76" w14:textId="18A56F07" w:rsidR="005926B2" w:rsidRPr="005926B2" w:rsidRDefault="005926B2" w:rsidP="005926B2">
            <w:pPr>
              <w:spacing w:after="40" w:line="240" w:lineRule="auto"/>
              <w:rPr>
                <w:sz w:val="21"/>
              </w:rPr>
            </w:pPr>
            <w:r>
              <w:rPr>
                <w:sz w:val="21"/>
              </w:rPr>
              <w:t>A file's digital fingerprint: if one byte of the file changes, the fingerprint changes.</w:t>
            </w:r>
          </w:p>
        </w:tc>
      </w:tr>
      <w:tr w:rsidR="005926B2" w:rsidRPr="005926B2" w14:paraId="2F052CB5" w14:textId="77777777" w:rsidTr="005926B2">
        <w:tblPrEx>
          <w:tblCellMar>
            <w:top w:w="0" w:type="dxa"/>
            <w:bottom w:w="0" w:type="dxa"/>
          </w:tblCellMar>
        </w:tblPrEx>
        <w:tc>
          <w:tcPr>
            <w:tcW w:w="1900" w:type="dxa"/>
          </w:tcPr>
          <w:p w14:paraId="2BBF608E" w14:textId="1DA12D19" w:rsidR="005926B2" w:rsidRPr="005926B2" w:rsidRDefault="005926B2" w:rsidP="005926B2">
            <w:pPr>
              <w:spacing w:after="40" w:line="240" w:lineRule="auto"/>
              <w:rPr>
                <w:sz w:val="21"/>
              </w:rPr>
            </w:pPr>
            <w:r>
              <w:rPr>
                <w:sz w:val="21"/>
              </w:rPr>
              <w:t>Cross-validation</w:t>
            </w:r>
          </w:p>
        </w:tc>
        <w:tc>
          <w:tcPr>
            <w:tcW w:w="2600" w:type="dxa"/>
          </w:tcPr>
          <w:p w14:paraId="67E7E1BA" w14:textId="4B4BCB7C" w:rsidR="005926B2" w:rsidRPr="005926B2" w:rsidRDefault="005926B2" w:rsidP="005926B2">
            <w:pPr>
              <w:spacing w:after="40" w:line="240" w:lineRule="auto"/>
              <w:rPr>
                <w:sz w:val="21"/>
              </w:rPr>
            </w:pPr>
            <w:r>
              <w:rPr>
                <w:sz w:val="21"/>
              </w:rPr>
              <w:t>repeated train-and-test on parts of the training data</w:t>
            </w:r>
          </w:p>
        </w:tc>
        <w:tc>
          <w:tcPr>
            <w:tcW w:w="4500" w:type="dxa"/>
          </w:tcPr>
          <w:p w14:paraId="45CB9AF9" w14:textId="35CA1EC0" w:rsidR="005926B2" w:rsidRPr="005926B2" w:rsidRDefault="005926B2" w:rsidP="005926B2">
            <w:pPr>
              <w:spacing w:after="40" w:line="240" w:lineRule="auto"/>
              <w:rPr>
                <w:sz w:val="21"/>
              </w:rPr>
            </w:pPr>
            <w:r>
              <w:rPr>
                <w:sz w:val="21"/>
              </w:rPr>
              <w:t>The data are split into parts; each part is used once for testing while the others train the model.</w:t>
            </w:r>
          </w:p>
        </w:tc>
      </w:tr>
      <w:tr w:rsidR="005926B2" w:rsidRPr="005926B2" w14:paraId="0CFB3AA2" w14:textId="77777777" w:rsidTr="005926B2">
        <w:tblPrEx>
          <w:tblCellMar>
            <w:top w:w="0" w:type="dxa"/>
            <w:bottom w:w="0" w:type="dxa"/>
          </w:tblCellMar>
        </w:tblPrEx>
        <w:tc>
          <w:tcPr>
            <w:tcW w:w="1900" w:type="dxa"/>
          </w:tcPr>
          <w:p w14:paraId="7490E4F5" w14:textId="260A8943" w:rsidR="005926B2" w:rsidRPr="005926B2" w:rsidRDefault="005926B2" w:rsidP="005926B2">
            <w:pPr>
              <w:spacing w:after="40" w:line="240" w:lineRule="auto"/>
              <w:rPr>
                <w:sz w:val="21"/>
              </w:rPr>
            </w:pPr>
            <w:r>
              <w:rPr>
                <w:sz w:val="21"/>
              </w:rPr>
              <w:t>Fold</w:t>
            </w:r>
          </w:p>
        </w:tc>
        <w:tc>
          <w:tcPr>
            <w:tcW w:w="2600" w:type="dxa"/>
          </w:tcPr>
          <w:p w14:paraId="75AC7699" w14:textId="7D409D30" w:rsidR="005926B2" w:rsidRPr="005926B2" w:rsidRDefault="005926B2" w:rsidP="005926B2">
            <w:pPr>
              <w:spacing w:after="40" w:line="240" w:lineRule="auto"/>
              <w:rPr>
                <w:sz w:val="21"/>
              </w:rPr>
            </w:pPr>
            <w:r>
              <w:rPr>
                <w:sz w:val="21"/>
              </w:rPr>
              <w:t>one part of the cross-validation split</w:t>
            </w:r>
          </w:p>
        </w:tc>
        <w:tc>
          <w:tcPr>
            <w:tcW w:w="4500" w:type="dxa"/>
          </w:tcPr>
          <w:p w14:paraId="744EC57D" w14:textId="32DB3013" w:rsidR="005926B2" w:rsidRPr="005926B2" w:rsidRDefault="005926B2" w:rsidP="005926B2">
            <w:pPr>
              <w:spacing w:after="40" w:line="240" w:lineRule="auto"/>
              <w:rPr>
                <w:sz w:val="21"/>
              </w:rPr>
            </w:pPr>
            <w:r>
              <w:rPr>
                <w:sz w:val="21"/>
              </w:rPr>
              <w:t>Here the training data are cut into 5 folds (parts).</w:t>
            </w:r>
          </w:p>
        </w:tc>
      </w:tr>
      <w:tr w:rsidR="005926B2" w:rsidRPr="005926B2" w14:paraId="3BF36D85" w14:textId="77777777" w:rsidTr="005926B2">
        <w:tblPrEx>
          <w:tblCellMar>
            <w:top w:w="0" w:type="dxa"/>
            <w:bottom w:w="0" w:type="dxa"/>
          </w:tblCellMar>
        </w:tblPrEx>
        <w:tc>
          <w:tcPr>
            <w:tcW w:w="1900" w:type="dxa"/>
          </w:tcPr>
          <w:p w14:paraId="1D0513D3" w14:textId="1DD029A3" w:rsidR="005926B2" w:rsidRPr="005926B2" w:rsidRDefault="005926B2" w:rsidP="005926B2">
            <w:pPr>
              <w:spacing w:after="40" w:line="240" w:lineRule="auto"/>
              <w:rPr>
                <w:sz w:val="21"/>
              </w:rPr>
            </w:pPr>
            <w:r>
              <w:rPr>
                <w:sz w:val="21"/>
              </w:rPr>
              <w:t>Kruskal-Wallis test</w:t>
            </w:r>
          </w:p>
        </w:tc>
        <w:tc>
          <w:tcPr>
            <w:tcW w:w="2600" w:type="dxa"/>
          </w:tcPr>
          <w:p w14:paraId="66D63741" w14:textId="55DA18CC" w:rsidR="005926B2" w:rsidRPr="005926B2" w:rsidRDefault="005926B2" w:rsidP="005926B2">
            <w:pPr>
              <w:spacing w:after="40" w:line="240" w:lineRule="auto"/>
              <w:rPr>
                <w:sz w:val="21"/>
              </w:rPr>
            </w:pPr>
            <w:r>
              <w:rPr>
                <w:sz w:val="21"/>
              </w:rPr>
              <w:t>rank-based test for differences between groups</w:t>
            </w:r>
          </w:p>
        </w:tc>
        <w:tc>
          <w:tcPr>
            <w:tcW w:w="4500" w:type="dxa"/>
          </w:tcPr>
          <w:p w14:paraId="43129BE5" w14:textId="2AF627FF" w:rsidR="005926B2" w:rsidRPr="005926B2" w:rsidRDefault="005926B2" w:rsidP="005926B2">
            <w:pPr>
              <w:spacing w:after="40" w:line="240" w:lineRule="auto"/>
              <w:rPr>
                <w:sz w:val="21"/>
              </w:rPr>
            </w:pPr>
            <w:r>
              <w:rPr>
                <w:sz w:val="21"/>
              </w:rPr>
              <w:t>Tests whether a gas differs between the fault classes without assuming a normal distribution.</w:t>
            </w:r>
          </w:p>
        </w:tc>
      </w:tr>
      <w:tr w:rsidR="005926B2" w:rsidRPr="005926B2" w14:paraId="3A47A8AF" w14:textId="77777777" w:rsidTr="005926B2">
        <w:tblPrEx>
          <w:tblCellMar>
            <w:top w:w="0" w:type="dxa"/>
            <w:bottom w:w="0" w:type="dxa"/>
          </w:tblCellMar>
        </w:tblPrEx>
        <w:tc>
          <w:tcPr>
            <w:tcW w:w="1900" w:type="dxa"/>
          </w:tcPr>
          <w:p w14:paraId="04BD4C2E" w14:textId="40692BF7" w:rsidR="005926B2" w:rsidRPr="005926B2" w:rsidRDefault="005926B2" w:rsidP="005926B2">
            <w:pPr>
              <w:spacing w:after="40" w:line="240" w:lineRule="auto"/>
              <w:rPr>
                <w:sz w:val="21"/>
              </w:rPr>
            </w:pPr>
            <w:r>
              <w:rPr>
                <w:sz w:val="21"/>
              </w:rPr>
              <w:t>Median, quartiles</w:t>
            </w:r>
          </w:p>
        </w:tc>
        <w:tc>
          <w:tcPr>
            <w:tcW w:w="2600" w:type="dxa"/>
          </w:tcPr>
          <w:p w14:paraId="6D203169" w14:textId="1DC883C4" w:rsidR="005926B2" w:rsidRPr="005926B2" w:rsidRDefault="005926B2" w:rsidP="005926B2">
            <w:pPr>
              <w:spacing w:after="40" w:line="240" w:lineRule="auto"/>
              <w:rPr>
                <w:sz w:val="21"/>
              </w:rPr>
            </w:pPr>
            <w:r>
              <w:rPr>
                <w:sz w:val="21"/>
              </w:rPr>
              <w:t>middle value and the values a quarter and three quarters of the way up</w:t>
            </w:r>
          </w:p>
        </w:tc>
        <w:tc>
          <w:tcPr>
            <w:tcW w:w="4500" w:type="dxa"/>
          </w:tcPr>
          <w:p w14:paraId="07148BE6" w14:textId="3073B24C" w:rsidR="005926B2" w:rsidRPr="005926B2" w:rsidRDefault="005926B2" w:rsidP="005926B2">
            <w:pPr>
              <w:spacing w:after="40" w:line="240" w:lineRule="auto"/>
              <w:rPr>
                <w:sz w:val="21"/>
              </w:rPr>
            </w:pPr>
            <w:r>
              <w:rPr>
                <w:sz w:val="21"/>
              </w:rPr>
              <w:t>Describe typical gas levels without being pulled by extreme values.</w:t>
            </w:r>
          </w:p>
        </w:tc>
      </w:tr>
      <w:tr w:rsidR="005926B2" w:rsidRPr="005926B2" w14:paraId="17F03297" w14:textId="77777777" w:rsidTr="005926B2">
        <w:tblPrEx>
          <w:tblCellMar>
            <w:top w:w="0" w:type="dxa"/>
            <w:bottom w:w="0" w:type="dxa"/>
          </w:tblCellMar>
        </w:tblPrEx>
        <w:tc>
          <w:tcPr>
            <w:tcW w:w="1900" w:type="dxa"/>
          </w:tcPr>
          <w:p w14:paraId="6A1F08E7" w14:textId="618BDB02" w:rsidR="005926B2" w:rsidRPr="005926B2" w:rsidRDefault="005926B2" w:rsidP="005926B2">
            <w:pPr>
              <w:spacing w:after="40" w:line="240" w:lineRule="auto"/>
              <w:rPr>
                <w:sz w:val="21"/>
              </w:rPr>
            </w:pPr>
            <w:r>
              <w:rPr>
                <w:sz w:val="21"/>
              </w:rPr>
              <w:t>CSV</w:t>
            </w:r>
          </w:p>
        </w:tc>
        <w:tc>
          <w:tcPr>
            <w:tcW w:w="2600" w:type="dxa"/>
          </w:tcPr>
          <w:p w14:paraId="43A58320" w14:textId="4D5DCDEB" w:rsidR="005926B2" w:rsidRPr="005926B2" w:rsidRDefault="005926B2" w:rsidP="005926B2">
            <w:pPr>
              <w:spacing w:after="40" w:line="240" w:lineRule="auto"/>
              <w:rPr>
                <w:sz w:val="21"/>
              </w:rPr>
            </w:pPr>
            <w:r>
              <w:rPr>
                <w:sz w:val="21"/>
              </w:rPr>
              <w:t>comma-separated values</w:t>
            </w:r>
          </w:p>
        </w:tc>
        <w:tc>
          <w:tcPr>
            <w:tcW w:w="4500" w:type="dxa"/>
          </w:tcPr>
          <w:p w14:paraId="3FA42A1B" w14:textId="22B18352" w:rsidR="005926B2" w:rsidRPr="005926B2" w:rsidRDefault="005926B2" w:rsidP="005926B2">
            <w:pPr>
              <w:spacing w:after="40" w:line="240" w:lineRule="auto"/>
              <w:rPr>
                <w:sz w:val="21"/>
              </w:rPr>
            </w:pPr>
            <w:r>
              <w:rPr>
                <w:sz w:val="21"/>
              </w:rPr>
              <w:t>A plain-text table file that any program can read.</w:t>
            </w:r>
          </w:p>
        </w:tc>
      </w:tr>
      <w:tr w:rsidR="005926B2" w:rsidRPr="005926B2" w14:paraId="6AD62AF7" w14:textId="77777777" w:rsidTr="005926B2">
        <w:tblPrEx>
          <w:tblCellMar>
            <w:top w:w="0" w:type="dxa"/>
            <w:bottom w:w="0" w:type="dxa"/>
          </w:tblCellMar>
        </w:tblPrEx>
        <w:tc>
          <w:tcPr>
            <w:tcW w:w="1900" w:type="dxa"/>
          </w:tcPr>
          <w:p w14:paraId="74D18A18" w14:textId="0F079731" w:rsidR="005926B2" w:rsidRPr="005926B2" w:rsidRDefault="005926B2" w:rsidP="005926B2">
            <w:pPr>
              <w:spacing w:after="40" w:line="240" w:lineRule="auto"/>
              <w:rPr>
                <w:sz w:val="21"/>
              </w:rPr>
            </w:pPr>
            <w:r>
              <w:rPr>
                <w:sz w:val="21"/>
              </w:rPr>
              <w:t>PNG, PDF, dpi</w:t>
            </w:r>
          </w:p>
        </w:tc>
        <w:tc>
          <w:tcPr>
            <w:tcW w:w="2600" w:type="dxa"/>
          </w:tcPr>
          <w:p w14:paraId="25ABA040" w14:textId="313FE155" w:rsidR="005926B2" w:rsidRPr="005926B2" w:rsidRDefault="005926B2" w:rsidP="005926B2">
            <w:pPr>
              <w:spacing w:after="40" w:line="240" w:lineRule="auto"/>
              <w:rPr>
                <w:sz w:val="21"/>
              </w:rPr>
            </w:pPr>
            <w:r>
              <w:rPr>
                <w:sz w:val="21"/>
              </w:rPr>
              <w:t>image file, printable document file, dots per inch</w:t>
            </w:r>
          </w:p>
        </w:tc>
        <w:tc>
          <w:tcPr>
            <w:tcW w:w="4500" w:type="dxa"/>
          </w:tcPr>
          <w:p w14:paraId="442F6F85" w14:textId="7AB44BFF" w:rsidR="005926B2" w:rsidRPr="005926B2" w:rsidRDefault="005926B2" w:rsidP="005926B2">
            <w:pPr>
              <w:spacing w:after="40" w:line="240" w:lineRule="auto"/>
              <w:rPr>
                <w:sz w:val="21"/>
              </w:rPr>
            </w:pPr>
            <w:r>
              <w:rPr>
                <w:sz w:val="21"/>
              </w:rPr>
              <w:t>Figures are saved as PNG at 300 dpi (sharp for printing) and as PDF.</w:t>
            </w:r>
          </w:p>
        </w:tc>
      </w:tr>
      <w:tr w:rsidR="005926B2" w:rsidRPr="005926B2" w14:paraId="1BE57F1B" w14:textId="77777777" w:rsidTr="005926B2">
        <w:tblPrEx>
          <w:tblCellMar>
            <w:top w:w="0" w:type="dxa"/>
            <w:bottom w:w="0" w:type="dxa"/>
          </w:tblCellMar>
        </w:tblPrEx>
        <w:tc>
          <w:tcPr>
            <w:tcW w:w="1900" w:type="dxa"/>
          </w:tcPr>
          <w:p w14:paraId="353B23EB" w14:textId="71D478D5" w:rsidR="005926B2" w:rsidRPr="005926B2" w:rsidRDefault="005926B2" w:rsidP="005926B2">
            <w:pPr>
              <w:spacing w:after="40" w:line="240" w:lineRule="auto"/>
              <w:rPr>
                <w:sz w:val="21"/>
              </w:rPr>
            </w:pPr>
            <w:r>
              <w:rPr>
                <w:sz w:val="21"/>
              </w:rPr>
              <w:t>docx</w:t>
            </w:r>
          </w:p>
        </w:tc>
        <w:tc>
          <w:tcPr>
            <w:tcW w:w="2600" w:type="dxa"/>
          </w:tcPr>
          <w:p w14:paraId="38DDAE49" w14:textId="7F2C85AD" w:rsidR="005926B2" w:rsidRPr="005926B2" w:rsidRDefault="005926B2" w:rsidP="005926B2">
            <w:pPr>
              <w:spacing w:after="40" w:line="240" w:lineRule="auto"/>
              <w:rPr>
                <w:sz w:val="21"/>
              </w:rPr>
            </w:pPr>
            <w:r>
              <w:rPr>
                <w:sz w:val="21"/>
              </w:rPr>
              <w:t>Microsoft Word document</w:t>
            </w:r>
          </w:p>
        </w:tc>
        <w:tc>
          <w:tcPr>
            <w:tcW w:w="4500" w:type="dxa"/>
          </w:tcPr>
          <w:p w14:paraId="2B73FE0A" w14:textId="6A113941" w:rsidR="005926B2" w:rsidRPr="005926B2" w:rsidRDefault="005926B2" w:rsidP="005926B2">
            <w:pPr>
              <w:spacing w:after="40" w:line="240" w:lineRule="auto"/>
              <w:rPr>
                <w:sz w:val="21"/>
              </w:rPr>
            </w:pPr>
            <w:r>
              <w:rPr>
                <w:sz w:val="21"/>
              </w:rPr>
              <w:t>The format of these reports.</w:t>
            </w:r>
          </w:p>
        </w:tc>
      </w:tr>
      <w:tr w:rsidR="005926B2" w:rsidRPr="005926B2" w14:paraId="1E29C014" w14:textId="77777777" w:rsidTr="005926B2">
        <w:tblPrEx>
          <w:tblCellMar>
            <w:top w:w="0" w:type="dxa"/>
            <w:bottom w:w="0" w:type="dxa"/>
          </w:tblCellMar>
        </w:tblPrEx>
        <w:tc>
          <w:tcPr>
            <w:tcW w:w="1900" w:type="dxa"/>
          </w:tcPr>
          <w:p w14:paraId="4E49EE7F" w14:textId="31CE52BF" w:rsidR="005926B2" w:rsidRPr="005926B2" w:rsidRDefault="005926B2" w:rsidP="005926B2">
            <w:pPr>
              <w:spacing w:after="40" w:line="240" w:lineRule="auto"/>
              <w:rPr>
                <w:sz w:val="21"/>
              </w:rPr>
            </w:pPr>
            <w:r>
              <w:rPr>
                <w:sz w:val="21"/>
              </w:rPr>
              <w:t>Python</w:t>
            </w:r>
          </w:p>
        </w:tc>
        <w:tc>
          <w:tcPr>
            <w:tcW w:w="2600" w:type="dxa"/>
          </w:tcPr>
          <w:p w14:paraId="054F671D" w14:textId="534944F3" w:rsidR="005926B2" w:rsidRPr="005926B2" w:rsidRDefault="005926B2" w:rsidP="005926B2">
            <w:pPr>
              <w:spacing w:after="40" w:line="240" w:lineRule="auto"/>
              <w:rPr>
                <w:sz w:val="21"/>
              </w:rPr>
            </w:pPr>
            <w:r>
              <w:rPr>
                <w:sz w:val="21"/>
              </w:rPr>
              <w:t>programming language</w:t>
            </w:r>
          </w:p>
        </w:tc>
        <w:tc>
          <w:tcPr>
            <w:tcW w:w="4500" w:type="dxa"/>
          </w:tcPr>
          <w:p w14:paraId="5233895E" w14:textId="3CE6F6C5" w:rsidR="005926B2" w:rsidRPr="005926B2" w:rsidRDefault="005926B2" w:rsidP="005926B2">
            <w:pPr>
              <w:spacing w:after="40" w:line="240" w:lineRule="auto"/>
              <w:rPr>
                <w:sz w:val="21"/>
              </w:rPr>
            </w:pPr>
            <w:r>
              <w:rPr>
                <w:sz w:val="21"/>
              </w:rPr>
              <w:t>Used for data preparation, machine learning and statistics (Claude Code).</w:t>
            </w:r>
          </w:p>
        </w:tc>
      </w:tr>
      <w:tr w:rsidR="005926B2" w:rsidRPr="005926B2" w14:paraId="334F5EDC" w14:textId="77777777" w:rsidTr="005926B2">
        <w:tblPrEx>
          <w:tblCellMar>
            <w:top w:w="0" w:type="dxa"/>
            <w:bottom w:w="0" w:type="dxa"/>
          </w:tblCellMar>
        </w:tblPrEx>
        <w:tc>
          <w:tcPr>
            <w:tcW w:w="1900" w:type="dxa"/>
          </w:tcPr>
          <w:p w14:paraId="42BA8C71" w14:textId="0395AAE7" w:rsidR="005926B2" w:rsidRPr="005926B2" w:rsidRDefault="005926B2" w:rsidP="005926B2">
            <w:pPr>
              <w:spacing w:after="40" w:line="240" w:lineRule="auto"/>
              <w:rPr>
                <w:sz w:val="21"/>
              </w:rPr>
            </w:pPr>
            <w:r>
              <w:rPr>
                <w:sz w:val="21"/>
              </w:rPr>
              <w:t>venv</w:t>
            </w:r>
          </w:p>
        </w:tc>
        <w:tc>
          <w:tcPr>
            <w:tcW w:w="2600" w:type="dxa"/>
          </w:tcPr>
          <w:p w14:paraId="09AAA857" w14:textId="1FCA1066" w:rsidR="005926B2" w:rsidRPr="005926B2" w:rsidRDefault="005926B2" w:rsidP="005926B2">
            <w:pPr>
              <w:spacing w:after="40" w:line="240" w:lineRule="auto"/>
              <w:rPr>
                <w:sz w:val="21"/>
              </w:rPr>
            </w:pPr>
            <w:r>
              <w:rPr>
                <w:sz w:val="21"/>
              </w:rPr>
              <w:t>virtual environment</w:t>
            </w:r>
          </w:p>
        </w:tc>
        <w:tc>
          <w:tcPr>
            <w:tcW w:w="4500" w:type="dxa"/>
          </w:tcPr>
          <w:p w14:paraId="7308CA8C" w14:textId="25E3E08A" w:rsidR="005926B2" w:rsidRPr="005926B2" w:rsidRDefault="005926B2" w:rsidP="005926B2">
            <w:pPr>
              <w:spacing w:after="40" w:line="240" w:lineRule="auto"/>
              <w:rPr>
                <w:sz w:val="21"/>
              </w:rPr>
            </w:pPr>
            <w:r>
              <w:rPr>
                <w:sz w:val="21"/>
              </w:rPr>
              <w:t>A private copy of Python and its libraries that belongs to this project only.</w:t>
            </w:r>
          </w:p>
        </w:tc>
      </w:tr>
      <w:tr w:rsidR="005926B2" w:rsidRPr="005926B2" w14:paraId="3EF139D2" w14:textId="77777777" w:rsidTr="005926B2">
        <w:tblPrEx>
          <w:tblCellMar>
            <w:top w:w="0" w:type="dxa"/>
            <w:bottom w:w="0" w:type="dxa"/>
          </w:tblCellMar>
        </w:tblPrEx>
        <w:tc>
          <w:tcPr>
            <w:tcW w:w="1900" w:type="dxa"/>
          </w:tcPr>
          <w:p w14:paraId="06F6FD76" w14:textId="3229CC8D" w:rsidR="005926B2" w:rsidRPr="005926B2" w:rsidRDefault="005926B2" w:rsidP="005926B2">
            <w:pPr>
              <w:spacing w:after="40" w:line="240" w:lineRule="auto"/>
              <w:rPr>
                <w:sz w:val="21"/>
              </w:rPr>
            </w:pPr>
            <w:r>
              <w:rPr>
                <w:sz w:val="21"/>
              </w:rPr>
              <w:t>pytest</w:t>
            </w:r>
          </w:p>
        </w:tc>
        <w:tc>
          <w:tcPr>
            <w:tcW w:w="2600" w:type="dxa"/>
          </w:tcPr>
          <w:p w14:paraId="4C663BAF" w14:textId="0898FC77" w:rsidR="005926B2" w:rsidRPr="005926B2" w:rsidRDefault="005926B2" w:rsidP="005926B2">
            <w:pPr>
              <w:spacing w:after="40" w:line="240" w:lineRule="auto"/>
              <w:rPr>
                <w:sz w:val="21"/>
              </w:rPr>
            </w:pPr>
            <w:r>
              <w:rPr>
                <w:sz w:val="21"/>
              </w:rPr>
              <w:t>Python testing tool</w:t>
            </w:r>
          </w:p>
        </w:tc>
        <w:tc>
          <w:tcPr>
            <w:tcW w:w="4500" w:type="dxa"/>
          </w:tcPr>
          <w:p w14:paraId="090C7BAC" w14:textId="701A2064" w:rsidR="005926B2" w:rsidRPr="005926B2" w:rsidRDefault="005926B2" w:rsidP="005926B2">
            <w:pPr>
              <w:spacing w:after="40" w:line="240" w:lineRule="auto"/>
              <w:rPr>
                <w:sz w:val="21"/>
              </w:rPr>
            </w:pPr>
            <w:r>
              <w:rPr>
                <w:sz w:val="21"/>
              </w:rPr>
              <w:t>Runs the automated checks that prove the data rules hold.</w:t>
            </w:r>
          </w:p>
        </w:tc>
      </w:tr>
      <w:tr w:rsidR="005926B2" w:rsidRPr="005926B2" w14:paraId="07CF0390" w14:textId="77777777" w:rsidTr="005926B2">
        <w:tblPrEx>
          <w:tblCellMar>
            <w:top w:w="0" w:type="dxa"/>
            <w:bottom w:w="0" w:type="dxa"/>
          </w:tblCellMar>
        </w:tblPrEx>
        <w:tc>
          <w:tcPr>
            <w:tcW w:w="1900" w:type="dxa"/>
          </w:tcPr>
          <w:p w14:paraId="4743F9F1" w14:textId="3559A140" w:rsidR="005926B2" w:rsidRPr="005926B2" w:rsidRDefault="005926B2" w:rsidP="005926B2">
            <w:pPr>
              <w:spacing w:after="40" w:line="240" w:lineRule="auto"/>
              <w:rPr>
                <w:sz w:val="21"/>
              </w:rPr>
            </w:pPr>
            <w:r>
              <w:rPr>
                <w:sz w:val="21"/>
              </w:rPr>
              <w:t>MATLAB</w:t>
            </w:r>
          </w:p>
        </w:tc>
        <w:tc>
          <w:tcPr>
            <w:tcW w:w="2600" w:type="dxa"/>
          </w:tcPr>
          <w:p w14:paraId="15D8656D" w14:textId="4A8BF715" w:rsidR="005926B2" w:rsidRPr="005926B2" w:rsidRDefault="005926B2" w:rsidP="005926B2">
            <w:pPr>
              <w:spacing w:after="40" w:line="240" w:lineRule="auto"/>
              <w:rPr>
                <w:sz w:val="21"/>
              </w:rPr>
            </w:pPr>
            <w:r>
              <w:rPr>
                <w:sz w:val="21"/>
              </w:rPr>
              <w:t>MATLAB (MathWorks)</w:t>
            </w:r>
          </w:p>
        </w:tc>
        <w:tc>
          <w:tcPr>
            <w:tcW w:w="4500" w:type="dxa"/>
          </w:tcPr>
          <w:p w14:paraId="29B7B607" w14:textId="7692AA81" w:rsidR="005926B2" w:rsidRPr="005926B2" w:rsidRDefault="005926B2" w:rsidP="005926B2">
            <w:pPr>
              <w:spacing w:after="40" w:line="240" w:lineRule="auto"/>
              <w:rPr>
                <w:sz w:val="21"/>
              </w:rPr>
            </w:pPr>
            <w:r>
              <w:rPr>
                <w:sz w:val="21"/>
              </w:rPr>
              <w:t>Numerical programming environment; used for the conventional methods and the dashboard (MATLAB Agentic Toolkit).</w:t>
            </w:r>
          </w:p>
        </w:tc>
      </w:tr>
      <w:tr w:rsidR="005926B2" w:rsidRPr="005926B2" w14:paraId="6F710FA5" w14:textId="77777777" w:rsidTr="005926B2">
        <w:tblPrEx>
          <w:tblCellMar>
            <w:top w:w="0" w:type="dxa"/>
            <w:bottom w:w="0" w:type="dxa"/>
          </w:tblCellMar>
        </w:tblPrEx>
        <w:tc>
          <w:tcPr>
            <w:tcW w:w="1900" w:type="dxa"/>
          </w:tcPr>
          <w:p w14:paraId="2BC856B3" w14:textId="73A41ACF" w:rsidR="005926B2" w:rsidRPr="005926B2" w:rsidRDefault="005926B2" w:rsidP="005926B2">
            <w:pPr>
              <w:spacing w:after="40" w:line="240" w:lineRule="auto"/>
              <w:rPr>
                <w:sz w:val="21"/>
              </w:rPr>
            </w:pPr>
            <w:r>
              <w:rPr>
                <w:sz w:val="21"/>
              </w:rPr>
              <w:t>Simulink, Simscape</w:t>
            </w:r>
          </w:p>
        </w:tc>
        <w:tc>
          <w:tcPr>
            <w:tcW w:w="2600" w:type="dxa"/>
          </w:tcPr>
          <w:p w14:paraId="3FB2CB06" w14:textId="79A57274" w:rsidR="005926B2" w:rsidRPr="005926B2" w:rsidRDefault="005926B2" w:rsidP="005926B2">
            <w:pPr>
              <w:spacing w:after="40" w:line="240" w:lineRule="auto"/>
              <w:rPr>
                <w:sz w:val="21"/>
              </w:rPr>
            </w:pPr>
            <w:r>
              <w:rPr>
                <w:sz w:val="21"/>
              </w:rPr>
              <w:t>MATLAB's block-diagram modelling tool and its physical-modelling library</w:t>
            </w:r>
          </w:p>
        </w:tc>
        <w:tc>
          <w:tcPr>
            <w:tcW w:w="4500" w:type="dxa"/>
          </w:tcPr>
          <w:p w14:paraId="49236F49" w14:textId="5B24C4B3" w:rsidR="005926B2" w:rsidRPr="005926B2" w:rsidRDefault="005926B2" w:rsidP="005926B2">
            <w:pPr>
              <w:spacing w:after="40" w:line="240" w:lineRule="auto"/>
              <w:rPr>
                <w:sz w:val="21"/>
              </w:rPr>
            </w:pPr>
            <w:r>
              <w:rPr>
                <w:sz w:val="21"/>
              </w:rPr>
              <w:t>Used to model the transformer's operating conditions (Simulink Agentic Toolkit); it never makes gas values.</w:t>
            </w:r>
          </w:p>
        </w:tc>
      </w:tr>
      <w:tr w:rsidR="005926B2" w:rsidRPr="005926B2" w14:paraId="4949C02C" w14:textId="77777777" w:rsidTr="005926B2">
        <w:tblPrEx>
          <w:tblCellMar>
            <w:top w:w="0" w:type="dxa"/>
            <w:bottom w:w="0" w:type="dxa"/>
          </w:tblCellMar>
        </w:tblPrEx>
        <w:tc>
          <w:tcPr>
            <w:tcW w:w="1900" w:type="dxa"/>
          </w:tcPr>
          <w:p w14:paraId="5F721BC2" w14:textId="2C9AEAE9" w:rsidR="005926B2" w:rsidRPr="005926B2" w:rsidRDefault="005926B2" w:rsidP="005926B2">
            <w:pPr>
              <w:spacing w:after="40" w:line="240" w:lineRule="auto"/>
              <w:rPr>
                <w:sz w:val="21"/>
              </w:rPr>
            </w:pPr>
            <w:r>
              <w:rPr>
                <w:sz w:val="21"/>
              </w:rPr>
              <w:t>D1-D23 (decisions)</w:t>
            </w:r>
          </w:p>
        </w:tc>
        <w:tc>
          <w:tcPr>
            <w:tcW w:w="2600" w:type="dxa"/>
          </w:tcPr>
          <w:p w14:paraId="379FD431" w14:textId="4E32A4FD" w:rsidR="005926B2" w:rsidRPr="005926B2" w:rsidRDefault="005926B2" w:rsidP="005926B2">
            <w:pPr>
              <w:spacing w:after="40" w:line="240" w:lineRule="auto"/>
              <w:rPr>
                <w:sz w:val="21"/>
              </w:rPr>
            </w:pPr>
            <w:r>
              <w:rPr>
                <w:sz w:val="21"/>
              </w:rPr>
              <w:t>numbered project decisions</w:t>
            </w:r>
          </w:p>
        </w:tc>
        <w:tc>
          <w:tcPr>
            <w:tcW w:w="4500" w:type="dxa"/>
          </w:tcPr>
          <w:p w14:paraId="099C392A" w14:textId="07F06E88" w:rsidR="005926B2" w:rsidRPr="005926B2" w:rsidRDefault="005926B2" w:rsidP="005926B2">
            <w:pPr>
              <w:spacing w:after="40" w:line="240" w:lineRule="auto"/>
              <w:rPr>
                <w:sz w:val="21"/>
              </w:rPr>
            </w:pPr>
            <w:r>
              <w:rPr>
                <w:sz w:val="21"/>
              </w:rPr>
              <w:t>Decisions recorded in 00_Project_Admin/decisions_log.md; not the same as the fault codes D1 and D2.</w:t>
            </w:r>
          </w:p>
        </w:tc>
      </w:tr>
      <w:tr w:rsidR="005926B2" w:rsidRPr="005926B2" w14:paraId="5E9C566F" w14:textId="77777777" w:rsidTr="005926B2">
        <w:tblPrEx>
          <w:tblCellMar>
            <w:top w:w="0" w:type="dxa"/>
            <w:bottom w:w="0" w:type="dxa"/>
          </w:tblCellMar>
        </w:tblPrEx>
        <w:tc>
          <w:tcPr>
            <w:tcW w:w="1900" w:type="dxa"/>
          </w:tcPr>
          <w:p w14:paraId="2D5E2F81" w14:textId="2DCD0B1C" w:rsidR="005926B2" w:rsidRPr="005926B2" w:rsidRDefault="005926B2" w:rsidP="005926B2">
            <w:pPr>
              <w:spacing w:after="40" w:line="240" w:lineRule="auto"/>
              <w:rPr>
                <w:sz w:val="21"/>
              </w:rPr>
            </w:pPr>
            <w:r>
              <w:rPr>
                <w:sz w:val="21"/>
              </w:rPr>
              <w:t>Roadmap</w:t>
            </w:r>
          </w:p>
        </w:tc>
        <w:tc>
          <w:tcPr>
            <w:tcW w:w="2600" w:type="dxa"/>
          </w:tcPr>
          <w:p w14:paraId="11512156" w14:textId="2E2FF163" w:rsidR="005926B2" w:rsidRPr="005926B2" w:rsidRDefault="005926B2" w:rsidP="005926B2">
            <w:pPr>
              <w:spacing w:after="40" w:line="240" w:lineRule="auto"/>
              <w:rPr>
                <w:sz w:val="21"/>
              </w:rPr>
            </w:pPr>
            <w:r>
              <w:rPr>
                <w:sz w:val="21"/>
              </w:rPr>
              <w:t>the 45-step project plan</w:t>
            </w:r>
          </w:p>
        </w:tc>
        <w:tc>
          <w:tcPr>
            <w:tcW w:w="4500" w:type="dxa"/>
          </w:tcPr>
          <w:p w14:paraId="70789FEE" w14:textId="004C2FFF" w:rsidR="005926B2" w:rsidRPr="005926B2" w:rsidRDefault="005926B2" w:rsidP="005926B2">
            <w:pPr>
              <w:spacing w:after="40" w:line="240" w:lineRule="auto"/>
              <w:rPr>
                <w:sz w:val="21"/>
              </w:rPr>
            </w:pPr>
            <w:r>
              <w:rPr>
                <w:sz w:val="21"/>
              </w:rPr>
              <w:t>Project_Roadmap.docx: every step, its environment and its outputs, done strictly in order.</w:t>
            </w:r>
          </w:p>
        </w:tc>
      </w:tr>
      <w:tr w:rsidR="005926B2" w:rsidRPr="005926B2" w14:paraId="44F0C04D" w14:textId="77777777" w:rsidTr="005926B2">
        <w:tblPrEx>
          <w:tblCellMar>
            <w:top w:w="0" w:type="dxa"/>
            <w:bottom w:w="0" w:type="dxa"/>
          </w:tblCellMar>
        </w:tblPrEx>
        <w:tc>
          <w:tcPr>
            <w:tcW w:w="1900" w:type="dxa"/>
          </w:tcPr>
          <w:p w14:paraId="2EACCC99" w14:textId="05D9F2A0" w:rsidR="005926B2" w:rsidRPr="005926B2" w:rsidRDefault="005926B2" w:rsidP="005926B2">
            <w:pPr>
              <w:spacing w:after="40" w:line="240" w:lineRule="auto"/>
              <w:rPr>
                <w:sz w:val="21"/>
              </w:rPr>
            </w:pPr>
            <w:r>
              <w:rPr>
                <w:sz w:val="21"/>
              </w:rPr>
              <w:t>Boundary distance</w:t>
            </w:r>
          </w:p>
        </w:tc>
        <w:tc>
          <w:tcPr>
            <w:tcW w:w="2600" w:type="dxa"/>
          </w:tcPr>
          <w:p w14:paraId="3631CF1E" w14:textId="153DA551" w:rsidR="005926B2" w:rsidRPr="005926B2" w:rsidRDefault="005926B2" w:rsidP="005926B2">
            <w:pPr>
              <w:spacing w:after="40" w:line="240" w:lineRule="auto"/>
              <w:rPr>
                <w:sz w:val="21"/>
              </w:rPr>
            </w:pPr>
            <w:r>
              <w:rPr>
                <w:sz w:val="21"/>
              </w:rPr>
              <w:t>Distance to the nearest decision boundary</w:t>
            </w:r>
          </w:p>
        </w:tc>
        <w:tc>
          <w:tcPr>
            <w:tcW w:w="4500" w:type="dxa"/>
          </w:tcPr>
          <w:p w14:paraId="2FE37AF4" w14:textId="78FBD752" w:rsidR="005926B2" w:rsidRPr="005926B2" w:rsidRDefault="005926B2" w:rsidP="005926B2">
            <w:pPr>
              <w:spacing w:after="40" w:line="240" w:lineRule="auto"/>
              <w:rPr>
                <w:sz w:val="21"/>
              </w:rPr>
            </w:pPr>
            <w:r>
              <w:rPr>
                <w:sz w:val="21"/>
              </w:rPr>
              <w:t>How far a sample is from the line where the diagnosis would change. A small distance means a small measurement error could change the diagnosis.</w:t>
            </w:r>
          </w:p>
        </w:tc>
      </w:tr>
      <w:tr w:rsidR="005926B2" w:rsidRPr="005926B2" w14:paraId="6B9E93EF" w14:textId="77777777" w:rsidTr="005926B2">
        <w:tblPrEx>
          <w:tblCellMar>
            <w:top w:w="0" w:type="dxa"/>
            <w:bottom w:w="0" w:type="dxa"/>
          </w:tblCellMar>
        </w:tblPrEx>
        <w:tc>
          <w:tcPr>
            <w:tcW w:w="1900" w:type="dxa"/>
          </w:tcPr>
          <w:p w14:paraId="630E25C2" w14:textId="708055F7" w:rsidR="005926B2" w:rsidRPr="005926B2" w:rsidRDefault="005926B2" w:rsidP="005926B2">
            <w:pPr>
              <w:spacing w:after="40" w:line="240" w:lineRule="auto"/>
              <w:rPr>
                <w:sz w:val="21"/>
              </w:rPr>
            </w:pPr>
            <w:r>
              <w:rPr>
                <w:sz w:val="21"/>
              </w:rPr>
              <w:t>Feature set (F1-F4)</w:t>
            </w:r>
          </w:p>
        </w:tc>
        <w:tc>
          <w:tcPr>
            <w:tcW w:w="2600" w:type="dxa"/>
          </w:tcPr>
          <w:p w14:paraId="30CB70E0" w14:textId="066EDFFE" w:rsidR="005926B2" w:rsidRPr="005926B2" w:rsidRDefault="005926B2" w:rsidP="005926B2">
            <w:pPr>
              <w:spacing w:after="40" w:line="240" w:lineRule="auto"/>
              <w:rPr>
                <w:sz w:val="21"/>
              </w:rPr>
            </w:pPr>
            <w:r>
              <w:rPr>
                <w:sz w:val="21"/>
              </w:rPr>
              <w:t>the inputs given to a model</w:t>
            </w:r>
          </w:p>
        </w:tc>
        <w:tc>
          <w:tcPr>
            <w:tcW w:w="4500" w:type="dxa"/>
          </w:tcPr>
          <w:p w14:paraId="07B5FC59" w14:textId="6693BF1B" w:rsidR="005926B2" w:rsidRPr="005926B2" w:rsidRDefault="005926B2" w:rsidP="005926B2">
            <w:pPr>
              <w:spacing w:after="40" w:line="240" w:lineRule="auto"/>
              <w:rPr>
                <w:sz w:val="21"/>
              </w:rPr>
            </w:pPr>
            <w:r>
              <w:rPr>
                <w:sz w:val="21"/>
              </w:rPr>
              <w:t>F1 log gases, F2 gas percentages, F3 log-ratios and Duval percentages, F4 all of them (Analysis Plan 5.1).</w:t>
            </w:r>
          </w:p>
        </w:tc>
      </w:tr>
      <w:tr w:rsidR="005926B2" w:rsidRPr="005926B2" w14:paraId="1D04475D" w14:textId="77777777" w:rsidTr="005926B2">
        <w:tblPrEx>
          <w:tblCellMar>
            <w:top w:w="0" w:type="dxa"/>
            <w:bottom w:w="0" w:type="dxa"/>
          </w:tblCellMar>
        </w:tblPrEx>
        <w:tc>
          <w:tcPr>
            <w:tcW w:w="1900" w:type="dxa"/>
          </w:tcPr>
          <w:p w14:paraId="3D9E1B1B" w14:textId="4D17529D" w:rsidR="005926B2" w:rsidRPr="005926B2" w:rsidRDefault="005926B2" w:rsidP="005926B2">
            <w:pPr>
              <w:spacing w:after="40" w:line="240" w:lineRule="auto"/>
              <w:rPr>
                <w:sz w:val="21"/>
              </w:rPr>
            </w:pPr>
            <w:r>
              <w:rPr>
                <w:sz w:val="21"/>
              </w:rPr>
              <w:t>Nested cross-validation</w:t>
            </w:r>
          </w:p>
        </w:tc>
        <w:tc>
          <w:tcPr>
            <w:tcW w:w="2600" w:type="dxa"/>
          </w:tcPr>
          <w:p w14:paraId="7582A835" w14:textId="12C928C7" w:rsidR="005926B2" w:rsidRPr="005926B2" w:rsidRDefault="005926B2" w:rsidP="005926B2">
            <w:pPr>
              <w:spacing w:after="40" w:line="240" w:lineRule="auto"/>
              <w:rPr>
                <w:sz w:val="21"/>
              </w:rPr>
            </w:pPr>
            <w:r>
              <w:rPr>
                <w:sz w:val="21"/>
              </w:rPr>
              <w:t>cross-validation inside cross-validation</w:t>
            </w:r>
          </w:p>
        </w:tc>
        <w:tc>
          <w:tcPr>
            <w:tcW w:w="4500" w:type="dxa"/>
          </w:tcPr>
          <w:p w14:paraId="307BEB72" w14:textId="4A2E28AB" w:rsidR="005926B2" w:rsidRPr="005926B2" w:rsidRDefault="005926B2" w:rsidP="005926B2">
            <w:pPr>
              <w:spacing w:after="40" w:line="240" w:lineRule="auto"/>
              <w:rPr>
                <w:sz w:val="21"/>
              </w:rPr>
            </w:pPr>
            <w:r>
              <w:rPr>
                <w:sz w:val="21"/>
              </w:rPr>
              <w:t>The inner loop chooses the settings, the outer loop measures performance on data the tuning never saw.</w:t>
            </w:r>
          </w:p>
        </w:tc>
      </w:tr>
      <w:tr w:rsidR="005926B2" w:rsidRPr="005926B2" w14:paraId="2B26F2D1" w14:textId="77777777" w:rsidTr="005926B2">
        <w:tblPrEx>
          <w:tblCellMar>
            <w:top w:w="0" w:type="dxa"/>
            <w:bottom w:w="0" w:type="dxa"/>
          </w:tblCellMar>
        </w:tblPrEx>
        <w:tc>
          <w:tcPr>
            <w:tcW w:w="1900" w:type="dxa"/>
          </w:tcPr>
          <w:p w14:paraId="4832712F" w14:textId="67DB01CF" w:rsidR="005926B2" w:rsidRPr="005926B2" w:rsidRDefault="005926B2" w:rsidP="005926B2">
            <w:pPr>
              <w:spacing w:after="40" w:line="240" w:lineRule="auto"/>
              <w:rPr>
                <w:sz w:val="21"/>
              </w:rPr>
            </w:pPr>
            <w:r>
              <w:rPr>
                <w:sz w:val="21"/>
              </w:rPr>
              <w:t>Macro-F1</w:t>
            </w:r>
          </w:p>
        </w:tc>
        <w:tc>
          <w:tcPr>
            <w:tcW w:w="2600" w:type="dxa"/>
          </w:tcPr>
          <w:p w14:paraId="522CECF8" w14:textId="57E14C4C" w:rsidR="005926B2" w:rsidRPr="005926B2" w:rsidRDefault="005926B2" w:rsidP="005926B2">
            <w:pPr>
              <w:spacing w:after="40" w:line="240" w:lineRule="auto"/>
              <w:rPr>
                <w:sz w:val="21"/>
              </w:rPr>
            </w:pPr>
            <w:r>
              <w:rPr>
                <w:sz w:val="21"/>
              </w:rPr>
              <w:t>average F1 score over the classes</w:t>
            </w:r>
          </w:p>
        </w:tc>
        <w:tc>
          <w:tcPr>
            <w:tcW w:w="4500" w:type="dxa"/>
          </w:tcPr>
          <w:p w14:paraId="208BB838" w14:textId="7938E13D" w:rsidR="005926B2" w:rsidRPr="005926B2" w:rsidRDefault="005926B2" w:rsidP="005926B2">
            <w:pPr>
              <w:spacing w:after="40" w:line="240" w:lineRule="auto"/>
              <w:rPr>
                <w:sz w:val="21"/>
              </w:rPr>
            </w:pPr>
            <w:r>
              <w:rPr>
                <w:sz w:val="21"/>
              </w:rPr>
              <w:t>The primary performance measure; every class counts equally however rare it is.</w:t>
            </w:r>
          </w:p>
        </w:tc>
      </w:tr>
      <w:tr w:rsidR="005926B2" w:rsidRPr="005926B2" w14:paraId="21FD3DE8" w14:textId="77777777" w:rsidTr="005926B2">
        <w:tblPrEx>
          <w:tblCellMar>
            <w:top w:w="0" w:type="dxa"/>
            <w:bottom w:w="0" w:type="dxa"/>
          </w:tblCellMar>
        </w:tblPrEx>
        <w:tc>
          <w:tcPr>
            <w:tcW w:w="1900" w:type="dxa"/>
          </w:tcPr>
          <w:p w14:paraId="103E17CB" w14:textId="1625D501" w:rsidR="005926B2" w:rsidRPr="005926B2" w:rsidRDefault="005926B2" w:rsidP="005926B2">
            <w:pPr>
              <w:spacing w:after="40" w:line="240" w:lineRule="auto"/>
              <w:rPr>
                <w:sz w:val="21"/>
              </w:rPr>
            </w:pPr>
            <w:r>
              <w:rPr>
                <w:sz w:val="21"/>
              </w:rPr>
              <w:t>Balanced accuracy</w:t>
            </w:r>
          </w:p>
        </w:tc>
        <w:tc>
          <w:tcPr>
            <w:tcW w:w="2600" w:type="dxa"/>
          </w:tcPr>
          <w:p w14:paraId="39236E62" w14:textId="446933F2" w:rsidR="005926B2" w:rsidRPr="005926B2" w:rsidRDefault="005926B2" w:rsidP="005926B2">
            <w:pPr>
              <w:spacing w:after="40" w:line="240" w:lineRule="auto"/>
              <w:rPr>
                <w:sz w:val="21"/>
              </w:rPr>
            </w:pPr>
            <w:r>
              <w:rPr>
                <w:sz w:val="21"/>
              </w:rPr>
              <w:t>mean of the per-class recalls</w:t>
            </w:r>
          </w:p>
        </w:tc>
        <w:tc>
          <w:tcPr>
            <w:tcW w:w="4500" w:type="dxa"/>
          </w:tcPr>
          <w:p w14:paraId="1F4E82D1" w14:textId="12FAA7AE" w:rsidR="005926B2" w:rsidRPr="005926B2" w:rsidRDefault="005926B2" w:rsidP="005926B2">
            <w:pPr>
              <w:spacing w:after="40" w:line="240" w:lineRule="auto"/>
              <w:rPr>
                <w:sz w:val="21"/>
              </w:rPr>
            </w:pPr>
            <w:r>
              <w:rPr>
                <w:sz w:val="21"/>
              </w:rPr>
              <w:t>The share of each class that is found, averaged over the classes, so a rare class counts as much as a common one.</w:t>
            </w:r>
          </w:p>
        </w:tc>
      </w:tr>
      <w:tr w:rsidR="005926B2" w:rsidRPr="005926B2" w14:paraId="0866AF69" w14:textId="77777777" w:rsidTr="005926B2">
        <w:tblPrEx>
          <w:tblCellMar>
            <w:top w:w="0" w:type="dxa"/>
            <w:bottom w:w="0" w:type="dxa"/>
          </w:tblCellMar>
        </w:tblPrEx>
        <w:tc>
          <w:tcPr>
            <w:tcW w:w="1900" w:type="dxa"/>
          </w:tcPr>
          <w:p w14:paraId="0B3CA6AE" w14:textId="34FF6CBE" w:rsidR="005926B2" w:rsidRPr="005926B2" w:rsidRDefault="005926B2" w:rsidP="005926B2">
            <w:pPr>
              <w:spacing w:after="40" w:line="240" w:lineRule="auto"/>
              <w:rPr>
                <w:sz w:val="21"/>
              </w:rPr>
            </w:pPr>
            <w:r>
              <w:rPr>
                <w:sz w:val="21"/>
              </w:rPr>
              <w:t>Kappa</w:t>
            </w:r>
          </w:p>
        </w:tc>
        <w:tc>
          <w:tcPr>
            <w:tcW w:w="2600" w:type="dxa"/>
          </w:tcPr>
          <w:p w14:paraId="30D319EF" w14:textId="45FB8725" w:rsidR="005926B2" w:rsidRPr="005926B2" w:rsidRDefault="005926B2" w:rsidP="005926B2">
            <w:pPr>
              <w:spacing w:after="40" w:line="240" w:lineRule="auto"/>
              <w:rPr>
                <w:sz w:val="21"/>
              </w:rPr>
            </w:pPr>
            <w:r>
              <w:rPr>
                <w:sz w:val="21"/>
              </w:rPr>
              <w:t>Cohen's kappa</w:t>
            </w:r>
          </w:p>
        </w:tc>
        <w:tc>
          <w:tcPr>
            <w:tcW w:w="4500" w:type="dxa"/>
          </w:tcPr>
          <w:p w14:paraId="2D96AC8F" w14:textId="5D7C7347" w:rsidR="005926B2" w:rsidRPr="005926B2" w:rsidRDefault="005926B2" w:rsidP="005926B2">
            <w:pPr>
              <w:spacing w:after="40" w:line="240" w:lineRule="auto"/>
              <w:rPr>
                <w:sz w:val="21"/>
              </w:rPr>
            </w:pPr>
            <w:r>
              <w:rPr>
                <w:sz w:val="21"/>
              </w:rPr>
              <w:t>Agreement between predicted and true classes after removing the agreement expected by chance: 0 = chance, 1 = perfect.</w:t>
            </w:r>
          </w:p>
        </w:tc>
      </w:tr>
      <w:tr w:rsidR="005926B2" w:rsidRPr="005926B2" w14:paraId="185B983F" w14:textId="77777777" w:rsidTr="005926B2">
        <w:tblPrEx>
          <w:tblCellMar>
            <w:top w:w="0" w:type="dxa"/>
            <w:bottom w:w="0" w:type="dxa"/>
          </w:tblCellMar>
        </w:tblPrEx>
        <w:tc>
          <w:tcPr>
            <w:tcW w:w="1900" w:type="dxa"/>
          </w:tcPr>
          <w:p w14:paraId="6664113B" w14:textId="0A5F46A9" w:rsidR="005926B2" w:rsidRPr="005926B2" w:rsidRDefault="005926B2" w:rsidP="005926B2">
            <w:pPr>
              <w:spacing w:after="40" w:line="240" w:lineRule="auto"/>
              <w:rPr>
                <w:sz w:val="21"/>
              </w:rPr>
            </w:pPr>
            <w:r>
              <w:rPr>
                <w:sz w:val="21"/>
              </w:rPr>
              <w:t>MCC</w:t>
            </w:r>
          </w:p>
        </w:tc>
        <w:tc>
          <w:tcPr>
            <w:tcW w:w="2600" w:type="dxa"/>
          </w:tcPr>
          <w:p w14:paraId="27F5E638" w14:textId="04266909" w:rsidR="005926B2" w:rsidRPr="005926B2" w:rsidRDefault="005926B2" w:rsidP="005926B2">
            <w:pPr>
              <w:spacing w:after="40" w:line="240" w:lineRule="auto"/>
              <w:rPr>
                <w:sz w:val="21"/>
              </w:rPr>
            </w:pPr>
            <w:r>
              <w:rPr>
                <w:sz w:val="21"/>
              </w:rPr>
              <w:t>Matthews correlation coefficient</w:t>
            </w:r>
          </w:p>
        </w:tc>
        <w:tc>
          <w:tcPr>
            <w:tcW w:w="4500" w:type="dxa"/>
          </w:tcPr>
          <w:p w14:paraId="1F8DA765" w14:textId="5098351E" w:rsidR="005926B2" w:rsidRPr="005926B2" w:rsidRDefault="005926B2" w:rsidP="005926B2">
            <w:pPr>
              <w:spacing w:after="40" w:line="240" w:lineRule="auto"/>
              <w:rPr>
                <w:sz w:val="21"/>
              </w:rPr>
            </w:pPr>
            <w:r>
              <w:rPr>
                <w:sz w:val="21"/>
              </w:rPr>
              <w:t>One score from -1 to 1 that uses the whole confusion matrix; 0 means no better than guessing.</w:t>
            </w:r>
          </w:p>
        </w:tc>
      </w:tr>
      <w:tr w:rsidR="005926B2" w:rsidRPr="005926B2" w14:paraId="10642D75" w14:textId="77777777" w:rsidTr="005926B2">
        <w:tblPrEx>
          <w:tblCellMar>
            <w:top w:w="0" w:type="dxa"/>
            <w:bottom w:w="0" w:type="dxa"/>
          </w:tblCellMar>
        </w:tblPrEx>
        <w:tc>
          <w:tcPr>
            <w:tcW w:w="1900" w:type="dxa"/>
          </w:tcPr>
          <w:p w14:paraId="0CEC7877" w14:textId="7A3A983C" w:rsidR="005926B2" w:rsidRPr="005926B2" w:rsidRDefault="005926B2" w:rsidP="005926B2">
            <w:pPr>
              <w:spacing w:after="40" w:line="240" w:lineRule="auto"/>
              <w:rPr>
                <w:sz w:val="21"/>
              </w:rPr>
            </w:pPr>
            <w:r>
              <w:rPr>
                <w:sz w:val="21"/>
              </w:rPr>
              <w:t>F1-score (per class)</w:t>
            </w:r>
          </w:p>
        </w:tc>
        <w:tc>
          <w:tcPr>
            <w:tcW w:w="2600" w:type="dxa"/>
          </w:tcPr>
          <w:p w14:paraId="66D61CF5" w14:textId="34EF3BEB" w:rsidR="005926B2" w:rsidRPr="005926B2" w:rsidRDefault="005926B2" w:rsidP="005926B2">
            <w:pPr>
              <w:spacing w:after="40" w:line="240" w:lineRule="auto"/>
              <w:rPr>
                <w:sz w:val="21"/>
              </w:rPr>
            </w:pPr>
            <w:r>
              <w:rPr>
                <w:sz w:val="21"/>
              </w:rPr>
              <w:t>harmonic mean of precision and recall</w:t>
            </w:r>
          </w:p>
        </w:tc>
        <w:tc>
          <w:tcPr>
            <w:tcW w:w="4500" w:type="dxa"/>
          </w:tcPr>
          <w:p w14:paraId="3F21D7E4" w14:textId="58DA859B" w:rsidR="005926B2" w:rsidRPr="005926B2" w:rsidRDefault="005926B2" w:rsidP="005926B2">
            <w:pPr>
              <w:spacing w:after="40" w:line="240" w:lineRule="auto"/>
              <w:rPr>
                <w:sz w:val="21"/>
              </w:rPr>
            </w:pPr>
            <w:r>
              <w:rPr>
                <w:sz w:val="21"/>
              </w:rPr>
              <w:t>High only when the model both finds the records of a class and is rarely wrong when it names that class.</w:t>
            </w:r>
          </w:p>
        </w:tc>
      </w:tr>
      <w:tr w:rsidR="005926B2" w:rsidRPr="005926B2" w14:paraId="614DA211" w14:textId="77777777" w:rsidTr="005926B2">
        <w:tblPrEx>
          <w:tblCellMar>
            <w:top w:w="0" w:type="dxa"/>
            <w:bottom w:w="0" w:type="dxa"/>
          </w:tblCellMar>
        </w:tblPrEx>
        <w:tc>
          <w:tcPr>
            <w:tcW w:w="1900" w:type="dxa"/>
          </w:tcPr>
          <w:p w14:paraId="6E309CFF" w14:textId="52445FFA" w:rsidR="005926B2" w:rsidRPr="005926B2" w:rsidRDefault="005926B2" w:rsidP="005926B2">
            <w:pPr>
              <w:spacing w:after="40" w:line="240" w:lineRule="auto"/>
              <w:rPr>
                <w:sz w:val="21"/>
              </w:rPr>
            </w:pPr>
            <w:r>
              <w:rPr>
                <w:sz w:val="21"/>
              </w:rPr>
              <w:t>Friedman and Nemenyi tests</w:t>
            </w:r>
          </w:p>
        </w:tc>
        <w:tc>
          <w:tcPr>
            <w:tcW w:w="2600" w:type="dxa"/>
          </w:tcPr>
          <w:p w14:paraId="5A03C504" w14:textId="2422DD67" w:rsidR="005926B2" w:rsidRPr="005926B2" w:rsidRDefault="005926B2" w:rsidP="005926B2">
            <w:pPr>
              <w:spacing w:after="40" w:line="240" w:lineRule="auto"/>
              <w:rPr>
                <w:sz w:val="21"/>
              </w:rPr>
            </w:pPr>
            <w:r>
              <w:rPr>
                <w:sz w:val="21"/>
              </w:rPr>
              <w:t>rank-based comparison of several models</w:t>
            </w:r>
          </w:p>
        </w:tc>
        <w:tc>
          <w:tcPr>
            <w:tcW w:w="4500" w:type="dxa"/>
          </w:tcPr>
          <w:p w14:paraId="5DAA1753" w14:textId="68947B40" w:rsidR="005926B2" w:rsidRPr="005926B2" w:rsidRDefault="005926B2" w:rsidP="005926B2">
            <w:pPr>
              <w:spacing w:after="40" w:line="240" w:lineRule="auto"/>
              <w:rPr>
                <w:sz w:val="21"/>
              </w:rPr>
            </w:pPr>
            <w:r>
              <w:rPr>
                <w:sz w:val="21"/>
              </w:rPr>
              <w:t>Friedman tests whether models' average ranks over the folds differ; Nemenyi then shows which pairs differ (Step 30).</w:t>
            </w:r>
          </w:p>
        </w:tc>
      </w:tr>
      <w:tr w:rsidR="005926B2" w:rsidRPr="005926B2" w14:paraId="3A5F246B" w14:textId="77777777" w:rsidTr="005926B2">
        <w:tblPrEx>
          <w:tblCellMar>
            <w:top w:w="0" w:type="dxa"/>
            <w:bottom w:w="0" w:type="dxa"/>
          </w:tblCellMar>
        </w:tblPrEx>
        <w:tc>
          <w:tcPr>
            <w:tcW w:w="1900" w:type="dxa"/>
          </w:tcPr>
          <w:p w14:paraId="7A4F5AFC" w14:textId="2349475B" w:rsidR="005926B2" w:rsidRPr="005926B2" w:rsidRDefault="005926B2" w:rsidP="005926B2">
            <w:pPr>
              <w:spacing w:after="40" w:line="240" w:lineRule="auto"/>
              <w:rPr>
                <w:sz w:val="21"/>
              </w:rPr>
            </w:pPr>
            <w:r>
              <w:rPr>
                <w:sz w:val="21"/>
              </w:rPr>
              <w:t>Confusion matrix</w:t>
            </w:r>
          </w:p>
        </w:tc>
        <w:tc>
          <w:tcPr>
            <w:tcW w:w="2600" w:type="dxa"/>
          </w:tcPr>
          <w:p w14:paraId="51627C91" w14:textId="4D432043" w:rsidR="005926B2" w:rsidRPr="005926B2" w:rsidRDefault="005926B2" w:rsidP="005926B2">
            <w:pPr>
              <w:spacing w:after="40" w:line="240" w:lineRule="auto"/>
              <w:rPr>
                <w:sz w:val="21"/>
              </w:rPr>
            </w:pPr>
            <w:r>
              <w:rPr>
                <w:sz w:val="21"/>
              </w:rPr>
              <w:t>table of true against predicted classes</w:t>
            </w:r>
          </w:p>
        </w:tc>
        <w:tc>
          <w:tcPr>
            <w:tcW w:w="4500" w:type="dxa"/>
          </w:tcPr>
          <w:p w14:paraId="4A51ACCE" w14:textId="233978A4" w:rsidR="005926B2" w:rsidRPr="005926B2" w:rsidRDefault="005926B2" w:rsidP="005926B2">
            <w:pPr>
              <w:spacing w:after="40" w:line="240" w:lineRule="auto"/>
              <w:rPr>
                <w:sz w:val="21"/>
              </w:rPr>
            </w:pPr>
            <w:r>
              <w:rPr>
                <w:sz w:val="21"/>
              </w:rPr>
              <w:t>Each row is a true class, each column a predicted class; the diagonal holds the correct answers, every other cell a particular mistake.</w:t>
            </w:r>
          </w:p>
        </w:tc>
      </w:tr>
      <w:tr w:rsidR="005926B2" w:rsidRPr="005926B2" w14:paraId="1C095BDE" w14:textId="77777777" w:rsidTr="005926B2">
        <w:tblPrEx>
          <w:tblCellMar>
            <w:top w:w="0" w:type="dxa"/>
            <w:bottom w:w="0" w:type="dxa"/>
          </w:tblCellMar>
        </w:tblPrEx>
        <w:tc>
          <w:tcPr>
            <w:tcW w:w="1900" w:type="dxa"/>
          </w:tcPr>
          <w:p w14:paraId="6F04DE95" w14:textId="6ED5FE4C" w:rsidR="005926B2" w:rsidRPr="005926B2" w:rsidRDefault="005926B2" w:rsidP="005926B2">
            <w:pPr>
              <w:spacing w:after="40" w:line="240" w:lineRule="auto"/>
              <w:rPr>
                <w:sz w:val="21"/>
              </w:rPr>
            </w:pPr>
            <w:r>
              <w:rPr>
                <w:sz w:val="21"/>
              </w:rPr>
              <w:t>Class probability</w:t>
            </w:r>
          </w:p>
        </w:tc>
        <w:tc>
          <w:tcPr>
            <w:tcW w:w="2600" w:type="dxa"/>
          </w:tcPr>
          <w:p w14:paraId="28DBDF6F" w14:textId="228997D5" w:rsidR="005926B2" w:rsidRPr="005926B2" w:rsidRDefault="005926B2" w:rsidP="005926B2">
            <w:pPr>
              <w:spacing w:after="40" w:line="240" w:lineRule="auto"/>
              <w:rPr>
                <w:sz w:val="21"/>
              </w:rPr>
            </w:pPr>
            <w:r>
              <w:rPr>
                <w:sz w:val="21"/>
              </w:rPr>
              <w:t>model's confidence in each class</w:t>
            </w:r>
          </w:p>
        </w:tc>
        <w:tc>
          <w:tcPr>
            <w:tcW w:w="4500" w:type="dxa"/>
          </w:tcPr>
          <w:p w14:paraId="16176EFB" w14:textId="1392815A" w:rsidR="005926B2" w:rsidRPr="005926B2" w:rsidRDefault="005926B2" w:rsidP="005926B2">
            <w:pPr>
              <w:spacing w:after="40" w:line="240" w:lineRule="auto"/>
              <w:rPr>
                <w:sz w:val="21"/>
              </w:rPr>
            </w:pPr>
            <w:r>
              <w:rPr>
                <w:sz w:val="21"/>
              </w:rPr>
              <w:t>For every record the model gives a probability for each of the seven classes; they add up to 1 and the largest is the prediction.</w:t>
            </w:r>
          </w:p>
        </w:tc>
      </w:tr>
      <w:tr w:rsidR="005926B2" w:rsidRPr="005926B2" w14:paraId="14C31319" w14:textId="77777777" w:rsidTr="005926B2">
        <w:tblPrEx>
          <w:tblCellMar>
            <w:top w:w="0" w:type="dxa"/>
            <w:bottom w:w="0" w:type="dxa"/>
          </w:tblCellMar>
        </w:tblPrEx>
        <w:tc>
          <w:tcPr>
            <w:tcW w:w="1900" w:type="dxa"/>
          </w:tcPr>
          <w:p w14:paraId="2E160E78" w14:textId="76790B4B" w:rsidR="005926B2" w:rsidRPr="005926B2" w:rsidRDefault="005926B2" w:rsidP="005926B2">
            <w:pPr>
              <w:spacing w:after="40" w:line="240" w:lineRule="auto"/>
              <w:rPr>
                <w:sz w:val="21"/>
              </w:rPr>
            </w:pPr>
            <w:r>
              <w:rPr>
                <w:sz w:val="21"/>
              </w:rPr>
              <w:t>Permutation importance</w:t>
            </w:r>
          </w:p>
        </w:tc>
        <w:tc>
          <w:tcPr>
            <w:tcW w:w="2600" w:type="dxa"/>
          </w:tcPr>
          <w:p w14:paraId="1F35DBA0" w14:textId="1CB345E4" w:rsidR="005926B2" w:rsidRPr="005926B2" w:rsidRDefault="005926B2" w:rsidP="005926B2">
            <w:pPr>
              <w:spacing w:after="40" w:line="240" w:lineRule="auto"/>
              <w:rPr>
                <w:sz w:val="21"/>
              </w:rPr>
            </w:pPr>
            <w:r>
              <w:rPr>
                <w:sz w:val="21"/>
              </w:rPr>
              <w:t>drop in score when one input is shuffled</w:t>
            </w:r>
          </w:p>
        </w:tc>
        <w:tc>
          <w:tcPr>
            <w:tcW w:w="4500" w:type="dxa"/>
          </w:tcPr>
          <w:p w14:paraId="70374E48" w14:textId="248D093B" w:rsidR="005926B2" w:rsidRPr="005926B2" w:rsidRDefault="005926B2" w:rsidP="005926B2">
            <w:pPr>
              <w:spacing w:after="40" w:line="240" w:lineRule="auto"/>
              <w:rPr>
                <w:sz w:val="21"/>
              </w:rPr>
            </w:pPr>
            <w:r>
              <w:rPr>
                <w:sz w:val="21"/>
              </w:rPr>
              <w:t>The values of one input are mixed up at random across records; the bigger the drop in macro-F1, the more the model relies on that input (Analysis Plan Eq. 38).</w:t>
            </w:r>
          </w:p>
        </w:tc>
      </w:tr>
      <w:tr w:rsidR="005926B2" w:rsidRPr="005926B2" w14:paraId="608A75E6" w14:textId="77777777" w:rsidTr="005926B2">
        <w:tblPrEx>
          <w:tblCellMar>
            <w:top w:w="0" w:type="dxa"/>
            <w:bottom w:w="0" w:type="dxa"/>
          </w:tblCellMar>
        </w:tblPrEx>
        <w:tc>
          <w:tcPr>
            <w:tcW w:w="1900" w:type="dxa"/>
          </w:tcPr>
          <w:p w14:paraId="1AC07223" w14:textId="51A7E843" w:rsidR="005926B2" w:rsidRPr="005926B2" w:rsidRDefault="005926B2" w:rsidP="005926B2">
            <w:pPr>
              <w:spacing w:after="40" w:line="240" w:lineRule="auto"/>
              <w:rPr>
                <w:sz w:val="21"/>
              </w:rPr>
            </w:pPr>
            <w:r>
              <w:rPr>
                <w:sz w:val="21"/>
              </w:rPr>
              <w:t>Reduced-gas study</w:t>
            </w:r>
          </w:p>
        </w:tc>
        <w:tc>
          <w:tcPr>
            <w:tcW w:w="2600" w:type="dxa"/>
          </w:tcPr>
          <w:p w14:paraId="63E76A33" w14:textId="31862549" w:rsidR="005926B2" w:rsidRPr="005926B2" w:rsidRDefault="005926B2" w:rsidP="005926B2">
            <w:pPr>
              <w:spacing w:after="40" w:line="240" w:lineRule="auto"/>
              <w:rPr>
                <w:sz w:val="21"/>
              </w:rPr>
            </w:pPr>
            <w:r>
              <w:rPr>
                <w:sz w:val="21"/>
              </w:rPr>
              <w:t>testing the model with fewer gases</w:t>
            </w:r>
          </w:p>
        </w:tc>
        <w:tc>
          <w:tcPr>
            <w:tcW w:w="4500" w:type="dxa"/>
          </w:tcPr>
          <w:p w14:paraId="3FE21D4A" w14:textId="02513E49" w:rsidR="005926B2" w:rsidRPr="005926B2" w:rsidRDefault="005926B2" w:rsidP="005926B2">
            <w:pPr>
              <w:spacing w:after="40" w:line="240" w:lineRule="auto"/>
              <w:rPr>
                <w:sz w:val="21"/>
              </w:rPr>
            </w:pPr>
            <w:r>
              <w:rPr>
                <w:sz w:val="21"/>
              </w:rPr>
              <w:t>The model is retrained with only some gases available, to see how much accuracy is lost - relevant for monitors that measure fewer gases.</w:t>
            </w:r>
          </w:p>
        </w:tc>
      </w:tr>
      <w:tr w:rsidR="005926B2" w:rsidRPr="005926B2" w14:paraId="41F035EA" w14:textId="77777777" w:rsidTr="005926B2">
        <w:tblPrEx>
          <w:tblCellMar>
            <w:top w:w="0" w:type="dxa"/>
            <w:bottom w:w="0" w:type="dxa"/>
          </w:tblCellMar>
        </w:tblPrEx>
        <w:tc>
          <w:tcPr>
            <w:tcW w:w="1900" w:type="dxa"/>
          </w:tcPr>
          <w:p w14:paraId="3AD9E67A" w14:textId="01CF250E" w:rsidR="005926B2" w:rsidRPr="005926B2" w:rsidRDefault="005926B2" w:rsidP="005926B2">
            <w:pPr>
              <w:spacing w:after="40" w:line="240" w:lineRule="auto"/>
              <w:rPr>
                <w:sz w:val="21"/>
              </w:rPr>
            </w:pPr>
            <w:r>
              <w:rPr>
                <w:sz w:val="21"/>
              </w:rPr>
              <w:t>Bootstrap (stratified percentile)</w:t>
            </w:r>
          </w:p>
        </w:tc>
        <w:tc>
          <w:tcPr>
            <w:tcW w:w="2600" w:type="dxa"/>
          </w:tcPr>
          <w:p w14:paraId="546B9BB4" w14:textId="02CD35DA" w:rsidR="005926B2" w:rsidRPr="005926B2" w:rsidRDefault="005926B2" w:rsidP="005926B2">
            <w:pPr>
              <w:spacing w:after="40" w:line="240" w:lineRule="auto"/>
              <w:rPr>
                <w:sz w:val="21"/>
              </w:rPr>
            </w:pPr>
            <w:r>
              <w:rPr>
                <w:sz w:val="21"/>
              </w:rPr>
              <w:t>resampling to get a confidence interval</w:t>
            </w:r>
          </w:p>
        </w:tc>
        <w:tc>
          <w:tcPr>
            <w:tcW w:w="4500" w:type="dxa"/>
          </w:tcPr>
          <w:p w14:paraId="3F4129DF" w14:textId="1597934E" w:rsidR="005926B2" w:rsidRPr="005926B2" w:rsidRDefault="005926B2" w:rsidP="005926B2">
            <w:pPr>
              <w:spacing w:after="40" w:line="240" w:lineRule="auto"/>
              <w:rPr>
                <w:sz w:val="21"/>
              </w:rPr>
            </w:pPr>
            <w:r>
              <w:rPr>
                <w:sz w:val="21"/>
              </w:rPr>
              <w:t>The records are drawn again at random, with replacement and within each fault class, 2000 times; the middle 95 % of the recomputed values is the 95 % interval (Analysis Plan Section 6.2).</w:t>
            </w:r>
          </w:p>
        </w:tc>
      </w:tr>
      <w:tr w:rsidR="005926B2" w:rsidRPr="005926B2" w14:paraId="59A4A215" w14:textId="77777777" w:rsidTr="005926B2">
        <w:tblPrEx>
          <w:tblCellMar>
            <w:top w:w="0" w:type="dxa"/>
            <w:bottom w:w="0" w:type="dxa"/>
          </w:tblCellMar>
        </w:tblPrEx>
        <w:tc>
          <w:tcPr>
            <w:tcW w:w="1900" w:type="dxa"/>
          </w:tcPr>
          <w:p w14:paraId="37512D0C" w14:textId="72FAE281" w:rsidR="005926B2" w:rsidRPr="005926B2" w:rsidRDefault="005926B2" w:rsidP="005926B2">
            <w:pPr>
              <w:spacing w:after="40" w:line="240" w:lineRule="auto"/>
              <w:rPr>
                <w:sz w:val="21"/>
              </w:rPr>
            </w:pPr>
            <w:r>
              <w:rPr>
                <w:sz w:val="21"/>
              </w:rPr>
              <w:t>Minimum gas panel</w:t>
            </w:r>
          </w:p>
        </w:tc>
        <w:tc>
          <w:tcPr>
            <w:tcW w:w="2600" w:type="dxa"/>
          </w:tcPr>
          <w:p w14:paraId="4039F36F" w14:textId="1DD05756" w:rsidR="005926B2" w:rsidRPr="005926B2" w:rsidRDefault="005926B2" w:rsidP="005926B2">
            <w:pPr>
              <w:spacing w:after="40" w:line="240" w:lineRule="auto"/>
              <w:rPr>
                <w:sz w:val="21"/>
              </w:rPr>
            </w:pPr>
            <w:r>
              <w:rPr>
                <w:sz w:val="21"/>
              </w:rPr>
              <w:t>fewest gases that are good enough</w:t>
            </w:r>
          </w:p>
        </w:tc>
        <w:tc>
          <w:tcPr>
            <w:tcW w:w="4500" w:type="dxa"/>
          </w:tcPr>
          <w:p w14:paraId="0A3CCD82" w14:textId="5CB331DE" w:rsidR="005926B2" w:rsidRPr="005926B2" w:rsidRDefault="005926B2" w:rsidP="005926B2">
            <w:pPr>
              <w:spacing w:after="40" w:line="240" w:lineRule="auto"/>
              <w:rPr>
                <w:sz w:val="21"/>
              </w:rPr>
            </w:pPr>
            <w:r>
              <w:rPr>
                <w:sz w:val="21"/>
              </w:rPr>
              <w:t>The smallest gas combination whose loss of macro-F1, at the upper end of its 95 % interval, stays within the approved tolerance of 0.05 (Analysis Plan Eq. 37).</w:t>
            </w:r>
          </w:p>
        </w:tc>
      </w:tr>
      <w:tr w:rsidR="005926B2" w:rsidRPr="005926B2" w14:paraId="4E9B8BFA" w14:textId="77777777" w:rsidTr="005926B2">
        <w:tblPrEx>
          <w:tblCellMar>
            <w:top w:w="0" w:type="dxa"/>
            <w:bottom w:w="0" w:type="dxa"/>
          </w:tblCellMar>
        </w:tblPrEx>
        <w:tc>
          <w:tcPr>
            <w:tcW w:w="1900" w:type="dxa"/>
          </w:tcPr>
          <w:p w14:paraId="1BEADFC4" w14:textId="618CF141" w:rsidR="005926B2" w:rsidRPr="005926B2" w:rsidRDefault="005926B2" w:rsidP="005926B2">
            <w:pPr>
              <w:spacing w:after="40" w:line="240" w:lineRule="auto"/>
              <w:rPr>
                <w:sz w:val="21"/>
              </w:rPr>
            </w:pPr>
            <w:r>
              <w:rPr>
                <w:sz w:val="21"/>
              </w:rPr>
              <w:t>Conditional accuracy</w:t>
            </w:r>
          </w:p>
        </w:tc>
        <w:tc>
          <w:tcPr>
            <w:tcW w:w="2600" w:type="dxa"/>
          </w:tcPr>
          <w:p w14:paraId="1C971768" w14:textId="7710421F" w:rsidR="005926B2" w:rsidRPr="005926B2" w:rsidRDefault="005926B2" w:rsidP="005926B2">
            <w:pPr>
              <w:spacing w:after="40" w:line="240" w:lineRule="auto"/>
              <w:rPr>
                <w:sz w:val="21"/>
              </w:rPr>
            </w:pPr>
            <w:r>
              <w:rPr>
                <w:sz w:val="21"/>
              </w:rPr>
              <w:t>correct answers out of the records answered</w:t>
            </w:r>
          </w:p>
        </w:tc>
        <w:tc>
          <w:tcPr>
            <w:tcW w:w="4500" w:type="dxa"/>
          </w:tcPr>
          <w:p w14:paraId="6B69A2E8" w14:textId="45C59499" w:rsidR="005926B2" w:rsidRPr="005926B2" w:rsidRDefault="005926B2" w:rsidP="005926B2">
            <w:pPr>
              <w:spacing w:after="40" w:line="240" w:lineRule="auto"/>
              <w:rPr>
                <w:sz w:val="21"/>
              </w:rPr>
            </w:pPr>
            <w:r>
              <w:rPr>
                <w:sz w:val="21"/>
              </w:rPr>
              <w:t>Looks only at the cases where the method gave a diagnosis (Analysis Plan Eq. 7).</w:t>
            </w:r>
          </w:p>
        </w:tc>
      </w:tr>
      <w:tr w:rsidR="005926B2" w:rsidRPr="005926B2" w14:paraId="3274C9CB" w14:textId="77777777" w:rsidTr="005926B2">
        <w:tblPrEx>
          <w:tblCellMar>
            <w:top w:w="0" w:type="dxa"/>
            <w:bottom w:w="0" w:type="dxa"/>
          </w:tblCellMar>
        </w:tblPrEx>
        <w:tc>
          <w:tcPr>
            <w:tcW w:w="1900" w:type="dxa"/>
          </w:tcPr>
          <w:p w14:paraId="4055CCAA" w14:textId="47E29CCE" w:rsidR="005926B2" w:rsidRPr="005926B2" w:rsidRDefault="005926B2" w:rsidP="005926B2">
            <w:pPr>
              <w:spacing w:after="40" w:line="240" w:lineRule="auto"/>
              <w:rPr>
                <w:sz w:val="21"/>
              </w:rPr>
            </w:pPr>
            <w:r>
              <w:rPr>
                <w:sz w:val="21"/>
              </w:rPr>
              <w:t>Coverage</w:t>
            </w:r>
          </w:p>
        </w:tc>
        <w:tc>
          <w:tcPr>
            <w:tcW w:w="2600" w:type="dxa"/>
          </w:tcPr>
          <w:p w14:paraId="36995D3E" w14:textId="5BA661E7" w:rsidR="005926B2" w:rsidRPr="005926B2" w:rsidRDefault="005926B2" w:rsidP="005926B2">
            <w:pPr>
              <w:spacing w:after="40" w:line="240" w:lineRule="auto"/>
              <w:rPr>
                <w:sz w:val="21"/>
              </w:rPr>
            </w:pPr>
            <w:r>
              <w:rPr>
                <w:sz w:val="21"/>
              </w:rPr>
              <w:t>share of records that get a diagnosis</w:t>
            </w:r>
          </w:p>
        </w:tc>
        <w:tc>
          <w:tcPr>
            <w:tcW w:w="4500" w:type="dxa"/>
          </w:tcPr>
          <w:p w14:paraId="349AD1F1" w14:textId="1906B74F" w:rsidR="005926B2" w:rsidRPr="005926B2" w:rsidRDefault="005926B2" w:rsidP="005926B2">
            <w:pPr>
              <w:spacing w:after="40" w:line="240" w:lineRule="auto"/>
              <w:rPr>
                <w:sz w:val="21"/>
              </w:rPr>
            </w:pPr>
            <w:r>
              <w:rPr>
                <w:sz w:val="21"/>
              </w:rPr>
              <w:t>1 minus the share of no-diagnosis answers (Analysis Plan Eq. 6); the ML model always answers, so its coverage is 100 %.</w:t>
            </w:r>
          </w:p>
        </w:tc>
      </w:tr>
      <w:tr w:rsidR="005926B2" w:rsidRPr="005926B2" w14:paraId="471C5858" w14:textId="77777777" w:rsidTr="005926B2">
        <w:tblPrEx>
          <w:tblCellMar>
            <w:top w:w="0" w:type="dxa"/>
            <w:bottom w:w="0" w:type="dxa"/>
          </w:tblCellMar>
        </w:tblPrEx>
        <w:tc>
          <w:tcPr>
            <w:tcW w:w="1900" w:type="dxa"/>
          </w:tcPr>
          <w:p w14:paraId="456E2FE9" w14:textId="31B303C1" w:rsidR="005926B2" w:rsidRPr="005926B2" w:rsidRDefault="005926B2" w:rsidP="005926B2">
            <w:pPr>
              <w:spacing w:after="40" w:line="240" w:lineRule="auto"/>
              <w:rPr>
                <w:sz w:val="21"/>
              </w:rPr>
            </w:pPr>
            <w:r>
              <w:rPr>
                <w:sz w:val="21"/>
              </w:rPr>
              <w:t>Wilson interval</w:t>
            </w:r>
          </w:p>
        </w:tc>
        <w:tc>
          <w:tcPr>
            <w:tcW w:w="2600" w:type="dxa"/>
          </w:tcPr>
          <w:p w14:paraId="2F30DC35" w14:textId="3BA3C37A" w:rsidR="005926B2" w:rsidRPr="005926B2" w:rsidRDefault="005926B2" w:rsidP="005926B2">
            <w:pPr>
              <w:spacing w:after="40" w:line="240" w:lineRule="auto"/>
              <w:rPr>
                <w:sz w:val="21"/>
              </w:rPr>
            </w:pPr>
            <w:r>
              <w:rPr>
                <w:sz w:val="21"/>
              </w:rPr>
              <w:t>confidence interval for a proportion</w:t>
            </w:r>
          </w:p>
        </w:tc>
        <w:tc>
          <w:tcPr>
            <w:tcW w:w="4500" w:type="dxa"/>
          </w:tcPr>
          <w:p w14:paraId="007C9993" w14:textId="148EFA49" w:rsidR="005926B2" w:rsidRPr="005926B2" w:rsidRDefault="005926B2" w:rsidP="005926B2">
            <w:pPr>
              <w:spacing w:after="40" w:line="240" w:lineRule="auto"/>
              <w:rPr>
                <w:sz w:val="21"/>
              </w:rPr>
            </w:pPr>
            <w:r>
              <w:rPr>
                <w:sz w:val="21"/>
              </w:rPr>
              <w:t>A 95 % interval for an accuracy or a coverage that works well for small samples (Analysis Plan Eq. 21).</w:t>
            </w:r>
          </w:p>
        </w:tc>
      </w:tr>
      <w:tr w:rsidR="005926B2" w:rsidRPr="005926B2" w14:paraId="6C49665B" w14:textId="77777777" w:rsidTr="005926B2">
        <w:tblPrEx>
          <w:tblCellMar>
            <w:top w:w="0" w:type="dxa"/>
            <w:bottom w:w="0" w:type="dxa"/>
          </w:tblCellMar>
        </w:tblPrEx>
        <w:tc>
          <w:tcPr>
            <w:tcW w:w="1900" w:type="dxa"/>
          </w:tcPr>
          <w:p w14:paraId="25760DCD" w14:textId="4C2489A0" w:rsidR="005926B2" w:rsidRPr="005926B2" w:rsidRDefault="005926B2" w:rsidP="005926B2">
            <w:pPr>
              <w:spacing w:after="40" w:line="240" w:lineRule="auto"/>
              <w:rPr>
                <w:sz w:val="21"/>
              </w:rPr>
            </w:pPr>
            <w:r>
              <w:rPr>
                <w:sz w:val="21"/>
              </w:rPr>
              <w:t>McNemar test</w:t>
            </w:r>
          </w:p>
        </w:tc>
        <w:tc>
          <w:tcPr>
            <w:tcW w:w="2600" w:type="dxa"/>
          </w:tcPr>
          <w:p w14:paraId="3CFC2AA5" w14:textId="30C0A76D" w:rsidR="005926B2" w:rsidRPr="005926B2" w:rsidRDefault="005926B2" w:rsidP="005926B2">
            <w:pPr>
              <w:spacing w:after="40" w:line="240" w:lineRule="auto"/>
              <w:rPr>
                <w:sz w:val="21"/>
              </w:rPr>
            </w:pPr>
            <w:r>
              <w:rPr>
                <w:sz w:val="21"/>
              </w:rPr>
              <w:t>paired test of two methods on the same records</w:t>
            </w:r>
          </w:p>
        </w:tc>
        <w:tc>
          <w:tcPr>
            <w:tcW w:w="4500" w:type="dxa"/>
          </w:tcPr>
          <w:p w14:paraId="30FCC61F" w14:textId="69E3D471" w:rsidR="005926B2" w:rsidRPr="005926B2" w:rsidRDefault="005926B2" w:rsidP="005926B2">
            <w:pPr>
              <w:spacing w:after="40" w:line="240" w:lineRule="auto"/>
              <w:rPr>
                <w:sz w:val="21"/>
              </w:rPr>
            </w:pPr>
            <w:r>
              <w:rPr>
                <w:sz w:val="21"/>
              </w:rPr>
              <w:t>Uses only the records where one method is right and the other wrong (b and c); tests whether b and c differ more than chance (Analysis Plan Eqs. 30-31).</w:t>
            </w:r>
          </w:p>
        </w:tc>
      </w:tr>
      <w:tr w:rsidR="005926B2" w:rsidRPr="005926B2" w14:paraId="5EE01FB7" w14:textId="77777777" w:rsidTr="005926B2">
        <w:tblPrEx>
          <w:tblCellMar>
            <w:top w:w="0" w:type="dxa"/>
            <w:bottom w:w="0" w:type="dxa"/>
          </w:tblCellMar>
        </w:tblPrEx>
        <w:tc>
          <w:tcPr>
            <w:tcW w:w="1900" w:type="dxa"/>
          </w:tcPr>
          <w:p w14:paraId="56E89BC1" w14:textId="6459D6B4" w:rsidR="005926B2" w:rsidRPr="005926B2" w:rsidRDefault="005926B2" w:rsidP="005926B2">
            <w:pPr>
              <w:spacing w:after="40" w:line="240" w:lineRule="auto"/>
              <w:rPr>
                <w:sz w:val="21"/>
              </w:rPr>
            </w:pPr>
            <w:r>
              <w:rPr>
                <w:sz w:val="21"/>
              </w:rPr>
              <w:t>Cochran's Q</w:t>
            </w:r>
          </w:p>
        </w:tc>
        <w:tc>
          <w:tcPr>
            <w:tcW w:w="2600" w:type="dxa"/>
          </w:tcPr>
          <w:p w14:paraId="34AC2E21" w14:textId="658EA78E" w:rsidR="005926B2" w:rsidRPr="005926B2" w:rsidRDefault="005926B2" w:rsidP="005926B2">
            <w:pPr>
              <w:spacing w:after="40" w:line="240" w:lineRule="auto"/>
              <w:rPr>
                <w:sz w:val="21"/>
              </w:rPr>
            </w:pPr>
            <w:r>
              <w:rPr>
                <w:sz w:val="21"/>
              </w:rPr>
              <w:t>test of several methods on the same records</w:t>
            </w:r>
          </w:p>
        </w:tc>
        <w:tc>
          <w:tcPr>
            <w:tcW w:w="4500" w:type="dxa"/>
          </w:tcPr>
          <w:p w14:paraId="4C727ADC" w14:textId="2CBEEF91" w:rsidR="005926B2" w:rsidRPr="005926B2" w:rsidRDefault="005926B2" w:rsidP="005926B2">
            <w:pPr>
              <w:spacing w:after="40" w:line="240" w:lineRule="auto"/>
              <w:rPr>
                <w:sz w:val="21"/>
              </w:rPr>
            </w:pPr>
            <w:r>
              <w:rPr>
                <w:sz w:val="21"/>
              </w:rPr>
              <w:t>Tests whether all methods have the same share of correct answers before the pairwise tests (Analysis Plan Eq. 29).</w:t>
            </w:r>
          </w:p>
        </w:tc>
      </w:tr>
      <w:tr w:rsidR="005926B2" w:rsidRPr="005926B2" w14:paraId="7FA787F8" w14:textId="77777777" w:rsidTr="005926B2">
        <w:tblPrEx>
          <w:tblCellMar>
            <w:top w:w="0" w:type="dxa"/>
            <w:bottom w:w="0" w:type="dxa"/>
          </w:tblCellMar>
        </w:tblPrEx>
        <w:tc>
          <w:tcPr>
            <w:tcW w:w="1900" w:type="dxa"/>
          </w:tcPr>
          <w:p w14:paraId="572D887F" w14:textId="33F9669E" w:rsidR="005926B2" w:rsidRPr="005926B2" w:rsidRDefault="005926B2" w:rsidP="005926B2">
            <w:pPr>
              <w:spacing w:after="40" w:line="240" w:lineRule="auto"/>
              <w:rPr>
                <w:sz w:val="21"/>
              </w:rPr>
            </w:pPr>
            <w:r>
              <w:rPr>
                <w:sz w:val="21"/>
              </w:rPr>
              <w:t>Holm correction</w:t>
            </w:r>
          </w:p>
        </w:tc>
        <w:tc>
          <w:tcPr>
            <w:tcW w:w="2600" w:type="dxa"/>
          </w:tcPr>
          <w:p w14:paraId="08DA41E3" w14:textId="01E2862E" w:rsidR="005926B2" w:rsidRPr="005926B2" w:rsidRDefault="005926B2" w:rsidP="005926B2">
            <w:pPr>
              <w:spacing w:after="40" w:line="240" w:lineRule="auto"/>
              <w:rPr>
                <w:sz w:val="21"/>
              </w:rPr>
            </w:pPr>
            <w:r>
              <w:rPr>
                <w:sz w:val="21"/>
              </w:rPr>
              <w:t>adjustment for several tests</w:t>
            </w:r>
          </w:p>
        </w:tc>
        <w:tc>
          <w:tcPr>
            <w:tcW w:w="4500" w:type="dxa"/>
          </w:tcPr>
          <w:p w14:paraId="381E5B76" w14:textId="6A4250D3" w:rsidR="005926B2" w:rsidRPr="005926B2" w:rsidRDefault="005926B2" w:rsidP="005926B2">
            <w:pPr>
              <w:spacing w:after="40" w:line="240" w:lineRule="auto"/>
              <w:rPr>
                <w:sz w:val="21"/>
              </w:rPr>
            </w:pPr>
            <w:r>
              <w:rPr>
                <w:sz w:val="21"/>
              </w:rPr>
              <w:t>Keeps the chance of any false positive among the three comparisons per test set at 5 % (Analysis Plan Eq. 32).</w:t>
            </w:r>
          </w:p>
        </w:tc>
      </w:tr>
      <w:tr w:rsidR="005926B2" w:rsidRPr="005926B2" w14:paraId="1F6050FB" w14:textId="77777777" w:rsidTr="005926B2">
        <w:tblPrEx>
          <w:tblCellMar>
            <w:top w:w="0" w:type="dxa"/>
            <w:bottom w:w="0" w:type="dxa"/>
          </w:tblCellMar>
        </w:tblPrEx>
        <w:tc>
          <w:tcPr>
            <w:tcW w:w="1900" w:type="dxa"/>
          </w:tcPr>
          <w:p w14:paraId="59182795" w14:textId="0D239EC0" w:rsidR="005926B2" w:rsidRPr="005926B2" w:rsidRDefault="005926B2" w:rsidP="005926B2">
            <w:pPr>
              <w:spacing w:after="40" w:line="240" w:lineRule="auto"/>
              <w:rPr>
                <w:sz w:val="21"/>
              </w:rPr>
            </w:pPr>
            <w:r>
              <w:rPr>
                <w:sz w:val="21"/>
              </w:rPr>
              <w:t>Logistic regression (of disagreement)</w:t>
            </w:r>
          </w:p>
        </w:tc>
        <w:tc>
          <w:tcPr>
            <w:tcW w:w="2600" w:type="dxa"/>
          </w:tcPr>
          <w:p w14:paraId="0EB36DF4" w14:textId="2A8DEC0A" w:rsidR="005926B2" w:rsidRPr="005926B2" w:rsidRDefault="005926B2" w:rsidP="005926B2">
            <w:pPr>
              <w:spacing w:after="40" w:line="240" w:lineRule="auto"/>
              <w:rPr>
                <w:sz w:val="21"/>
              </w:rPr>
            </w:pPr>
            <w:r>
              <w:rPr>
                <w:sz w:val="21"/>
              </w:rPr>
              <w:t>model for a yes/no outcome</w:t>
            </w:r>
          </w:p>
        </w:tc>
        <w:tc>
          <w:tcPr>
            <w:tcW w:w="4500" w:type="dxa"/>
          </w:tcPr>
          <w:p w14:paraId="148DCF8F" w14:textId="21A50FA1" w:rsidR="005926B2" w:rsidRPr="005926B2" w:rsidRDefault="005926B2" w:rsidP="005926B2">
            <w:pPr>
              <w:spacing w:after="40" w:line="240" w:lineRule="auto"/>
              <w:rPr>
                <w:sz w:val="21"/>
              </w:rPr>
            </w:pPr>
            <w:r>
              <w:rPr>
                <w:sz w:val="21"/>
              </w:rPr>
              <w:t>Estimates how the chance that ML and a conventional method disagree changes with the distance to the nearest decision boundary (Analysis Plan Eq. 33).</w:t>
            </w:r>
          </w:p>
        </w:tc>
      </w:tr>
      <w:tr w:rsidR="005926B2" w:rsidRPr="005926B2" w14:paraId="4B2A63B6" w14:textId="77777777" w:rsidTr="005926B2">
        <w:tblPrEx>
          <w:tblCellMar>
            <w:top w:w="0" w:type="dxa"/>
            <w:bottom w:w="0" w:type="dxa"/>
          </w:tblCellMar>
        </w:tblPrEx>
        <w:tc>
          <w:tcPr>
            <w:tcW w:w="1900" w:type="dxa"/>
          </w:tcPr>
          <w:p w14:paraId="4D0F7138" w14:textId="54555EB7" w:rsidR="005926B2" w:rsidRPr="005926B2" w:rsidRDefault="005926B2" w:rsidP="005926B2">
            <w:pPr>
              <w:spacing w:after="40" w:line="240" w:lineRule="auto"/>
              <w:rPr>
                <w:sz w:val="21"/>
              </w:rPr>
            </w:pPr>
            <w:r>
              <w:rPr>
                <w:sz w:val="21"/>
              </w:rPr>
              <w:t>Boundary distance</w:t>
            </w:r>
          </w:p>
        </w:tc>
        <w:tc>
          <w:tcPr>
            <w:tcW w:w="2600" w:type="dxa"/>
          </w:tcPr>
          <w:p w14:paraId="6477487C" w14:textId="6A1F7A67" w:rsidR="005926B2" w:rsidRPr="005926B2" w:rsidRDefault="005926B2" w:rsidP="005926B2">
            <w:pPr>
              <w:spacing w:after="40" w:line="240" w:lineRule="auto"/>
              <w:rPr>
                <w:sz w:val="21"/>
              </w:rPr>
            </w:pPr>
            <w:r>
              <w:rPr>
                <w:sz w:val="21"/>
              </w:rPr>
              <w:t>how far a sample lies from a decision line</w:t>
            </w:r>
          </w:p>
        </w:tc>
        <w:tc>
          <w:tcPr>
            <w:tcW w:w="4500" w:type="dxa"/>
          </w:tcPr>
          <w:p w14:paraId="4F24A067" w14:textId="54A7BF26" w:rsidR="005926B2" w:rsidRPr="005926B2" w:rsidRDefault="005926B2" w:rsidP="005926B2">
            <w:pPr>
              <w:spacing w:after="40" w:line="240" w:lineRule="auto"/>
              <w:rPr>
                <w:sz w:val="21"/>
              </w:rPr>
            </w:pPr>
            <w:r>
              <w:rPr>
                <w:sz w:val="21"/>
              </w:rPr>
              <w:t>For the ratio methods in decades of the ratio, for Duval in percentage points to the nearest zone edge (Analysis Plan Eqs. 9-10).</w:t>
            </w:r>
          </w:p>
        </w:tc>
      </w:tr>
      <w:tr w:rsidR="005926B2" w:rsidRPr="005926B2" w14:paraId="1D0F8A47" w14:textId="77777777" w:rsidTr="005926B2">
        <w:tblPrEx>
          <w:tblCellMar>
            <w:top w:w="0" w:type="dxa"/>
            <w:bottom w:w="0" w:type="dxa"/>
          </w:tblCellMar>
        </w:tblPrEx>
        <w:tc>
          <w:tcPr>
            <w:tcW w:w="1900" w:type="dxa"/>
          </w:tcPr>
          <w:p w14:paraId="34402438" w14:textId="425CE6B4" w:rsidR="005926B2" w:rsidRPr="005926B2" w:rsidRDefault="005926B2" w:rsidP="005926B2">
            <w:pPr>
              <w:spacing w:after="40" w:line="240" w:lineRule="auto"/>
              <w:rPr>
                <w:sz w:val="21"/>
              </w:rPr>
            </w:pPr>
            <w:r>
              <w:rPr>
                <w:sz w:val="21"/>
              </w:rPr>
              <w:t>Study 2</w:t>
            </w:r>
          </w:p>
        </w:tc>
        <w:tc>
          <w:tcPr>
            <w:tcW w:w="2600" w:type="dxa"/>
          </w:tcPr>
          <w:p w14:paraId="1BBA4FCA" w14:textId="010B4F53" w:rsidR="005926B2" w:rsidRPr="005926B2" w:rsidRDefault="005926B2" w:rsidP="005926B2">
            <w:pPr>
              <w:spacing w:after="40" w:line="240" w:lineRule="auto"/>
              <w:rPr>
                <w:sz w:val="21"/>
              </w:rPr>
            </w:pPr>
            <w:r>
              <w:rPr>
                <w:sz w:val="21"/>
              </w:rPr>
              <w:t>exploratory improvement study</w:t>
            </w:r>
          </w:p>
        </w:tc>
        <w:tc>
          <w:tcPr>
            <w:tcW w:w="4500" w:type="dxa"/>
          </w:tcPr>
          <w:p w14:paraId="5593AAE2" w14:textId="29EEE504" w:rsidR="005926B2" w:rsidRPr="005926B2" w:rsidRDefault="005926B2" w:rsidP="005926B2">
            <w:pPr>
              <w:spacing w:after="40" w:line="240" w:lineRule="auto"/>
              <w:rPr>
                <w:sz w:val="21"/>
              </w:rPr>
            </w:pPr>
            <w:r>
              <w:rPr>
                <w:sz w:val="21"/>
              </w:rPr>
              <w:t>An extra study, planned after the main results, that tests ways to improve the model; reported separately from the main (confirmatory) results.</w:t>
            </w:r>
          </w:p>
        </w:tc>
      </w:tr>
      <w:tr w:rsidR="005926B2" w:rsidRPr="005926B2" w14:paraId="07A119C4" w14:textId="77777777" w:rsidTr="005926B2">
        <w:tblPrEx>
          <w:tblCellMar>
            <w:top w:w="0" w:type="dxa"/>
            <w:bottom w:w="0" w:type="dxa"/>
          </w:tblCellMar>
        </w:tblPrEx>
        <w:tc>
          <w:tcPr>
            <w:tcW w:w="1900" w:type="dxa"/>
          </w:tcPr>
          <w:p w14:paraId="78388807" w14:textId="4CD49755" w:rsidR="005926B2" w:rsidRPr="005926B2" w:rsidRDefault="005926B2" w:rsidP="005926B2">
            <w:pPr>
              <w:spacing w:after="40" w:line="240" w:lineRule="auto"/>
              <w:rPr>
                <w:sz w:val="21"/>
              </w:rPr>
            </w:pPr>
            <w:r>
              <w:rPr>
                <w:sz w:val="21"/>
              </w:rPr>
              <w:t>Confirmatory vs exploratory</w:t>
            </w:r>
          </w:p>
        </w:tc>
        <w:tc>
          <w:tcPr>
            <w:tcW w:w="2600" w:type="dxa"/>
          </w:tcPr>
          <w:p w14:paraId="2BC76443" w14:textId="12BE64CC" w:rsidR="005926B2" w:rsidRPr="005926B2" w:rsidRDefault="005926B2" w:rsidP="005926B2">
            <w:pPr>
              <w:spacing w:after="40" w:line="240" w:lineRule="auto"/>
              <w:rPr>
                <w:sz w:val="21"/>
              </w:rPr>
            </w:pPr>
            <w:r>
              <w:rPr>
                <w:sz w:val="21"/>
              </w:rPr>
              <w:t>tested as planned vs looked into afterwards</w:t>
            </w:r>
          </w:p>
        </w:tc>
        <w:tc>
          <w:tcPr>
            <w:tcW w:w="4500" w:type="dxa"/>
          </w:tcPr>
          <w:p w14:paraId="1B5E3196" w14:textId="2D2D97DD" w:rsidR="005926B2" w:rsidRPr="005926B2" w:rsidRDefault="005926B2" w:rsidP="005926B2">
            <w:pPr>
              <w:spacing w:after="40" w:line="240" w:lineRule="auto"/>
              <w:rPr>
                <w:sz w:val="21"/>
              </w:rPr>
            </w:pPr>
            <w:r>
              <w:rPr>
                <w:sz w:val="21"/>
              </w:rPr>
              <w:t>Confirmatory results test a hypothesis fixed in advance on untouched data; exploratory results come from analyses planned after seeing some results and need confirmation on new data.</w:t>
            </w:r>
          </w:p>
        </w:tc>
      </w:tr>
      <w:tr w:rsidR="005926B2" w:rsidRPr="005926B2" w14:paraId="5EF4BFD2" w14:textId="77777777" w:rsidTr="005926B2">
        <w:tblPrEx>
          <w:tblCellMar>
            <w:top w:w="0" w:type="dxa"/>
            <w:bottom w:w="0" w:type="dxa"/>
          </w:tblCellMar>
        </w:tblPrEx>
        <w:tc>
          <w:tcPr>
            <w:tcW w:w="1900" w:type="dxa"/>
          </w:tcPr>
          <w:p w14:paraId="4A66389D" w14:textId="4927C423" w:rsidR="005926B2" w:rsidRPr="005926B2" w:rsidRDefault="005926B2" w:rsidP="005926B2">
            <w:pPr>
              <w:spacing w:after="40" w:line="240" w:lineRule="auto"/>
              <w:rPr>
                <w:sz w:val="21"/>
              </w:rPr>
            </w:pPr>
            <w:r>
              <w:rPr>
                <w:sz w:val="21"/>
              </w:rPr>
              <w:t>Reject option</w:t>
            </w:r>
          </w:p>
        </w:tc>
        <w:tc>
          <w:tcPr>
            <w:tcW w:w="2600" w:type="dxa"/>
          </w:tcPr>
          <w:p w14:paraId="4E96B2A8" w14:textId="159C5E2A" w:rsidR="005926B2" w:rsidRPr="005926B2" w:rsidRDefault="005926B2" w:rsidP="005926B2">
            <w:pPr>
              <w:spacing w:after="40" w:line="240" w:lineRule="auto"/>
              <w:rPr>
                <w:sz w:val="21"/>
              </w:rPr>
            </w:pPr>
            <w:r>
              <w:rPr>
                <w:sz w:val="21"/>
              </w:rPr>
              <w:t>the model may decline to answer</w:t>
            </w:r>
          </w:p>
        </w:tc>
        <w:tc>
          <w:tcPr>
            <w:tcW w:w="4500" w:type="dxa"/>
          </w:tcPr>
          <w:p w14:paraId="0650A5C9" w14:textId="2AD536DE" w:rsidR="005926B2" w:rsidRPr="005926B2" w:rsidRDefault="005926B2" w:rsidP="005926B2">
            <w:pPr>
              <w:spacing w:after="40" w:line="240" w:lineRule="auto"/>
              <w:rPr>
                <w:sz w:val="21"/>
              </w:rPr>
            </w:pPr>
            <w:r>
              <w:rPr>
                <w:sz w:val="21"/>
              </w:rPr>
              <w:t>The model gives a diagnosis only when its highest class probability reaches a threshold; otherwise it reports no diagnosis (Chow, 1970).</w:t>
            </w:r>
          </w:p>
        </w:tc>
      </w:tr>
    </w:tbl>
    <w:p w14:paraId="6E8476FA" w14:textId="77777777" w:rsidR="005926B2" w:rsidRPr="005926B2" w:rsidRDefault="005926B2" w:rsidP="005926B2"/>
    <w:sectPr w:rsidR="005926B2" w:rsidRPr="005926B2" w:rsidSect="005926B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39390" w14:textId="77777777" w:rsidR="00680EFE" w:rsidRDefault="00680EFE" w:rsidP="005926B2">
      <w:pPr>
        <w:spacing w:after="0" w:line="240" w:lineRule="auto"/>
      </w:pPr>
      <w:r>
        <w:separator/>
      </w:r>
    </w:p>
  </w:endnote>
  <w:endnote w:type="continuationSeparator" w:id="0">
    <w:p w14:paraId="713223C8" w14:textId="77777777" w:rsidR="00680EFE" w:rsidRDefault="00680EFE" w:rsidP="00592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2D41E" w14:textId="77777777" w:rsidR="005926B2" w:rsidRDefault="005926B2" w:rsidP="00D21A1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AD3DCBF" w14:textId="77777777" w:rsidR="005926B2" w:rsidRDefault="005926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07490" w14:textId="6514A748" w:rsidR="005926B2" w:rsidRDefault="005926B2" w:rsidP="00D21A1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5214BB6" w14:textId="77777777" w:rsidR="005926B2" w:rsidRDefault="005926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D697" w14:textId="77777777" w:rsidR="005926B2" w:rsidRDefault="00592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3C307" w14:textId="77777777" w:rsidR="00680EFE" w:rsidRDefault="00680EFE" w:rsidP="005926B2">
      <w:pPr>
        <w:spacing w:after="0" w:line="240" w:lineRule="auto"/>
      </w:pPr>
      <w:r>
        <w:separator/>
      </w:r>
    </w:p>
  </w:footnote>
  <w:footnote w:type="continuationSeparator" w:id="0">
    <w:p w14:paraId="548BF142" w14:textId="77777777" w:rsidR="00680EFE" w:rsidRDefault="00680EFE" w:rsidP="00592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CAF5" w14:textId="77777777" w:rsidR="005926B2" w:rsidRDefault="005926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5C540" w14:textId="77777777" w:rsidR="005926B2" w:rsidRDefault="005926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06AD" w14:textId="77777777" w:rsidR="005926B2" w:rsidRDefault="005926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6B2"/>
    <w:rsid w:val="00485EF5"/>
    <w:rsid w:val="005926B2"/>
    <w:rsid w:val="00680EF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E281"/>
  <w15:chartTrackingRefBased/>
  <w15:docId w15:val="{F97B283A-02EA-440F-BBCE-22CD90A13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5926B2"/>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5926B2"/>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5926B2"/>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592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6B2"/>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5926B2"/>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5926B2"/>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592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6B2"/>
    <w:rPr>
      <w:rFonts w:eastAsiaTheme="majorEastAsia" w:cstheme="majorBidi"/>
      <w:color w:val="272727" w:themeColor="text1" w:themeTint="D8"/>
    </w:rPr>
  </w:style>
  <w:style w:type="paragraph" w:styleId="Title">
    <w:name w:val="Title"/>
    <w:basedOn w:val="Normal"/>
    <w:next w:val="Normal"/>
    <w:link w:val="TitleChar"/>
    <w:uiPriority w:val="10"/>
    <w:qFormat/>
    <w:rsid w:val="00592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6B2"/>
    <w:pPr>
      <w:spacing w:before="160"/>
      <w:jc w:val="center"/>
    </w:pPr>
    <w:rPr>
      <w:i/>
      <w:iCs/>
      <w:color w:val="404040" w:themeColor="text1" w:themeTint="BF"/>
    </w:rPr>
  </w:style>
  <w:style w:type="character" w:customStyle="1" w:styleId="QuoteChar">
    <w:name w:val="Quote Char"/>
    <w:basedOn w:val="DefaultParagraphFont"/>
    <w:link w:val="Quote"/>
    <w:uiPriority w:val="29"/>
    <w:rsid w:val="005926B2"/>
    <w:rPr>
      <w:i/>
      <w:iCs/>
      <w:color w:val="404040" w:themeColor="text1" w:themeTint="BF"/>
    </w:rPr>
  </w:style>
  <w:style w:type="paragraph" w:styleId="ListParagraph">
    <w:name w:val="List Paragraph"/>
    <w:basedOn w:val="Normal"/>
    <w:uiPriority w:val="34"/>
    <w:qFormat/>
    <w:rsid w:val="005926B2"/>
    <w:pPr>
      <w:ind w:left="720"/>
      <w:contextualSpacing/>
    </w:pPr>
  </w:style>
  <w:style w:type="character" w:styleId="IntenseEmphasis">
    <w:name w:val="Intense Emphasis"/>
    <w:basedOn w:val="DefaultParagraphFont"/>
    <w:uiPriority w:val="21"/>
    <w:qFormat/>
    <w:rsid w:val="005926B2"/>
    <w:rPr>
      <w:i/>
      <w:iCs/>
      <w:color w:val="2F5496" w:themeColor="accent1" w:themeShade="BF"/>
    </w:rPr>
  </w:style>
  <w:style w:type="paragraph" w:styleId="IntenseQuote">
    <w:name w:val="Intense Quote"/>
    <w:basedOn w:val="Normal"/>
    <w:next w:val="Normal"/>
    <w:link w:val="IntenseQuoteChar"/>
    <w:uiPriority w:val="30"/>
    <w:qFormat/>
    <w:rsid w:val="00592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6B2"/>
    <w:rPr>
      <w:i/>
      <w:iCs/>
      <w:color w:val="2F5496" w:themeColor="accent1" w:themeShade="BF"/>
    </w:rPr>
  </w:style>
  <w:style w:type="character" w:styleId="IntenseReference">
    <w:name w:val="Intense Reference"/>
    <w:basedOn w:val="DefaultParagraphFont"/>
    <w:uiPriority w:val="32"/>
    <w:qFormat/>
    <w:rsid w:val="005926B2"/>
    <w:rPr>
      <w:b/>
      <w:bCs/>
      <w:smallCaps/>
      <w:color w:val="2F5496" w:themeColor="accent1" w:themeShade="BF"/>
      <w:spacing w:val="5"/>
    </w:rPr>
  </w:style>
  <w:style w:type="paragraph" w:styleId="Header">
    <w:name w:val="header"/>
    <w:basedOn w:val="Normal"/>
    <w:link w:val="HeaderChar"/>
    <w:uiPriority w:val="99"/>
    <w:unhideWhenUsed/>
    <w:rsid w:val="005926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6B2"/>
    <w:rPr>
      <w:rFonts w:ascii="Times New Roman" w:hAnsi="Times New Roman"/>
    </w:rPr>
  </w:style>
  <w:style w:type="paragraph" w:styleId="Footer">
    <w:name w:val="footer"/>
    <w:basedOn w:val="Normal"/>
    <w:link w:val="FooterChar"/>
    <w:uiPriority w:val="99"/>
    <w:unhideWhenUsed/>
    <w:rsid w:val="005926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6B2"/>
    <w:rPr>
      <w:rFonts w:ascii="Times New Roman" w:hAnsi="Times New Roman"/>
    </w:rPr>
  </w:style>
  <w:style w:type="character" w:styleId="PageNumber">
    <w:name w:val="page number"/>
    <w:basedOn w:val="DefaultParagraphFont"/>
    <w:uiPriority w:val="99"/>
    <w:semiHidden/>
    <w:unhideWhenUsed/>
    <w:rsid w:val="00592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2930</Words>
  <Characters>16701</Characters>
  <Application>Microsoft Office Word</Application>
  <DocSecurity>0</DocSecurity>
  <Lines>139</Lines>
  <Paragraphs>39</Paragraphs>
  <ScaleCrop>false</ScaleCrop>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2026-10-12T21:41:00Z</dcterms:created>
  <dcterms:modified xsi:type="dcterms:W3CDTF">2026-10-12T21:41:00Z</dcterms:modified>
</cp:coreProperties>
</file>