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0563" w14:textId="6CDD5C93" w:rsidR="00F22DE3" w:rsidRDefault="00F22DE3" w:rsidP="00F22DE3">
      <w:pPr>
        <w:jc w:val="center"/>
        <w:rPr>
          <w:b/>
          <w:sz w:val="36"/>
        </w:rPr>
      </w:pPr>
      <w:r>
        <w:rPr>
          <w:b/>
          <w:sz w:val="36"/>
        </w:rPr>
        <w:t>Step 37 Report</w:t>
      </w:r>
    </w:p>
    <w:p w14:paraId="318A568C" w14:textId="232700A5" w:rsidR="00F22DE3" w:rsidRDefault="00F22DE3" w:rsidP="00F22DE3">
      <w:pPr>
        <w:jc w:val="center"/>
        <w:rPr>
          <w:b/>
          <w:sz w:val="26"/>
        </w:rPr>
      </w:pPr>
      <w:r>
        <w:rPr>
          <w:b/>
          <w:sz w:val="26"/>
        </w:rPr>
        <w:t>Add the DGA sampling-event subsystem</w:t>
      </w:r>
    </w:p>
    <w:p w14:paraId="6E062B10" w14:textId="7DAEECA9" w:rsidR="00F22DE3" w:rsidRDefault="00F22DE3" w:rsidP="00F22DE3">
      <w:pPr>
        <w:jc w:val="center"/>
      </w:pPr>
      <w:r>
        <w:t>Environment: Claude Code (this chat), MATLAB and Simulink through the MCP connection   |   Completed: 13 October 2026   |   Report version 1 (13 October 2026)</w:t>
      </w:r>
    </w:p>
    <w:p w14:paraId="0D90C25E" w14:textId="057D566F" w:rsidR="00F22DE3" w:rsidRDefault="00F22DE3" w:rsidP="00F22DE3">
      <w:pPr>
        <w:jc w:val="center"/>
      </w:pPr>
      <w:r>
        <w:t>Thesis: Intelligent Power Transformer Fault Diagnosis Using Dissolved Gas Analysis and Machine Learning (MPhil, UMaT)</w:t>
      </w:r>
    </w:p>
    <w:p w14:paraId="5385980E" w14:textId="4727309F" w:rsidR="00F22DE3" w:rsidRDefault="00F22DE3" w:rsidP="00F22DE3">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F22DE3" w14:paraId="5896B24E" w14:textId="77777777" w:rsidTr="00F22DE3">
        <w:tblPrEx>
          <w:tblCellMar>
            <w:top w:w="0" w:type="dxa"/>
            <w:bottom w:w="0" w:type="dxa"/>
          </w:tblCellMar>
        </w:tblPrEx>
        <w:tc>
          <w:tcPr>
            <w:tcW w:w="9026" w:type="dxa"/>
            <w:shd w:val="clear" w:color="auto" w:fill="DDEBF7"/>
          </w:tcPr>
          <w:p w14:paraId="7D73A53B" w14:textId="18194D04" w:rsidR="00F22DE3" w:rsidRPr="00F22DE3" w:rsidRDefault="00F22DE3" w:rsidP="00F22DE3">
            <w:pPr>
              <w:spacing w:after="80"/>
            </w:pPr>
            <w:r w:rsidRPr="00F22DE3">
              <w:t>In short: A new subsystem, SS8, was added to the transformer operating model. At the sampling times 6, 12, 18, 22 h it counts the sampling events (record_index) and raises a 60 s pulse (sampling_event). It has no input and no output port, so it cannot affect the temperatures, and it contains only 13 clock, constant, comparison, counting, logic and logging blocks: it cannot produce a gas value. The text record_id of the next held-out record is looked up outside the model, in dga_master.csv, from the index. All 10 checks pass, including the test that no block, name, value or logged signal refers to a gas, and the test that the temperatures of the three Step 36 scenarios are unchanged (largest difference 0.0021 K on the common time points). A Step 35 check that failed after SS8 was added (0.104 K against 0.1 K) was traced to the solver tolerance, not to SS8, and fixed (RelTol 1e-4). The sampling times are illustrative.</w:t>
            </w:r>
          </w:p>
        </w:tc>
      </w:tr>
    </w:tbl>
    <w:p w14:paraId="0300A9A6" w14:textId="1DAC5D4F" w:rsidR="00F22DE3" w:rsidRDefault="00F22DE3" w:rsidP="00F22DE3">
      <w:pPr>
        <w:pStyle w:val="Heading1"/>
      </w:pPr>
      <w:r>
        <w:t>1. Purpose of this step</w:t>
      </w:r>
    </w:p>
    <w:p w14:paraId="0A1B38A2" w14:textId="42E58300" w:rsidR="00F22DE3" w:rsidRDefault="00F22DE3" w:rsidP="00F22DE3">
      <w:r>
        <w:t>The operating-context model must be able to say when a gas sample would be taken, so that the dashboard can show the real measured record at that moment. The model must never create a gas concentration (decision D4). This step adds the event generator, and tests that it generates events only.</w:t>
      </w:r>
    </w:p>
    <w:p w14:paraId="0BB3BCE2" w14:textId="0961F376" w:rsidR="00F22DE3" w:rsidRDefault="00F22DE3" w:rsidP="00F22DE3">
      <w:pPr>
        <w:pStyle w:val="Heading1"/>
      </w:pPr>
      <w:r>
        <w:t>2. Method used</w:t>
      </w:r>
    </w:p>
    <w:p w14:paraId="71FE9226" w14:textId="4E39AAB3" w:rsidR="00F22DE3" w:rsidRDefault="00F22DE3" w:rsidP="00F22DE3">
      <w:pPr>
        <w:pStyle w:val="Heading2"/>
      </w:pPr>
      <w:r>
        <w:t>Approach</w:t>
      </w:r>
    </w:p>
    <w:p w14:paraId="2EEB17B4" w14:textId="6E394417" w:rsidR="00F22DE3" w:rsidRDefault="00F22DE3" w:rsidP="00F22DE3">
      <w:r>
        <w:t>Event generation without data: a sampling event is a moment in simulated time at which a laboratory sample would be taken. Subsystem SS8 knows only the list of sampling times (params_transformer.m) and the simulation clock. It counts how many sampling times have passed and raises a one-minute pulse after each of them. It has no input and no output port, so nothing can flow from it into the temperature and ageing subsystems SS1 to SS7.</w:t>
      </w:r>
    </w:p>
    <w:p w14:paraId="6D88A0D5" w14:textId="6420C06C" w:rsidR="00F22DE3" w:rsidRDefault="00F22DE3" w:rsidP="00F22DE3">
      <w:r>
        <w:t>A Simulink signal is a number, not text. SS8 therefore outputs record_index, the number of sampling times passed (0 before the first, then 1, 2, ...). The text identifier of the record (record_id) is looked up outside the model, by get_sampling_events.m, in a list of held-out record identifiers that params_transformer.m reads from dga_master.csv. Only two columns of that file are read, record_id and data_role, so no gas value ever enters the model's workspace.</w:t>
      </w:r>
    </w:p>
    <w:p w14:paraId="52CFA863" w14:textId="3ECDEE69" w:rsidR="00F22DE3" w:rsidRDefault="00F22DE3" w:rsidP="00F22DE3">
      <w:r>
        <w:lastRenderedPageBreak/>
        <w:t>Held-out means every record of dga_master.csv whose data_role is not development (benchmark, internal test and external test; 388 records), in file order: the k-th sampling event takes the k-th of them (decision D35). The requirement that no block produces a gas concentration is tested, not assumed: the test inspects every block, every name and dialog value, the logged signals and the code that reads the file.</w:t>
      </w:r>
    </w:p>
    <w:p w14:paraId="1C0D4040" w14:textId="436689FA" w:rsidR="00F22DE3" w:rsidRDefault="00F22DE3" w:rsidP="00F22DE3">
      <w:pPr>
        <w:pStyle w:val="Heading2"/>
      </w:pPr>
      <w:r>
        <w:t>Why this method</w:t>
      </w:r>
    </w:p>
    <w:p w14:paraId="49C8A802" w14:textId="4AD3FCDC" w:rsidR="00F22DE3" w:rsidRDefault="00F22DE3" w:rsidP="00F22DE3">
      <w:pPr>
        <w:ind w:left="420" w:hanging="280"/>
      </w:pPr>
      <w:r>
        <w:t>•  The framework must show, in the operating context, WHEN a gas sample would be taken, so that the dashboard can pick up the real measured record at that moment. The model must never invent a gas concentration (decision D4); the records come from measurements only.</w:t>
      </w:r>
    </w:p>
    <w:p w14:paraId="0D6032DE" w14:textId="3E8C336F" w:rsidR="00F22DE3" w:rsidRDefault="00F22DE3" w:rsidP="00F22DE3">
      <w:pPr>
        <w:ind w:left="420" w:hanging="280"/>
      </w:pPr>
      <w:r>
        <w:t>•  Using a count of sampling times instead of text keeps the subsystem to clock, comparison, counting and logic blocks, which can be inspected completely.</w:t>
      </w:r>
    </w:p>
    <w:p w14:paraId="7E7684BD" w14:textId="61996122" w:rsidR="00F22DE3" w:rsidRDefault="00F22DE3" w:rsidP="00F22DE3">
      <w:pPr>
        <w:ind w:left="420" w:hanging="280"/>
      </w:pPr>
      <w:r>
        <w:t>•  Because SS8 is not connected to SS1-SS7, adding it must not change the temperatures. This is tested against the saved Step 36 results. It does change the solver time grid slightly, because the solver has to stop at each sampling time; the test therefore compares the signals on the time points that both runs share.</w:t>
      </w:r>
    </w:p>
    <w:p w14:paraId="5BDC2AF0" w14:textId="28683379" w:rsidR="00F22DE3" w:rsidRDefault="00F22DE3" w:rsidP="00F22DE3">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F22DE3" w:rsidRPr="00F22DE3" w14:paraId="605C61AF" w14:textId="77777777" w:rsidTr="00F22DE3">
        <w:tblPrEx>
          <w:tblCellMar>
            <w:top w:w="0" w:type="dxa"/>
            <w:bottom w:w="0" w:type="dxa"/>
          </w:tblCellMar>
        </w:tblPrEx>
        <w:trPr>
          <w:tblHeader/>
        </w:trPr>
        <w:tc>
          <w:tcPr>
            <w:tcW w:w="3000" w:type="dxa"/>
            <w:shd w:val="clear" w:color="auto" w:fill="D9D9D9"/>
          </w:tcPr>
          <w:p w14:paraId="5E67E0F9" w14:textId="0FB810F1" w:rsidR="00F22DE3" w:rsidRPr="00F22DE3" w:rsidRDefault="00F22DE3" w:rsidP="00F22DE3">
            <w:pPr>
              <w:spacing w:after="40" w:line="240" w:lineRule="auto"/>
              <w:rPr>
                <w:b/>
                <w:sz w:val="21"/>
              </w:rPr>
            </w:pPr>
            <w:r w:rsidRPr="00F22DE3">
              <w:rPr>
                <w:b/>
                <w:sz w:val="21"/>
              </w:rPr>
              <w:t>Setting</w:t>
            </w:r>
          </w:p>
        </w:tc>
        <w:tc>
          <w:tcPr>
            <w:tcW w:w="6000" w:type="dxa"/>
            <w:shd w:val="clear" w:color="auto" w:fill="D9D9D9"/>
          </w:tcPr>
          <w:p w14:paraId="522E96CF" w14:textId="236EAD51" w:rsidR="00F22DE3" w:rsidRPr="00F22DE3" w:rsidRDefault="00F22DE3" w:rsidP="00F22DE3">
            <w:pPr>
              <w:spacing w:after="40" w:line="240" w:lineRule="auto"/>
              <w:rPr>
                <w:b/>
                <w:sz w:val="21"/>
              </w:rPr>
            </w:pPr>
            <w:r w:rsidRPr="00F22DE3">
              <w:rPr>
                <w:b/>
                <w:sz w:val="21"/>
              </w:rPr>
              <w:t>Value</w:t>
            </w:r>
          </w:p>
        </w:tc>
      </w:tr>
      <w:tr w:rsidR="00F22DE3" w:rsidRPr="00F22DE3" w14:paraId="5464495E" w14:textId="77777777" w:rsidTr="00F22DE3">
        <w:tblPrEx>
          <w:tblCellMar>
            <w:top w:w="0" w:type="dxa"/>
            <w:bottom w:w="0" w:type="dxa"/>
          </w:tblCellMar>
        </w:tblPrEx>
        <w:tc>
          <w:tcPr>
            <w:tcW w:w="3000" w:type="dxa"/>
          </w:tcPr>
          <w:p w14:paraId="531C5249" w14:textId="67FBC601" w:rsidR="00F22DE3" w:rsidRPr="00F22DE3" w:rsidRDefault="00F22DE3" w:rsidP="00F22DE3">
            <w:pPr>
              <w:spacing w:after="40" w:line="240" w:lineRule="auto"/>
              <w:rPr>
                <w:sz w:val="21"/>
              </w:rPr>
            </w:pPr>
            <w:r>
              <w:rPr>
                <w:sz w:val="21"/>
              </w:rPr>
              <w:t>Sampling times</w:t>
            </w:r>
          </w:p>
        </w:tc>
        <w:tc>
          <w:tcPr>
            <w:tcW w:w="6000" w:type="dxa"/>
          </w:tcPr>
          <w:p w14:paraId="008DA0F3" w14:textId="40E7FC70" w:rsidR="00F22DE3" w:rsidRPr="00F22DE3" w:rsidRDefault="00F22DE3" w:rsidP="00F22DE3">
            <w:pPr>
              <w:spacing w:after="40" w:line="240" w:lineRule="auto"/>
              <w:rPr>
                <w:sz w:val="21"/>
              </w:rPr>
            </w:pPr>
            <w:r>
              <w:rPr>
                <w:sz w:val="21"/>
              </w:rPr>
              <w:t>t_sample_h = 6, 12, 18, 22 h (illustrative; params_transformer.m)</w:t>
            </w:r>
          </w:p>
        </w:tc>
      </w:tr>
      <w:tr w:rsidR="00F22DE3" w:rsidRPr="00F22DE3" w14:paraId="3F609403" w14:textId="77777777" w:rsidTr="00F22DE3">
        <w:tblPrEx>
          <w:tblCellMar>
            <w:top w:w="0" w:type="dxa"/>
            <w:bottom w:w="0" w:type="dxa"/>
          </w:tblCellMar>
        </w:tblPrEx>
        <w:tc>
          <w:tcPr>
            <w:tcW w:w="3000" w:type="dxa"/>
          </w:tcPr>
          <w:p w14:paraId="265F72BE" w14:textId="1ECC39FE" w:rsidR="00F22DE3" w:rsidRPr="00F22DE3" w:rsidRDefault="00F22DE3" w:rsidP="00F22DE3">
            <w:pPr>
              <w:spacing w:after="40" w:line="240" w:lineRule="auto"/>
              <w:rPr>
                <w:sz w:val="21"/>
              </w:rPr>
            </w:pPr>
            <w:r>
              <w:rPr>
                <w:sz w:val="21"/>
              </w:rPr>
              <w:t>Event pulse</w:t>
            </w:r>
          </w:p>
        </w:tc>
        <w:tc>
          <w:tcPr>
            <w:tcW w:w="6000" w:type="dxa"/>
          </w:tcPr>
          <w:p w14:paraId="36C1AEED" w14:textId="1BD98EEE" w:rsidR="00F22DE3" w:rsidRPr="00F22DE3" w:rsidRDefault="00F22DE3" w:rsidP="00F22DE3">
            <w:pPr>
              <w:spacing w:after="40" w:line="240" w:lineRule="auto"/>
              <w:rPr>
                <w:sz w:val="21"/>
              </w:rPr>
            </w:pPr>
            <w:r>
              <w:rPr>
                <w:sz w:val="21"/>
              </w:rPr>
              <w:t>t_event_s = 60 s after each sampling time</w:t>
            </w:r>
          </w:p>
        </w:tc>
      </w:tr>
      <w:tr w:rsidR="00F22DE3" w:rsidRPr="00F22DE3" w14:paraId="38BFEFA4" w14:textId="77777777" w:rsidTr="00F22DE3">
        <w:tblPrEx>
          <w:tblCellMar>
            <w:top w:w="0" w:type="dxa"/>
            <w:bottom w:w="0" w:type="dxa"/>
          </w:tblCellMar>
        </w:tblPrEx>
        <w:tc>
          <w:tcPr>
            <w:tcW w:w="3000" w:type="dxa"/>
          </w:tcPr>
          <w:p w14:paraId="771B0FBA" w14:textId="044D0925" w:rsidR="00F22DE3" w:rsidRPr="00F22DE3" w:rsidRDefault="00F22DE3" w:rsidP="00F22DE3">
            <w:pPr>
              <w:spacing w:after="40" w:line="240" w:lineRule="auto"/>
              <w:rPr>
                <w:sz w:val="21"/>
              </w:rPr>
            </w:pPr>
            <w:r>
              <w:rPr>
                <w:sz w:val="21"/>
              </w:rPr>
              <w:t>Held-out records</w:t>
            </w:r>
          </w:p>
        </w:tc>
        <w:tc>
          <w:tcPr>
            <w:tcW w:w="6000" w:type="dxa"/>
          </w:tcPr>
          <w:p w14:paraId="64374E33" w14:textId="1A648B43" w:rsidR="00F22DE3" w:rsidRPr="00F22DE3" w:rsidRDefault="00F22DE3" w:rsidP="00F22DE3">
            <w:pPr>
              <w:spacing w:after="40" w:line="240" w:lineRule="auto"/>
              <w:rPr>
                <w:sz w:val="21"/>
              </w:rPr>
            </w:pPr>
            <w:r>
              <w:rPr>
                <w:sz w:val="21"/>
              </w:rPr>
              <w:t>388 records of dga_master.csv with data_role not development; only the columns record_id and data_role are read</w:t>
            </w:r>
          </w:p>
        </w:tc>
      </w:tr>
      <w:tr w:rsidR="00F22DE3" w:rsidRPr="00F22DE3" w14:paraId="71D1DB3E" w14:textId="77777777" w:rsidTr="00F22DE3">
        <w:tblPrEx>
          <w:tblCellMar>
            <w:top w:w="0" w:type="dxa"/>
            <w:bottom w:w="0" w:type="dxa"/>
          </w:tblCellMar>
        </w:tblPrEx>
        <w:tc>
          <w:tcPr>
            <w:tcW w:w="3000" w:type="dxa"/>
          </w:tcPr>
          <w:p w14:paraId="36593CBF" w14:textId="1E3F535F" w:rsidR="00F22DE3" w:rsidRPr="00F22DE3" w:rsidRDefault="00F22DE3" w:rsidP="00F22DE3">
            <w:pPr>
              <w:spacing w:after="40" w:line="240" w:lineRule="auto"/>
              <w:rPr>
                <w:sz w:val="21"/>
              </w:rPr>
            </w:pPr>
            <w:r>
              <w:rPr>
                <w:sz w:val="21"/>
              </w:rPr>
              <w:t>Logged signals of SS8</w:t>
            </w:r>
          </w:p>
        </w:tc>
        <w:tc>
          <w:tcPr>
            <w:tcW w:w="6000" w:type="dxa"/>
          </w:tcPr>
          <w:p w14:paraId="187C40E2" w14:textId="7E6E28AB" w:rsidR="00F22DE3" w:rsidRPr="00F22DE3" w:rsidRDefault="00F22DE3" w:rsidP="00F22DE3">
            <w:pPr>
              <w:spacing w:after="40" w:line="240" w:lineRule="auto"/>
              <w:rPr>
                <w:sz w:val="21"/>
              </w:rPr>
            </w:pPr>
            <w:r>
              <w:rPr>
                <w:sz w:val="21"/>
              </w:rPr>
              <w:t>record_index (0, 1, 2, ...) and sampling_event (0 or 1)</w:t>
            </w:r>
          </w:p>
        </w:tc>
      </w:tr>
      <w:tr w:rsidR="00F22DE3" w:rsidRPr="00F22DE3" w14:paraId="51753D85" w14:textId="77777777" w:rsidTr="00F22DE3">
        <w:tblPrEx>
          <w:tblCellMar>
            <w:top w:w="0" w:type="dxa"/>
            <w:bottom w:w="0" w:type="dxa"/>
          </w:tblCellMar>
        </w:tblPrEx>
        <w:tc>
          <w:tcPr>
            <w:tcW w:w="3000" w:type="dxa"/>
          </w:tcPr>
          <w:p w14:paraId="1AD4BBC2" w14:textId="631B1B0F" w:rsidR="00F22DE3" w:rsidRPr="00F22DE3" w:rsidRDefault="00F22DE3" w:rsidP="00F22DE3">
            <w:pPr>
              <w:spacing w:after="40" w:line="240" w:lineRule="auto"/>
              <w:rPr>
                <w:sz w:val="21"/>
              </w:rPr>
            </w:pPr>
            <w:r>
              <w:rPr>
                <w:sz w:val="21"/>
              </w:rPr>
              <w:t>Solver</w:t>
            </w:r>
          </w:p>
        </w:tc>
        <w:tc>
          <w:tcPr>
            <w:tcW w:w="6000" w:type="dxa"/>
          </w:tcPr>
          <w:p w14:paraId="6E33BA0C" w14:textId="21EA00DE" w:rsidR="00F22DE3" w:rsidRPr="00F22DE3" w:rsidRDefault="00F22DE3" w:rsidP="00F22DE3">
            <w:pPr>
              <w:spacing w:after="40" w:line="240" w:lineRule="auto"/>
              <w:rPr>
                <w:sz w:val="21"/>
              </w:rPr>
            </w:pPr>
            <w:r>
              <w:rPr>
                <w:sz w:val="21"/>
              </w:rPr>
              <w:t>ode23t, RelTol 1e-4 (variable solver_reltol), maximum step 60 s (the tolerance was tightened in Step 35, D33)</w:t>
            </w:r>
          </w:p>
        </w:tc>
      </w:tr>
      <w:tr w:rsidR="00F22DE3" w:rsidRPr="00F22DE3" w14:paraId="7E1F3EC5" w14:textId="77777777" w:rsidTr="00F22DE3">
        <w:tblPrEx>
          <w:tblCellMar>
            <w:top w:w="0" w:type="dxa"/>
            <w:bottom w:w="0" w:type="dxa"/>
          </w:tblCellMar>
        </w:tblPrEx>
        <w:tc>
          <w:tcPr>
            <w:tcW w:w="3000" w:type="dxa"/>
          </w:tcPr>
          <w:p w14:paraId="19C5E52B" w14:textId="29300623" w:rsidR="00F22DE3" w:rsidRPr="00F22DE3" w:rsidRDefault="00F22DE3" w:rsidP="00F22DE3">
            <w:pPr>
              <w:spacing w:after="40" w:line="240" w:lineRule="auto"/>
              <w:rPr>
                <w:sz w:val="21"/>
              </w:rPr>
            </w:pPr>
            <w:r>
              <w:rPr>
                <w:sz w:val="21"/>
              </w:rPr>
              <w:t>Software</w:t>
            </w:r>
          </w:p>
        </w:tc>
        <w:tc>
          <w:tcPr>
            <w:tcW w:w="6000" w:type="dxa"/>
          </w:tcPr>
          <w:p w14:paraId="57F571E5" w14:textId="32683D1D" w:rsidR="00F22DE3" w:rsidRPr="00F22DE3" w:rsidRDefault="00F22DE3" w:rsidP="00F22DE3">
            <w:pPr>
              <w:spacing w:after="40" w:line="240" w:lineRule="auto"/>
              <w:rPr>
                <w:sz w:val="21"/>
              </w:rPr>
            </w:pPr>
            <w:r>
              <w:rPr>
                <w:sz w:val="21"/>
              </w:rPr>
              <w:t>MATLAB 25.2.0.2998904 (R2025b), Simulink, Simscape, Simscape Electrical</w:t>
            </w:r>
          </w:p>
        </w:tc>
      </w:tr>
    </w:tbl>
    <w:p w14:paraId="3FE9C307" w14:textId="63FD578D" w:rsidR="00F22DE3" w:rsidRDefault="00F22DE3" w:rsidP="00F22DE3">
      <w:pPr>
        <w:pStyle w:val="Heading2"/>
      </w:pPr>
      <w:r>
        <w:t>Equations</w:t>
      </w:r>
    </w:p>
    <w:p w14:paraId="78D012D2" w14:textId="299D438F" w:rsidR="00F22DE3" w:rsidRPr="00F22DE3" w:rsidRDefault="00F22DE3" w:rsidP="00F22DE3">
      <w:pPr>
        <w:rPr>
          <w:rFonts w:eastAsiaTheme="minorEastAsia"/>
        </w:rPr>
      </w:pPr>
      <m:oMathPara>
        <m:oMath>
          <m:eqArr>
            <m:eqArrPr>
              <m:maxDist m:val="1"/>
              <m:ctrlPr>
                <w:rPr>
                  <w:rFonts w:ascii="Cambria Math" w:hAnsi="Cambria Math"/>
                  <w:i/>
                </w:rPr>
              </m:ctrlPr>
            </m:eqArrPr>
            <m:e>
              <m:r>
                <w:rPr>
                  <w:rFonts w:ascii="Cambria Math" w:hAnsi="Cambria Math"/>
                </w:rPr>
                <m:t>k</m:t>
              </m:r>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ctrlPr>
                    <w:rPr>
                      <w:rFonts w:ascii="Cambria Math" w:hAnsi="Cambria Math"/>
                      <w:i/>
                    </w:rPr>
                  </m:ctrlPr>
                </m:dPr>
                <m:e>
                  <m:r>
                    <w:rPr>
                      <w:rFonts w:ascii="Cambria Math" w:hAnsi="Cambria Math"/>
                    </w:rPr>
                    <m:t>1</m:t>
                  </m:r>
                </m:e>
              </m:d>
            </m:e>
          </m:eqArr>
        </m:oMath>
      </m:oMathPara>
    </w:p>
    <w:p w14:paraId="3A974EB5" w14:textId="59B33D02" w:rsidR="00F22DE3" w:rsidRDefault="00F22DE3" w:rsidP="00F22DE3">
      <w:pPr>
        <w:keepNext/>
        <w:spacing w:after="0"/>
      </w:pPr>
      <w:r>
        <w:t>where:</w:t>
      </w:r>
    </w:p>
    <w:p w14:paraId="2B92AE56" w14:textId="3B51F43A" w:rsidR="00F22DE3" w:rsidRDefault="00F22DE3" w:rsidP="00F22DE3">
      <w:pPr>
        <w:spacing w:after="0"/>
        <w:ind w:left="920" w:hanging="480"/>
      </w:pPr>
      <m:oMath>
        <m:r>
          <w:rPr>
            <w:rFonts w:ascii="Cambria Math" w:hAnsi="Cambria Math"/>
          </w:rPr>
          <m:t>k</m:t>
        </m:r>
        <m:d>
          <m:dPr>
            <m:ctrlPr>
              <w:rPr>
                <w:rFonts w:ascii="Cambria Math" w:hAnsi="Cambria Math"/>
                <w:i/>
              </w:rPr>
            </m:ctrlPr>
          </m:dPr>
          <m:e>
            <m:r>
              <w:rPr>
                <w:rFonts w:ascii="Cambria Math" w:hAnsi="Cambria Math"/>
              </w:rPr>
              <m:t>t</m:t>
            </m:r>
          </m:e>
        </m:d>
      </m:oMath>
      <w:r>
        <w:t xml:space="preserve">  –  record_index: the number of sampling times passed at time t, dimensionless</w:t>
      </w:r>
    </w:p>
    <w:p w14:paraId="5CDF27C8" w14:textId="28C25221" w:rsidR="00F22DE3" w:rsidRDefault="00F22DE3" w:rsidP="00F22DE3">
      <w:pPr>
        <w:spacing w:after="0"/>
        <w:ind w:left="920" w:hanging="480"/>
      </w:pPr>
      <m:oMath>
        <m:r>
          <w:rPr>
            <w:rFonts w:ascii="Cambria Math" w:hAnsi="Cambria Math"/>
          </w:rPr>
          <m:t>H</m:t>
        </m:r>
      </m:oMath>
      <w:r>
        <w:t xml:space="preserve">  –  unit step: 0 for a negative argument and 1 otherwise</w:t>
      </w:r>
    </w:p>
    <w:p w14:paraId="022AF7B8" w14:textId="4D10085B" w:rsidR="00F22DE3" w:rsidRDefault="00F22DE3" w:rsidP="00F22DE3">
      <w:pPr>
        <w:spacing w:after="0"/>
        <w:ind w:left="920" w:hanging="480"/>
      </w:pP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  the j-th sampling time, s (t_sample_h x 3600)</w:t>
      </w:r>
    </w:p>
    <w:p w14:paraId="7A00ECB7" w14:textId="3517D6FC" w:rsidR="00F22DE3" w:rsidRDefault="00F22DE3" w:rsidP="00F22DE3">
      <w:pPr>
        <w:spacing w:after="160"/>
        <w:ind w:left="920" w:hanging="480"/>
      </w:pPr>
      <m:oMath>
        <m:r>
          <w:rPr>
            <w:rFonts w:ascii="Cambria Math" w:hAnsi="Cambria Math"/>
          </w:rPr>
          <m:t>n</m:t>
        </m:r>
      </m:oMath>
      <w:r>
        <w:t xml:space="preserve">  –  number of sampling times (4)</w:t>
      </w:r>
    </w:p>
    <w:p w14:paraId="79C0F79C" w14:textId="46AA1A5E" w:rsidR="00F22DE3" w:rsidRDefault="00F22DE3" w:rsidP="00F22DE3">
      <w:pPr>
        <w:pStyle w:val="Heading2"/>
      </w:pPr>
      <w:r>
        <w:lastRenderedPageBreak/>
        <w:t>Tools and programs</w:t>
      </w:r>
    </w:p>
    <w:p w14:paraId="68810C3D" w14:textId="39BF6623" w:rsidR="00F22DE3" w:rsidRDefault="00F22DE3" w:rsidP="00F22DE3">
      <w:pPr>
        <w:ind w:left="420" w:hanging="280"/>
      </w:pPr>
      <w:r>
        <w:t>•  05_Simulink_Model/verify_step37.m (10 checks: inspection, timing, record ids, regression, Step 33 checks)</w:t>
      </w:r>
    </w:p>
    <w:p w14:paraId="61133929" w14:textId="3984BE86" w:rsidR="00F22DE3" w:rsidRDefault="00F22DE3" w:rsidP="00F22DE3">
      <w:pPr>
        <w:ind w:left="420" w:hanging="280"/>
      </w:pPr>
      <w:r>
        <w:t>•  05_Simulink_Model/get_sampling_events.m (looks up record_id from record_index); params_transformer.m (sampling times, held-out list)</w:t>
      </w:r>
    </w:p>
    <w:p w14:paraId="449707BD" w14:textId="7110BB78" w:rsidR="00F22DE3" w:rsidRDefault="00F22DE3" w:rsidP="00F22DE3">
      <w:pPr>
        <w:ind w:left="420" w:hanging="280"/>
      </w:pPr>
      <w:r>
        <w:t>•  05_Simulink_Model/build_Transformer_Operating_Model.m (builds SS8 and sets solver_reltol)</w:t>
      </w:r>
    </w:p>
    <w:p w14:paraId="30820CA8" w14:textId="082C4BB9" w:rsidR="00F22DE3" w:rsidRDefault="00F22DE3" w:rsidP="00F22DE3">
      <w:pPr>
        <w:ind w:left="420" w:hanging="280"/>
      </w:pPr>
      <w:r>
        <w:t>•  00_Project_Admin/report_builder/update_register_step37.ps1 (register, glossary)</w:t>
      </w:r>
    </w:p>
    <w:p w14:paraId="0A1000C1" w14:textId="22F9934E" w:rsidR="00F22DE3" w:rsidRDefault="00F22DE3" w:rsidP="00F22DE3">
      <w:pPr>
        <w:pStyle w:val="Heading2"/>
      </w:pPr>
      <w:r>
        <w:t>Method references</w:t>
      </w:r>
    </w:p>
    <w:p w14:paraId="76327F5C" w14:textId="0A4CF04D" w:rsidR="00F22DE3" w:rsidRDefault="00F22DE3" w:rsidP="00F22DE3">
      <w:pPr>
        <w:ind w:left="420" w:hanging="420"/>
      </w:pPr>
      <w:r>
        <w:t xml:space="preserve">[ST6] IEC 60076-7:2018, Power transformers - Part 7: Loading guide for mineral-oil-immersed power transformers (Edition 2.0). The full text was NOT obtained; details TO VERIFY. </w:t>
      </w:r>
    </w:p>
    <w:p w14:paraId="7DC6BB23" w14:textId="251F167B" w:rsidR="00F22DE3" w:rsidRDefault="00F22DE3" w:rsidP="00F22DE3">
      <w:pPr>
        <w:ind w:left="420" w:hanging="420"/>
      </w:pPr>
      <w:r>
        <w:t>[SW4] Alliander N.V., transformer-thermal-model (IEC 60076-7 implementation, MPL-2.0), file transformer_thermal_model/transformer/power.py, class PowerTransformer, ONAF default specifications (source T1 of the Build Guide). https://github.com/alliander-opensource/transformer-thermal-model</w:t>
      </w:r>
    </w:p>
    <w:p w14:paraId="19F75555" w14:textId="40915FF7" w:rsidR="00F22DE3" w:rsidRDefault="00F22DE3" w:rsidP="00F22DE3">
      <w:pPr>
        <w:ind w:left="420" w:hanging="420"/>
      </w:pPr>
      <w:r>
        <w:t xml:space="preserve">[DF2] Made in Step 9 from DS1-DS5 (Steps 5-9 programs). </w:t>
      </w:r>
    </w:p>
    <w:p w14:paraId="4A854501" w14:textId="75B501EA" w:rsidR="00F22DE3" w:rsidRDefault="00F22DE3" w:rsidP="00F22DE3">
      <w:pPr>
        <w:pStyle w:val="Heading1"/>
      </w:pPr>
      <w:r>
        <w:t>3. What was used</w:t>
      </w:r>
    </w:p>
    <w:p w14:paraId="68621128" w14:textId="153907FF" w:rsidR="00F22DE3" w:rsidRDefault="00F22DE3" w:rsidP="00F22DE3">
      <w:pPr>
        <w:ind w:left="420" w:hanging="280"/>
      </w:pPr>
      <w:r>
        <w:t>•  The model Transformer_Operating_Model.slx of Steps 33 to 36 and params_transformer.m.</w:t>
      </w:r>
    </w:p>
    <w:p w14:paraId="091261A4" w14:textId="2138858E" w:rsidR="00F22DE3" w:rsidRDefault="00F22DE3" w:rsidP="00F22DE3">
      <w:pPr>
        <w:ind w:left="420" w:hanging="280"/>
      </w:pPr>
      <w:r>
        <w:t>•  03_Data/processed/dga_master.csv, only the columns record_id and data_role (the role says whether a record is development, benchmark, internal test or external test).</w:t>
      </w:r>
    </w:p>
    <w:p w14:paraId="0EA4D7AF" w14:textId="64F303ED" w:rsidR="00F22DE3" w:rsidRDefault="00F22DE3" w:rsidP="00F22DE3">
      <w:pPr>
        <w:ind w:left="420" w:hanging="280"/>
      </w:pPr>
      <w:r>
        <w:t>•  The saved Step 36 results (kept in results/before_step37/) for the regression test.</w:t>
      </w:r>
    </w:p>
    <w:p w14:paraId="1729B819" w14:textId="368850B4" w:rsidR="00F22DE3" w:rsidRDefault="00F22DE3" w:rsidP="00F22DE3">
      <w:pPr>
        <w:pStyle w:val="Heading1"/>
      </w:pPr>
      <w:r>
        <w:t>4. What was done, step by step</w:t>
      </w:r>
    </w:p>
    <w:p w14:paraId="04219531" w14:textId="17651906" w:rsidR="00F22DE3" w:rsidRDefault="00F22DE3" w:rsidP="00F22DE3">
      <w:pPr>
        <w:ind w:left="420" w:hanging="280"/>
      </w:pPr>
      <w:r>
        <w:t>1.  Fixed the design and the tests in the decision log (D35) before building: what held-out means, how the sampling times are set, and how a text identifier can leave a numeric model.</w:t>
      </w:r>
    </w:p>
    <w:p w14:paraId="1D3D6DB9" w14:textId="58A70CE0" w:rsidR="00F22DE3" w:rsidRDefault="00F22DE3" w:rsidP="00F22DE3">
      <w:pPr>
        <w:ind w:left="420" w:hanging="280"/>
      </w:pPr>
      <w:r>
        <w:t>2.  Added the sampling times, the pulse length and the held-out list to params_transformer.m (only two columns of the CSV are read), wrote get_sampling_events.m, and built SS8 in build_Transformer_Operating_Model.m.</w:t>
      </w:r>
    </w:p>
    <w:p w14:paraId="4322EBC8" w14:textId="25AA1EFF" w:rsidR="00F22DE3" w:rsidRDefault="00F22DE3" w:rsidP="00F22DE3">
      <w:pPr>
        <w:ind w:left="420" w:hanging="280"/>
      </w:pPr>
      <w:r>
        <w:t>3.  Wrote verify_step37.m with 10 checks. During the build the first amendment of D35 was made: the solver time grid changes slightly when SS8 is added, so the thermal signals can be compared with the saved ones only on the common time points (within 0.01 K), not point by point.</w:t>
      </w:r>
    </w:p>
    <w:p w14:paraId="1873D52B" w14:textId="0E3DB0C5" w:rsidR="00F22DE3" w:rsidRDefault="00F22DE3" w:rsidP="00F22DE3">
      <w:pPr>
        <w:ind w:left="420" w:hanging="280"/>
      </w:pPr>
      <w:r>
        <w:t>4.  Re-running the Step 35 verification on the model with SS8 gave a hot-spot difference of 0.104 K in Test 1 against the limit 0.1 K, although SS8 is not connected to the thermal network. A first explanation (interpolation on a different grid) was incomplete. Tests of the solver tolerance showed that the default RelTol 1e-3 leaves an error of about 0.1 K that moves with the solver steps; RelTol 1e-4 gives 0.013 K. The tolerance is now the variable solver_reltol in params_transformer.m (D33 and D35 amendments).</w:t>
      </w:r>
    </w:p>
    <w:p w14:paraId="4574311A" w14:textId="158C8ACA" w:rsidR="00F22DE3" w:rsidRDefault="00F22DE3" w:rsidP="00F22DE3">
      <w:pPr>
        <w:ind w:left="420" w:hanging="280"/>
      </w:pPr>
      <w:r>
        <w:t>5.  Rebuilt the model and repeated Steps 33, 35, 36 and 37 and the Model Advisor and checklist of Step 34 on the final model; the regression test of check 9 is run at the old tolerance (1e-3) so that it measures only the effect of SS8.</w:t>
      </w:r>
    </w:p>
    <w:p w14:paraId="7EB75160" w14:textId="59B9BCF8" w:rsidR="00F22DE3" w:rsidRDefault="00F22DE3" w:rsidP="00F22DE3">
      <w:pPr>
        <w:ind w:left="420" w:hanging="280"/>
      </w:pPr>
      <w:r>
        <w:t>6.  Wrote this report and updated the register, glossary, READMEs, CHANGELOG.md and SESSION_SUMMARY.md.</w:t>
      </w:r>
    </w:p>
    <w:p w14:paraId="42203675" w14:textId="68D60848" w:rsidR="00F22DE3" w:rsidRDefault="00F22DE3" w:rsidP="00F22DE3">
      <w:pPr>
        <w:pStyle w:val="Heading1"/>
      </w:pPr>
      <w:r>
        <w:t>5. What we found</w:t>
      </w:r>
    </w:p>
    <w:p w14:paraId="46EBA261" w14:textId="58C132E3" w:rsidR="00F22DE3" w:rsidRDefault="00F22DE3" w:rsidP="00F22DE3">
      <w:pPr>
        <w:pStyle w:val="Heading2"/>
      </w:pPr>
      <w:r>
        <w:t>The subsystem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0"/>
        <w:gridCol w:w="4000"/>
      </w:tblGrid>
      <w:tr w:rsidR="00F22DE3" w:rsidRPr="00F22DE3" w14:paraId="214F7E82" w14:textId="77777777" w:rsidTr="00F22DE3">
        <w:tblPrEx>
          <w:tblCellMar>
            <w:top w:w="0" w:type="dxa"/>
            <w:bottom w:w="0" w:type="dxa"/>
          </w:tblCellMar>
        </w:tblPrEx>
        <w:trPr>
          <w:tblHeader/>
        </w:trPr>
        <w:tc>
          <w:tcPr>
            <w:tcW w:w="5000" w:type="dxa"/>
            <w:shd w:val="clear" w:color="auto" w:fill="D9D9D9"/>
          </w:tcPr>
          <w:p w14:paraId="1260A53F" w14:textId="77040863" w:rsidR="00F22DE3" w:rsidRPr="00F22DE3" w:rsidRDefault="00F22DE3" w:rsidP="00F22DE3">
            <w:pPr>
              <w:spacing w:after="40" w:line="240" w:lineRule="auto"/>
              <w:rPr>
                <w:b/>
                <w:sz w:val="21"/>
              </w:rPr>
            </w:pPr>
            <w:r w:rsidRPr="00F22DE3">
              <w:rPr>
                <w:b/>
                <w:sz w:val="21"/>
              </w:rPr>
              <w:t>Block of SS8</w:t>
            </w:r>
          </w:p>
        </w:tc>
        <w:tc>
          <w:tcPr>
            <w:tcW w:w="4000" w:type="dxa"/>
            <w:shd w:val="clear" w:color="auto" w:fill="D9D9D9"/>
          </w:tcPr>
          <w:p w14:paraId="20B02A32" w14:textId="70C2AD61" w:rsidR="00F22DE3" w:rsidRPr="00F22DE3" w:rsidRDefault="00F22DE3" w:rsidP="00F22DE3">
            <w:pPr>
              <w:spacing w:after="40" w:line="240" w:lineRule="auto"/>
              <w:rPr>
                <w:b/>
                <w:sz w:val="21"/>
              </w:rPr>
            </w:pPr>
            <w:r w:rsidRPr="00F22DE3">
              <w:rPr>
                <w:b/>
                <w:sz w:val="21"/>
              </w:rPr>
              <w:t>Kind</w:t>
            </w:r>
          </w:p>
        </w:tc>
      </w:tr>
      <w:tr w:rsidR="00F22DE3" w:rsidRPr="00F22DE3" w14:paraId="6D780B34" w14:textId="77777777" w:rsidTr="00F22DE3">
        <w:tblPrEx>
          <w:tblCellMar>
            <w:top w:w="0" w:type="dxa"/>
            <w:bottom w:w="0" w:type="dxa"/>
          </w:tblCellMar>
        </w:tblPrEx>
        <w:tc>
          <w:tcPr>
            <w:tcW w:w="5000" w:type="dxa"/>
          </w:tcPr>
          <w:p w14:paraId="01B4F980" w14:textId="77826655" w:rsidR="00F22DE3" w:rsidRPr="00F22DE3" w:rsidRDefault="00F22DE3" w:rsidP="00F22DE3">
            <w:pPr>
              <w:spacing w:after="40" w:line="240" w:lineRule="auto"/>
              <w:rPr>
                <w:sz w:val="21"/>
              </w:rPr>
            </w:pPr>
            <w:r>
              <w:rPr>
                <w:sz w:val="21"/>
              </w:rPr>
              <w:t>Event_AND</w:t>
            </w:r>
          </w:p>
        </w:tc>
        <w:tc>
          <w:tcPr>
            <w:tcW w:w="4000" w:type="dxa"/>
          </w:tcPr>
          <w:p w14:paraId="16D466CA" w14:textId="609CD412" w:rsidR="00F22DE3" w:rsidRPr="00F22DE3" w:rsidRDefault="00F22DE3" w:rsidP="00F22DE3">
            <w:pPr>
              <w:spacing w:after="40" w:line="240" w:lineRule="auto"/>
              <w:rPr>
                <w:sz w:val="21"/>
              </w:rPr>
            </w:pPr>
            <w:r>
              <w:rPr>
                <w:sz w:val="21"/>
              </w:rPr>
              <w:t>Logic</w:t>
            </w:r>
          </w:p>
        </w:tc>
      </w:tr>
      <w:tr w:rsidR="00F22DE3" w:rsidRPr="00F22DE3" w14:paraId="33F345F6" w14:textId="77777777" w:rsidTr="00F22DE3">
        <w:tblPrEx>
          <w:tblCellMar>
            <w:top w:w="0" w:type="dxa"/>
            <w:bottom w:w="0" w:type="dxa"/>
          </w:tblCellMar>
        </w:tblPrEx>
        <w:tc>
          <w:tcPr>
            <w:tcW w:w="5000" w:type="dxa"/>
          </w:tcPr>
          <w:p w14:paraId="3152C719" w14:textId="7B80A6DA" w:rsidR="00F22DE3" w:rsidRPr="00F22DE3" w:rsidRDefault="00F22DE3" w:rsidP="00F22DE3">
            <w:pPr>
              <w:spacing w:after="40" w:line="240" w:lineRule="auto"/>
              <w:rPr>
                <w:sz w:val="21"/>
              </w:rPr>
            </w:pPr>
            <w:r>
              <w:rPr>
                <w:sz w:val="21"/>
              </w:rPr>
              <w:t>Index_to_Boolean</w:t>
            </w:r>
          </w:p>
        </w:tc>
        <w:tc>
          <w:tcPr>
            <w:tcW w:w="4000" w:type="dxa"/>
          </w:tcPr>
          <w:p w14:paraId="4FACD1A3" w14:textId="118E041E" w:rsidR="00F22DE3" w:rsidRPr="00F22DE3" w:rsidRDefault="00F22DE3" w:rsidP="00F22DE3">
            <w:pPr>
              <w:spacing w:after="40" w:line="240" w:lineRule="auto"/>
              <w:rPr>
                <w:sz w:val="21"/>
              </w:rPr>
            </w:pPr>
            <w:r>
              <w:rPr>
                <w:sz w:val="21"/>
              </w:rPr>
              <w:t>DataTypeConversion</w:t>
            </w:r>
          </w:p>
        </w:tc>
      </w:tr>
      <w:tr w:rsidR="00F22DE3" w:rsidRPr="00F22DE3" w14:paraId="7E611055" w14:textId="77777777" w:rsidTr="00F22DE3">
        <w:tblPrEx>
          <w:tblCellMar>
            <w:top w:w="0" w:type="dxa"/>
            <w:bottom w:w="0" w:type="dxa"/>
          </w:tblCellMar>
        </w:tblPrEx>
        <w:tc>
          <w:tcPr>
            <w:tcW w:w="5000" w:type="dxa"/>
          </w:tcPr>
          <w:p w14:paraId="16CFCFDA" w14:textId="10409D63" w:rsidR="00F22DE3" w:rsidRPr="00F22DE3" w:rsidRDefault="00F22DE3" w:rsidP="00F22DE3">
            <w:pPr>
              <w:spacing w:after="40" w:line="240" w:lineRule="auto"/>
              <w:rPr>
                <w:sz w:val="21"/>
              </w:rPr>
            </w:pPr>
            <w:r>
              <w:rPr>
                <w:sz w:val="21"/>
              </w:rPr>
              <w:t>Last_Sample_Time</w:t>
            </w:r>
          </w:p>
        </w:tc>
        <w:tc>
          <w:tcPr>
            <w:tcW w:w="4000" w:type="dxa"/>
          </w:tcPr>
          <w:p w14:paraId="3D659DBC" w14:textId="19E29212" w:rsidR="00F22DE3" w:rsidRPr="00F22DE3" w:rsidRDefault="00F22DE3" w:rsidP="00F22DE3">
            <w:pPr>
              <w:spacing w:after="40" w:line="240" w:lineRule="auto"/>
              <w:rPr>
                <w:sz w:val="21"/>
              </w:rPr>
            </w:pPr>
            <w:r>
              <w:rPr>
                <w:sz w:val="21"/>
              </w:rPr>
              <w:t>MinMax</w:t>
            </w:r>
          </w:p>
        </w:tc>
      </w:tr>
      <w:tr w:rsidR="00F22DE3" w:rsidRPr="00F22DE3" w14:paraId="7489A257" w14:textId="77777777" w:rsidTr="00F22DE3">
        <w:tblPrEx>
          <w:tblCellMar>
            <w:top w:w="0" w:type="dxa"/>
            <w:bottom w:w="0" w:type="dxa"/>
          </w:tblCellMar>
        </w:tblPrEx>
        <w:tc>
          <w:tcPr>
            <w:tcW w:w="5000" w:type="dxa"/>
          </w:tcPr>
          <w:p w14:paraId="6CBC8151" w14:textId="240A6B5F" w:rsidR="00F22DE3" w:rsidRPr="00F22DE3" w:rsidRDefault="00F22DE3" w:rsidP="00F22DE3">
            <w:pPr>
              <w:spacing w:after="40" w:line="240" w:lineRule="auto"/>
              <w:rPr>
                <w:sz w:val="21"/>
              </w:rPr>
            </w:pPr>
            <w:r>
              <w:rPr>
                <w:sz w:val="21"/>
              </w:rPr>
              <w:t>Log_record_index</w:t>
            </w:r>
          </w:p>
        </w:tc>
        <w:tc>
          <w:tcPr>
            <w:tcW w:w="4000" w:type="dxa"/>
          </w:tcPr>
          <w:p w14:paraId="16B9E4C2" w14:textId="3EC5E325" w:rsidR="00F22DE3" w:rsidRPr="00F22DE3" w:rsidRDefault="00F22DE3" w:rsidP="00F22DE3">
            <w:pPr>
              <w:spacing w:after="40" w:line="240" w:lineRule="auto"/>
              <w:rPr>
                <w:sz w:val="21"/>
              </w:rPr>
            </w:pPr>
            <w:r>
              <w:rPr>
                <w:sz w:val="21"/>
              </w:rPr>
              <w:t>ToWorkspace</w:t>
            </w:r>
          </w:p>
        </w:tc>
      </w:tr>
      <w:tr w:rsidR="00F22DE3" w:rsidRPr="00F22DE3" w14:paraId="62A8B3D1" w14:textId="77777777" w:rsidTr="00F22DE3">
        <w:tblPrEx>
          <w:tblCellMar>
            <w:top w:w="0" w:type="dxa"/>
            <w:bottom w:w="0" w:type="dxa"/>
          </w:tblCellMar>
        </w:tblPrEx>
        <w:tc>
          <w:tcPr>
            <w:tcW w:w="5000" w:type="dxa"/>
          </w:tcPr>
          <w:p w14:paraId="5F25E8D4" w14:textId="48A7CECB" w:rsidR="00F22DE3" w:rsidRPr="00F22DE3" w:rsidRDefault="00F22DE3" w:rsidP="00F22DE3">
            <w:pPr>
              <w:spacing w:after="40" w:line="240" w:lineRule="auto"/>
              <w:rPr>
                <w:sz w:val="21"/>
              </w:rPr>
            </w:pPr>
            <w:r>
              <w:rPr>
                <w:sz w:val="21"/>
              </w:rPr>
              <w:t>Log_sampling_event</w:t>
            </w:r>
          </w:p>
        </w:tc>
        <w:tc>
          <w:tcPr>
            <w:tcW w:w="4000" w:type="dxa"/>
          </w:tcPr>
          <w:p w14:paraId="4C61E55B" w14:textId="68B51F1B" w:rsidR="00F22DE3" w:rsidRPr="00F22DE3" w:rsidRDefault="00F22DE3" w:rsidP="00F22DE3">
            <w:pPr>
              <w:spacing w:after="40" w:line="240" w:lineRule="auto"/>
              <w:rPr>
                <w:sz w:val="21"/>
              </w:rPr>
            </w:pPr>
            <w:r>
              <w:rPr>
                <w:sz w:val="21"/>
              </w:rPr>
              <w:t>ToWorkspace</w:t>
            </w:r>
          </w:p>
        </w:tc>
      </w:tr>
      <w:tr w:rsidR="00F22DE3" w:rsidRPr="00F22DE3" w14:paraId="2C73111D" w14:textId="77777777" w:rsidTr="00F22DE3">
        <w:tblPrEx>
          <w:tblCellMar>
            <w:top w:w="0" w:type="dxa"/>
            <w:bottom w:w="0" w:type="dxa"/>
          </w:tblCellMar>
        </w:tblPrEx>
        <w:tc>
          <w:tcPr>
            <w:tcW w:w="5000" w:type="dxa"/>
          </w:tcPr>
          <w:p w14:paraId="7D073802" w14:textId="07773517" w:rsidR="00F22DE3" w:rsidRPr="00F22DE3" w:rsidRDefault="00F22DE3" w:rsidP="00F22DE3">
            <w:pPr>
              <w:spacing w:after="40" w:line="240" w:lineRule="auto"/>
              <w:rPr>
                <w:sz w:val="21"/>
              </w:rPr>
            </w:pPr>
            <w:r>
              <w:rPr>
                <w:sz w:val="21"/>
              </w:rPr>
              <w:t>Pick_Times</w:t>
            </w:r>
          </w:p>
        </w:tc>
        <w:tc>
          <w:tcPr>
            <w:tcW w:w="4000" w:type="dxa"/>
          </w:tcPr>
          <w:p w14:paraId="18FC91D3" w14:textId="033C6483" w:rsidR="00F22DE3" w:rsidRPr="00F22DE3" w:rsidRDefault="00F22DE3" w:rsidP="00F22DE3">
            <w:pPr>
              <w:spacing w:after="40" w:line="240" w:lineRule="auto"/>
              <w:rPr>
                <w:sz w:val="21"/>
              </w:rPr>
            </w:pPr>
            <w:r>
              <w:rPr>
                <w:sz w:val="21"/>
              </w:rPr>
              <w:t>Product</w:t>
            </w:r>
          </w:p>
        </w:tc>
      </w:tr>
      <w:tr w:rsidR="00F22DE3" w:rsidRPr="00F22DE3" w14:paraId="777C2FE8" w14:textId="77777777" w:rsidTr="00F22DE3">
        <w:tblPrEx>
          <w:tblCellMar>
            <w:top w:w="0" w:type="dxa"/>
            <w:bottom w:w="0" w:type="dxa"/>
          </w:tblCellMar>
        </w:tblPrEx>
        <w:tc>
          <w:tcPr>
            <w:tcW w:w="5000" w:type="dxa"/>
          </w:tcPr>
          <w:p w14:paraId="5564479F" w14:textId="3EE8AF0F" w:rsidR="00F22DE3" w:rsidRPr="00F22DE3" w:rsidRDefault="00F22DE3" w:rsidP="00F22DE3">
            <w:pPr>
              <w:spacing w:after="40" w:line="240" w:lineRule="auto"/>
              <w:rPr>
                <w:sz w:val="21"/>
              </w:rPr>
            </w:pPr>
            <w:r>
              <w:rPr>
                <w:sz w:val="21"/>
              </w:rPr>
              <w:t>Record_Index_Sum</w:t>
            </w:r>
          </w:p>
        </w:tc>
        <w:tc>
          <w:tcPr>
            <w:tcW w:w="4000" w:type="dxa"/>
          </w:tcPr>
          <w:p w14:paraId="031C808C" w14:textId="7F90B880" w:rsidR="00F22DE3" w:rsidRPr="00F22DE3" w:rsidRDefault="00F22DE3" w:rsidP="00F22DE3">
            <w:pPr>
              <w:spacing w:after="40" w:line="240" w:lineRule="auto"/>
              <w:rPr>
                <w:sz w:val="21"/>
              </w:rPr>
            </w:pPr>
            <w:r>
              <w:rPr>
                <w:sz w:val="21"/>
              </w:rPr>
              <w:t>Sum</w:t>
            </w:r>
          </w:p>
        </w:tc>
      </w:tr>
      <w:tr w:rsidR="00F22DE3" w:rsidRPr="00F22DE3" w14:paraId="31645FE9" w14:textId="77777777" w:rsidTr="00F22DE3">
        <w:tblPrEx>
          <w:tblCellMar>
            <w:top w:w="0" w:type="dxa"/>
            <w:bottom w:w="0" w:type="dxa"/>
          </w:tblCellMar>
        </w:tblPrEx>
        <w:tc>
          <w:tcPr>
            <w:tcW w:w="5000" w:type="dxa"/>
          </w:tcPr>
          <w:p w14:paraId="7246C833" w14:textId="6E03067A" w:rsidR="00F22DE3" w:rsidRPr="00F22DE3" w:rsidRDefault="00F22DE3" w:rsidP="00F22DE3">
            <w:pPr>
              <w:spacing w:after="40" w:line="240" w:lineRule="auto"/>
              <w:rPr>
                <w:sz w:val="21"/>
              </w:rPr>
            </w:pPr>
            <w:r>
              <w:rPr>
                <w:sz w:val="21"/>
              </w:rPr>
              <w:t>Sample_Times</w:t>
            </w:r>
          </w:p>
        </w:tc>
        <w:tc>
          <w:tcPr>
            <w:tcW w:w="4000" w:type="dxa"/>
          </w:tcPr>
          <w:p w14:paraId="207B331B" w14:textId="051C5974" w:rsidR="00F22DE3" w:rsidRPr="00F22DE3" w:rsidRDefault="00F22DE3" w:rsidP="00F22DE3">
            <w:pPr>
              <w:spacing w:after="40" w:line="240" w:lineRule="auto"/>
              <w:rPr>
                <w:sz w:val="21"/>
              </w:rPr>
            </w:pPr>
            <w:r>
              <w:rPr>
                <w:sz w:val="21"/>
              </w:rPr>
              <w:t>Constant</w:t>
            </w:r>
          </w:p>
        </w:tc>
      </w:tr>
      <w:tr w:rsidR="00F22DE3" w:rsidRPr="00F22DE3" w14:paraId="6629C872" w14:textId="77777777" w:rsidTr="00F22DE3">
        <w:tblPrEx>
          <w:tblCellMar>
            <w:top w:w="0" w:type="dxa"/>
            <w:bottom w:w="0" w:type="dxa"/>
          </w:tblCellMar>
        </w:tblPrEx>
        <w:tc>
          <w:tcPr>
            <w:tcW w:w="5000" w:type="dxa"/>
          </w:tcPr>
          <w:p w14:paraId="72C043F6" w14:textId="2BA0769B" w:rsidR="00F22DE3" w:rsidRPr="00F22DE3" w:rsidRDefault="00F22DE3" w:rsidP="00F22DE3">
            <w:pPr>
              <w:spacing w:after="40" w:line="240" w:lineRule="auto"/>
              <w:rPr>
                <w:sz w:val="21"/>
              </w:rPr>
            </w:pPr>
            <w:r>
              <w:rPr>
                <w:sz w:val="21"/>
              </w:rPr>
              <w:t>Time</w:t>
            </w:r>
          </w:p>
        </w:tc>
        <w:tc>
          <w:tcPr>
            <w:tcW w:w="4000" w:type="dxa"/>
          </w:tcPr>
          <w:p w14:paraId="54FC17CC" w14:textId="45F2EC61" w:rsidR="00F22DE3" w:rsidRPr="00F22DE3" w:rsidRDefault="00F22DE3" w:rsidP="00F22DE3">
            <w:pPr>
              <w:spacing w:after="40" w:line="240" w:lineRule="auto"/>
              <w:rPr>
                <w:sz w:val="21"/>
              </w:rPr>
            </w:pPr>
            <w:r>
              <w:rPr>
                <w:sz w:val="21"/>
              </w:rPr>
              <w:t>Clock</w:t>
            </w:r>
          </w:p>
        </w:tc>
      </w:tr>
      <w:tr w:rsidR="00F22DE3" w:rsidRPr="00F22DE3" w14:paraId="18AB3A7B" w14:textId="77777777" w:rsidTr="00F22DE3">
        <w:tblPrEx>
          <w:tblCellMar>
            <w:top w:w="0" w:type="dxa"/>
            <w:bottom w:w="0" w:type="dxa"/>
          </w:tblCellMar>
        </w:tblPrEx>
        <w:tc>
          <w:tcPr>
            <w:tcW w:w="5000" w:type="dxa"/>
          </w:tcPr>
          <w:p w14:paraId="6BFBA75C" w14:textId="13631770" w:rsidR="00F22DE3" w:rsidRPr="00F22DE3" w:rsidRDefault="00F22DE3" w:rsidP="00F22DE3">
            <w:pPr>
              <w:spacing w:after="40" w:line="240" w:lineRule="auto"/>
              <w:rPr>
                <w:sz w:val="21"/>
              </w:rPr>
            </w:pPr>
            <w:r>
              <w:rPr>
                <w:sz w:val="21"/>
              </w:rPr>
              <w:t>Time_Passed</w:t>
            </w:r>
          </w:p>
        </w:tc>
        <w:tc>
          <w:tcPr>
            <w:tcW w:w="4000" w:type="dxa"/>
          </w:tcPr>
          <w:p w14:paraId="30506E7B" w14:textId="5B86E121" w:rsidR="00F22DE3" w:rsidRPr="00F22DE3" w:rsidRDefault="00F22DE3" w:rsidP="00F22DE3">
            <w:pPr>
              <w:spacing w:after="40" w:line="240" w:lineRule="auto"/>
              <w:rPr>
                <w:sz w:val="21"/>
              </w:rPr>
            </w:pPr>
            <w:r>
              <w:rPr>
                <w:sz w:val="21"/>
              </w:rPr>
              <w:t>RelationalOperator</w:t>
            </w:r>
          </w:p>
        </w:tc>
      </w:tr>
      <w:tr w:rsidR="00F22DE3" w:rsidRPr="00F22DE3" w14:paraId="38B73958" w14:textId="77777777" w:rsidTr="00F22DE3">
        <w:tblPrEx>
          <w:tblCellMar>
            <w:top w:w="0" w:type="dxa"/>
            <w:bottom w:w="0" w:type="dxa"/>
          </w:tblCellMar>
        </w:tblPrEx>
        <w:tc>
          <w:tcPr>
            <w:tcW w:w="5000" w:type="dxa"/>
          </w:tcPr>
          <w:p w14:paraId="7BEF3355" w14:textId="607786BA" w:rsidR="00F22DE3" w:rsidRPr="00F22DE3" w:rsidRDefault="00F22DE3" w:rsidP="00F22DE3">
            <w:pPr>
              <w:spacing w:after="40" w:line="240" w:lineRule="auto"/>
              <w:rPr>
                <w:sz w:val="21"/>
              </w:rPr>
            </w:pPr>
            <w:r>
              <w:rPr>
                <w:sz w:val="21"/>
              </w:rPr>
              <w:t>Time_Since_Sample</w:t>
            </w:r>
          </w:p>
        </w:tc>
        <w:tc>
          <w:tcPr>
            <w:tcW w:w="4000" w:type="dxa"/>
          </w:tcPr>
          <w:p w14:paraId="22913BFE" w14:textId="6478824F" w:rsidR="00F22DE3" w:rsidRPr="00F22DE3" w:rsidRDefault="00F22DE3" w:rsidP="00F22DE3">
            <w:pPr>
              <w:spacing w:after="40" w:line="240" w:lineRule="auto"/>
              <w:rPr>
                <w:sz w:val="21"/>
              </w:rPr>
            </w:pPr>
            <w:r>
              <w:rPr>
                <w:sz w:val="21"/>
              </w:rPr>
              <w:t>Sum</w:t>
            </w:r>
          </w:p>
        </w:tc>
      </w:tr>
      <w:tr w:rsidR="00F22DE3" w:rsidRPr="00F22DE3" w14:paraId="07E2CB33" w14:textId="77777777" w:rsidTr="00F22DE3">
        <w:tblPrEx>
          <w:tblCellMar>
            <w:top w:w="0" w:type="dxa"/>
            <w:bottom w:w="0" w:type="dxa"/>
          </w:tblCellMar>
        </w:tblPrEx>
        <w:tc>
          <w:tcPr>
            <w:tcW w:w="5000" w:type="dxa"/>
          </w:tcPr>
          <w:p w14:paraId="681FB60A" w14:textId="7E2BEA63" w:rsidR="00F22DE3" w:rsidRPr="00F22DE3" w:rsidRDefault="00F22DE3" w:rsidP="00F22DE3">
            <w:pPr>
              <w:spacing w:after="40" w:line="240" w:lineRule="auto"/>
              <w:rPr>
                <w:sz w:val="21"/>
              </w:rPr>
            </w:pPr>
            <w:r>
              <w:rPr>
                <w:sz w:val="21"/>
              </w:rPr>
              <w:t>To_Double</w:t>
            </w:r>
          </w:p>
        </w:tc>
        <w:tc>
          <w:tcPr>
            <w:tcW w:w="4000" w:type="dxa"/>
          </w:tcPr>
          <w:p w14:paraId="23978C01" w14:textId="75CBC20F" w:rsidR="00F22DE3" w:rsidRPr="00F22DE3" w:rsidRDefault="00F22DE3" w:rsidP="00F22DE3">
            <w:pPr>
              <w:spacing w:after="40" w:line="240" w:lineRule="auto"/>
              <w:rPr>
                <w:sz w:val="21"/>
              </w:rPr>
            </w:pPr>
            <w:r>
              <w:rPr>
                <w:sz w:val="21"/>
              </w:rPr>
              <w:t>DataTypeConversion</w:t>
            </w:r>
          </w:p>
        </w:tc>
      </w:tr>
      <w:tr w:rsidR="00F22DE3" w:rsidRPr="00F22DE3" w14:paraId="3BD50A97" w14:textId="77777777" w:rsidTr="00F22DE3">
        <w:tblPrEx>
          <w:tblCellMar>
            <w:top w:w="0" w:type="dxa"/>
            <w:bottom w:w="0" w:type="dxa"/>
          </w:tblCellMar>
        </w:tblPrEx>
        <w:tc>
          <w:tcPr>
            <w:tcW w:w="5000" w:type="dxa"/>
          </w:tcPr>
          <w:p w14:paraId="229A05EC" w14:textId="24E0C172" w:rsidR="00F22DE3" w:rsidRPr="00F22DE3" w:rsidRDefault="00F22DE3" w:rsidP="00F22DE3">
            <w:pPr>
              <w:spacing w:after="40" w:line="240" w:lineRule="auto"/>
              <w:rPr>
                <w:sz w:val="21"/>
              </w:rPr>
            </w:pPr>
            <w:r>
              <w:rPr>
                <w:sz w:val="21"/>
              </w:rPr>
              <w:t>Within_Pulse</w:t>
            </w:r>
          </w:p>
        </w:tc>
        <w:tc>
          <w:tcPr>
            <w:tcW w:w="4000" w:type="dxa"/>
          </w:tcPr>
          <w:p w14:paraId="09E1F086" w14:textId="5D69FFF7" w:rsidR="00F22DE3" w:rsidRPr="00F22DE3" w:rsidRDefault="00F22DE3" w:rsidP="00F22DE3">
            <w:pPr>
              <w:spacing w:after="40" w:line="240" w:lineRule="auto"/>
              <w:rPr>
                <w:sz w:val="21"/>
              </w:rPr>
            </w:pPr>
            <w:r>
              <w:rPr>
                <w:sz w:val="21"/>
              </w:rPr>
              <w:t>Compare To Constant</w:t>
            </w:r>
          </w:p>
        </w:tc>
      </w:tr>
    </w:tbl>
    <w:p w14:paraId="10290473" w14:textId="468D807F" w:rsidR="00F22DE3" w:rsidRDefault="00F22DE3" w:rsidP="00F22DE3">
      <w:r>
        <w:t>Every block is a clock, a constant, a comparison, a counting or logic block, or a logging block. SS8 has no input port and no output port; its two logged signals, record_index and sampling_event, go only to the workspace.</w:t>
      </w:r>
    </w:p>
    <w:p w14:paraId="0B81DF9F" w14:textId="106C7E41" w:rsidR="00F22DE3" w:rsidRDefault="00F22DE3" w:rsidP="00F22DE3">
      <w:pPr>
        <w:pStyle w:val="Heading2"/>
      </w:pPr>
      <w:r>
        <w:t>Sampling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1800"/>
        <w:gridCol w:w="4800"/>
      </w:tblGrid>
      <w:tr w:rsidR="00F22DE3" w:rsidRPr="00F22DE3" w14:paraId="5D7A8A28" w14:textId="77777777" w:rsidTr="00F22DE3">
        <w:tblPrEx>
          <w:tblCellMar>
            <w:top w:w="0" w:type="dxa"/>
            <w:bottom w:w="0" w:type="dxa"/>
          </w:tblCellMar>
        </w:tblPrEx>
        <w:trPr>
          <w:tblHeader/>
        </w:trPr>
        <w:tc>
          <w:tcPr>
            <w:tcW w:w="2400" w:type="dxa"/>
            <w:shd w:val="clear" w:color="auto" w:fill="D9D9D9"/>
          </w:tcPr>
          <w:p w14:paraId="7776FF7D" w14:textId="256290FC" w:rsidR="00F22DE3" w:rsidRPr="00F22DE3" w:rsidRDefault="00F22DE3" w:rsidP="00F22DE3">
            <w:pPr>
              <w:spacing w:after="40" w:line="240" w:lineRule="auto"/>
              <w:rPr>
                <w:b/>
                <w:sz w:val="21"/>
              </w:rPr>
            </w:pPr>
            <w:r w:rsidRPr="00F22DE3">
              <w:rPr>
                <w:b/>
                <w:sz w:val="21"/>
              </w:rPr>
              <w:t>Sampling time (h)</w:t>
            </w:r>
          </w:p>
        </w:tc>
        <w:tc>
          <w:tcPr>
            <w:tcW w:w="1800" w:type="dxa"/>
            <w:shd w:val="clear" w:color="auto" w:fill="D9D9D9"/>
          </w:tcPr>
          <w:p w14:paraId="2B3443CA" w14:textId="5160DD33" w:rsidR="00F22DE3" w:rsidRPr="00F22DE3" w:rsidRDefault="00F22DE3" w:rsidP="00F22DE3">
            <w:pPr>
              <w:spacing w:after="40" w:line="240" w:lineRule="auto"/>
              <w:rPr>
                <w:b/>
                <w:sz w:val="21"/>
              </w:rPr>
            </w:pPr>
            <w:r w:rsidRPr="00F22DE3">
              <w:rPr>
                <w:b/>
                <w:sz w:val="21"/>
              </w:rPr>
              <w:t>record_index</w:t>
            </w:r>
          </w:p>
        </w:tc>
        <w:tc>
          <w:tcPr>
            <w:tcW w:w="4800" w:type="dxa"/>
            <w:shd w:val="clear" w:color="auto" w:fill="D9D9D9"/>
          </w:tcPr>
          <w:p w14:paraId="0F196D15" w14:textId="0C12DC93" w:rsidR="00F22DE3" w:rsidRPr="00F22DE3" w:rsidRDefault="00F22DE3" w:rsidP="00F22DE3">
            <w:pPr>
              <w:spacing w:after="40" w:line="240" w:lineRule="auto"/>
              <w:rPr>
                <w:b/>
                <w:sz w:val="21"/>
              </w:rPr>
            </w:pPr>
            <w:r w:rsidRPr="00F22DE3">
              <w:rPr>
                <w:b/>
                <w:sz w:val="21"/>
              </w:rPr>
              <w:t>record_id (looked up outside the model)</w:t>
            </w:r>
          </w:p>
        </w:tc>
      </w:tr>
      <w:tr w:rsidR="00F22DE3" w:rsidRPr="00F22DE3" w14:paraId="5DC26130" w14:textId="77777777" w:rsidTr="00F22DE3">
        <w:tblPrEx>
          <w:tblCellMar>
            <w:top w:w="0" w:type="dxa"/>
            <w:bottom w:w="0" w:type="dxa"/>
          </w:tblCellMar>
        </w:tblPrEx>
        <w:tc>
          <w:tcPr>
            <w:tcW w:w="2400" w:type="dxa"/>
          </w:tcPr>
          <w:p w14:paraId="4112FDF8" w14:textId="4AA4AE39" w:rsidR="00F22DE3" w:rsidRPr="00F22DE3" w:rsidRDefault="00F22DE3" w:rsidP="00F22DE3">
            <w:pPr>
              <w:spacing w:after="40" w:line="240" w:lineRule="auto"/>
              <w:rPr>
                <w:sz w:val="21"/>
              </w:rPr>
            </w:pPr>
            <w:r>
              <w:rPr>
                <w:sz w:val="21"/>
              </w:rPr>
              <w:t>6.0</w:t>
            </w:r>
          </w:p>
        </w:tc>
        <w:tc>
          <w:tcPr>
            <w:tcW w:w="1800" w:type="dxa"/>
          </w:tcPr>
          <w:p w14:paraId="10A5D9FB" w14:textId="2ABC8ABD" w:rsidR="00F22DE3" w:rsidRPr="00F22DE3" w:rsidRDefault="00F22DE3" w:rsidP="00F22DE3">
            <w:pPr>
              <w:spacing w:after="40" w:line="240" w:lineRule="auto"/>
              <w:rPr>
                <w:sz w:val="21"/>
              </w:rPr>
            </w:pPr>
            <w:r>
              <w:rPr>
                <w:sz w:val="21"/>
              </w:rPr>
              <w:t>1</w:t>
            </w:r>
          </w:p>
        </w:tc>
        <w:tc>
          <w:tcPr>
            <w:tcW w:w="4800" w:type="dxa"/>
          </w:tcPr>
          <w:p w14:paraId="45A81F37" w14:textId="1E2339D2" w:rsidR="00F22DE3" w:rsidRPr="00F22DE3" w:rsidRDefault="00F22DE3" w:rsidP="00F22DE3">
            <w:pPr>
              <w:spacing w:after="40" w:line="240" w:lineRule="auto"/>
              <w:rPr>
                <w:sz w:val="21"/>
              </w:rPr>
            </w:pPr>
            <w:r>
              <w:rPr>
                <w:sz w:val="21"/>
              </w:rPr>
              <w:t>IECTC10_0001</w:t>
            </w:r>
          </w:p>
        </w:tc>
      </w:tr>
      <w:tr w:rsidR="00F22DE3" w:rsidRPr="00F22DE3" w14:paraId="05327483" w14:textId="77777777" w:rsidTr="00F22DE3">
        <w:tblPrEx>
          <w:tblCellMar>
            <w:top w:w="0" w:type="dxa"/>
            <w:bottom w:w="0" w:type="dxa"/>
          </w:tblCellMar>
        </w:tblPrEx>
        <w:tc>
          <w:tcPr>
            <w:tcW w:w="2400" w:type="dxa"/>
          </w:tcPr>
          <w:p w14:paraId="051750F9" w14:textId="486DF9DE" w:rsidR="00F22DE3" w:rsidRPr="00F22DE3" w:rsidRDefault="00F22DE3" w:rsidP="00F22DE3">
            <w:pPr>
              <w:spacing w:after="40" w:line="240" w:lineRule="auto"/>
              <w:rPr>
                <w:sz w:val="21"/>
              </w:rPr>
            </w:pPr>
            <w:r>
              <w:rPr>
                <w:sz w:val="21"/>
              </w:rPr>
              <w:t>12.0</w:t>
            </w:r>
          </w:p>
        </w:tc>
        <w:tc>
          <w:tcPr>
            <w:tcW w:w="1800" w:type="dxa"/>
          </w:tcPr>
          <w:p w14:paraId="6A8A0E76" w14:textId="3E17858D" w:rsidR="00F22DE3" w:rsidRPr="00F22DE3" w:rsidRDefault="00F22DE3" w:rsidP="00F22DE3">
            <w:pPr>
              <w:spacing w:after="40" w:line="240" w:lineRule="auto"/>
              <w:rPr>
                <w:sz w:val="21"/>
              </w:rPr>
            </w:pPr>
            <w:r>
              <w:rPr>
                <w:sz w:val="21"/>
              </w:rPr>
              <w:t>2</w:t>
            </w:r>
          </w:p>
        </w:tc>
        <w:tc>
          <w:tcPr>
            <w:tcW w:w="4800" w:type="dxa"/>
          </w:tcPr>
          <w:p w14:paraId="4D59B2F0" w14:textId="276B4C23" w:rsidR="00F22DE3" w:rsidRPr="00F22DE3" w:rsidRDefault="00F22DE3" w:rsidP="00F22DE3">
            <w:pPr>
              <w:spacing w:after="40" w:line="240" w:lineRule="auto"/>
              <w:rPr>
                <w:sz w:val="21"/>
              </w:rPr>
            </w:pPr>
            <w:r>
              <w:rPr>
                <w:sz w:val="21"/>
              </w:rPr>
              <w:t>IECTC10_0002</w:t>
            </w:r>
          </w:p>
        </w:tc>
      </w:tr>
      <w:tr w:rsidR="00F22DE3" w:rsidRPr="00F22DE3" w14:paraId="79C71F0C" w14:textId="77777777" w:rsidTr="00F22DE3">
        <w:tblPrEx>
          <w:tblCellMar>
            <w:top w:w="0" w:type="dxa"/>
            <w:bottom w:w="0" w:type="dxa"/>
          </w:tblCellMar>
        </w:tblPrEx>
        <w:tc>
          <w:tcPr>
            <w:tcW w:w="2400" w:type="dxa"/>
          </w:tcPr>
          <w:p w14:paraId="7BAC7876" w14:textId="5A54B35B" w:rsidR="00F22DE3" w:rsidRPr="00F22DE3" w:rsidRDefault="00F22DE3" w:rsidP="00F22DE3">
            <w:pPr>
              <w:spacing w:after="40" w:line="240" w:lineRule="auto"/>
              <w:rPr>
                <w:sz w:val="21"/>
              </w:rPr>
            </w:pPr>
            <w:r>
              <w:rPr>
                <w:sz w:val="21"/>
              </w:rPr>
              <w:t>18.0</w:t>
            </w:r>
          </w:p>
        </w:tc>
        <w:tc>
          <w:tcPr>
            <w:tcW w:w="1800" w:type="dxa"/>
          </w:tcPr>
          <w:p w14:paraId="229653E2" w14:textId="7E717F53" w:rsidR="00F22DE3" w:rsidRPr="00F22DE3" w:rsidRDefault="00F22DE3" w:rsidP="00F22DE3">
            <w:pPr>
              <w:spacing w:after="40" w:line="240" w:lineRule="auto"/>
              <w:rPr>
                <w:sz w:val="21"/>
              </w:rPr>
            </w:pPr>
            <w:r>
              <w:rPr>
                <w:sz w:val="21"/>
              </w:rPr>
              <w:t>3</w:t>
            </w:r>
          </w:p>
        </w:tc>
        <w:tc>
          <w:tcPr>
            <w:tcW w:w="4800" w:type="dxa"/>
          </w:tcPr>
          <w:p w14:paraId="7C1CD93E" w14:textId="632E881D" w:rsidR="00F22DE3" w:rsidRPr="00F22DE3" w:rsidRDefault="00F22DE3" w:rsidP="00F22DE3">
            <w:pPr>
              <w:spacing w:after="40" w:line="240" w:lineRule="auto"/>
              <w:rPr>
                <w:sz w:val="21"/>
              </w:rPr>
            </w:pPr>
            <w:r>
              <w:rPr>
                <w:sz w:val="21"/>
              </w:rPr>
              <w:t>IECTC10_0003</w:t>
            </w:r>
          </w:p>
        </w:tc>
      </w:tr>
      <w:tr w:rsidR="00F22DE3" w:rsidRPr="00F22DE3" w14:paraId="27208387" w14:textId="77777777" w:rsidTr="00F22DE3">
        <w:tblPrEx>
          <w:tblCellMar>
            <w:top w:w="0" w:type="dxa"/>
            <w:bottom w:w="0" w:type="dxa"/>
          </w:tblCellMar>
        </w:tblPrEx>
        <w:tc>
          <w:tcPr>
            <w:tcW w:w="2400" w:type="dxa"/>
          </w:tcPr>
          <w:p w14:paraId="66FF158E" w14:textId="0B28AF35" w:rsidR="00F22DE3" w:rsidRPr="00F22DE3" w:rsidRDefault="00F22DE3" w:rsidP="00F22DE3">
            <w:pPr>
              <w:spacing w:after="40" w:line="240" w:lineRule="auto"/>
              <w:rPr>
                <w:sz w:val="21"/>
              </w:rPr>
            </w:pPr>
            <w:r>
              <w:rPr>
                <w:sz w:val="21"/>
              </w:rPr>
              <w:t>22.0</w:t>
            </w:r>
          </w:p>
        </w:tc>
        <w:tc>
          <w:tcPr>
            <w:tcW w:w="1800" w:type="dxa"/>
          </w:tcPr>
          <w:p w14:paraId="62EACEB6" w14:textId="32D64298" w:rsidR="00F22DE3" w:rsidRPr="00F22DE3" w:rsidRDefault="00F22DE3" w:rsidP="00F22DE3">
            <w:pPr>
              <w:spacing w:after="40" w:line="240" w:lineRule="auto"/>
              <w:rPr>
                <w:sz w:val="21"/>
              </w:rPr>
            </w:pPr>
            <w:r>
              <w:rPr>
                <w:sz w:val="21"/>
              </w:rPr>
              <w:t>4</w:t>
            </w:r>
          </w:p>
        </w:tc>
        <w:tc>
          <w:tcPr>
            <w:tcW w:w="4800" w:type="dxa"/>
          </w:tcPr>
          <w:p w14:paraId="65090C0F" w14:textId="60C59FDA" w:rsidR="00F22DE3" w:rsidRPr="00F22DE3" w:rsidRDefault="00F22DE3" w:rsidP="00F22DE3">
            <w:pPr>
              <w:spacing w:after="40" w:line="240" w:lineRule="auto"/>
              <w:rPr>
                <w:sz w:val="21"/>
              </w:rPr>
            </w:pPr>
            <w:r>
              <w:rPr>
                <w:sz w:val="21"/>
              </w:rPr>
              <w:t>IECTC10_0004</w:t>
            </w:r>
          </w:p>
        </w:tc>
      </w:tr>
    </w:tbl>
    <w:p w14:paraId="459CF143" w14:textId="189257D9" w:rsidR="00F22DE3" w:rsidRDefault="00F22DE3" w:rsidP="00F22DE3">
      <w:r>
        <w:t>The four identifiers are the first four held-out records of dga_master.csv (role benchmark). The sampling times are illustrative and can be replaced in params_transformer.m.</w:t>
      </w:r>
    </w:p>
    <w:p w14:paraId="6F9E07DE" w14:textId="1CA0C690" w:rsidR="00F22DE3" w:rsidRDefault="00F22DE3" w:rsidP="00F22DE3">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F22DE3" w:rsidRPr="00F22DE3" w14:paraId="4D0ECE2E" w14:textId="77777777" w:rsidTr="00F22DE3">
        <w:tblPrEx>
          <w:tblCellMar>
            <w:top w:w="0" w:type="dxa"/>
            <w:bottom w:w="0" w:type="dxa"/>
          </w:tblCellMar>
        </w:tblPrEx>
        <w:trPr>
          <w:tblHeader/>
        </w:trPr>
        <w:tc>
          <w:tcPr>
            <w:tcW w:w="7200" w:type="dxa"/>
            <w:shd w:val="clear" w:color="auto" w:fill="D9D9D9"/>
          </w:tcPr>
          <w:p w14:paraId="0C27C8AB" w14:textId="34C9AD9D" w:rsidR="00F22DE3" w:rsidRPr="00F22DE3" w:rsidRDefault="00F22DE3" w:rsidP="00F22DE3">
            <w:pPr>
              <w:spacing w:after="40" w:line="240" w:lineRule="auto"/>
              <w:rPr>
                <w:b/>
                <w:sz w:val="21"/>
              </w:rPr>
            </w:pPr>
            <w:r w:rsidRPr="00F22DE3">
              <w:rPr>
                <w:b/>
                <w:sz w:val="21"/>
              </w:rPr>
              <w:t>Check (verify_step37.m)</w:t>
            </w:r>
          </w:p>
        </w:tc>
        <w:tc>
          <w:tcPr>
            <w:tcW w:w="1800" w:type="dxa"/>
            <w:shd w:val="clear" w:color="auto" w:fill="D9D9D9"/>
          </w:tcPr>
          <w:p w14:paraId="6D4A0E2D" w14:textId="381641F8" w:rsidR="00F22DE3" w:rsidRPr="00F22DE3" w:rsidRDefault="00F22DE3" w:rsidP="00F22DE3">
            <w:pPr>
              <w:spacing w:after="40" w:line="240" w:lineRule="auto"/>
              <w:rPr>
                <w:b/>
                <w:sz w:val="21"/>
              </w:rPr>
            </w:pPr>
            <w:r w:rsidRPr="00F22DE3">
              <w:rPr>
                <w:b/>
                <w:sz w:val="21"/>
              </w:rPr>
              <w:t>Result</w:t>
            </w:r>
          </w:p>
        </w:tc>
      </w:tr>
      <w:tr w:rsidR="00F22DE3" w:rsidRPr="00F22DE3" w14:paraId="7DF2BCE6" w14:textId="77777777" w:rsidTr="00F22DE3">
        <w:tblPrEx>
          <w:tblCellMar>
            <w:top w:w="0" w:type="dxa"/>
            <w:bottom w:w="0" w:type="dxa"/>
          </w:tblCellMar>
        </w:tblPrEx>
        <w:tc>
          <w:tcPr>
            <w:tcW w:w="7200" w:type="dxa"/>
          </w:tcPr>
          <w:p w14:paraId="4C08A209" w14:textId="48ED8A14" w:rsidR="00F22DE3" w:rsidRPr="00F22DE3" w:rsidRDefault="00F22DE3" w:rsidP="00F22DE3">
            <w:pPr>
              <w:spacing w:after="40" w:line="240" w:lineRule="auto"/>
              <w:rPr>
                <w:sz w:val="21"/>
              </w:rPr>
            </w:pPr>
            <w:r>
              <w:rPr>
                <w:sz w:val="21"/>
              </w:rPr>
              <w:t>SS8 has an annotation and a Description, and no input or output port (no connection to SS1-SS7)</w:t>
            </w:r>
          </w:p>
        </w:tc>
        <w:tc>
          <w:tcPr>
            <w:tcW w:w="1800" w:type="dxa"/>
          </w:tcPr>
          <w:p w14:paraId="023D1F9F" w14:textId="5BD709F0" w:rsidR="00F22DE3" w:rsidRPr="00F22DE3" w:rsidRDefault="00F22DE3" w:rsidP="00F22DE3">
            <w:pPr>
              <w:spacing w:after="40" w:line="240" w:lineRule="auto"/>
              <w:rPr>
                <w:sz w:val="21"/>
              </w:rPr>
            </w:pPr>
            <w:r>
              <w:rPr>
                <w:sz w:val="21"/>
              </w:rPr>
              <w:t>PASS</w:t>
            </w:r>
          </w:p>
        </w:tc>
      </w:tr>
      <w:tr w:rsidR="00F22DE3" w:rsidRPr="00F22DE3" w14:paraId="3E976ADE" w14:textId="77777777" w:rsidTr="00F22DE3">
        <w:tblPrEx>
          <w:tblCellMar>
            <w:top w:w="0" w:type="dxa"/>
            <w:bottom w:w="0" w:type="dxa"/>
          </w:tblCellMar>
        </w:tblPrEx>
        <w:tc>
          <w:tcPr>
            <w:tcW w:w="7200" w:type="dxa"/>
          </w:tcPr>
          <w:p w14:paraId="6445AEDA" w14:textId="63A532DF" w:rsidR="00F22DE3" w:rsidRPr="00F22DE3" w:rsidRDefault="00F22DE3" w:rsidP="00F22DE3">
            <w:pPr>
              <w:spacing w:after="40" w:line="240" w:lineRule="auto"/>
              <w:rPr>
                <w:sz w:val="21"/>
              </w:rPr>
            </w:pPr>
            <w:r>
              <w:rPr>
                <w:sz w:val="21"/>
              </w:rPr>
              <w:t>every block of SS8 is a clock, constant, comparison, counting, logic or logging block</w:t>
            </w:r>
          </w:p>
        </w:tc>
        <w:tc>
          <w:tcPr>
            <w:tcW w:w="1800" w:type="dxa"/>
          </w:tcPr>
          <w:p w14:paraId="6051D64E" w14:textId="539D8A6C" w:rsidR="00F22DE3" w:rsidRPr="00F22DE3" w:rsidRDefault="00F22DE3" w:rsidP="00F22DE3">
            <w:pPr>
              <w:spacing w:after="40" w:line="240" w:lineRule="auto"/>
              <w:rPr>
                <w:sz w:val="21"/>
              </w:rPr>
            </w:pPr>
            <w:r>
              <w:rPr>
                <w:sz w:val="21"/>
              </w:rPr>
              <w:t>PASS</w:t>
            </w:r>
          </w:p>
        </w:tc>
      </w:tr>
      <w:tr w:rsidR="00F22DE3" w:rsidRPr="00F22DE3" w14:paraId="4FA0DA5C" w14:textId="77777777" w:rsidTr="00F22DE3">
        <w:tblPrEx>
          <w:tblCellMar>
            <w:top w:w="0" w:type="dxa"/>
            <w:bottom w:w="0" w:type="dxa"/>
          </w:tblCellMar>
        </w:tblPrEx>
        <w:tc>
          <w:tcPr>
            <w:tcW w:w="7200" w:type="dxa"/>
          </w:tcPr>
          <w:p w14:paraId="51EB9C24" w14:textId="5DD44346" w:rsidR="00F22DE3" w:rsidRPr="00F22DE3" w:rsidRDefault="00F22DE3" w:rsidP="00F22DE3">
            <w:pPr>
              <w:spacing w:after="40" w:line="240" w:lineRule="auto"/>
              <w:rPr>
                <w:sz w:val="21"/>
              </w:rPr>
            </w:pPr>
            <w:r>
              <w:rPr>
                <w:sz w:val="21"/>
              </w:rPr>
              <w:t>no block name or dialog value in the model refers to a gas or a concentration</w:t>
            </w:r>
          </w:p>
        </w:tc>
        <w:tc>
          <w:tcPr>
            <w:tcW w:w="1800" w:type="dxa"/>
          </w:tcPr>
          <w:p w14:paraId="56D1F495" w14:textId="3325BFCE" w:rsidR="00F22DE3" w:rsidRPr="00F22DE3" w:rsidRDefault="00F22DE3" w:rsidP="00F22DE3">
            <w:pPr>
              <w:spacing w:after="40" w:line="240" w:lineRule="auto"/>
              <w:rPr>
                <w:sz w:val="21"/>
              </w:rPr>
            </w:pPr>
            <w:r>
              <w:rPr>
                <w:sz w:val="21"/>
              </w:rPr>
              <w:t>PASS</w:t>
            </w:r>
          </w:p>
        </w:tc>
      </w:tr>
      <w:tr w:rsidR="00F22DE3" w:rsidRPr="00F22DE3" w14:paraId="29262C28" w14:textId="77777777" w:rsidTr="00F22DE3">
        <w:tblPrEx>
          <w:tblCellMar>
            <w:top w:w="0" w:type="dxa"/>
            <w:bottom w:w="0" w:type="dxa"/>
          </w:tblCellMar>
        </w:tblPrEx>
        <w:tc>
          <w:tcPr>
            <w:tcW w:w="7200" w:type="dxa"/>
          </w:tcPr>
          <w:p w14:paraId="68E5DA47" w14:textId="4A3C007A" w:rsidR="00F22DE3" w:rsidRPr="00F22DE3" w:rsidRDefault="00F22DE3" w:rsidP="00F22DE3">
            <w:pPr>
              <w:spacing w:after="40" w:line="240" w:lineRule="auto"/>
              <w:rPr>
                <w:sz w:val="21"/>
              </w:rPr>
            </w:pPr>
            <w:r>
              <w:rPr>
                <w:sz w:val="21"/>
              </w:rPr>
              <w:t>the logged signals are exactly K_pu, theta_oil_C, theta_hs_C, ageing_rate_V, record_index, sampling_event</w:t>
            </w:r>
          </w:p>
        </w:tc>
        <w:tc>
          <w:tcPr>
            <w:tcW w:w="1800" w:type="dxa"/>
          </w:tcPr>
          <w:p w14:paraId="54F3D459" w14:textId="7AEB1C76" w:rsidR="00F22DE3" w:rsidRPr="00F22DE3" w:rsidRDefault="00F22DE3" w:rsidP="00F22DE3">
            <w:pPr>
              <w:spacing w:after="40" w:line="240" w:lineRule="auto"/>
              <w:rPr>
                <w:sz w:val="21"/>
              </w:rPr>
            </w:pPr>
            <w:r>
              <w:rPr>
                <w:sz w:val="21"/>
              </w:rPr>
              <w:t>PASS</w:t>
            </w:r>
          </w:p>
        </w:tc>
      </w:tr>
      <w:tr w:rsidR="00F22DE3" w:rsidRPr="00F22DE3" w14:paraId="2C0D1AC4" w14:textId="77777777" w:rsidTr="00F22DE3">
        <w:tblPrEx>
          <w:tblCellMar>
            <w:top w:w="0" w:type="dxa"/>
            <w:bottom w:w="0" w:type="dxa"/>
          </w:tblCellMar>
        </w:tblPrEx>
        <w:tc>
          <w:tcPr>
            <w:tcW w:w="7200" w:type="dxa"/>
          </w:tcPr>
          <w:p w14:paraId="3878BB7F" w14:textId="28AFDA66" w:rsidR="00F22DE3" w:rsidRPr="00F22DE3" w:rsidRDefault="00F22DE3" w:rsidP="00F22DE3">
            <w:pPr>
              <w:spacing w:after="40" w:line="240" w:lineRule="auto"/>
              <w:rPr>
                <w:sz w:val="21"/>
              </w:rPr>
            </w:pPr>
            <w:r>
              <w:rPr>
                <w:sz w:val="21"/>
              </w:rPr>
              <w:t>params_transformer.m reads only the columns record_id and data_role and defines no gas variable</w:t>
            </w:r>
          </w:p>
        </w:tc>
        <w:tc>
          <w:tcPr>
            <w:tcW w:w="1800" w:type="dxa"/>
          </w:tcPr>
          <w:p w14:paraId="0ABDBD20" w14:textId="7D5A3485" w:rsidR="00F22DE3" w:rsidRPr="00F22DE3" w:rsidRDefault="00F22DE3" w:rsidP="00F22DE3">
            <w:pPr>
              <w:spacing w:after="40" w:line="240" w:lineRule="auto"/>
              <w:rPr>
                <w:sz w:val="21"/>
              </w:rPr>
            </w:pPr>
            <w:r>
              <w:rPr>
                <w:sz w:val="21"/>
              </w:rPr>
              <w:t>PASS</w:t>
            </w:r>
          </w:p>
        </w:tc>
      </w:tr>
      <w:tr w:rsidR="00F22DE3" w:rsidRPr="00F22DE3" w14:paraId="74219003" w14:textId="77777777" w:rsidTr="00F22DE3">
        <w:tblPrEx>
          <w:tblCellMar>
            <w:top w:w="0" w:type="dxa"/>
            <w:bottom w:w="0" w:type="dxa"/>
          </w:tblCellMar>
        </w:tblPrEx>
        <w:tc>
          <w:tcPr>
            <w:tcW w:w="7200" w:type="dxa"/>
          </w:tcPr>
          <w:p w14:paraId="0DC89624" w14:textId="089DDEBC" w:rsidR="00F22DE3" w:rsidRPr="00F22DE3" w:rsidRDefault="00F22DE3" w:rsidP="00F22DE3">
            <w:pPr>
              <w:spacing w:after="40" w:line="240" w:lineRule="auto"/>
              <w:rPr>
                <w:sz w:val="21"/>
              </w:rPr>
            </w:pPr>
            <w:r>
              <w:rPr>
                <w:sz w:val="21"/>
              </w:rPr>
              <w:t>record_index is 0 before the first sampling time and k from the k-th (step within 1e-6 s)</w:t>
            </w:r>
          </w:p>
        </w:tc>
        <w:tc>
          <w:tcPr>
            <w:tcW w:w="1800" w:type="dxa"/>
          </w:tcPr>
          <w:p w14:paraId="63349ABF" w14:textId="2B76950F" w:rsidR="00F22DE3" w:rsidRPr="00F22DE3" w:rsidRDefault="00F22DE3" w:rsidP="00F22DE3">
            <w:pPr>
              <w:spacing w:after="40" w:line="240" w:lineRule="auto"/>
              <w:rPr>
                <w:sz w:val="21"/>
              </w:rPr>
            </w:pPr>
            <w:r>
              <w:rPr>
                <w:sz w:val="21"/>
              </w:rPr>
              <w:t>PASS</w:t>
            </w:r>
          </w:p>
        </w:tc>
      </w:tr>
      <w:tr w:rsidR="00F22DE3" w:rsidRPr="00F22DE3" w14:paraId="22C8572A" w14:textId="77777777" w:rsidTr="00F22DE3">
        <w:tblPrEx>
          <w:tblCellMar>
            <w:top w:w="0" w:type="dxa"/>
            <w:bottom w:w="0" w:type="dxa"/>
          </w:tblCellMar>
        </w:tblPrEx>
        <w:tc>
          <w:tcPr>
            <w:tcW w:w="7200" w:type="dxa"/>
          </w:tcPr>
          <w:p w14:paraId="469EC23E" w14:textId="7F413437" w:rsidR="00F22DE3" w:rsidRPr="00F22DE3" w:rsidRDefault="00F22DE3" w:rsidP="00F22DE3">
            <w:pPr>
              <w:spacing w:after="40" w:line="240" w:lineRule="auto"/>
              <w:rPr>
                <w:sz w:val="21"/>
              </w:rPr>
            </w:pPr>
            <w:r>
              <w:rPr>
                <w:sz w:val="21"/>
              </w:rPr>
              <w:t>sampling_event is 1 only inside [t_k, t_k + t_event_s) and one pulse per sampling time</w:t>
            </w:r>
          </w:p>
        </w:tc>
        <w:tc>
          <w:tcPr>
            <w:tcW w:w="1800" w:type="dxa"/>
          </w:tcPr>
          <w:p w14:paraId="538EA7CD" w14:textId="037D2509" w:rsidR="00F22DE3" w:rsidRPr="00F22DE3" w:rsidRDefault="00F22DE3" w:rsidP="00F22DE3">
            <w:pPr>
              <w:spacing w:after="40" w:line="240" w:lineRule="auto"/>
              <w:rPr>
                <w:sz w:val="21"/>
              </w:rPr>
            </w:pPr>
            <w:r>
              <w:rPr>
                <w:sz w:val="21"/>
              </w:rPr>
              <w:t>PASS</w:t>
            </w:r>
          </w:p>
        </w:tc>
      </w:tr>
      <w:tr w:rsidR="00F22DE3" w:rsidRPr="00F22DE3" w14:paraId="2EC50445" w14:textId="77777777" w:rsidTr="00F22DE3">
        <w:tblPrEx>
          <w:tblCellMar>
            <w:top w:w="0" w:type="dxa"/>
            <w:bottom w:w="0" w:type="dxa"/>
          </w:tblCellMar>
        </w:tblPrEx>
        <w:tc>
          <w:tcPr>
            <w:tcW w:w="7200" w:type="dxa"/>
          </w:tcPr>
          <w:p w14:paraId="7AC4AB1D" w14:textId="730271E7" w:rsidR="00F22DE3" w:rsidRPr="00F22DE3" w:rsidRDefault="00F22DE3" w:rsidP="00F22DE3">
            <w:pPr>
              <w:spacing w:after="40" w:line="240" w:lineRule="auto"/>
              <w:rPr>
                <w:sz w:val="21"/>
              </w:rPr>
            </w:pPr>
            <w:r>
              <w:rPr>
                <w:sz w:val="21"/>
              </w:rPr>
              <w:t>the record_ids are the first held-out ids, unique, and exist in dga_master.csv with a role other than development</w:t>
            </w:r>
          </w:p>
        </w:tc>
        <w:tc>
          <w:tcPr>
            <w:tcW w:w="1800" w:type="dxa"/>
          </w:tcPr>
          <w:p w14:paraId="65E574F7" w14:textId="3FD8AE7E" w:rsidR="00F22DE3" w:rsidRPr="00F22DE3" w:rsidRDefault="00F22DE3" w:rsidP="00F22DE3">
            <w:pPr>
              <w:spacing w:after="40" w:line="240" w:lineRule="auto"/>
              <w:rPr>
                <w:sz w:val="21"/>
              </w:rPr>
            </w:pPr>
            <w:r>
              <w:rPr>
                <w:sz w:val="21"/>
              </w:rPr>
              <w:t>PASS</w:t>
            </w:r>
          </w:p>
        </w:tc>
      </w:tr>
      <w:tr w:rsidR="00F22DE3" w:rsidRPr="00F22DE3" w14:paraId="43519AC0" w14:textId="77777777" w:rsidTr="00F22DE3">
        <w:tblPrEx>
          <w:tblCellMar>
            <w:top w:w="0" w:type="dxa"/>
            <w:bottom w:w="0" w:type="dxa"/>
          </w:tblCellMar>
        </w:tblPrEx>
        <w:tc>
          <w:tcPr>
            <w:tcW w:w="7200" w:type="dxa"/>
          </w:tcPr>
          <w:p w14:paraId="57418B0E" w14:textId="76AAF01C" w:rsidR="00F22DE3" w:rsidRPr="00F22DE3" w:rsidRDefault="00F22DE3" w:rsidP="00F22DE3">
            <w:pPr>
              <w:spacing w:after="40" w:line="240" w:lineRule="auto"/>
              <w:rPr>
                <w:sz w:val="21"/>
              </w:rPr>
            </w:pPr>
            <w:r>
              <w:rPr>
                <w:sz w:val="21"/>
              </w:rPr>
              <w:t>Step 36 scenarios: same signals as the saved results on common time points (0.01 K; K 1e-4; V 0.12 %)</w:t>
            </w:r>
          </w:p>
        </w:tc>
        <w:tc>
          <w:tcPr>
            <w:tcW w:w="1800" w:type="dxa"/>
          </w:tcPr>
          <w:p w14:paraId="08807693" w14:textId="16CA684C" w:rsidR="00F22DE3" w:rsidRPr="00F22DE3" w:rsidRDefault="00F22DE3" w:rsidP="00F22DE3">
            <w:pPr>
              <w:spacing w:after="40" w:line="240" w:lineRule="auto"/>
              <w:rPr>
                <w:sz w:val="21"/>
              </w:rPr>
            </w:pPr>
            <w:r>
              <w:rPr>
                <w:sz w:val="21"/>
              </w:rPr>
              <w:t>PASS</w:t>
            </w:r>
          </w:p>
        </w:tc>
      </w:tr>
      <w:tr w:rsidR="00F22DE3" w:rsidRPr="00F22DE3" w14:paraId="461BD510" w14:textId="77777777" w:rsidTr="00F22DE3">
        <w:tblPrEx>
          <w:tblCellMar>
            <w:top w:w="0" w:type="dxa"/>
            <w:bottom w:w="0" w:type="dxa"/>
          </w:tblCellMar>
        </w:tblPrEx>
        <w:tc>
          <w:tcPr>
            <w:tcW w:w="7200" w:type="dxa"/>
          </w:tcPr>
          <w:p w14:paraId="2CAA9E2E" w14:textId="6E0FE47A" w:rsidR="00F22DE3" w:rsidRPr="00F22DE3" w:rsidRDefault="00F22DE3" w:rsidP="00F22DE3">
            <w:pPr>
              <w:spacing w:after="40" w:line="240" w:lineRule="auto"/>
              <w:rPr>
                <w:sz w:val="21"/>
              </w:rPr>
            </w:pPr>
            <w:r>
              <w:rPr>
                <w:sz w:val="21"/>
              </w:rPr>
              <w:t>the nine checks of verify_step33.m pass on the model with SS8</w:t>
            </w:r>
          </w:p>
        </w:tc>
        <w:tc>
          <w:tcPr>
            <w:tcW w:w="1800" w:type="dxa"/>
          </w:tcPr>
          <w:p w14:paraId="288309CD" w14:textId="72BD175A" w:rsidR="00F22DE3" w:rsidRPr="00F22DE3" w:rsidRDefault="00F22DE3" w:rsidP="00F22DE3">
            <w:pPr>
              <w:spacing w:after="40" w:line="240" w:lineRule="auto"/>
              <w:rPr>
                <w:sz w:val="21"/>
              </w:rPr>
            </w:pPr>
            <w:r>
              <w:rPr>
                <w:sz w:val="21"/>
              </w:rPr>
              <w:t>PASS</w:t>
            </w:r>
          </w:p>
        </w:tc>
      </w:tr>
    </w:tbl>
    <w:p w14:paraId="75194677" w14:textId="37641572" w:rsidR="00F22DE3" w:rsidRDefault="00F22DE3" w:rsidP="00F22DE3">
      <w:r>
        <w:t>Check 9 compares the thermal and ageing signals of the three Step 36 scenarios with the saved results on the time points that both runs share: rated: 296 common points of 1441; oil 0.0021 K, hot-spot 0.0021 K, K 6.7e-16, V 2.40e-04 | daily: 295 common points of 4322; oil 0.0009 K, hot-spot 0.0009 K, K 1.7e-16, V 1.02e-04 | overload: 296 common points of 1475; oil 0.0015 K, hot-spot 0.0015 K, K 4.4e-16, V 1.78e-04. The limit is 0.01 K. Check 10 repeats the nine checks of Step 33 on the model with SS8.</w:t>
      </w:r>
    </w:p>
    <w:p w14:paraId="72777FEE" w14:textId="6D73BB74" w:rsidR="00F22DE3" w:rsidRDefault="00F22DE3" w:rsidP="00F22DE3">
      <w:pPr>
        <w:pStyle w:val="Heading1"/>
      </w:pPr>
      <w:r>
        <w:t>7. Problems and fixes</w:t>
      </w:r>
    </w:p>
    <w:p w14:paraId="5B9705FE" w14:textId="4BCDCE85" w:rsidR="00F22DE3" w:rsidRDefault="00F22DE3" w:rsidP="00F22DE3">
      <w:pPr>
        <w:ind w:left="420" w:hanging="280"/>
      </w:pPr>
      <w:r>
        <w:t>•  The solver time grid changes when SS8 is added, so the signals could not be compared point by point with the saved ones. The comparison was changed to the common time points (amendment of D35, logged openly).</w:t>
      </w:r>
    </w:p>
    <w:p w14:paraId="7A610152" w14:textId="286CA105" w:rsidR="00F22DE3" w:rsidRDefault="00F22DE3" w:rsidP="00F22DE3">
      <w:pPr>
        <w:ind w:left="420" w:hanging="280"/>
      </w:pPr>
      <w:r>
        <w:t>•  After SS8 was added the Step 35 hot-spot difference after 10 minutes rose to 0.104 K (limit 0.1 K). The cause was the solver accuracy; RelTol 1e-3 was changed to 1e-4 (0.013 K, run time about 63 s) and all verification steps were repeated. The first explanation, written in the decision log, was corrected.</w:t>
      </w:r>
    </w:p>
    <w:p w14:paraId="014A8FD9" w14:textId="704C8EDF" w:rsidR="00F22DE3" w:rsidRDefault="00F22DE3" w:rsidP="00F22DE3">
      <w:pPr>
        <w:ind w:left="420" w:hanging="280"/>
      </w:pPr>
      <w:r>
        <w:t>•  The first regression check, run after the tolerance change, failed (hot-spot differences of 0.026 K and 0.060 K on only four to five common points) because the saved results were produced at the old tolerance. The check now runs at that tolerance, so that only SS8 is compared (296 common points).</w:t>
      </w:r>
    </w:p>
    <w:p w14:paraId="7F00DCA4" w14:textId="5F1D75D0" w:rsidR="00F22DE3" w:rsidRDefault="00F22DE3" w:rsidP="00F22DE3">
      <w:pPr>
        <w:ind w:left="420" w:hanging="280"/>
      </w:pPr>
      <w:r>
        <w:t>•  A tool message 'Dot indexing is not supported for variables of this type' appears in the Model Advisor run; it belongs to the check na_0030, which was already recorded as incomplete in D32 and replaced by the direct test that the model has no bus.</w:t>
      </w:r>
    </w:p>
    <w:p w14:paraId="3EFD4530" w14:textId="15542353" w:rsidR="00F22DE3" w:rsidRDefault="00F22DE3" w:rsidP="00F22DE3">
      <w:pPr>
        <w:pStyle w:val="Heading1"/>
      </w:pPr>
      <w:r>
        <w:t>8. Decisions</w:t>
      </w:r>
    </w:p>
    <w:p w14:paraId="27930D58" w14:textId="24CF0A5A" w:rsidR="00F22DE3" w:rsidRDefault="00F22DE3" w:rsidP="00F22DE3">
      <w:pPr>
        <w:ind w:left="420" w:hanging="280"/>
      </w:pPr>
      <w:r>
        <w:t>•  D35: held-out records (role not development, 388, in file order); sampling times and pulse in params_transformer.m; record_index and sampling_event as the numeric outputs; only two CSV columns read; the tests; the regression rule (common points, 0.01 K). Two amendments.</w:t>
      </w:r>
    </w:p>
    <w:p w14:paraId="0E8509B4" w14:textId="20D1E701" w:rsidR="00F22DE3" w:rsidRDefault="00F22DE3" w:rsidP="00F22DE3">
      <w:pPr>
        <w:ind w:left="420" w:hanging="280"/>
      </w:pPr>
      <w:r>
        <w:t>•  D33 amendment: the solver tolerance of the model is 1e-4.</w:t>
      </w:r>
    </w:p>
    <w:p w14:paraId="6EFC6008" w14:textId="62FCF788" w:rsidR="00F22DE3" w:rsidRDefault="00F22DE3" w:rsidP="00F22DE3">
      <w:pPr>
        <w:pStyle w:val="Heading1"/>
      </w:pPr>
      <w:r>
        <w:t>9. Files produced</w:t>
      </w:r>
    </w:p>
    <w:p w14:paraId="2E52E1F7" w14:textId="3CB39A6C" w:rsidR="00F22DE3" w:rsidRDefault="00F22DE3" w:rsidP="00F22DE3">
      <w:pPr>
        <w:ind w:left="420" w:hanging="280"/>
      </w:pPr>
      <w:r>
        <w:t>•  05_Simulink_Model/Transformer_Operating_Model.slx (with SS8), build_Transformer_Operating_Model.m, params_transformer.m, get_sampling_events.m, verify_step37.m, code_manifest_step37.sha256</w:t>
      </w:r>
    </w:p>
    <w:p w14:paraId="6857DFB9" w14:textId="0E2EB00D" w:rsidR="00F22DE3" w:rsidRDefault="00F22DE3" w:rsidP="00F22DE3">
      <w:pPr>
        <w:ind w:left="420" w:hanging="280"/>
      </w:pPr>
      <w:r>
        <w:t>•  05_Simulink_Model/results/step37_checks.csv, step37_sampling_events.csv, step37_ss8_blocks.csv</w:t>
      </w:r>
    </w:p>
    <w:p w14:paraId="0594C05C" w14:textId="36A44032" w:rsidR="00F22DE3" w:rsidRDefault="00F22DE3" w:rsidP="00F22DE3">
      <w:pPr>
        <w:ind w:left="420" w:hanging="280"/>
      </w:pPr>
      <w:r>
        <w:t>•  05_Simulink_Model/results/before_step37/ (the Step 36 results before SS8, used by check 9)</w:t>
      </w:r>
    </w:p>
    <w:p w14:paraId="5F725EA6" w14:textId="41A5E504" w:rsidR="00F22DE3" w:rsidRDefault="00F22DE3" w:rsidP="00F22DE3">
      <w:pPr>
        <w:pStyle w:val="Heading1"/>
      </w:pPr>
      <w:r>
        <w:t>10. What was achieved</w:t>
      </w:r>
    </w:p>
    <w:p w14:paraId="4C08BDD1" w14:textId="0666E182" w:rsidR="00F22DE3" w:rsidRDefault="00F22DE3" w:rsidP="00F22DE3">
      <w:pPr>
        <w:ind w:left="420" w:hanging="280"/>
      </w:pPr>
      <w:r>
        <w:t>•  Subsystem SS8 (sampling events) was added to the model. At the sampling times 6, 12, 18, 22 h it raises record_index and a 60 s event pulse; it has no connection to SS1-SS7 (decision D35).</w:t>
      </w:r>
    </w:p>
    <w:p w14:paraId="14A4A02E" w14:textId="0AA1C5E7" w:rsidR="00F22DE3" w:rsidRDefault="00F22DE3" w:rsidP="00F22DE3">
      <w:pPr>
        <w:ind w:left="420" w:hanging="280"/>
      </w:pPr>
      <w:r>
        <w:t>•  All 10 checks of verify_step37.m pass, including: no block, name, value or logged signal refers to a gas or a concentration; params_transformer.m reads only record_id and data_role; the index steps at the set times to within 1e-6 s.</w:t>
      </w:r>
    </w:p>
    <w:p w14:paraId="43EF4C8E" w14:textId="4E58A9A5" w:rsidR="00F22DE3" w:rsidRDefault="00F22DE3" w:rsidP="00F22DE3">
      <w:pPr>
        <w:ind w:left="420" w:hanging="280"/>
      </w:pPr>
      <w:r>
        <w:t>•  The first four held-out records are IECTC10_0001, IECTC10_0002, IECTC10_0003, IECTC10_0004; they exist in dga_master.csv with the role benchmark.</w:t>
      </w:r>
    </w:p>
    <w:p w14:paraId="1A108D53" w14:textId="080A6134" w:rsidR="00F22DE3" w:rsidRDefault="00F22DE3" w:rsidP="00F22DE3">
      <w:pPr>
        <w:ind w:left="420" w:hanging="280"/>
      </w:pPr>
      <w:r>
        <w:t>•  The thermal and ageing signals of the three Step 36 scenarios agree with the saved results on the common time points within 0.01 K (largest 0.0021 K), and the nine Step 33 checks still pass.</w:t>
      </w:r>
    </w:p>
    <w:p w14:paraId="54405F9D" w14:textId="44A0EF1D" w:rsidR="00F22DE3" w:rsidRDefault="00F22DE3" w:rsidP="00F22DE3">
      <w:pPr>
        <w:ind w:left="420" w:hanging="280"/>
      </w:pPr>
      <w:r>
        <w:t>•  Because a Step 35 check failed after SS8 was added (0.104 K against 0.1 K), the cause was traced to the solver tolerance and fixed (RelTol 1e-4); Steps 33 to 37 and the Step 34 checks were re-run on the final model.</w:t>
      </w:r>
    </w:p>
    <w:p w14:paraId="01C5E35A" w14:textId="1FAFAD78" w:rsidR="00F22DE3" w:rsidRDefault="00F22DE3" w:rsidP="00F22DE3">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F22DE3" w:rsidRPr="00F22DE3" w14:paraId="3DB671D5" w14:textId="77777777" w:rsidTr="00F22DE3">
        <w:tblPrEx>
          <w:tblCellMar>
            <w:top w:w="0" w:type="dxa"/>
            <w:bottom w:w="0" w:type="dxa"/>
          </w:tblCellMar>
        </w:tblPrEx>
        <w:trPr>
          <w:tblHeader/>
        </w:trPr>
        <w:tc>
          <w:tcPr>
            <w:tcW w:w="2200" w:type="dxa"/>
            <w:shd w:val="clear" w:color="auto" w:fill="D9D9D9"/>
          </w:tcPr>
          <w:p w14:paraId="33B82B21" w14:textId="2FBCA6B2" w:rsidR="00F22DE3" w:rsidRPr="00F22DE3" w:rsidRDefault="00F22DE3" w:rsidP="00F22DE3">
            <w:pPr>
              <w:spacing w:after="40" w:line="240" w:lineRule="auto"/>
              <w:rPr>
                <w:b/>
                <w:sz w:val="21"/>
              </w:rPr>
            </w:pPr>
            <w:r w:rsidRPr="00F22DE3">
              <w:rPr>
                <w:b/>
                <w:sz w:val="21"/>
              </w:rPr>
              <w:t>Item</w:t>
            </w:r>
          </w:p>
        </w:tc>
        <w:tc>
          <w:tcPr>
            <w:tcW w:w="6800" w:type="dxa"/>
            <w:shd w:val="clear" w:color="auto" w:fill="D9D9D9"/>
          </w:tcPr>
          <w:p w14:paraId="3B5B6ECD" w14:textId="7353D51A" w:rsidR="00F22DE3" w:rsidRPr="00F22DE3" w:rsidRDefault="00F22DE3" w:rsidP="00F22DE3">
            <w:pPr>
              <w:spacing w:after="40" w:line="240" w:lineRule="auto"/>
              <w:rPr>
                <w:b/>
                <w:sz w:val="21"/>
              </w:rPr>
            </w:pPr>
            <w:r w:rsidRPr="00F22DE3">
              <w:rPr>
                <w:b/>
                <w:sz w:val="21"/>
              </w:rPr>
              <w:t>Record</w:t>
            </w:r>
          </w:p>
        </w:tc>
      </w:tr>
      <w:tr w:rsidR="00F22DE3" w:rsidRPr="00F22DE3" w14:paraId="61BE6855" w14:textId="77777777" w:rsidTr="00F22DE3">
        <w:tblPrEx>
          <w:tblCellMar>
            <w:top w:w="0" w:type="dxa"/>
            <w:bottom w:w="0" w:type="dxa"/>
          </w:tblCellMar>
        </w:tblPrEx>
        <w:tc>
          <w:tcPr>
            <w:tcW w:w="2200" w:type="dxa"/>
          </w:tcPr>
          <w:p w14:paraId="1B39DD89" w14:textId="7223297F" w:rsidR="00F22DE3" w:rsidRPr="00F22DE3" w:rsidRDefault="00F22DE3" w:rsidP="00F22DE3">
            <w:pPr>
              <w:spacing w:after="40" w:line="240" w:lineRule="auto"/>
              <w:rPr>
                <w:sz w:val="21"/>
              </w:rPr>
            </w:pPr>
            <w:r>
              <w:rPr>
                <w:sz w:val="21"/>
              </w:rPr>
              <w:t>Step</w:t>
            </w:r>
          </w:p>
        </w:tc>
        <w:tc>
          <w:tcPr>
            <w:tcW w:w="6800" w:type="dxa"/>
          </w:tcPr>
          <w:p w14:paraId="15F48C7E" w14:textId="49FBF26F" w:rsidR="00F22DE3" w:rsidRPr="00F22DE3" w:rsidRDefault="00F22DE3" w:rsidP="00F22DE3">
            <w:pPr>
              <w:spacing w:after="40" w:line="240" w:lineRule="auto"/>
              <w:rPr>
                <w:sz w:val="21"/>
              </w:rPr>
            </w:pPr>
            <w:r>
              <w:rPr>
                <w:sz w:val="21"/>
              </w:rPr>
              <w:t>37 - Add the DGA sampling-event subsystem</w:t>
            </w:r>
          </w:p>
        </w:tc>
      </w:tr>
      <w:tr w:rsidR="00F22DE3" w:rsidRPr="00F22DE3" w14:paraId="56A629B8" w14:textId="77777777" w:rsidTr="00F22DE3">
        <w:tblPrEx>
          <w:tblCellMar>
            <w:top w:w="0" w:type="dxa"/>
            <w:bottom w:w="0" w:type="dxa"/>
          </w:tblCellMar>
        </w:tblPrEx>
        <w:tc>
          <w:tcPr>
            <w:tcW w:w="2200" w:type="dxa"/>
          </w:tcPr>
          <w:p w14:paraId="60B5654F" w14:textId="61906B8E" w:rsidR="00F22DE3" w:rsidRPr="00F22DE3" w:rsidRDefault="00F22DE3" w:rsidP="00F22DE3">
            <w:pPr>
              <w:spacing w:after="40" w:line="240" w:lineRule="auto"/>
              <w:rPr>
                <w:sz w:val="21"/>
              </w:rPr>
            </w:pPr>
            <w:r>
              <w:rPr>
                <w:sz w:val="21"/>
              </w:rPr>
              <w:t>Environment</w:t>
            </w:r>
          </w:p>
        </w:tc>
        <w:tc>
          <w:tcPr>
            <w:tcW w:w="6800" w:type="dxa"/>
          </w:tcPr>
          <w:p w14:paraId="29FC7F23" w14:textId="7C7B219D" w:rsidR="00F22DE3" w:rsidRPr="00F22DE3" w:rsidRDefault="00F22DE3" w:rsidP="00F22DE3">
            <w:pPr>
              <w:spacing w:after="40" w:line="240" w:lineRule="auto"/>
              <w:rPr>
                <w:sz w:val="21"/>
              </w:rPr>
            </w:pPr>
            <w:r>
              <w:rPr>
                <w:sz w:val="21"/>
              </w:rPr>
              <w:t>Claude Code (this chat) through the MATLAB MCP connection (roadmap role: Simulink Agentic Toolkit; D30)</w:t>
            </w:r>
          </w:p>
        </w:tc>
      </w:tr>
      <w:tr w:rsidR="00F22DE3" w:rsidRPr="00F22DE3" w14:paraId="130AC51E" w14:textId="77777777" w:rsidTr="00F22DE3">
        <w:tblPrEx>
          <w:tblCellMar>
            <w:top w:w="0" w:type="dxa"/>
            <w:bottom w:w="0" w:type="dxa"/>
          </w:tblCellMar>
        </w:tblPrEx>
        <w:tc>
          <w:tcPr>
            <w:tcW w:w="2200" w:type="dxa"/>
          </w:tcPr>
          <w:p w14:paraId="3F9B670A" w14:textId="1AC58DFB" w:rsidR="00F22DE3" w:rsidRPr="00F22DE3" w:rsidRDefault="00F22DE3" w:rsidP="00F22DE3">
            <w:pPr>
              <w:spacing w:after="40" w:line="240" w:lineRule="auto"/>
              <w:rPr>
                <w:sz w:val="21"/>
              </w:rPr>
            </w:pPr>
            <w:r>
              <w:rPr>
                <w:sz w:val="21"/>
              </w:rPr>
              <w:t>Completed</w:t>
            </w:r>
          </w:p>
        </w:tc>
        <w:tc>
          <w:tcPr>
            <w:tcW w:w="6800" w:type="dxa"/>
          </w:tcPr>
          <w:p w14:paraId="47CCB363" w14:textId="27E49919" w:rsidR="00F22DE3" w:rsidRPr="00F22DE3" w:rsidRDefault="00F22DE3" w:rsidP="00F22DE3">
            <w:pPr>
              <w:spacing w:after="40" w:line="240" w:lineRule="auto"/>
              <w:rPr>
                <w:sz w:val="21"/>
              </w:rPr>
            </w:pPr>
            <w:r>
              <w:rPr>
                <w:sz w:val="21"/>
              </w:rPr>
              <w:t>13 October 2026</w:t>
            </w:r>
          </w:p>
        </w:tc>
      </w:tr>
      <w:tr w:rsidR="00F22DE3" w:rsidRPr="00F22DE3" w14:paraId="5DED945A" w14:textId="77777777" w:rsidTr="00F22DE3">
        <w:tblPrEx>
          <w:tblCellMar>
            <w:top w:w="0" w:type="dxa"/>
            <w:bottom w:w="0" w:type="dxa"/>
          </w:tblCellMar>
        </w:tblPrEx>
        <w:tc>
          <w:tcPr>
            <w:tcW w:w="2200" w:type="dxa"/>
          </w:tcPr>
          <w:p w14:paraId="1F38D5CF" w14:textId="07D20F6E" w:rsidR="00F22DE3" w:rsidRPr="00F22DE3" w:rsidRDefault="00F22DE3" w:rsidP="00F22DE3">
            <w:pPr>
              <w:spacing w:after="40" w:line="240" w:lineRule="auto"/>
              <w:rPr>
                <w:sz w:val="21"/>
              </w:rPr>
            </w:pPr>
            <w:r>
              <w:rPr>
                <w:sz w:val="21"/>
              </w:rPr>
              <w:t>Status</w:t>
            </w:r>
          </w:p>
        </w:tc>
        <w:tc>
          <w:tcPr>
            <w:tcW w:w="6800" w:type="dxa"/>
          </w:tcPr>
          <w:p w14:paraId="626F2BBB" w14:textId="20A69D0B" w:rsidR="00F22DE3" w:rsidRPr="00F22DE3" w:rsidRDefault="00F22DE3" w:rsidP="00F22DE3">
            <w:pPr>
              <w:spacing w:after="40" w:line="240" w:lineRule="auto"/>
              <w:rPr>
                <w:sz w:val="21"/>
              </w:rPr>
            </w:pPr>
            <w:r>
              <w:rPr>
                <w:sz w:val="21"/>
              </w:rPr>
              <w:t>Done</w:t>
            </w:r>
          </w:p>
        </w:tc>
      </w:tr>
      <w:tr w:rsidR="00F22DE3" w:rsidRPr="00F22DE3" w14:paraId="31E79FF1" w14:textId="77777777" w:rsidTr="00F22DE3">
        <w:tblPrEx>
          <w:tblCellMar>
            <w:top w:w="0" w:type="dxa"/>
            <w:bottom w:w="0" w:type="dxa"/>
          </w:tblCellMar>
        </w:tblPrEx>
        <w:tc>
          <w:tcPr>
            <w:tcW w:w="2200" w:type="dxa"/>
          </w:tcPr>
          <w:p w14:paraId="7E611E5A" w14:textId="32E37DAC" w:rsidR="00F22DE3" w:rsidRPr="00F22DE3" w:rsidRDefault="00F22DE3" w:rsidP="00F22DE3">
            <w:pPr>
              <w:spacing w:after="40" w:line="240" w:lineRule="auto"/>
              <w:rPr>
                <w:sz w:val="21"/>
              </w:rPr>
            </w:pPr>
            <w:r>
              <w:rPr>
                <w:sz w:val="21"/>
              </w:rPr>
              <w:t>Main inputs</w:t>
            </w:r>
          </w:p>
        </w:tc>
        <w:tc>
          <w:tcPr>
            <w:tcW w:w="6800" w:type="dxa"/>
          </w:tcPr>
          <w:p w14:paraId="6ED664D8" w14:textId="5C58FEAF" w:rsidR="00F22DE3" w:rsidRPr="00F22DE3" w:rsidRDefault="00F22DE3" w:rsidP="00F22DE3">
            <w:pPr>
              <w:spacing w:after="40" w:line="240" w:lineRule="auto"/>
              <w:rPr>
                <w:sz w:val="21"/>
              </w:rPr>
            </w:pPr>
            <w:r>
              <w:rPr>
                <w:sz w:val="21"/>
              </w:rPr>
              <w:t>Transformer_Operating_Model.slx; params_transformer.m; 03_Data/processed/dga_master.csv (columns record_id and data_role only)</w:t>
            </w:r>
          </w:p>
        </w:tc>
      </w:tr>
      <w:tr w:rsidR="00F22DE3" w:rsidRPr="00F22DE3" w14:paraId="5CCE3028" w14:textId="77777777" w:rsidTr="00F22DE3">
        <w:tblPrEx>
          <w:tblCellMar>
            <w:top w:w="0" w:type="dxa"/>
            <w:bottom w:w="0" w:type="dxa"/>
          </w:tblCellMar>
        </w:tblPrEx>
        <w:tc>
          <w:tcPr>
            <w:tcW w:w="2200" w:type="dxa"/>
          </w:tcPr>
          <w:p w14:paraId="1DEFA291" w14:textId="5D2F5930" w:rsidR="00F22DE3" w:rsidRPr="00F22DE3" w:rsidRDefault="00F22DE3" w:rsidP="00F22DE3">
            <w:pPr>
              <w:spacing w:after="40" w:line="240" w:lineRule="auto"/>
              <w:rPr>
                <w:sz w:val="21"/>
              </w:rPr>
            </w:pPr>
            <w:r>
              <w:rPr>
                <w:sz w:val="21"/>
              </w:rPr>
              <w:t>Main outputs</w:t>
            </w:r>
          </w:p>
        </w:tc>
        <w:tc>
          <w:tcPr>
            <w:tcW w:w="6800" w:type="dxa"/>
          </w:tcPr>
          <w:p w14:paraId="0D3C4921" w14:textId="7C7D6990" w:rsidR="00F22DE3" w:rsidRPr="00F22DE3" w:rsidRDefault="00F22DE3" w:rsidP="00F22DE3">
            <w:pPr>
              <w:spacing w:after="40" w:line="240" w:lineRule="auto"/>
              <w:rPr>
                <w:sz w:val="21"/>
              </w:rPr>
            </w:pPr>
            <w:r>
              <w:rPr>
                <w:sz w:val="21"/>
              </w:rPr>
              <w:t>Transformer_Operating_Model.slx (SS8); get_sampling_events.m; verify_step37.m; results/step37_checks.csv, step37_sampling_events.csv, step37_ss8_blocks.csv</w:t>
            </w:r>
          </w:p>
        </w:tc>
      </w:tr>
      <w:tr w:rsidR="00F22DE3" w:rsidRPr="00F22DE3" w14:paraId="461DD769" w14:textId="77777777" w:rsidTr="00F22DE3">
        <w:tblPrEx>
          <w:tblCellMar>
            <w:top w:w="0" w:type="dxa"/>
            <w:bottom w:w="0" w:type="dxa"/>
          </w:tblCellMar>
        </w:tblPrEx>
        <w:tc>
          <w:tcPr>
            <w:tcW w:w="2200" w:type="dxa"/>
          </w:tcPr>
          <w:p w14:paraId="6D1A5F12" w14:textId="7247C56D" w:rsidR="00F22DE3" w:rsidRPr="00F22DE3" w:rsidRDefault="00F22DE3" w:rsidP="00F22DE3">
            <w:pPr>
              <w:spacing w:after="40" w:line="240" w:lineRule="auto"/>
              <w:rPr>
                <w:sz w:val="21"/>
              </w:rPr>
            </w:pPr>
            <w:r>
              <w:rPr>
                <w:sz w:val="21"/>
              </w:rPr>
              <w:t>Checks</w:t>
            </w:r>
          </w:p>
        </w:tc>
        <w:tc>
          <w:tcPr>
            <w:tcW w:w="6800" w:type="dxa"/>
          </w:tcPr>
          <w:p w14:paraId="27BE2F00" w14:textId="466DDA36" w:rsidR="00F22DE3" w:rsidRPr="00F22DE3" w:rsidRDefault="00F22DE3" w:rsidP="00F22DE3">
            <w:pPr>
              <w:spacing w:after="40" w:line="240" w:lineRule="auto"/>
              <w:rPr>
                <w:sz w:val="21"/>
              </w:rPr>
            </w:pPr>
            <w:r>
              <w:rPr>
                <w:sz w:val="21"/>
              </w:rPr>
              <w:t>verify_step37.m: 10 of 10 checks PASS (no gas block or signal; index steps at the set times; regression to the Step 36 results within 0.01 K, largest 0.0021 K)</w:t>
            </w:r>
          </w:p>
        </w:tc>
      </w:tr>
      <w:tr w:rsidR="00F22DE3" w:rsidRPr="00F22DE3" w14:paraId="2FBE39D0" w14:textId="77777777" w:rsidTr="00F22DE3">
        <w:tblPrEx>
          <w:tblCellMar>
            <w:top w:w="0" w:type="dxa"/>
            <w:bottom w:w="0" w:type="dxa"/>
          </w:tblCellMar>
        </w:tblPrEx>
        <w:tc>
          <w:tcPr>
            <w:tcW w:w="2200" w:type="dxa"/>
          </w:tcPr>
          <w:p w14:paraId="01DDAAC5" w14:textId="7F592DF1" w:rsidR="00F22DE3" w:rsidRPr="00F22DE3" w:rsidRDefault="00F22DE3" w:rsidP="00F22DE3">
            <w:pPr>
              <w:spacing w:after="40" w:line="240" w:lineRule="auto"/>
              <w:rPr>
                <w:sz w:val="21"/>
              </w:rPr>
            </w:pPr>
            <w:r>
              <w:rPr>
                <w:sz w:val="21"/>
              </w:rPr>
              <w:t>Decisions</w:t>
            </w:r>
          </w:p>
        </w:tc>
        <w:tc>
          <w:tcPr>
            <w:tcW w:w="6800" w:type="dxa"/>
          </w:tcPr>
          <w:p w14:paraId="2FECEFF4" w14:textId="1B447F13" w:rsidR="00F22DE3" w:rsidRPr="00F22DE3" w:rsidRDefault="00F22DE3" w:rsidP="00F22DE3">
            <w:pPr>
              <w:spacing w:after="40" w:line="240" w:lineRule="auto"/>
              <w:rPr>
                <w:sz w:val="21"/>
              </w:rPr>
            </w:pPr>
            <w:r>
              <w:rPr>
                <w:sz w:val="21"/>
              </w:rPr>
              <w:t>D35 (design and test of the sampling-event subsystem; two amendments), D33 amendment (solver tolerance)</w:t>
            </w:r>
          </w:p>
        </w:tc>
      </w:tr>
    </w:tbl>
    <w:p w14:paraId="2A19203E" w14:textId="2DCBAD95" w:rsidR="00F22DE3" w:rsidRDefault="00F22DE3" w:rsidP="00F22DE3">
      <w:pPr>
        <w:pStyle w:val="Heading1"/>
      </w:pPr>
      <w:r>
        <w:t>12. Data and sources used in this step</w:t>
      </w:r>
    </w:p>
    <w:p w14:paraId="1300EFA9" w14:textId="0CBD32E8" w:rsidR="00F22DE3" w:rsidRDefault="00F22DE3" w:rsidP="00F22DE3">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F22DE3" w:rsidRPr="00F22DE3" w14:paraId="76D613C3" w14:textId="77777777" w:rsidTr="00F22DE3">
        <w:tblPrEx>
          <w:tblCellMar>
            <w:top w:w="0" w:type="dxa"/>
            <w:bottom w:w="0" w:type="dxa"/>
          </w:tblCellMar>
        </w:tblPrEx>
        <w:trPr>
          <w:tblHeader/>
        </w:trPr>
        <w:tc>
          <w:tcPr>
            <w:tcW w:w="700" w:type="dxa"/>
            <w:shd w:val="clear" w:color="auto" w:fill="D9D9D9"/>
          </w:tcPr>
          <w:p w14:paraId="137EA167" w14:textId="0E58714E" w:rsidR="00F22DE3" w:rsidRPr="00F22DE3" w:rsidRDefault="00F22DE3" w:rsidP="00F22DE3">
            <w:pPr>
              <w:spacing w:after="40" w:line="240" w:lineRule="auto"/>
              <w:rPr>
                <w:b/>
                <w:sz w:val="21"/>
              </w:rPr>
            </w:pPr>
            <w:r w:rsidRPr="00F22DE3">
              <w:rPr>
                <w:b/>
                <w:sz w:val="21"/>
              </w:rPr>
              <w:t>ID</w:t>
            </w:r>
          </w:p>
        </w:tc>
        <w:tc>
          <w:tcPr>
            <w:tcW w:w="4900" w:type="dxa"/>
            <w:shd w:val="clear" w:color="auto" w:fill="D9D9D9"/>
          </w:tcPr>
          <w:p w14:paraId="7C02958D" w14:textId="71FF6EF0" w:rsidR="00F22DE3" w:rsidRPr="00F22DE3" w:rsidRDefault="00F22DE3" w:rsidP="00F22DE3">
            <w:pPr>
              <w:spacing w:after="40" w:line="240" w:lineRule="auto"/>
              <w:rPr>
                <w:b/>
                <w:sz w:val="21"/>
              </w:rPr>
            </w:pPr>
            <w:r w:rsidRPr="00F22DE3">
              <w:rPr>
                <w:b/>
                <w:sz w:val="21"/>
              </w:rPr>
              <w:t>Reference and use in the project</w:t>
            </w:r>
          </w:p>
        </w:tc>
        <w:tc>
          <w:tcPr>
            <w:tcW w:w="3400" w:type="dxa"/>
            <w:shd w:val="clear" w:color="auto" w:fill="D9D9D9"/>
          </w:tcPr>
          <w:p w14:paraId="0A3037B7" w14:textId="6F4FD077" w:rsidR="00F22DE3" w:rsidRPr="00F22DE3" w:rsidRDefault="00F22DE3" w:rsidP="00F22DE3">
            <w:pPr>
              <w:spacing w:after="40" w:line="240" w:lineRule="auto"/>
              <w:rPr>
                <w:b/>
                <w:sz w:val="21"/>
              </w:rPr>
            </w:pPr>
            <w:r w:rsidRPr="00F22DE3">
              <w:rPr>
                <w:b/>
                <w:sz w:val="21"/>
              </w:rPr>
              <w:t>Link, DOI and local file</w:t>
            </w:r>
          </w:p>
        </w:tc>
      </w:tr>
      <w:tr w:rsidR="00F22DE3" w:rsidRPr="00F22DE3" w14:paraId="7B54F412" w14:textId="77777777" w:rsidTr="00F22DE3">
        <w:tblPrEx>
          <w:tblCellMar>
            <w:top w:w="0" w:type="dxa"/>
            <w:bottom w:w="0" w:type="dxa"/>
          </w:tblCellMar>
        </w:tblPrEx>
        <w:tc>
          <w:tcPr>
            <w:tcW w:w="700" w:type="dxa"/>
          </w:tcPr>
          <w:p w14:paraId="0DC10718" w14:textId="63FD58FE" w:rsidR="00F22DE3" w:rsidRPr="00F22DE3" w:rsidRDefault="00F22DE3" w:rsidP="00F22DE3">
            <w:pPr>
              <w:spacing w:after="40" w:line="240" w:lineRule="auto"/>
              <w:rPr>
                <w:sz w:val="21"/>
              </w:rPr>
            </w:pPr>
            <w:r>
              <w:rPr>
                <w:sz w:val="21"/>
              </w:rPr>
              <w:t>ST6</w:t>
            </w:r>
          </w:p>
        </w:tc>
        <w:tc>
          <w:tcPr>
            <w:tcW w:w="4900" w:type="dxa"/>
          </w:tcPr>
          <w:p w14:paraId="4139E2E2" w14:textId="42D75A0C" w:rsidR="00F22DE3" w:rsidRPr="00F22DE3" w:rsidRDefault="00F22DE3" w:rsidP="00F22DE3">
            <w:pPr>
              <w:spacing w:after="40" w:line="240" w:lineRule="auto"/>
              <w:rPr>
                <w:sz w:val="21"/>
              </w:rPr>
            </w:pPr>
            <w:r>
              <w:rPr>
                <w:sz w:val="21"/>
              </w:rPr>
              <w:t>IEC 60076-7:2018, Power transformers - Part 7: Loading guide for mineral-oil-immersed power transformers (Edition 2.0). The full text was NOT obtained; details TO VERIFY. Use: Basis of the top-oil and hot-spot differential equations in SS5-SS7; the thermal constants of params_transformer.m must be checked against it (TO VERIFY).</w:t>
            </w:r>
          </w:p>
        </w:tc>
        <w:tc>
          <w:tcPr>
            <w:tcW w:w="3400" w:type="dxa"/>
          </w:tcPr>
          <w:p w14:paraId="64C1D6A9" w14:textId="77777777" w:rsidR="00F22DE3" w:rsidRPr="00F22DE3" w:rsidRDefault="00F22DE3" w:rsidP="00F22DE3">
            <w:pPr>
              <w:spacing w:after="40" w:line="240" w:lineRule="auto"/>
              <w:rPr>
                <w:sz w:val="21"/>
              </w:rPr>
            </w:pPr>
          </w:p>
        </w:tc>
      </w:tr>
      <w:tr w:rsidR="00F22DE3" w:rsidRPr="00F22DE3" w14:paraId="2EF0C43A" w14:textId="77777777" w:rsidTr="00F22DE3">
        <w:tblPrEx>
          <w:tblCellMar>
            <w:top w:w="0" w:type="dxa"/>
            <w:bottom w:w="0" w:type="dxa"/>
          </w:tblCellMar>
        </w:tblPrEx>
        <w:tc>
          <w:tcPr>
            <w:tcW w:w="700" w:type="dxa"/>
          </w:tcPr>
          <w:p w14:paraId="05245F36" w14:textId="5AA65700" w:rsidR="00F22DE3" w:rsidRPr="00F22DE3" w:rsidRDefault="00F22DE3" w:rsidP="00F22DE3">
            <w:pPr>
              <w:spacing w:after="40" w:line="240" w:lineRule="auto"/>
              <w:rPr>
                <w:sz w:val="21"/>
              </w:rPr>
            </w:pPr>
            <w:r>
              <w:rPr>
                <w:sz w:val="21"/>
              </w:rPr>
              <w:t>SW4</w:t>
            </w:r>
          </w:p>
        </w:tc>
        <w:tc>
          <w:tcPr>
            <w:tcW w:w="4900" w:type="dxa"/>
          </w:tcPr>
          <w:p w14:paraId="5F655A14" w14:textId="3A33D5AB" w:rsidR="00F22DE3" w:rsidRPr="00F22DE3" w:rsidRDefault="00F22DE3" w:rsidP="00F22DE3">
            <w:pPr>
              <w:spacing w:after="40" w:line="240" w:lineRule="auto"/>
              <w:rPr>
                <w:sz w:val="21"/>
              </w:rPr>
            </w:pPr>
            <w:r>
              <w:rPr>
                <w:sz w:val="21"/>
              </w:rPr>
              <w:t>Alliander N.V., transformer-thermal-model (IEC 60076-7 implementation, MPL-2.0), file transformer_thermal_model/transformer/power.py, class PowerTransformer, ONAF default specifications (source T1 of the Build Guide). Use: Default thermal constants of params_transformer.m (dTheta_or, g_r, H, tau_o, tau_w, k11, k21, k22, x, y) and the form of the thermal differential equations.</w:t>
            </w:r>
          </w:p>
        </w:tc>
        <w:tc>
          <w:tcPr>
            <w:tcW w:w="3400" w:type="dxa"/>
          </w:tcPr>
          <w:p w14:paraId="4E3DABB3" w14:textId="7198C959" w:rsidR="00F22DE3" w:rsidRPr="00F22DE3" w:rsidRDefault="00F22DE3" w:rsidP="00F22DE3">
            <w:pPr>
              <w:spacing w:after="40" w:line="240" w:lineRule="auto"/>
              <w:rPr>
                <w:sz w:val="21"/>
              </w:rPr>
            </w:pPr>
            <w:r>
              <w:rPr>
                <w:sz w:val="21"/>
              </w:rPr>
              <w:t>https://github.com/alliander-opensource/transformer-thermal-model</w:t>
            </w:r>
          </w:p>
        </w:tc>
      </w:tr>
      <w:tr w:rsidR="00F22DE3" w:rsidRPr="00F22DE3" w14:paraId="6B9B4173" w14:textId="77777777" w:rsidTr="00F22DE3">
        <w:tblPrEx>
          <w:tblCellMar>
            <w:top w:w="0" w:type="dxa"/>
            <w:bottom w:w="0" w:type="dxa"/>
          </w:tblCellMar>
        </w:tblPrEx>
        <w:tc>
          <w:tcPr>
            <w:tcW w:w="700" w:type="dxa"/>
          </w:tcPr>
          <w:p w14:paraId="65A4A282" w14:textId="0D715F6F" w:rsidR="00F22DE3" w:rsidRPr="00F22DE3" w:rsidRDefault="00F22DE3" w:rsidP="00F22DE3">
            <w:pPr>
              <w:spacing w:after="40" w:line="240" w:lineRule="auto"/>
              <w:rPr>
                <w:sz w:val="21"/>
              </w:rPr>
            </w:pPr>
            <w:r>
              <w:rPr>
                <w:sz w:val="21"/>
              </w:rPr>
              <w:t>DF2</w:t>
            </w:r>
          </w:p>
        </w:tc>
        <w:tc>
          <w:tcPr>
            <w:tcW w:w="4900" w:type="dxa"/>
          </w:tcPr>
          <w:p w14:paraId="77FB5354" w14:textId="5166E1CA" w:rsidR="00F22DE3" w:rsidRPr="00F22DE3" w:rsidRDefault="00F22DE3" w:rsidP="00F22DE3">
            <w:pPr>
              <w:spacing w:after="40" w:line="240" w:lineRule="auto"/>
              <w:rPr>
                <w:sz w:val="21"/>
              </w:rPr>
            </w:pPr>
            <w:r>
              <w:rPr>
                <w:sz w:val="21"/>
              </w:rPr>
              <w:t>Made in Step 9 from DS1-DS5 (Steps 5-9 programs). Use: All clean records with role, class, flags and original values.</w:t>
            </w:r>
          </w:p>
        </w:tc>
        <w:tc>
          <w:tcPr>
            <w:tcW w:w="3400" w:type="dxa"/>
          </w:tcPr>
          <w:p w14:paraId="7FB8B240" w14:textId="72F0F29F" w:rsidR="00F22DE3" w:rsidRPr="00F22DE3" w:rsidRDefault="00F22DE3" w:rsidP="00F22DE3">
            <w:pPr>
              <w:spacing w:after="40" w:line="240" w:lineRule="auto"/>
              <w:rPr>
                <w:sz w:val="21"/>
              </w:rPr>
            </w:pPr>
            <w:r>
              <w:rPr>
                <w:sz w:val="21"/>
              </w:rPr>
              <w:t>File: 03_Data/processed/dga_master.csv; SHA-256 AE9E6C0C84CF7180...</w:t>
            </w:r>
          </w:p>
        </w:tc>
      </w:tr>
      <w:tr w:rsidR="00F22DE3" w:rsidRPr="00F22DE3" w14:paraId="2B7D247F" w14:textId="77777777" w:rsidTr="00F22DE3">
        <w:tblPrEx>
          <w:tblCellMar>
            <w:top w:w="0" w:type="dxa"/>
            <w:bottom w:w="0" w:type="dxa"/>
          </w:tblCellMar>
        </w:tblPrEx>
        <w:tc>
          <w:tcPr>
            <w:tcW w:w="700" w:type="dxa"/>
          </w:tcPr>
          <w:p w14:paraId="3E2AD0E3" w14:textId="2098C1B6" w:rsidR="00F22DE3" w:rsidRPr="00F22DE3" w:rsidRDefault="00F22DE3" w:rsidP="00F22DE3">
            <w:pPr>
              <w:spacing w:after="40" w:line="240" w:lineRule="auto"/>
              <w:rPr>
                <w:sz w:val="21"/>
              </w:rPr>
            </w:pPr>
            <w:r>
              <w:rPr>
                <w:sz w:val="21"/>
              </w:rPr>
              <w:t>DF48</w:t>
            </w:r>
          </w:p>
        </w:tc>
        <w:tc>
          <w:tcPr>
            <w:tcW w:w="4900" w:type="dxa"/>
          </w:tcPr>
          <w:p w14:paraId="0B9C74E7" w14:textId="4A0D9D36" w:rsidR="00F22DE3" w:rsidRPr="00F22DE3" w:rsidRDefault="00F22DE3" w:rsidP="00F22DE3">
            <w:pPr>
              <w:spacing w:after="40" w:line="240" w:lineRule="auto"/>
              <w:rPr>
                <w:sz w:val="21"/>
              </w:rPr>
            </w:pPr>
            <w:r>
              <w:rPr>
                <w:sz w:val="21"/>
              </w:rPr>
              <w:t>Transformer_Operating_Model.slx, built in Step 33 by build_Transformer_Operating_Model.m from the MATLAB Build Guide Part B (decisions D30, D31); MATLAB R2025b. Use: Operating-context model: load, current, oil and hot-spot temperature, ageing. Never generates gas values (D4)..</w:t>
            </w:r>
          </w:p>
        </w:tc>
        <w:tc>
          <w:tcPr>
            <w:tcW w:w="3400" w:type="dxa"/>
          </w:tcPr>
          <w:p w14:paraId="0C3D6CA1" w14:textId="0754FD75" w:rsidR="00F22DE3" w:rsidRPr="00F22DE3" w:rsidRDefault="00F22DE3" w:rsidP="00F22DE3">
            <w:pPr>
              <w:spacing w:after="40" w:line="240" w:lineRule="auto"/>
              <w:rPr>
                <w:sz w:val="21"/>
              </w:rPr>
            </w:pPr>
            <w:r>
              <w:rPr>
                <w:sz w:val="21"/>
              </w:rPr>
              <w:t>File: 05_Simulink_Model/Transformer_Operating_Model.slx; SHA-256 FB5422C605F266DF...</w:t>
            </w:r>
          </w:p>
        </w:tc>
      </w:tr>
      <w:tr w:rsidR="00F22DE3" w:rsidRPr="00F22DE3" w14:paraId="2D641B54" w14:textId="77777777" w:rsidTr="00F22DE3">
        <w:tblPrEx>
          <w:tblCellMar>
            <w:top w:w="0" w:type="dxa"/>
            <w:bottom w:w="0" w:type="dxa"/>
          </w:tblCellMar>
        </w:tblPrEx>
        <w:tc>
          <w:tcPr>
            <w:tcW w:w="700" w:type="dxa"/>
          </w:tcPr>
          <w:p w14:paraId="7AEDE4F7" w14:textId="628C2700" w:rsidR="00F22DE3" w:rsidRPr="00F22DE3" w:rsidRDefault="00F22DE3" w:rsidP="00F22DE3">
            <w:pPr>
              <w:spacing w:after="40" w:line="240" w:lineRule="auto"/>
              <w:rPr>
                <w:sz w:val="21"/>
              </w:rPr>
            </w:pPr>
            <w:r>
              <w:rPr>
                <w:sz w:val="21"/>
              </w:rPr>
              <w:t>DF52</w:t>
            </w:r>
          </w:p>
        </w:tc>
        <w:tc>
          <w:tcPr>
            <w:tcW w:w="4900" w:type="dxa"/>
          </w:tcPr>
          <w:p w14:paraId="1375C6DA" w14:textId="35C11F5D" w:rsidR="00F22DE3" w:rsidRPr="00F22DE3" w:rsidRDefault="00F22DE3" w:rsidP="00F22DE3">
            <w:pPr>
              <w:spacing w:after="40" w:line="240" w:lineRule="auto"/>
              <w:rPr>
                <w:sz w:val="21"/>
              </w:rPr>
            </w:pPr>
            <w:r>
              <w:rPr>
                <w:sz w:val="21"/>
              </w:rPr>
              <w:t>All parameters of the transformer operating model with unit and source (E1 pandapower, T1 Alliander). Step 33 added the constant T_zero_C_in_K = 273.15 K. Use: The only place where model values are defined; read by the model callbacks.</w:t>
            </w:r>
          </w:p>
        </w:tc>
        <w:tc>
          <w:tcPr>
            <w:tcW w:w="3400" w:type="dxa"/>
          </w:tcPr>
          <w:p w14:paraId="285A5B0F" w14:textId="4CDD0FFF" w:rsidR="00F22DE3" w:rsidRPr="00F22DE3" w:rsidRDefault="00F22DE3" w:rsidP="00F22DE3">
            <w:pPr>
              <w:spacing w:after="40" w:line="240" w:lineRule="auto"/>
              <w:rPr>
                <w:sz w:val="21"/>
              </w:rPr>
            </w:pPr>
            <w:r>
              <w:rPr>
                <w:sz w:val="21"/>
              </w:rPr>
              <w:t>File: 05_Simulink_Model/params_transformer.m; SHA-256 9288320B6672E1A1...</w:t>
            </w:r>
          </w:p>
        </w:tc>
      </w:tr>
      <w:tr w:rsidR="00F22DE3" w:rsidRPr="00F22DE3" w14:paraId="1EDD6E47" w14:textId="77777777" w:rsidTr="00F22DE3">
        <w:tblPrEx>
          <w:tblCellMar>
            <w:top w:w="0" w:type="dxa"/>
            <w:bottom w:w="0" w:type="dxa"/>
          </w:tblCellMar>
        </w:tblPrEx>
        <w:tc>
          <w:tcPr>
            <w:tcW w:w="700" w:type="dxa"/>
          </w:tcPr>
          <w:p w14:paraId="747926ED" w14:textId="57BB81FA" w:rsidR="00F22DE3" w:rsidRPr="00F22DE3" w:rsidRDefault="00F22DE3" w:rsidP="00F22DE3">
            <w:pPr>
              <w:spacing w:after="40" w:line="240" w:lineRule="auto"/>
              <w:rPr>
                <w:sz w:val="21"/>
              </w:rPr>
            </w:pPr>
            <w:r>
              <w:rPr>
                <w:sz w:val="21"/>
              </w:rPr>
              <w:t>DF69</w:t>
            </w:r>
          </w:p>
        </w:tc>
        <w:tc>
          <w:tcPr>
            <w:tcW w:w="4900" w:type="dxa"/>
          </w:tcPr>
          <w:p w14:paraId="66D741E3" w14:textId="4F763394" w:rsidR="00F22DE3" w:rsidRPr="00F22DE3" w:rsidRDefault="00F22DE3" w:rsidP="00F22DE3">
            <w:pPr>
              <w:spacing w:after="40" w:line="240" w:lineRule="auto"/>
              <w:rPr>
                <w:sz w:val="21"/>
              </w:rPr>
            </w:pPr>
            <w:r>
              <w:rPr>
                <w:sz w:val="21"/>
              </w:rPr>
              <w:t>step37_checks.csv (10 checks of verify_step37.m), step37_sampling_events.csv (sampling times, record_index, record_id), step37_ss8_blocks.csv (the 13 blocks of SS8). Use: Evidence that SS8 produces events only and leaves the temperatures unchanged.</w:t>
            </w:r>
          </w:p>
        </w:tc>
        <w:tc>
          <w:tcPr>
            <w:tcW w:w="3400" w:type="dxa"/>
          </w:tcPr>
          <w:p w14:paraId="6B07A1F7" w14:textId="04A593DB" w:rsidR="00F22DE3" w:rsidRPr="00F22DE3" w:rsidRDefault="00F22DE3" w:rsidP="00F22DE3">
            <w:pPr>
              <w:spacing w:after="40" w:line="240" w:lineRule="auto"/>
              <w:rPr>
                <w:sz w:val="21"/>
              </w:rPr>
            </w:pPr>
            <w:r>
              <w:rPr>
                <w:sz w:val="21"/>
              </w:rPr>
              <w:t>File: 05_Simulink_Model/results/step37_checks.csv; SHA-256 F9D20E74ECB8E28D...</w:t>
            </w:r>
          </w:p>
        </w:tc>
      </w:tr>
      <w:tr w:rsidR="00F22DE3" w:rsidRPr="00F22DE3" w14:paraId="0391E059" w14:textId="77777777" w:rsidTr="00F22DE3">
        <w:tblPrEx>
          <w:tblCellMar>
            <w:top w:w="0" w:type="dxa"/>
            <w:bottom w:w="0" w:type="dxa"/>
          </w:tblCellMar>
        </w:tblPrEx>
        <w:tc>
          <w:tcPr>
            <w:tcW w:w="700" w:type="dxa"/>
          </w:tcPr>
          <w:p w14:paraId="2FDC62D9" w14:textId="5F25D8ED" w:rsidR="00F22DE3" w:rsidRPr="00F22DE3" w:rsidRDefault="00F22DE3" w:rsidP="00F22DE3">
            <w:pPr>
              <w:spacing w:after="40" w:line="240" w:lineRule="auto"/>
              <w:rPr>
                <w:sz w:val="21"/>
              </w:rPr>
            </w:pPr>
            <w:r>
              <w:rPr>
                <w:sz w:val="21"/>
              </w:rPr>
              <w:t>DF70</w:t>
            </w:r>
          </w:p>
        </w:tc>
        <w:tc>
          <w:tcPr>
            <w:tcW w:w="4900" w:type="dxa"/>
          </w:tcPr>
          <w:p w14:paraId="34C8FC7E" w14:textId="49FFE7EB" w:rsidR="00F22DE3" w:rsidRPr="00F22DE3" w:rsidRDefault="00F22DE3" w:rsidP="00F22DE3">
            <w:pPr>
              <w:spacing w:after="40" w:line="240" w:lineRule="auto"/>
              <w:rPr>
                <w:sz w:val="21"/>
              </w:rPr>
            </w:pPr>
            <w:r>
              <w:rPr>
                <w:sz w:val="21"/>
              </w:rPr>
              <w:t>verify_step37.m, get_sampling_events.m, params_transformer.m and build_Transformer_Operating_Model.m as at the end of Step 37 (solver tolerance 1e-4). Use: Fingerprints of the Step 37 code.</w:t>
            </w:r>
          </w:p>
        </w:tc>
        <w:tc>
          <w:tcPr>
            <w:tcW w:w="3400" w:type="dxa"/>
          </w:tcPr>
          <w:p w14:paraId="1D8B4990" w14:textId="79710AD1" w:rsidR="00F22DE3" w:rsidRPr="00F22DE3" w:rsidRDefault="00F22DE3" w:rsidP="00F22DE3">
            <w:pPr>
              <w:spacing w:after="40" w:line="240" w:lineRule="auto"/>
              <w:rPr>
                <w:sz w:val="21"/>
              </w:rPr>
            </w:pPr>
            <w:r>
              <w:rPr>
                <w:sz w:val="21"/>
              </w:rPr>
              <w:t>File: 05_Simulink_Model/code_manifest_step37.sha256; SHA-256 7F25BF7CFCCA327F...</w:t>
            </w:r>
          </w:p>
        </w:tc>
      </w:tr>
    </w:tbl>
    <w:p w14:paraId="05F54538" w14:textId="00B8FC13" w:rsidR="00F22DE3" w:rsidRDefault="00F22DE3" w:rsidP="00F22DE3">
      <w:pPr>
        <w:pStyle w:val="Heading1"/>
      </w:pPr>
      <w:r>
        <w:t>13. How this helps the next steps</w:t>
      </w:r>
    </w:p>
    <w:p w14:paraId="66125010" w14:textId="67967317" w:rsidR="00F22DE3" w:rsidRDefault="00F22DE3" w:rsidP="00F22DE3">
      <w:r>
        <w:t>Next step: Step 38 (Claude Code): build the FastAPI service in 09_API_FastAPI (stage H).</w:t>
      </w:r>
    </w:p>
    <w:p w14:paraId="145A0848" w14:textId="5BA57492" w:rsidR="00F22DE3" w:rsidRDefault="00F22DE3" w:rsidP="00F22DE3">
      <w:pPr>
        <w:ind w:left="420" w:hanging="280"/>
      </w:pPr>
      <w:r>
        <w:t>•  Step 38 (the FastAPI service) and the dashboard can call the model for an operating context and ask get_sampling_events for the record_id that belongs to each sampling event; the gases are then read from the real record in the CSV, never from the model.</w:t>
      </w:r>
    </w:p>
    <w:p w14:paraId="4952889D" w14:textId="7E4FBFE1" w:rsidR="00F22DE3" w:rsidRDefault="00F22DE3" w:rsidP="00F22DE3">
      <w:pPr>
        <w:ind w:left="420" w:hanging="280"/>
      </w:pPr>
      <w:r>
        <w:t>•  The solver tolerance now stored in params_transformer.m makes the verification of Step 35 pass with a wide margin (0.013 K against 0.1 K).</w:t>
      </w:r>
    </w:p>
    <w:p w14:paraId="77E50204" w14:textId="278B4F63" w:rsidR="00F22DE3" w:rsidRDefault="00F22DE3" w:rsidP="00F22DE3">
      <w:pPr>
        <w:pStyle w:val="Heading1"/>
      </w:pPr>
      <w:r>
        <w:t>14. Open items and limitations</w:t>
      </w:r>
    </w:p>
    <w:p w14:paraId="63AC6FC0" w14:textId="6948161A" w:rsidR="00F22DE3" w:rsidRDefault="00F22DE3" w:rsidP="00F22DE3">
      <w:pPr>
        <w:ind w:left="420" w:hanging="280"/>
      </w:pPr>
      <w:r>
        <w:t>•  The sampling times (6, 12, 18 and 22 h) are illustrative, not a real laboratory schedule; they can be replaced in params_transformer.m.</w:t>
      </w:r>
    </w:p>
    <w:p w14:paraId="3D74909B" w14:textId="3BDC70A9" w:rsidR="00F22DE3" w:rsidRDefault="00F22DE3" w:rsidP="00F22DE3">
      <w:pPr>
        <w:ind w:left="420" w:hanging="280"/>
      </w:pPr>
      <w:r>
        <w:t>•  The held-out list is taken in file order; whether the dashboard should draw records at random or by class is a later design choice.</w:t>
      </w:r>
    </w:p>
    <w:p w14:paraId="72185073" w14:textId="29D33235" w:rsidR="00F22DE3" w:rsidRDefault="00F22DE3" w:rsidP="00F22DE3">
      <w:pPr>
        <w:ind w:left="420" w:hanging="280"/>
      </w:pPr>
      <w:r>
        <w:t>•  The 1 min event pulse and the order of the held-out records are choices of decision D35 (researcher may change them).</w:t>
      </w:r>
    </w:p>
    <w:p w14:paraId="147D196F" w14:textId="1E4573A5" w:rsidR="00F22DE3" w:rsidRDefault="00F22DE3" w:rsidP="00F22DE3">
      <w:pPr>
        <w:ind w:left="420" w:hanging="280"/>
      </w:pPr>
      <w:r>
        <w:t>•  The regression test compares signals at the tolerance of the saved Step 36 results (RelTol 1e-3), so that only the effect of SS8 is measured; the final model runs at 1e-4 and the Step 36 results were regenerated at that tolerance.</w:t>
      </w:r>
    </w:p>
    <w:p w14:paraId="5E968FED" w14:textId="511C7188" w:rsidR="00F22DE3" w:rsidRDefault="00F22DE3" w:rsidP="00F22DE3">
      <w:pPr>
        <w:ind w:left="420" w:hanging="280"/>
      </w:pPr>
      <w:r>
        <w:t>•  Model Advisor and checklist D1 were repeated: the same 11 warnings and 1 incomplete item as accepted in D32; item D1.7 (a second team member checks the build) still needs a person.</w:t>
      </w:r>
    </w:p>
    <w:p w14:paraId="618737C0" w14:textId="1B72987E" w:rsidR="00F22DE3" w:rsidRDefault="00F22DE3" w:rsidP="00F22DE3">
      <w:pPr>
        <w:ind w:left="420" w:hanging="280"/>
      </w:pPr>
      <w:r>
        <w:t>•  The researcher's error text from the earlier Simulink rerun has still not been supplied.</w:t>
      </w:r>
    </w:p>
    <w:p w14:paraId="38E6D37F" w14:textId="0A4C72E0" w:rsidR="00F22DE3" w:rsidRDefault="00F22DE3" w:rsidP="00F22DE3">
      <w:pPr>
        <w:pStyle w:val="Heading1"/>
      </w:pPr>
      <w:r>
        <w:t>15. Abbreviations and terms used in this report</w:t>
      </w:r>
    </w:p>
    <w:p w14:paraId="6E6EA56A" w14:textId="25CCCCAB" w:rsidR="00F22DE3" w:rsidRDefault="00F22DE3" w:rsidP="00F22DE3">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F22DE3" w:rsidRPr="00F22DE3" w14:paraId="15CF95A8" w14:textId="77777777" w:rsidTr="00F22DE3">
        <w:tblPrEx>
          <w:tblCellMar>
            <w:top w:w="0" w:type="dxa"/>
            <w:bottom w:w="0" w:type="dxa"/>
          </w:tblCellMar>
        </w:tblPrEx>
        <w:trPr>
          <w:tblHeader/>
        </w:trPr>
        <w:tc>
          <w:tcPr>
            <w:tcW w:w="1900" w:type="dxa"/>
            <w:shd w:val="clear" w:color="auto" w:fill="D9D9D9"/>
          </w:tcPr>
          <w:p w14:paraId="652D4968" w14:textId="51C631F7" w:rsidR="00F22DE3" w:rsidRPr="00F22DE3" w:rsidRDefault="00F22DE3" w:rsidP="00F22DE3">
            <w:pPr>
              <w:spacing w:after="40" w:line="240" w:lineRule="auto"/>
              <w:rPr>
                <w:b/>
                <w:sz w:val="21"/>
              </w:rPr>
            </w:pPr>
            <w:r w:rsidRPr="00F22DE3">
              <w:rPr>
                <w:b/>
                <w:sz w:val="21"/>
              </w:rPr>
              <w:t>Abbreviation or term</w:t>
            </w:r>
          </w:p>
        </w:tc>
        <w:tc>
          <w:tcPr>
            <w:tcW w:w="2600" w:type="dxa"/>
            <w:shd w:val="clear" w:color="auto" w:fill="D9D9D9"/>
          </w:tcPr>
          <w:p w14:paraId="1565F6B9" w14:textId="3B77A447" w:rsidR="00F22DE3" w:rsidRPr="00F22DE3" w:rsidRDefault="00F22DE3" w:rsidP="00F22DE3">
            <w:pPr>
              <w:spacing w:after="40" w:line="240" w:lineRule="auto"/>
              <w:rPr>
                <w:b/>
                <w:sz w:val="21"/>
              </w:rPr>
            </w:pPr>
            <w:r w:rsidRPr="00F22DE3">
              <w:rPr>
                <w:b/>
                <w:sz w:val="21"/>
              </w:rPr>
              <w:t>Meaning</w:t>
            </w:r>
          </w:p>
        </w:tc>
        <w:tc>
          <w:tcPr>
            <w:tcW w:w="4500" w:type="dxa"/>
            <w:shd w:val="clear" w:color="auto" w:fill="D9D9D9"/>
          </w:tcPr>
          <w:p w14:paraId="03B6C5D1" w14:textId="77E5FF92" w:rsidR="00F22DE3" w:rsidRPr="00F22DE3" w:rsidRDefault="00F22DE3" w:rsidP="00F22DE3">
            <w:pPr>
              <w:spacing w:after="40" w:line="240" w:lineRule="auto"/>
              <w:rPr>
                <w:b/>
                <w:sz w:val="21"/>
              </w:rPr>
            </w:pPr>
            <w:r w:rsidRPr="00F22DE3">
              <w:rPr>
                <w:b/>
                <w:sz w:val="21"/>
              </w:rPr>
              <w:t>Plain explanation</w:t>
            </w:r>
          </w:p>
        </w:tc>
      </w:tr>
      <w:tr w:rsidR="00F22DE3" w:rsidRPr="00F22DE3" w14:paraId="5A692019" w14:textId="77777777" w:rsidTr="00F22DE3">
        <w:tblPrEx>
          <w:tblCellMar>
            <w:top w:w="0" w:type="dxa"/>
            <w:bottom w:w="0" w:type="dxa"/>
          </w:tblCellMar>
        </w:tblPrEx>
        <w:tc>
          <w:tcPr>
            <w:tcW w:w="1900" w:type="dxa"/>
          </w:tcPr>
          <w:p w14:paraId="57AD0062" w14:textId="4D8A84B1" w:rsidR="00F22DE3" w:rsidRPr="00F22DE3" w:rsidRDefault="00F22DE3" w:rsidP="00F22DE3">
            <w:pPr>
              <w:spacing w:after="40" w:line="240" w:lineRule="auto"/>
              <w:rPr>
                <w:sz w:val="21"/>
              </w:rPr>
            </w:pPr>
            <w:r>
              <w:rPr>
                <w:sz w:val="21"/>
              </w:rPr>
              <w:t>MPhil</w:t>
            </w:r>
          </w:p>
        </w:tc>
        <w:tc>
          <w:tcPr>
            <w:tcW w:w="2600" w:type="dxa"/>
          </w:tcPr>
          <w:p w14:paraId="22F48BD7" w14:textId="56114F7E" w:rsidR="00F22DE3" w:rsidRPr="00F22DE3" w:rsidRDefault="00F22DE3" w:rsidP="00F22DE3">
            <w:pPr>
              <w:spacing w:after="40" w:line="240" w:lineRule="auto"/>
              <w:rPr>
                <w:sz w:val="21"/>
              </w:rPr>
            </w:pPr>
            <w:r>
              <w:rPr>
                <w:sz w:val="21"/>
              </w:rPr>
              <w:t>Master of Philosophy</w:t>
            </w:r>
          </w:p>
        </w:tc>
        <w:tc>
          <w:tcPr>
            <w:tcW w:w="4500" w:type="dxa"/>
          </w:tcPr>
          <w:p w14:paraId="1AA58196" w14:textId="712382C4" w:rsidR="00F22DE3" w:rsidRPr="00F22DE3" w:rsidRDefault="00F22DE3" w:rsidP="00F22DE3">
            <w:pPr>
              <w:spacing w:after="40" w:line="240" w:lineRule="auto"/>
              <w:rPr>
                <w:sz w:val="21"/>
              </w:rPr>
            </w:pPr>
            <w:r>
              <w:rPr>
                <w:sz w:val="21"/>
              </w:rPr>
              <w:t>The research degree this thesis is written for.</w:t>
            </w:r>
          </w:p>
        </w:tc>
      </w:tr>
      <w:tr w:rsidR="00F22DE3" w:rsidRPr="00F22DE3" w14:paraId="1BAD493A" w14:textId="77777777" w:rsidTr="00F22DE3">
        <w:tblPrEx>
          <w:tblCellMar>
            <w:top w:w="0" w:type="dxa"/>
            <w:bottom w:w="0" w:type="dxa"/>
          </w:tblCellMar>
        </w:tblPrEx>
        <w:tc>
          <w:tcPr>
            <w:tcW w:w="1900" w:type="dxa"/>
          </w:tcPr>
          <w:p w14:paraId="0E01394D" w14:textId="7A5C8BEA" w:rsidR="00F22DE3" w:rsidRPr="00F22DE3" w:rsidRDefault="00F22DE3" w:rsidP="00F22DE3">
            <w:pPr>
              <w:spacing w:after="40" w:line="240" w:lineRule="auto"/>
              <w:rPr>
                <w:sz w:val="21"/>
              </w:rPr>
            </w:pPr>
            <w:r>
              <w:rPr>
                <w:sz w:val="21"/>
              </w:rPr>
              <w:t>UMaT</w:t>
            </w:r>
          </w:p>
        </w:tc>
        <w:tc>
          <w:tcPr>
            <w:tcW w:w="2600" w:type="dxa"/>
          </w:tcPr>
          <w:p w14:paraId="5FFFE6C2" w14:textId="4B7093CE" w:rsidR="00F22DE3" w:rsidRPr="00F22DE3" w:rsidRDefault="00F22DE3" w:rsidP="00F22DE3">
            <w:pPr>
              <w:spacing w:after="40" w:line="240" w:lineRule="auto"/>
              <w:rPr>
                <w:sz w:val="21"/>
              </w:rPr>
            </w:pPr>
            <w:r>
              <w:rPr>
                <w:sz w:val="21"/>
              </w:rPr>
              <w:t>University of Mines and Technology, Tarkwa</w:t>
            </w:r>
          </w:p>
        </w:tc>
        <w:tc>
          <w:tcPr>
            <w:tcW w:w="4500" w:type="dxa"/>
          </w:tcPr>
          <w:p w14:paraId="77448B9F" w14:textId="38E33328" w:rsidR="00F22DE3" w:rsidRPr="00F22DE3" w:rsidRDefault="00F22DE3" w:rsidP="00F22DE3">
            <w:pPr>
              <w:spacing w:after="40" w:line="240" w:lineRule="auto"/>
              <w:rPr>
                <w:sz w:val="21"/>
              </w:rPr>
            </w:pPr>
            <w:r>
              <w:rPr>
                <w:sz w:val="21"/>
              </w:rPr>
              <w:t>The university where the thesis is submitted.</w:t>
            </w:r>
          </w:p>
        </w:tc>
      </w:tr>
      <w:tr w:rsidR="00F22DE3" w:rsidRPr="00F22DE3" w14:paraId="1D355D96" w14:textId="77777777" w:rsidTr="00F22DE3">
        <w:tblPrEx>
          <w:tblCellMar>
            <w:top w:w="0" w:type="dxa"/>
            <w:bottom w:w="0" w:type="dxa"/>
          </w:tblCellMar>
        </w:tblPrEx>
        <w:tc>
          <w:tcPr>
            <w:tcW w:w="1900" w:type="dxa"/>
          </w:tcPr>
          <w:p w14:paraId="61DEF04A" w14:textId="7F2E5FE4" w:rsidR="00F22DE3" w:rsidRPr="00F22DE3" w:rsidRDefault="00F22DE3" w:rsidP="00F22DE3">
            <w:pPr>
              <w:spacing w:after="40" w:line="240" w:lineRule="auto"/>
              <w:rPr>
                <w:sz w:val="21"/>
              </w:rPr>
            </w:pPr>
            <w:r>
              <w:rPr>
                <w:sz w:val="21"/>
              </w:rPr>
              <w:t>DGA</w:t>
            </w:r>
          </w:p>
        </w:tc>
        <w:tc>
          <w:tcPr>
            <w:tcW w:w="2600" w:type="dxa"/>
          </w:tcPr>
          <w:p w14:paraId="40B525E4" w14:textId="3121B048" w:rsidR="00F22DE3" w:rsidRPr="00F22DE3" w:rsidRDefault="00F22DE3" w:rsidP="00F22DE3">
            <w:pPr>
              <w:spacing w:after="40" w:line="240" w:lineRule="auto"/>
              <w:rPr>
                <w:sz w:val="21"/>
              </w:rPr>
            </w:pPr>
            <w:r>
              <w:rPr>
                <w:sz w:val="21"/>
              </w:rPr>
              <w:t>Dissolved Gas Analysis</w:t>
            </w:r>
          </w:p>
        </w:tc>
        <w:tc>
          <w:tcPr>
            <w:tcW w:w="4500" w:type="dxa"/>
          </w:tcPr>
          <w:p w14:paraId="007B81F6" w14:textId="747476C5" w:rsidR="00F22DE3" w:rsidRPr="00F22DE3" w:rsidRDefault="00F22DE3" w:rsidP="00F22DE3">
            <w:pPr>
              <w:spacing w:after="40" w:line="240" w:lineRule="auto"/>
              <w:rPr>
                <w:sz w:val="21"/>
              </w:rPr>
            </w:pPr>
            <w:r>
              <w:rPr>
                <w:sz w:val="21"/>
              </w:rPr>
              <w:t>Measuring the gases dissolved in transformer oil to find faults inside the transformer without opening it.</w:t>
            </w:r>
          </w:p>
        </w:tc>
      </w:tr>
      <w:tr w:rsidR="00F22DE3" w:rsidRPr="00F22DE3" w14:paraId="6006D339" w14:textId="77777777" w:rsidTr="00F22DE3">
        <w:tblPrEx>
          <w:tblCellMar>
            <w:top w:w="0" w:type="dxa"/>
            <w:bottom w:w="0" w:type="dxa"/>
          </w:tblCellMar>
        </w:tblPrEx>
        <w:tc>
          <w:tcPr>
            <w:tcW w:w="1900" w:type="dxa"/>
          </w:tcPr>
          <w:p w14:paraId="23540535" w14:textId="32FD61BF" w:rsidR="00F22DE3" w:rsidRPr="00F22DE3" w:rsidRDefault="00F22DE3" w:rsidP="00F22DE3">
            <w:pPr>
              <w:spacing w:after="40" w:line="240" w:lineRule="auto"/>
              <w:rPr>
                <w:sz w:val="21"/>
              </w:rPr>
            </w:pPr>
            <w:r>
              <w:rPr>
                <w:sz w:val="21"/>
              </w:rPr>
              <w:t>ppm</w:t>
            </w:r>
          </w:p>
        </w:tc>
        <w:tc>
          <w:tcPr>
            <w:tcW w:w="2600" w:type="dxa"/>
          </w:tcPr>
          <w:p w14:paraId="69588CB1" w14:textId="3D9BB1BB" w:rsidR="00F22DE3" w:rsidRPr="00F22DE3" w:rsidRDefault="00F22DE3" w:rsidP="00F22DE3">
            <w:pPr>
              <w:spacing w:after="40" w:line="240" w:lineRule="auto"/>
              <w:rPr>
                <w:sz w:val="21"/>
              </w:rPr>
            </w:pPr>
            <w:r>
              <w:rPr>
                <w:sz w:val="21"/>
              </w:rPr>
              <w:t>parts per million</w:t>
            </w:r>
          </w:p>
        </w:tc>
        <w:tc>
          <w:tcPr>
            <w:tcW w:w="4500" w:type="dxa"/>
          </w:tcPr>
          <w:p w14:paraId="051A60F9" w14:textId="18FE2881" w:rsidR="00F22DE3" w:rsidRPr="00F22DE3" w:rsidRDefault="00F22DE3" w:rsidP="00F22DE3">
            <w:pPr>
              <w:spacing w:after="40" w:line="240" w:lineRule="auto"/>
              <w:rPr>
                <w:sz w:val="21"/>
              </w:rPr>
            </w:pPr>
            <w:r>
              <w:rPr>
                <w:sz w:val="21"/>
              </w:rPr>
              <w:t>Amount of gas in the oil; 1 ppm = 1 microlitre of gas in 1 litre of oil.</w:t>
            </w:r>
          </w:p>
        </w:tc>
      </w:tr>
      <w:tr w:rsidR="00F22DE3" w:rsidRPr="00F22DE3" w14:paraId="62EDFE25" w14:textId="77777777" w:rsidTr="00F22DE3">
        <w:tblPrEx>
          <w:tblCellMar>
            <w:top w:w="0" w:type="dxa"/>
            <w:bottom w:w="0" w:type="dxa"/>
          </w:tblCellMar>
        </w:tblPrEx>
        <w:tc>
          <w:tcPr>
            <w:tcW w:w="1900" w:type="dxa"/>
          </w:tcPr>
          <w:p w14:paraId="00E21657" w14:textId="6964A0F9" w:rsidR="00F22DE3" w:rsidRPr="00F22DE3" w:rsidRDefault="00F22DE3" w:rsidP="00F22DE3">
            <w:pPr>
              <w:spacing w:after="40" w:line="240" w:lineRule="auto"/>
              <w:rPr>
                <w:sz w:val="21"/>
              </w:rPr>
            </w:pPr>
            <w:r>
              <w:rPr>
                <w:sz w:val="21"/>
              </w:rPr>
              <w:t>H2</w:t>
            </w:r>
          </w:p>
        </w:tc>
        <w:tc>
          <w:tcPr>
            <w:tcW w:w="2600" w:type="dxa"/>
          </w:tcPr>
          <w:p w14:paraId="7C7FB8E8" w14:textId="54804E91" w:rsidR="00F22DE3" w:rsidRPr="00F22DE3" w:rsidRDefault="00F22DE3" w:rsidP="00F22DE3">
            <w:pPr>
              <w:spacing w:after="40" w:line="240" w:lineRule="auto"/>
              <w:rPr>
                <w:sz w:val="21"/>
              </w:rPr>
            </w:pPr>
            <w:r>
              <w:rPr>
                <w:sz w:val="21"/>
              </w:rPr>
              <w:t>hydrogen</w:t>
            </w:r>
          </w:p>
        </w:tc>
        <w:tc>
          <w:tcPr>
            <w:tcW w:w="4500" w:type="dxa"/>
          </w:tcPr>
          <w:p w14:paraId="4AE58A0D" w14:textId="5952EFE9" w:rsidR="00F22DE3" w:rsidRPr="00F22DE3" w:rsidRDefault="00F22DE3" w:rsidP="00F22DE3">
            <w:pPr>
              <w:spacing w:after="40" w:line="240" w:lineRule="auto"/>
              <w:rPr>
                <w:sz w:val="21"/>
              </w:rPr>
            </w:pPr>
            <w:r>
              <w:rPr>
                <w:sz w:val="21"/>
              </w:rPr>
              <w:t>Gas formed mainly by partial discharges (low-energy electrical activity) in the oil.</w:t>
            </w:r>
          </w:p>
        </w:tc>
      </w:tr>
      <w:tr w:rsidR="00F22DE3" w:rsidRPr="00F22DE3" w14:paraId="1C3EFF04" w14:textId="77777777" w:rsidTr="00F22DE3">
        <w:tblPrEx>
          <w:tblCellMar>
            <w:top w:w="0" w:type="dxa"/>
            <w:bottom w:w="0" w:type="dxa"/>
          </w:tblCellMar>
        </w:tblPrEx>
        <w:tc>
          <w:tcPr>
            <w:tcW w:w="1900" w:type="dxa"/>
          </w:tcPr>
          <w:p w14:paraId="5F3BC115" w14:textId="5DCA9250" w:rsidR="00F22DE3" w:rsidRPr="00F22DE3" w:rsidRDefault="00F22DE3" w:rsidP="00F22DE3">
            <w:pPr>
              <w:spacing w:after="40" w:line="240" w:lineRule="auto"/>
              <w:rPr>
                <w:sz w:val="21"/>
              </w:rPr>
            </w:pPr>
            <w:r>
              <w:rPr>
                <w:sz w:val="21"/>
              </w:rPr>
              <w:t>PD</w:t>
            </w:r>
          </w:p>
        </w:tc>
        <w:tc>
          <w:tcPr>
            <w:tcW w:w="2600" w:type="dxa"/>
          </w:tcPr>
          <w:p w14:paraId="126B3533" w14:textId="3F5BEAA4" w:rsidR="00F22DE3" w:rsidRPr="00F22DE3" w:rsidRDefault="00F22DE3" w:rsidP="00F22DE3">
            <w:pPr>
              <w:spacing w:after="40" w:line="240" w:lineRule="auto"/>
              <w:rPr>
                <w:sz w:val="21"/>
              </w:rPr>
            </w:pPr>
            <w:r>
              <w:rPr>
                <w:sz w:val="21"/>
              </w:rPr>
              <w:t>partial discharges</w:t>
            </w:r>
          </w:p>
        </w:tc>
        <w:tc>
          <w:tcPr>
            <w:tcW w:w="4500" w:type="dxa"/>
          </w:tcPr>
          <w:p w14:paraId="35E48E97" w14:textId="44457EC7" w:rsidR="00F22DE3" w:rsidRPr="00F22DE3" w:rsidRDefault="00F22DE3" w:rsidP="00F22DE3">
            <w:pPr>
              <w:spacing w:after="40" w:line="240" w:lineRule="auto"/>
              <w:rPr>
                <w:sz w:val="21"/>
              </w:rPr>
            </w:pPr>
            <w:r>
              <w:rPr>
                <w:sz w:val="21"/>
              </w:rPr>
              <w:t>Small electrical discharges that only partly bridge the insulation (corona type, can form X-wax, or small sparking punctures in paper).</w:t>
            </w:r>
          </w:p>
        </w:tc>
      </w:tr>
      <w:tr w:rsidR="00F22DE3" w:rsidRPr="00F22DE3" w14:paraId="128202F0" w14:textId="77777777" w:rsidTr="00F22DE3">
        <w:tblPrEx>
          <w:tblCellMar>
            <w:top w:w="0" w:type="dxa"/>
            <w:bottom w:w="0" w:type="dxa"/>
          </w:tblCellMar>
        </w:tblPrEx>
        <w:tc>
          <w:tcPr>
            <w:tcW w:w="1900" w:type="dxa"/>
          </w:tcPr>
          <w:p w14:paraId="37C9ECDC" w14:textId="391D7308" w:rsidR="00F22DE3" w:rsidRPr="00F22DE3" w:rsidRDefault="00F22DE3" w:rsidP="00F22DE3">
            <w:pPr>
              <w:spacing w:after="40" w:line="240" w:lineRule="auto"/>
              <w:rPr>
                <w:sz w:val="21"/>
              </w:rPr>
            </w:pPr>
            <w:r>
              <w:rPr>
                <w:sz w:val="21"/>
              </w:rPr>
              <w:t>D1</w:t>
            </w:r>
          </w:p>
        </w:tc>
        <w:tc>
          <w:tcPr>
            <w:tcW w:w="2600" w:type="dxa"/>
          </w:tcPr>
          <w:p w14:paraId="5890746F" w14:textId="39D2D279" w:rsidR="00F22DE3" w:rsidRPr="00F22DE3" w:rsidRDefault="00F22DE3" w:rsidP="00F22DE3">
            <w:pPr>
              <w:spacing w:after="40" w:line="240" w:lineRule="auto"/>
              <w:rPr>
                <w:sz w:val="21"/>
              </w:rPr>
            </w:pPr>
            <w:r>
              <w:rPr>
                <w:sz w:val="21"/>
              </w:rPr>
              <w:t>discharges of low energy</w:t>
            </w:r>
          </w:p>
        </w:tc>
        <w:tc>
          <w:tcPr>
            <w:tcW w:w="4500" w:type="dxa"/>
          </w:tcPr>
          <w:p w14:paraId="38CFAF39" w14:textId="67E13A41" w:rsidR="00F22DE3" w:rsidRPr="00F22DE3" w:rsidRDefault="00F22DE3" w:rsidP="00F22DE3">
            <w:pPr>
              <w:spacing w:after="40" w:line="240" w:lineRule="auto"/>
              <w:rPr>
                <w:sz w:val="21"/>
              </w:rPr>
            </w:pPr>
            <w:r>
              <w:rPr>
                <w:sz w:val="21"/>
              </w:rPr>
              <w:t>Sparking or tracking: larger punctures in paper, carbonised paper surface or carbon particles in oil.</w:t>
            </w:r>
          </w:p>
        </w:tc>
      </w:tr>
      <w:tr w:rsidR="00F22DE3" w:rsidRPr="00F22DE3" w14:paraId="4E089C15" w14:textId="77777777" w:rsidTr="00F22DE3">
        <w:tblPrEx>
          <w:tblCellMar>
            <w:top w:w="0" w:type="dxa"/>
            <w:bottom w:w="0" w:type="dxa"/>
          </w:tblCellMar>
        </w:tblPrEx>
        <w:tc>
          <w:tcPr>
            <w:tcW w:w="1900" w:type="dxa"/>
          </w:tcPr>
          <w:p w14:paraId="20B773E0" w14:textId="4684C8B3" w:rsidR="00F22DE3" w:rsidRPr="00F22DE3" w:rsidRDefault="00F22DE3" w:rsidP="00F22DE3">
            <w:pPr>
              <w:spacing w:after="40" w:line="240" w:lineRule="auto"/>
              <w:rPr>
                <w:sz w:val="21"/>
              </w:rPr>
            </w:pPr>
            <w:r>
              <w:rPr>
                <w:sz w:val="21"/>
              </w:rPr>
              <w:t>T1</w:t>
            </w:r>
          </w:p>
        </w:tc>
        <w:tc>
          <w:tcPr>
            <w:tcW w:w="2600" w:type="dxa"/>
          </w:tcPr>
          <w:p w14:paraId="38E5252D" w14:textId="6F1442E2" w:rsidR="00F22DE3" w:rsidRPr="00F22DE3" w:rsidRDefault="00F22DE3" w:rsidP="00F22DE3">
            <w:pPr>
              <w:spacing w:after="40" w:line="240" w:lineRule="auto"/>
              <w:rPr>
                <w:sz w:val="21"/>
              </w:rPr>
            </w:pPr>
            <w:r>
              <w:rPr>
                <w:sz w:val="21"/>
              </w:rPr>
              <w:t>thermal fault below 300 °C</w:t>
            </w:r>
          </w:p>
        </w:tc>
        <w:tc>
          <w:tcPr>
            <w:tcW w:w="4500" w:type="dxa"/>
          </w:tcPr>
          <w:p w14:paraId="49D01028" w14:textId="7756B95B" w:rsidR="00F22DE3" w:rsidRPr="00F22DE3" w:rsidRDefault="00F22DE3" w:rsidP="00F22DE3">
            <w:pPr>
              <w:spacing w:after="40" w:line="240" w:lineRule="auto"/>
              <w:rPr>
                <w:sz w:val="21"/>
              </w:rPr>
            </w:pPr>
            <w:r>
              <w:rPr>
                <w:sz w:val="21"/>
              </w:rPr>
              <w:t>Overheating in which the paper has turned brownish.</w:t>
            </w:r>
          </w:p>
        </w:tc>
      </w:tr>
      <w:tr w:rsidR="00F22DE3" w:rsidRPr="00F22DE3" w14:paraId="357A04BE" w14:textId="77777777" w:rsidTr="00F22DE3">
        <w:tblPrEx>
          <w:tblCellMar>
            <w:top w:w="0" w:type="dxa"/>
            <w:bottom w:w="0" w:type="dxa"/>
          </w:tblCellMar>
        </w:tblPrEx>
        <w:tc>
          <w:tcPr>
            <w:tcW w:w="1900" w:type="dxa"/>
          </w:tcPr>
          <w:p w14:paraId="3B58AB65" w14:textId="5511CF91" w:rsidR="00F22DE3" w:rsidRPr="00F22DE3" w:rsidRDefault="00F22DE3" w:rsidP="00F22DE3">
            <w:pPr>
              <w:spacing w:after="40" w:line="240" w:lineRule="auto"/>
              <w:rPr>
                <w:sz w:val="21"/>
              </w:rPr>
            </w:pPr>
            <w:r>
              <w:rPr>
                <w:sz w:val="21"/>
              </w:rPr>
              <w:t>IEC</w:t>
            </w:r>
          </w:p>
        </w:tc>
        <w:tc>
          <w:tcPr>
            <w:tcW w:w="2600" w:type="dxa"/>
          </w:tcPr>
          <w:p w14:paraId="53B40C65" w14:textId="2754E317" w:rsidR="00F22DE3" w:rsidRPr="00F22DE3" w:rsidRDefault="00F22DE3" w:rsidP="00F22DE3">
            <w:pPr>
              <w:spacing w:after="40" w:line="240" w:lineRule="auto"/>
              <w:rPr>
                <w:sz w:val="21"/>
              </w:rPr>
            </w:pPr>
            <w:r>
              <w:rPr>
                <w:sz w:val="21"/>
              </w:rPr>
              <w:t>International Electrotechnical Commission</w:t>
            </w:r>
          </w:p>
        </w:tc>
        <w:tc>
          <w:tcPr>
            <w:tcW w:w="4500" w:type="dxa"/>
          </w:tcPr>
          <w:p w14:paraId="3D4C5C34" w14:textId="7E98B508" w:rsidR="00F22DE3" w:rsidRPr="00F22DE3" w:rsidRDefault="00F22DE3" w:rsidP="00F22DE3">
            <w:pPr>
              <w:spacing w:after="40" w:line="240" w:lineRule="auto"/>
              <w:rPr>
                <w:sz w:val="21"/>
              </w:rPr>
            </w:pPr>
            <w:r>
              <w:rPr>
                <w:sz w:val="21"/>
              </w:rPr>
              <w:t>The world body that publishes electrical standards, such as IEC 60599.</w:t>
            </w:r>
          </w:p>
        </w:tc>
      </w:tr>
      <w:tr w:rsidR="00F22DE3" w:rsidRPr="00F22DE3" w14:paraId="3E109954" w14:textId="77777777" w:rsidTr="00F22DE3">
        <w:tblPrEx>
          <w:tblCellMar>
            <w:top w:w="0" w:type="dxa"/>
            <w:bottom w:w="0" w:type="dxa"/>
          </w:tblCellMar>
        </w:tblPrEx>
        <w:tc>
          <w:tcPr>
            <w:tcW w:w="1900" w:type="dxa"/>
          </w:tcPr>
          <w:p w14:paraId="2514BC4D" w14:textId="4365DF47" w:rsidR="00F22DE3" w:rsidRPr="00F22DE3" w:rsidRDefault="00F22DE3" w:rsidP="00F22DE3">
            <w:pPr>
              <w:spacing w:after="40" w:line="240" w:lineRule="auto"/>
              <w:rPr>
                <w:sz w:val="21"/>
              </w:rPr>
            </w:pPr>
            <w:r>
              <w:rPr>
                <w:sz w:val="21"/>
              </w:rPr>
              <w:t>Benchmark</w:t>
            </w:r>
          </w:p>
        </w:tc>
        <w:tc>
          <w:tcPr>
            <w:tcW w:w="2600" w:type="dxa"/>
          </w:tcPr>
          <w:p w14:paraId="27889032" w14:textId="36338BDF" w:rsidR="00F22DE3" w:rsidRPr="00F22DE3" w:rsidRDefault="00F22DE3" w:rsidP="00F22DE3">
            <w:pPr>
              <w:spacing w:after="40" w:line="240" w:lineRule="auto"/>
              <w:rPr>
                <w:sz w:val="21"/>
              </w:rPr>
            </w:pPr>
            <w:r>
              <w:rPr>
                <w:sz w:val="21"/>
              </w:rPr>
              <w:t>fixed reference test set</w:t>
            </w:r>
          </w:p>
        </w:tc>
        <w:tc>
          <w:tcPr>
            <w:tcW w:w="4500" w:type="dxa"/>
          </w:tcPr>
          <w:p w14:paraId="3D1086CF" w14:textId="7289C51F" w:rsidR="00F22DE3" w:rsidRPr="00F22DE3" w:rsidRDefault="00F22DE3" w:rsidP="00F22DE3">
            <w:pPr>
              <w:spacing w:after="40" w:line="240" w:lineRule="auto"/>
              <w:rPr>
                <w:sz w:val="21"/>
              </w:rPr>
            </w:pPr>
            <w:r>
              <w:rPr>
                <w:sz w:val="21"/>
              </w:rPr>
              <w:t>The IEC TC 10 cases whose faults were confirmed by inspection; every method is scored on them.</w:t>
            </w:r>
          </w:p>
        </w:tc>
      </w:tr>
      <w:tr w:rsidR="00F22DE3" w:rsidRPr="00F22DE3" w14:paraId="49E07260" w14:textId="77777777" w:rsidTr="00F22DE3">
        <w:tblPrEx>
          <w:tblCellMar>
            <w:top w:w="0" w:type="dxa"/>
            <w:bottom w:w="0" w:type="dxa"/>
          </w:tblCellMar>
        </w:tblPrEx>
        <w:tc>
          <w:tcPr>
            <w:tcW w:w="1900" w:type="dxa"/>
          </w:tcPr>
          <w:p w14:paraId="1DD6F519" w14:textId="2A5C31AC" w:rsidR="00F22DE3" w:rsidRPr="00F22DE3" w:rsidRDefault="00F22DE3" w:rsidP="00F22DE3">
            <w:pPr>
              <w:spacing w:after="40" w:line="240" w:lineRule="auto"/>
              <w:rPr>
                <w:sz w:val="21"/>
              </w:rPr>
            </w:pPr>
            <w:r>
              <w:rPr>
                <w:sz w:val="21"/>
              </w:rPr>
              <w:t>Inspection-based label</w:t>
            </w:r>
          </w:p>
        </w:tc>
        <w:tc>
          <w:tcPr>
            <w:tcW w:w="2600" w:type="dxa"/>
          </w:tcPr>
          <w:p w14:paraId="5A8581CB" w14:textId="2DEA4D41" w:rsidR="00F22DE3" w:rsidRPr="00F22DE3" w:rsidRDefault="00F22DE3" w:rsidP="00F22DE3">
            <w:pPr>
              <w:spacing w:after="40" w:line="240" w:lineRule="auto"/>
              <w:rPr>
                <w:sz w:val="21"/>
              </w:rPr>
            </w:pPr>
            <w:r>
              <w:rPr>
                <w:sz w:val="21"/>
              </w:rPr>
              <w:t>fault confirmed by opening the equipment</w:t>
            </w:r>
          </w:p>
        </w:tc>
        <w:tc>
          <w:tcPr>
            <w:tcW w:w="4500" w:type="dxa"/>
          </w:tcPr>
          <w:p w14:paraId="4ED12E0C" w14:textId="10A2922E" w:rsidR="00F22DE3" w:rsidRPr="00F22DE3" w:rsidRDefault="00F22DE3" w:rsidP="00F22DE3">
            <w:pPr>
              <w:spacing w:after="40" w:line="240" w:lineRule="auto"/>
              <w:rPr>
                <w:sz w:val="21"/>
              </w:rPr>
            </w:pPr>
            <w:r>
              <w:rPr>
                <w:sz w:val="21"/>
              </w:rPr>
              <w:t>The fault type was seen by engineers after the unit was opened, not guessed from the gases.</w:t>
            </w:r>
          </w:p>
        </w:tc>
      </w:tr>
      <w:tr w:rsidR="00F22DE3" w:rsidRPr="00F22DE3" w14:paraId="47711E8F" w14:textId="77777777" w:rsidTr="00F22DE3">
        <w:tblPrEx>
          <w:tblCellMar>
            <w:top w:w="0" w:type="dxa"/>
            <w:bottom w:w="0" w:type="dxa"/>
          </w:tblCellMar>
        </w:tblPrEx>
        <w:tc>
          <w:tcPr>
            <w:tcW w:w="1900" w:type="dxa"/>
          </w:tcPr>
          <w:p w14:paraId="4290BBEB" w14:textId="47CEA0D6" w:rsidR="00F22DE3" w:rsidRPr="00F22DE3" w:rsidRDefault="00F22DE3" w:rsidP="00F22DE3">
            <w:pPr>
              <w:spacing w:after="40" w:line="240" w:lineRule="auto"/>
              <w:rPr>
                <w:sz w:val="21"/>
              </w:rPr>
            </w:pPr>
            <w:r>
              <w:rPr>
                <w:sz w:val="21"/>
              </w:rPr>
              <w:t>Training (development) set</w:t>
            </w:r>
          </w:p>
        </w:tc>
        <w:tc>
          <w:tcPr>
            <w:tcW w:w="2600" w:type="dxa"/>
          </w:tcPr>
          <w:p w14:paraId="4586078E" w14:textId="5CFD1F70" w:rsidR="00F22DE3" w:rsidRPr="00F22DE3" w:rsidRDefault="00F22DE3" w:rsidP="00F22DE3">
            <w:pPr>
              <w:spacing w:after="40" w:line="240" w:lineRule="auto"/>
              <w:rPr>
                <w:sz w:val="21"/>
              </w:rPr>
            </w:pPr>
            <w:r>
              <w:rPr>
                <w:sz w:val="21"/>
              </w:rPr>
              <w:t>records used to build the models</w:t>
            </w:r>
          </w:p>
        </w:tc>
        <w:tc>
          <w:tcPr>
            <w:tcW w:w="4500" w:type="dxa"/>
          </w:tcPr>
          <w:p w14:paraId="41DC9C9E" w14:textId="75ABE287" w:rsidR="00F22DE3" w:rsidRPr="00F22DE3" w:rsidRDefault="00F22DE3" w:rsidP="00F22DE3">
            <w:pPr>
              <w:spacing w:after="40" w:line="240" w:lineRule="auto"/>
              <w:rPr>
                <w:sz w:val="21"/>
              </w:rPr>
            </w:pPr>
            <w:r>
              <w:rPr>
                <w:sz w:val="21"/>
              </w:rPr>
              <w:t>439 clean records from the Dissanayake training file.</w:t>
            </w:r>
          </w:p>
        </w:tc>
      </w:tr>
      <w:tr w:rsidR="00F22DE3" w:rsidRPr="00F22DE3" w14:paraId="18147CA9" w14:textId="77777777" w:rsidTr="00F22DE3">
        <w:tblPrEx>
          <w:tblCellMar>
            <w:top w:w="0" w:type="dxa"/>
            <w:bottom w:w="0" w:type="dxa"/>
          </w:tblCellMar>
        </w:tblPrEx>
        <w:tc>
          <w:tcPr>
            <w:tcW w:w="1900" w:type="dxa"/>
          </w:tcPr>
          <w:p w14:paraId="59AE2086" w14:textId="5E1E42E3" w:rsidR="00F22DE3" w:rsidRPr="00F22DE3" w:rsidRDefault="00F22DE3" w:rsidP="00F22DE3">
            <w:pPr>
              <w:spacing w:after="40" w:line="240" w:lineRule="auto"/>
              <w:rPr>
                <w:sz w:val="21"/>
              </w:rPr>
            </w:pPr>
            <w:r>
              <w:rPr>
                <w:sz w:val="21"/>
              </w:rPr>
              <w:t>Internal test set</w:t>
            </w:r>
          </w:p>
        </w:tc>
        <w:tc>
          <w:tcPr>
            <w:tcW w:w="2600" w:type="dxa"/>
          </w:tcPr>
          <w:p w14:paraId="0822A6F3" w14:textId="49F8E365" w:rsidR="00F22DE3" w:rsidRPr="00F22DE3" w:rsidRDefault="00F22DE3" w:rsidP="00F22DE3">
            <w:pPr>
              <w:spacing w:after="40" w:line="240" w:lineRule="auto"/>
              <w:rPr>
                <w:sz w:val="21"/>
              </w:rPr>
            </w:pPr>
            <w:r>
              <w:rPr>
                <w:sz w:val="21"/>
              </w:rPr>
              <w:t>Dissanayake unseen test file</w:t>
            </w:r>
          </w:p>
        </w:tc>
        <w:tc>
          <w:tcPr>
            <w:tcW w:w="4500" w:type="dxa"/>
          </w:tcPr>
          <w:p w14:paraId="346B6BD4" w14:textId="6C3866DD" w:rsidR="00F22DE3" w:rsidRPr="00F22DE3" w:rsidRDefault="00F22DE3" w:rsidP="00F22DE3">
            <w:pPr>
              <w:spacing w:after="40" w:line="240" w:lineRule="auto"/>
              <w:rPr>
                <w:sz w:val="21"/>
              </w:rPr>
            </w:pPr>
            <w:r>
              <w:rPr>
                <w:sz w:val="21"/>
              </w:rPr>
              <w:t>70 records (61 independent of the benchmark) kept away from training.</w:t>
            </w:r>
          </w:p>
        </w:tc>
      </w:tr>
      <w:tr w:rsidR="00F22DE3" w:rsidRPr="00F22DE3" w14:paraId="4E84B596" w14:textId="77777777" w:rsidTr="00F22DE3">
        <w:tblPrEx>
          <w:tblCellMar>
            <w:top w:w="0" w:type="dxa"/>
            <w:bottom w:w="0" w:type="dxa"/>
          </w:tblCellMar>
        </w:tblPrEx>
        <w:tc>
          <w:tcPr>
            <w:tcW w:w="1900" w:type="dxa"/>
          </w:tcPr>
          <w:p w14:paraId="64FF0E4C" w14:textId="4ACF2FEF" w:rsidR="00F22DE3" w:rsidRPr="00F22DE3" w:rsidRDefault="00F22DE3" w:rsidP="00F22DE3">
            <w:pPr>
              <w:spacing w:after="40" w:line="240" w:lineRule="auto"/>
              <w:rPr>
                <w:sz w:val="21"/>
              </w:rPr>
            </w:pPr>
            <w:r>
              <w:rPr>
                <w:sz w:val="21"/>
              </w:rPr>
              <w:t>External test set</w:t>
            </w:r>
          </w:p>
        </w:tc>
        <w:tc>
          <w:tcPr>
            <w:tcW w:w="2600" w:type="dxa"/>
          </w:tcPr>
          <w:p w14:paraId="27D46E93" w14:textId="096EC336" w:rsidR="00F22DE3" w:rsidRPr="00F22DE3" w:rsidRDefault="00F22DE3" w:rsidP="00F22DE3">
            <w:pPr>
              <w:spacing w:after="40" w:line="240" w:lineRule="auto"/>
              <w:rPr>
                <w:sz w:val="21"/>
              </w:rPr>
            </w:pPr>
            <w:r>
              <w:rPr>
                <w:sz w:val="21"/>
              </w:rPr>
              <w:t>Li (2019) dataset</w:t>
            </w:r>
          </w:p>
        </w:tc>
        <w:tc>
          <w:tcPr>
            <w:tcW w:w="4500" w:type="dxa"/>
          </w:tcPr>
          <w:p w14:paraId="1BA2C5A3" w14:textId="7943AADB" w:rsidR="00F22DE3" w:rsidRPr="00F22DE3" w:rsidRDefault="00F22DE3" w:rsidP="00F22DE3">
            <w:pPr>
              <w:spacing w:after="40" w:line="240" w:lineRule="auto"/>
              <w:rPr>
                <w:sz w:val="21"/>
              </w:rPr>
            </w:pPr>
            <w:r>
              <w:rPr>
                <w:sz w:val="21"/>
              </w:rPr>
              <w:t>201 records from a different source (86 independent of the benchmark), used to test the models on new data.</w:t>
            </w:r>
          </w:p>
        </w:tc>
      </w:tr>
      <w:tr w:rsidR="00F22DE3" w:rsidRPr="00F22DE3" w14:paraId="1D735664" w14:textId="77777777" w:rsidTr="00F22DE3">
        <w:tblPrEx>
          <w:tblCellMar>
            <w:top w:w="0" w:type="dxa"/>
            <w:bottom w:w="0" w:type="dxa"/>
          </w:tblCellMar>
        </w:tblPrEx>
        <w:tc>
          <w:tcPr>
            <w:tcW w:w="1900" w:type="dxa"/>
          </w:tcPr>
          <w:p w14:paraId="54371E3F" w14:textId="33FE9543" w:rsidR="00F22DE3" w:rsidRPr="00F22DE3" w:rsidRDefault="00F22DE3" w:rsidP="00F22DE3">
            <w:pPr>
              <w:spacing w:after="40" w:line="240" w:lineRule="auto"/>
              <w:rPr>
                <w:sz w:val="21"/>
              </w:rPr>
            </w:pPr>
            <w:r>
              <w:rPr>
                <w:sz w:val="21"/>
              </w:rPr>
              <w:t>SHA-256</w:t>
            </w:r>
          </w:p>
        </w:tc>
        <w:tc>
          <w:tcPr>
            <w:tcW w:w="2600" w:type="dxa"/>
          </w:tcPr>
          <w:p w14:paraId="61904029" w14:textId="48B0EF00" w:rsidR="00F22DE3" w:rsidRPr="00F22DE3" w:rsidRDefault="00F22DE3" w:rsidP="00F22DE3">
            <w:pPr>
              <w:spacing w:after="40" w:line="240" w:lineRule="auto"/>
              <w:rPr>
                <w:sz w:val="21"/>
              </w:rPr>
            </w:pPr>
            <w:r>
              <w:rPr>
                <w:sz w:val="21"/>
              </w:rPr>
              <w:t>Secure Hash Algorithm, 256-bit</w:t>
            </w:r>
          </w:p>
        </w:tc>
        <w:tc>
          <w:tcPr>
            <w:tcW w:w="4500" w:type="dxa"/>
          </w:tcPr>
          <w:p w14:paraId="75FA4699" w14:textId="46CDADAA" w:rsidR="00F22DE3" w:rsidRPr="00F22DE3" w:rsidRDefault="00F22DE3" w:rsidP="00F22DE3">
            <w:pPr>
              <w:spacing w:after="40" w:line="240" w:lineRule="auto"/>
              <w:rPr>
                <w:sz w:val="21"/>
              </w:rPr>
            </w:pPr>
            <w:r>
              <w:rPr>
                <w:sz w:val="21"/>
              </w:rPr>
              <w:t>A file's digital fingerprint: if one byte of the file changes, the fingerprint changes.</w:t>
            </w:r>
          </w:p>
        </w:tc>
      </w:tr>
      <w:tr w:rsidR="00F22DE3" w:rsidRPr="00F22DE3" w14:paraId="71259A2B" w14:textId="77777777" w:rsidTr="00F22DE3">
        <w:tblPrEx>
          <w:tblCellMar>
            <w:top w:w="0" w:type="dxa"/>
            <w:bottom w:w="0" w:type="dxa"/>
          </w:tblCellMar>
        </w:tblPrEx>
        <w:tc>
          <w:tcPr>
            <w:tcW w:w="1900" w:type="dxa"/>
          </w:tcPr>
          <w:p w14:paraId="6CC60913" w14:textId="5B8C245A" w:rsidR="00F22DE3" w:rsidRPr="00F22DE3" w:rsidRDefault="00F22DE3" w:rsidP="00F22DE3">
            <w:pPr>
              <w:spacing w:after="40" w:line="240" w:lineRule="auto"/>
              <w:rPr>
                <w:sz w:val="21"/>
              </w:rPr>
            </w:pPr>
            <w:r>
              <w:rPr>
                <w:sz w:val="21"/>
              </w:rPr>
              <w:t>CSV</w:t>
            </w:r>
          </w:p>
        </w:tc>
        <w:tc>
          <w:tcPr>
            <w:tcW w:w="2600" w:type="dxa"/>
          </w:tcPr>
          <w:p w14:paraId="04571A70" w14:textId="2A5B897B" w:rsidR="00F22DE3" w:rsidRPr="00F22DE3" w:rsidRDefault="00F22DE3" w:rsidP="00F22DE3">
            <w:pPr>
              <w:spacing w:after="40" w:line="240" w:lineRule="auto"/>
              <w:rPr>
                <w:sz w:val="21"/>
              </w:rPr>
            </w:pPr>
            <w:r>
              <w:rPr>
                <w:sz w:val="21"/>
              </w:rPr>
              <w:t>comma-separated values</w:t>
            </w:r>
          </w:p>
        </w:tc>
        <w:tc>
          <w:tcPr>
            <w:tcW w:w="4500" w:type="dxa"/>
          </w:tcPr>
          <w:p w14:paraId="1C9DE9F8" w14:textId="14B60608" w:rsidR="00F22DE3" w:rsidRPr="00F22DE3" w:rsidRDefault="00F22DE3" w:rsidP="00F22DE3">
            <w:pPr>
              <w:spacing w:after="40" w:line="240" w:lineRule="auto"/>
              <w:rPr>
                <w:sz w:val="21"/>
              </w:rPr>
            </w:pPr>
            <w:r>
              <w:rPr>
                <w:sz w:val="21"/>
              </w:rPr>
              <w:t>A plain-text table file that any program can read.</w:t>
            </w:r>
          </w:p>
        </w:tc>
      </w:tr>
      <w:tr w:rsidR="00F22DE3" w:rsidRPr="00F22DE3" w14:paraId="78EC1104" w14:textId="77777777" w:rsidTr="00F22DE3">
        <w:tblPrEx>
          <w:tblCellMar>
            <w:top w:w="0" w:type="dxa"/>
            <w:bottom w:w="0" w:type="dxa"/>
          </w:tblCellMar>
        </w:tblPrEx>
        <w:tc>
          <w:tcPr>
            <w:tcW w:w="1900" w:type="dxa"/>
          </w:tcPr>
          <w:p w14:paraId="4A9863F9" w14:textId="26122C49" w:rsidR="00F22DE3" w:rsidRPr="00F22DE3" w:rsidRDefault="00F22DE3" w:rsidP="00F22DE3">
            <w:pPr>
              <w:spacing w:after="40" w:line="240" w:lineRule="auto"/>
              <w:rPr>
                <w:sz w:val="21"/>
              </w:rPr>
            </w:pPr>
            <w:r>
              <w:rPr>
                <w:sz w:val="21"/>
              </w:rPr>
              <w:t>docx</w:t>
            </w:r>
          </w:p>
        </w:tc>
        <w:tc>
          <w:tcPr>
            <w:tcW w:w="2600" w:type="dxa"/>
          </w:tcPr>
          <w:p w14:paraId="53402724" w14:textId="2239BC05" w:rsidR="00F22DE3" w:rsidRPr="00F22DE3" w:rsidRDefault="00F22DE3" w:rsidP="00F22DE3">
            <w:pPr>
              <w:spacing w:after="40" w:line="240" w:lineRule="auto"/>
              <w:rPr>
                <w:sz w:val="21"/>
              </w:rPr>
            </w:pPr>
            <w:r>
              <w:rPr>
                <w:sz w:val="21"/>
              </w:rPr>
              <w:t>Microsoft Word document</w:t>
            </w:r>
          </w:p>
        </w:tc>
        <w:tc>
          <w:tcPr>
            <w:tcW w:w="4500" w:type="dxa"/>
          </w:tcPr>
          <w:p w14:paraId="5F2A6831" w14:textId="1BEEDAF1" w:rsidR="00F22DE3" w:rsidRPr="00F22DE3" w:rsidRDefault="00F22DE3" w:rsidP="00F22DE3">
            <w:pPr>
              <w:spacing w:after="40" w:line="240" w:lineRule="auto"/>
              <w:rPr>
                <w:sz w:val="21"/>
              </w:rPr>
            </w:pPr>
            <w:r>
              <w:rPr>
                <w:sz w:val="21"/>
              </w:rPr>
              <w:t>The format of these reports.</w:t>
            </w:r>
          </w:p>
        </w:tc>
      </w:tr>
      <w:tr w:rsidR="00F22DE3" w:rsidRPr="00F22DE3" w14:paraId="217F6880" w14:textId="77777777" w:rsidTr="00F22DE3">
        <w:tblPrEx>
          <w:tblCellMar>
            <w:top w:w="0" w:type="dxa"/>
            <w:bottom w:w="0" w:type="dxa"/>
          </w:tblCellMar>
        </w:tblPrEx>
        <w:tc>
          <w:tcPr>
            <w:tcW w:w="1900" w:type="dxa"/>
          </w:tcPr>
          <w:p w14:paraId="1355B1E7" w14:textId="35522233" w:rsidR="00F22DE3" w:rsidRPr="00F22DE3" w:rsidRDefault="00F22DE3" w:rsidP="00F22DE3">
            <w:pPr>
              <w:spacing w:after="40" w:line="240" w:lineRule="auto"/>
              <w:rPr>
                <w:sz w:val="21"/>
              </w:rPr>
            </w:pPr>
            <w:r>
              <w:rPr>
                <w:sz w:val="21"/>
              </w:rPr>
              <w:t>FastAPI</w:t>
            </w:r>
          </w:p>
        </w:tc>
        <w:tc>
          <w:tcPr>
            <w:tcW w:w="2600" w:type="dxa"/>
          </w:tcPr>
          <w:p w14:paraId="5996B0AD" w14:textId="2AF6BF6B" w:rsidR="00F22DE3" w:rsidRPr="00F22DE3" w:rsidRDefault="00F22DE3" w:rsidP="00F22DE3">
            <w:pPr>
              <w:spacing w:after="40" w:line="240" w:lineRule="auto"/>
              <w:rPr>
                <w:sz w:val="21"/>
              </w:rPr>
            </w:pPr>
            <w:r>
              <w:rPr>
                <w:sz w:val="21"/>
              </w:rPr>
              <w:t>Python web framework</w:t>
            </w:r>
          </w:p>
        </w:tc>
        <w:tc>
          <w:tcPr>
            <w:tcW w:w="4500" w:type="dxa"/>
          </w:tcPr>
          <w:p w14:paraId="0504BAD0" w14:textId="571A2AE2" w:rsidR="00F22DE3" w:rsidRPr="00F22DE3" w:rsidRDefault="00F22DE3" w:rsidP="00F22DE3">
            <w:pPr>
              <w:spacing w:after="40" w:line="240" w:lineRule="auto"/>
              <w:rPr>
                <w:sz w:val="21"/>
              </w:rPr>
            </w:pPr>
            <w:r>
              <w:rPr>
                <w:sz w:val="21"/>
              </w:rPr>
              <w:t>Used later to make the diagnosis available as a web service (API = application programming interface).</w:t>
            </w:r>
          </w:p>
        </w:tc>
      </w:tr>
      <w:tr w:rsidR="00F22DE3" w:rsidRPr="00F22DE3" w14:paraId="627AB5CB" w14:textId="77777777" w:rsidTr="00F22DE3">
        <w:tblPrEx>
          <w:tblCellMar>
            <w:top w:w="0" w:type="dxa"/>
            <w:bottom w:w="0" w:type="dxa"/>
          </w:tblCellMar>
        </w:tblPrEx>
        <w:tc>
          <w:tcPr>
            <w:tcW w:w="1900" w:type="dxa"/>
          </w:tcPr>
          <w:p w14:paraId="2FD8AD0D" w14:textId="21EC1717" w:rsidR="00F22DE3" w:rsidRPr="00F22DE3" w:rsidRDefault="00F22DE3" w:rsidP="00F22DE3">
            <w:pPr>
              <w:spacing w:after="40" w:line="240" w:lineRule="auto"/>
              <w:rPr>
                <w:sz w:val="21"/>
              </w:rPr>
            </w:pPr>
            <w:r>
              <w:rPr>
                <w:sz w:val="21"/>
              </w:rPr>
              <w:t>MATLAB</w:t>
            </w:r>
          </w:p>
        </w:tc>
        <w:tc>
          <w:tcPr>
            <w:tcW w:w="2600" w:type="dxa"/>
          </w:tcPr>
          <w:p w14:paraId="26738831" w14:textId="793E91E9" w:rsidR="00F22DE3" w:rsidRPr="00F22DE3" w:rsidRDefault="00F22DE3" w:rsidP="00F22DE3">
            <w:pPr>
              <w:spacing w:after="40" w:line="240" w:lineRule="auto"/>
              <w:rPr>
                <w:sz w:val="21"/>
              </w:rPr>
            </w:pPr>
            <w:r>
              <w:rPr>
                <w:sz w:val="21"/>
              </w:rPr>
              <w:t>MATLAB (MathWorks)</w:t>
            </w:r>
          </w:p>
        </w:tc>
        <w:tc>
          <w:tcPr>
            <w:tcW w:w="4500" w:type="dxa"/>
          </w:tcPr>
          <w:p w14:paraId="393C89AE" w14:textId="70709F90" w:rsidR="00F22DE3" w:rsidRPr="00F22DE3" w:rsidRDefault="00F22DE3" w:rsidP="00F22DE3">
            <w:pPr>
              <w:spacing w:after="40" w:line="240" w:lineRule="auto"/>
              <w:rPr>
                <w:sz w:val="21"/>
              </w:rPr>
            </w:pPr>
            <w:r>
              <w:rPr>
                <w:sz w:val="21"/>
              </w:rPr>
              <w:t>Numerical programming environment; used for the conventional methods and the dashboard (MATLAB Agentic Toolkit).</w:t>
            </w:r>
          </w:p>
        </w:tc>
      </w:tr>
      <w:tr w:rsidR="00F22DE3" w:rsidRPr="00F22DE3" w14:paraId="2FACF6C3" w14:textId="77777777" w:rsidTr="00F22DE3">
        <w:tblPrEx>
          <w:tblCellMar>
            <w:top w:w="0" w:type="dxa"/>
            <w:bottom w:w="0" w:type="dxa"/>
          </w:tblCellMar>
        </w:tblPrEx>
        <w:tc>
          <w:tcPr>
            <w:tcW w:w="1900" w:type="dxa"/>
          </w:tcPr>
          <w:p w14:paraId="189D27EE" w14:textId="2BA64456" w:rsidR="00F22DE3" w:rsidRPr="00F22DE3" w:rsidRDefault="00F22DE3" w:rsidP="00F22DE3">
            <w:pPr>
              <w:spacing w:after="40" w:line="240" w:lineRule="auto"/>
              <w:rPr>
                <w:sz w:val="21"/>
              </w:rPr>
            </w:pPr>
            <w:r>
              <w:rPr>
                <w:sz w:val="21"/>
              </w:rPr>
              <w:t>Simulink, Simscape</w:t>
            </w:r>
          </w:p>
        </w:tc>
        <w:tc>
          <w:tcPr>
            <w:tcW w:w="2600" w:type="dxa"/>
          </w:tcPr>
          <w:p w14:paraId="6011A09D" w14:textId="249855CF" w:rsidR="00F22DE3" w:rsidRPr="00F22DE3" w:rsidRDefault="00F22DE3" w:rsidP="00F22DE3">
            <w:pPr>
              <w:spacing w:after="40" w:line="240" w:lineRule="auto"/>
              <w:rPr>
                <w:sz w:val="21"/>
              </w:rPr>
            </w:pPr>
            <w:r>
              <w:rPr>
                <w:sz w:val="21"/>
              </w:rPr>
              <w:t>MATLAB's block-diagram modelling tool and its physical-modelling library</w:t>
            </w:r>
          </w:p>
        </w:tc>
        <w:tc>
          <w:tcPr>
            <w:tcW w:w="4500" w:type="dxa"/>
          </w:tcPr>
          <w:p w14:paraId="1F4B87FF" w14:textId="0320B361" w:rsidR="00F22DE3" w:rsidRPr="00F22DE3" w:rsidRDefault="00F22DE3" w:rsidP="00F22DE3">
            <w:pPr>
              <w:spacing w:after="40" w:line="240" w:lineRule="auto"/>
              <w:rPr>
                <w:sz w:val="21"/>
              </w:rPr>
            </w:pPr>
            <w:r>
              <w:rPr>
                <w:sz w:val="21"/>
              </w:rPr>
              <w:t>Used to model the transformer's operating conditions (Simulink Agentic Toolkit); it never makes gas values.</w:t>
            </w:r>
          </w:p>
        </w:tc>
      </w:tr>
      <w:tr w:rsidR="00F22DE3" w:rsidRPr="00F22DE3" w14:paraId="1F19987E" w14:textId="77777777" w:rsidTr="00F22DE3">
        <w:tblPrEx>
          <w:tblCellMar>
            <w:top w:w="0" w:type="dxa"/>
            <w:bottom w:w="0" w:type="dxa"/>
          </w:tblCellMar>
        </w:tblPrEx>
        <w:tc>
          <w:tcPr>
            <w:tcW w:w="1900" w:type="dxa"/>
          </w:tcPr>
          <w:p w14:paraId="1983685D" w14:textId="188E472A" w:rsidR="00F22DE3" w:rsidRPr="00F22DE3" w:rsidRDefault="00F22DE3" w:rsidP="00F22DE3">
            <w:pPr>
              <w:spacing w:after="40" w:line="240" w:lineRule="auto"/>
              <w:rPr>
                <w:sz w:val="21"/>
              </w:rPr>
            </w:pPr>
            <w:r>
              <w:rPr>
                <w:sz w:val="21"/>
              </w:rPr>
              <w:t>D1-D35 (decisions)</w:t>
            </w:r>
          </w:p>
        </w:tc>
        <w:tc>
          <w:tcPr>
            <w:tcW w:w="2600" w:type="dxa"/>
          </w:tcPr>
          <w:p w14:paraId="6147833C" w14:textId="254CCF35" w:rsidR="00F22DE3" w:rsidRPr="00F22DE3" w:rsidRDefault="00F22DE3" w:rsidP="00F22DE3">
            <w:pPr>
              <w:spacing w:after="40" w:line="240" w:lineRule="auto"/>
              <w:rPr>
                <w:sz w:val="21"/>
              </w:rPr>
            </w:pPr>
            <w:r>
              <w:rPr>
                <w:sz w:val="21"/>
              </w:rPr>
              <w:t>numbered project decisions</w:t>
            </w:r>
          </w:p>
        </w:tc>
        <w:tc>
          <w:tcPr>
            <w:tcW w:w="4500" w:type="dxa"/>
          </w:tcPr>
          <w:p w14:paraId="0F8291A1" w14:textId="0EB5F089" w:rsidR="00F22DE3" w:rsidRPr="00F22DE3" w:rsidRDefault="00F22DE3" w:rsidP="00F22DE3">
            <w:pPr>
              <w:spacing w:after="40" w:line="240" w:lineRule="auto"/>
              <w:rPr>
                <w:sz w:val="21"/>
              </w:rPr>
            </w:pPr>
            <w:r>
              <w:rPr>
                <w:sz w:val="21"/>
              </w:rPr>
              <w:t>Decisions recorded in 00_Project_Admin/decisions_log.md; not the same as the fault codes D1 and D2.</w:t>
            </w:r>
          </w:p>
        </w:tc>
      </w:tr>
      <w:tr w:rsidR="00F22DE3" w:rsidRPr="00F22DE3" w14:paraId="2AB22337" w14:textId="77777777" w:rsidTr="00F22DE3">
        <w:tblPrEx>
          <w:tblCellMar>
            <w:top w:w="0" w:type="dxa"/>
            <w:bottom w:w="0" w:type="dxa"/>
          </w:tblCellMar>
        </w:tblPrEx>
        <w:tc>
          <w:tcPr>
            <w:tcW w:w="1900" w:type="dxa"/>
          </w:tcPr>
          <w:p w14:paraId="33FBECCC" w14:textId="74D967CC" w:rsidR="00F22DE3" w:rsidRPr="00F22DE3" w:rsidRDefault="00F22DE3" w:rsidP="00F22DE3">
            <w:pPr>
              <w:spacing w:after="40" w:line="240" w:lineRule="auto"/>
              <w:rPr>
                <w:sz w:val="21"/>
              </w:rPr>
            </w:pPr>
            <w:r>
              <w:rPr>
                <w:sz w:val="21"/>
              </w:rPr>
              <w:t>Roadmap</w:t>
            </w:r>
          </w:p>
        </w:tc>
        <w:tc>
          <w:tcPr>
            <w:tcW w:w="2600" w:type="dxa"/>
          </w:tcPr>
          <w:p w14:paraId="62B80B79" w14:textId="536FE782" w:rsidR="00F22DE3" w:rsidRPr="00F22DE3" w:rsidRDefault="00F22DE3" w:rsidP="00F22DE3">
            <w:pPr>
              <w:spacing w:after="40" w:line="240" w:lineRule="auto"/>
              <w:rPr>
                <w:sz w:val="21"/>
              </w:rPr>
            </w:pPr>
            <w:r>
              <w:rPr>
                <w:sz w:val="21"/>
              </w:rPr>
              <w:t>the 45-step project plan</w:t>
            </w:r>
          </w:p>
        </w:tc>
        <w:tc>
          <w:tcPr>
            <w:tcW w:w="4500" w:type="dxa"/>
          </w:tcPr>
          <w:p w14:paraId="499D1818" w14:textId="07113D5F" w:rsidR="00F22DE3" w:rsidRPr="00F22DE3" w:rsidRDefault="00F22DE3" w:rsidP="00F22DE3">
            <w:pPr>
              <w:spacing w:after="40" w:line="240" w:lineRule="auto"/>
              <w:rPr>
                <w:sz w:val="21"/>
              </w:rPr>
            </w:pPr>
            <w:r>
              <w:rPr>
                <w:sz w:val="21"/>
              </w:rPr>
              <w:t>Project_Roadmap.docx: every step, its environment and its outputs, done strictly in order.</w:t>
            </w:r>
          </w:p>
        </w:tc>
      </w:tr>
      <w:tr w:rsidR="00F22DE3" w:rsidRPr="00F22DE3" w14:paraId="22B62449" w14:textId="77777777" w:rsidTr="00F22DE3">
        <w:tblPrEx>
          <w:tblCellMar>
            <w:top w:w="0" w:type="dxa"/>
            <w:bottom w:w="0" w:type="dxa"/>
          </w:tblCellMar>
        </w:tblPrEx>
        <w:tc>
          <w:tcPr>
            <w:tcW w:w="1900" w:type="dxa"/>
          </w:tcPr>
          <w:p w14:paraId="0EFDCE4C" w14:textId="3B6C2281" w:rsidR="00F22DE3" w:rsidRPr="00F22DE3" w:rsidRDefault="00F22DE3" w:rsidP="00F22DE3">
            <w:pPr>
              <w:spacing w:after="40" w:line="240" w:lineRule="auto"/>
              <w:rPr>
                <w:sz w:val="21"/>
              </w:rPr>
            </w:pPr>
            <w:r>
              <w:rPr>
                <w:sz w:val="21"/>
              </w:rPr>
              <w:t>TO VERIFY</w:t>
            </w:r>
          </w:p>
        </w:tc>
        <w:tc>
          <w:tcPr>
            <w:tcW w:w="2600" w:type="dxa"/>
          </w:tcPr>
          <w:p w14:paraId="39E000DE" w14:textId="3E748328" w:rsidR="00F22DE3" w:rsidRPr="00F22DE3" w:rsidRDefault="00F22DE3" w:rsidP="00F22DE3">
            <w:pPr>
              <w:spacing w:after="40" w:line="240" w:lineRule="auto"/>
              <w:rPr>
                <w:sz w:val="21"/>
              </w:rPr>
            </w:pPr>
            <w:r>
              <w:rPr>
                <w:sz w:val="21"/>
              </w:rPr>
              <w:t>not yet checked against the original source</w:t>
            </w:r>
          </w:p>
        </w:tc>
        <w:tc>
          <w:tcPr>
            <w:tcW w:w="4500" w:type="dxa"/>
          </w:tcPr>
          <w:p w14:paraId="618E1485" w14:textId="16D87CA3" w:rsidR="00F22DE3" w:rsidRPr="00F22DE3" w:rsidRDefault="00F22DE3" w:rsidP="00F22DE3">
            <w:pPr>
              <w:spacing w:after="40" w:line="240" w:lineRule="auto"/>
              <w:rPr>
                <w:sz w:val="21"/>
              </w:rPr>
            </w:pPr>
            <w:r>
              <w:rPr>
                <w:sz w:val="21"/>
              </w:rPr>
              <w:t>Marks any value or fact that must still be confirmed before final use.</w:t>
            </w:r>
          </w:p>
        </w:tc>
      </w:tr>
      <w:tr w:rsidR="00F22DE3" w:rsidRPr="00F22DE3" w14:paraId="6527382B" w14:textId="77777777" w:rsidTr="00F22DE3">
        <w:tblPrEx>
          <w:tblCellMar>
            <w:top w:w="0" w:type="dxa"/>
            <w:bottom w:w="0" w:type="dxa"/>
          </w:tblCellMar>
        </w:tblPrEx>
        <w:tc>
          <w:tcPr>
            <w:tcW w:w="1900" w:type="dxa"/>
          </w:tcPr>
          <w:p w14:paraId="409AC28F" w14:textId="0A322A4C" w:rsidR="00F22DE3" w:rsidRPr="00F22DE3" w:rsidRDefault="00F22DE3" w:rsidP="00F22DE3">
            <w:pPr>
              <w:spacing w:after="40" w:line="240" w:lineRule="auto"/>
              <w:rPr>
                <w:sz w:val="21"/>
              </w:rPr>
            </w:pPr>
            <w:r>
              <w:rPr>
                <w:sz w:val="21"/>
              </w:rPr>
              <w:t>Hyperparameter grid</w:t>
            </w:r>
          </w:p>
        </w:tc>
        <w:tc>
          <w:tcPr>
            <w:tcW w:w="2600" w:type="dxa"/>
          </w:tcPr>
          <w:p w14:paraId="0C26D114" w14:textId="418D581C" w:rsidR="00F22DE3" w:rsidRPr="00F22DE3" w:rsidRDefault="00F22DE3" w:rsidP="00F22DE3">
            <w:pPr>
              <w:spacing w:after="40" w:line="240" w:lineRule="auto"/>
              <w:rPr>
                <w:sz w:val="21"/>
              </w:rPr>
            </w:pPr>
            <w:r>
              <w:rPr>
                <w:sz w:val="21"/>
              </w:rPr>
              <w:t>list of settings tried for a model</w:t>
            </w:r>
          </w:p>
        </w:tc>
        <w:tc>
          <w:tcPr>
            <w:tcW w:w="4500" w:type="dxa"/>
          </w:tcPr>
          <w:p w14:paraId="482F99AC" w14:textId="667A1458" w:rsidR="00F22DE3" w:rsidRPr="00F22DE3" w:rsidRDefault="00F22DE3" w:rsidP="00F22DE3">
            <w:pPr>
              <w:spacing w:after="40" w:line="240" w:lineRule="auto"/>
              <w:rPr>
                <w:sz w:val="21"/>
              </w:rPr>
            </w:pPr>
            <w:r>
              <w:rPr>
                <w:sz w:val="21"/>
              </w:rPr>
              <w:t>For example C and gamma of the SVM; the best combination is chosen in the inner loop (Analysis Plan 5.2).</w:t>
            </w:r>
          </w:p>
        </w:tc>
      </w:tr>
      <w:tr w:rsidR="00F22DE3" w:rsidRPr="00F22DE3" w14:paraId="138B34A2" w14:textId="77777777" w:rsidTr="00F22DE3">
        <w:tblPrEx>
          <w:tblCellMar>
            <w:top w:w="0" w:type="dxa"/>
            <w:bottom w:w="0" w:type="dxa"/>
          </w:tblCellMar>
        </w:tblPrEx>
        <w:tc>
          <w:tcPr>
            <w:tcW w:w="1900" w:type="dxa"/>
          </w:tcPr>
          <w:p w14:paraId="2CA2BDE9" w14:textId="746B5C91" w:rsidR="00F22DE3" w:rsidRPr="00F22DE3" w:rsidRDefault="00F22DE3" w:rsidP="00F22DE3">
            <w:pPr>
              <w:spacing w:after="40" w:line="240" w:lineRule="auto"/>
              <w:rPr>
                <w:sz w:val="21"/>
              </w:rPr>
            </w:pPr>
            <w:r>
              <w:rPr>
                <w:sz w:val="21"/>
              </w:rPr>
              <w:t>Tolerance (delta)</w:t>
            </w:r>
          </w:p>
        </w:tc>
        <w:tc>
          <w:tcPr>
            <w:tcW w:w="2600" w:type="dxa"/>
          </w:tcPr>
          <w:p w14:paraId="7A5C69E2" w14:textId="55CB1665" w:rsidR="00F22DE3" w:rsidRPr="00F22DE3" w:rsidRDefault="00F22DE3" w:rsidP="00F22DE3">
            <w:pPr>
              <w:spacing w:after="40" w:line="240" w:lineRule="auto"/>
              <w:rPr>
                <w:sz w:val="21"/>
              </w:rPr>
            </w:pPr>
            <w:r>
              <w:rPr>
                <w:sz w:val="21"/>
              </w:rPr>
              <w:t>largest acceptable loss</w:t>
            </w:r>
          </w:p>
        </w:tc>
        <w:tc>
          <w:tcPr>
            <w:tcW w:w="4500" w:type="dxa"/>
          </w:tcPr>
          <w:p w14:paraId="465705ED" w14:textId="6B26F3EF" w:rsidR="00F22DE3" w:rsidRPr="00F22DE3" w:rsidRDefault="00F22DE3" w:rsidP="00F22DE3">
            <w:pPr>
              <w:spacing w:after="40" w:line="240" w:lineRule="auto"/>
              <w:rPr>
                <w:sz w:val="21"/>
              </w:rPr>
            </w:pPr>
            <w:r>
              <w:rPr>
                <w:sz w:val="21"/>
              </w:rPr>
              <w:t>Fixed before the study at 0.05 macro-F1 (5 percentage points), approved in Step 4.</w:t>
            </w:r>
          </w:p>
        </w:tc>
      </w:tr>
      <w:tr w:rsidR="00F22DE3" w:rsidRPr="00F22DE3" w14:paraId="629820AD" w14:textId="77777777" w:rsidTr="00F22DE3">
        <w:tblPrEx>
          <w:tblCellMar>
            <w:top w:w="0" w:type="dxa"/>
            <w:bottom w:w="0" w:type="dxa"/>
          </w:tblCellMar>
        </w:tblPrEx>
        <w:tc>
          <w:tcPr>
            <w:tcW w:w="1900" w:type="dxa"/>
          </w:tcPr>
          <w:p w14:paraId="5E6EF507" w14:textId="50691075" w:rsidR="00F22DE3" w:rsidRPr="00F22DE3" w:rsidRDefault="00F22DE3" w:rsidP="00F22DE3">
            <w:pPr>
              <w:spacing w:after="40" w:line="240" w:lineRule="auto"/>
              <w:rPr>
                <w:sz w:val="21"/>
              </w:rPr>
            </w:pPr>
            <w:r>
              <w:rPr>
                <w:sz w:val="21"/>
              </w:rPr>
              <w:t>Simulink</w:t>
            </w:r>
          </w:p>
        </w:tc>
        <w:tc>
          <w:tcPr>
            <w:tcW w:w="2600" w:type="dxa"/>
          </w:tcPr>
          <w:p w14:paraId="61BB0700" w14:textId="69A9436D" w:rsidR="00F22DE3" w:rsidRPr="00F22DE3" w:rsidRDefault="00F22DE3" w:rsidP="00F22DE3">
            <w:pPr>
              <w:spacing w:after="40" w:line="240" w:lineRule="auto"/>
              <w:rPr>
                <w:sz w:val="21"/>
              </w:rPr>
            </w:pPr>
            <w:r>
              <w:rPr>
                <w:sz w:val="21"/>
              </w:rPr>
              <w:t>MathWorks block-diagram simulation environment</w:t>
            </w:r>
          </w:p>
        </w:tc>
        <w:tc>
          <w:tcPr>
            <w:tcW w:w="4500" w:type="dxa"/>
          </w:tcPr>
          <w:p w14:paraId="5F0875B2" w14:textId="1D8C8E28" w:rsidR="00F22DE3" w:rsidRPr="00F22DE3" w:rsidRDefault="00F22DE3" w:rsidP="00F22DE3">
            <w:pPr>
              <w:spacing w:after="40" w:line="240" w:lineRule="auto"/>
              <w:rPr>
                <w:sz w:val="21"/>
              </w:rPr>
            </w:pPr>
            <w:r>
              <w:rPr>
                <w:sz w:val="21"/>
              </w:rPr>
              <w:t>Software in which the model is drawn as blocks and lines and simulated over time.</w:t>
            </w:r>
          </w:p>
        </w:tc>
      </w:tr>
      <w:tr w:rsidR="00F22DE3" w:rsidRPr="00F22DE3" w14:paraId="45320D76" w14:textId="77777777" w:rsidTr="00F22DE3">
        <w:tblPrEx>
          <w:tblCellMar>
            <w:top w:w="0" w:type="dxa"/>
            <w:bottom w:w="0" w:type="dxa"/>
          </w:tblCellMar>
        </w:tblPrEx>
        <w:tc>
          <w:tcPr>
            <w:tcW w:w="1900" w:type="dxa"/>
          </w:tcPr>
          <w:p w14:paraId="012A8616" w14:textId="34365B0A" w:rsidR="00F22DE3" w:rsidRPr="00F22DE3" w:rsidRDefault="00F22DE3" w:rsidP="00F22DE3">
            <w:pPr>
              <w:spacing w:after="40" w:line="240" w:lineRule="auto"/>
              <w:rPr>
                <w:sz w:val="21"/>
              </w:rPr>
            </w:pPr>
            <w:r>
              <w:rPr>
                <w:sz w:val="21"/>
              </w:rPr>
              <w:t>Simscape</w:t>
            </w:r>
          </w:p>
        </w:tc>
        <w:tc>
          <w:tcPr>
            <w:tcW w:w="2600" w:type="dxa"/>
          </w:tcPr>
          <w:p w14:paraId="5766A96C" w14:textId="244F658D" w:rsidR="00F22DE3" w:rsidRPr="00F22DE3" w:rsidRDefault="00F22DE3" w:rsidP="00F22DE3">
            <w:pPr>
              <w:spacing w:after="40" w:line="240" w:lineRule="auto"/>
              <w:rPr>
                <w:sz w:val="21"/>
              </w:rPr>
            </w:pPr>
            <w:r>
              <w:rPr>
                <w:sz w:val="21"/>
              </w:rPr>
              <w:t>Physical modelling extension of Simulink</w:t>
            </w:r>
          </w:p>
        </w:tc>
        <w:tc>
          <w:tcPr>
            <w:tcW w:w="4500" w:type="dxa"/>
          </w:tcPr>
          <w:p w14:paraId="187E6D41" w14:textId="14F7A0AD" w:rsidR="00F22DE3" w:rsidRPr="00F22DE3" w:rsidRDefault="00F22DE3" w:rsidP="00F22DE3">
            <w:pPr>
              <w:spacing w:after="40" w:line="240" w:lineRule="auto"/>
              <w:rPr>
                <w:sz w:val="21"/>
              </w:rPr>
            </w:pPr>
            <w:r>
              <w:rPr>
                <w:sz w:val="21"/>
              </w:rPr>
              <w:t>Blocks that follow physical laws (electrical, thermal) and connect like real components, not like signals.</w:t>
            </w:r>
          </w:p>
        </w:tc>
      </w:tr>
      <w:tr w:rsidR="00F22DE3" w:rsidRPr="00F22DE3" w14:paraId="60E3A827" w14:textId="77777777" w:rsidTr="00F22DE3">
        <w:tblPrEx>
          <w:tblCellMar>
            <w:top w:w="0" w:type="dxa"/>
            <w:bottom w:w="0" w:type="dxa"/>
          </w:tblCellMar>
        </w:tblPrEx>
        <w:tc>
          <w:tcPr>
            <w:tcW w:w="1900" w:type="dxa"/>
          </w:tcPr>
          <w:p w14:paraId="2C3B4036" w14:textId="7ADBC723" w:rsidR="00F22DE3" w:rsidRPr="00F22DE3" w:rsidRDefault="00F22DE3" w:rsidP="00F22DE3">
            <w:pPr>
              <w:spacing w:after="40" w:line="240" w:lineRule="auto"/>
              <w:rPr>
                <w:sz w:val="21"/>
              </w:rPr>
            </w:pPr>
            <w:r>
              <w:rPr>
                <w:sz w:val="21"/>
              </w:rPr>
              <w:t>Subsystem (SS1-SS7)</w:t>
            </w:r>
          </w:p>
        </w:tc>
        <w:tc>
          <w:tcPr>
            <w:tcW w:w="2600" w:type="dxa"/>
          </w:tcPr>
          <w:p w14:paraId="781B1102" w14:textId="5C73960E" w:rsidR="00F22DE3" w:rsidRPr="00F22DE3" w:rsidRDefault="00F22DE3" w:rsidP="00F22DE3">
            <w:pPr>
              <w:spacing w:after="40" w:line="240" w:lineRule="auto"/>
              <w:rPr>
                <w:sz w:val="21"/>
              </w:rPr>
            </w:pPr>
            <w:r>
              <w:rPr>
                <w:sz w:val="21"/>
              </w:rPr>
              <w:t>A group of blocks shown as one block</w:t>
            </w:r>
          </w:p>
        </w:tc>
        <w:tc>
          <w:tcPr>
            <w:tcW w:w="4500" w:type="dxa"/>
          </w:tcPr>
          <w:p w14:paraId="41687F2D" w14:textId="5950792A" w:rsidR="00F22DE3" w:rsidRPr="00F22DE3" w:rsidRDefault="00F22DE3" w:rsidP="00F22DE3">
            <w:pPr>
              <w:spacing w:after="40" w:line="240" w:lineRule="auto"/>
              <w:rPr>
                <w:sz w:val="21"/>
              </w:rPr>
            </w:pPr>
            <w:r>
              <w:rPr>
                <w:sz w:val="21"/>
              </w:rPr>
              <w:t>The model is split into seven subsystems: grid, transformer, measurement, load, losses to heat, thermal network, outputs and ageing.</w:t>
            </w:r>
          </w:p>
        </w:tc>
      </w:tr>
      <w:tr w:rsidR="00F22DE3" w:rsidRPr="00F22DE3" w14:paraId="44FAC129" w14:textId="77777777" w:rsidTr="00F22DE3">
        <w:tblPrEx>
          <w:tblCellMar>
            <w:top w:w="0" w:type="dxa"/>
            <w:bottom w:w="0" w:type="dxa"/>
          </w:tblCellMar>
        </w:tblPrEx>
        <w:tc>
          <w:tcPr>
            <w:tcW w:w="1900" w:type="dxa"/>
          </w:tcPr>
          <w:p w14:paraId="18B6D2F6" w14:textId="7F45378A" w:rsidR="00F22DE3" w:rsidRPr="00F22DE3" w:rsidRDefault="00F22DE3" w:rsidP="00F22DE3">
            <w:pPr>
              <w:spacing w:after="40" w:line="240" w:lineRule="auto"/>
              <w:rPr>
                <w:sz w:val="21"/>
              </w:rPr>
            </w:pPr>
            <w:r>
              <w:rPr>
                <w:sz w:val="21"/>
              </w:rPr>
              <w:t>Top-oil temperature</w:t>
            </w:r>
          </w:p>
        </w:tc>
        <w:tc>
          <w:tcPr>
            <w:tcW w:w="2600" w:type="dxa"/>
          </w:tcPr>
          <w:p w14:paraId="38C7E555" w14:textId="1D70AFEE" w:rsidR="00F22DE3" w:rsidRPr="00F22DE3" w:rsidRDefault="00F22DE3" w:rsidP="00F22DE3">
            <w:pPr>
              <w:spacing w:after="40" w:line="240" w:lineRule="auto"/>
              <w:rPr>
                <w:sz w:val="21"/>
              </w:rPr>
            </w:pPr>
            <w:r>
              <w:rPr>
                <w:sz w:val="21"/>
              </w:rPr>
              <w:t>Temperature of the oil at the top of the tank</w:t>
            </w:r>
          </w:p>
        </w:tc>
        <w:tc>
          <w:tcPr>
            <w:tcW w:w="4500" w:type="dxa"/>
          </w:tcPr>
          <w:p w14:paraId="67B5D008" w14:textId="071A0E9D" w:rsidR="00F22DE3" w:rsidRPr="00F22DE3" w:rsidRDefault="00F22DE3" w:rsidP="00F22DE3">
            <w:pPr>
              <w:spacing w:after="40" w:line="240" w:lineRule="auto"/>
              <w:rPr>
                <w:sz w:val="21"/>
              </w:rPr>
            </w:pPr>
            <w:r>
              <w:rPr>
                <w:sz w:val="21"/>
              </w:rPr>
              <w:t>The oil temperature used in the thermal model; it rises with load and falls back towards ambient.</w:t>
            </w:r>
          </w:p>
        </w:tc>
      </w:tr>
      <w:tr w:rsidR="00F22DE3" w:rsidRPr="00F22DE3" w14:paraId="3AB7FCF7" w14:textId="77777777" w:rsidTr="00F22DE3">
        <w:tblPrEx>
          <w:tblCellMar>
            <w:top w:w="0" w:type="dxa"/>
            <w:bottom w:w="0" w:type="dxa"/>
          </w:tblCellMar>
        </w:tblPrEx>
        <w:tc>
          <w:tcPr>
            <w:tcW w:w="1900" w:type="dxa"/>
          </w:tcPr>
          <w:p w14:paraId="62D11E34" w14:textId="0DAF45A6" w:rsidR="00F22DE3" w:rsidRPr="00F22DE3" w:rsidRDefault="00F22DE3" w:rsidP="00F22DE3">
            <w:pPr>
              <w:spacing w:after="40" w:line="240" w:lineRule="auto"/>
              <w:rPr>
                <w:sz w:val="21"/>
              </w:rPr>
            </w:pPr>
            <w:r>
              <w:rPr>
                <w:sz w:val="21"/>
              </w:rPr>
              <w:t>Hot-spot temperature</w:t>
            </w:r>
          </w:p>
        </w:tc>
        <w:tc>
          <w:tcPr>
            <w:tcW w:w="2600" w:type="dxa"/>
          </w:tcPr>
          <w:p w14:paraId="0B80A8B4" w14:textId="180FB604" w:rsidR="00F22DE3" w:rsidRPr="00F22DE3" w:rsidRDefault="00F22DE3" w:rsidP="00F22DE3">
            <w:pPr>
              <w:spacing w:after="40" w:line="240" w:lineRule="auto"/>
              <w:rPr>
                <w:sz w:val="21"/>
              </w:rPr>
            </w:pPr>
            <w:r>
              <w:rPr>
                <w:sz w:val="21"/>
              </w:rPr>
              <w:t>Temperature of the hottest part of the winding</w:t>
            </w:r>
          </w:p>
        </w:tc>
        <w:tc>
          <w:tcPr>
            <w:tcW w:w="4500" w:type="dxa"/>
          </w:tcPr>
          <w:p w14:paraId="61D4C5E0" w14:textId="2DC68096" w:rsidR="00F22DE3" w:rsidRPr="00F22DE3" w:rsidRDefault="00F22DE3" w:rsidP="00F22DE3">
            <w:pPr>
              <w:spacing w:after="40" w:line="240" w:lineRule="auto"/>
              <w:rPr>
                <w:sz w:val="21"/>
              </w:rPr>
            </w:pPr>
            <w:r>
              <w:rPr>
                <w:sz w:val="21"/>
              </w:rPr>
              <w:t>The winding temperature that mostly decides how fast the paper insulation ages; it is the top-oil temperature plus a load-dependent rise.</w:t>
            </w:r>
          </w:p>
        </w:tc>
      </w:tr>
      <w:tr w:rsidR="00F22DE3" w:rsidRPr="00F22DE3" w14:paraId="23ABC24B" w14:textId="77777777" w:rsidTr="00F22DE3">
        <w:tblPrEx>
          <w:tblCellMar>
            <w:top w:w="0" w:type="dxa"/>
            <w:bottom w:w="0" w:type="dxa"/>
          </w:tblCellMar>
        </w:tblPrEx>
        <w:tc>
          <w:tcPr>
            <w:tcW w:w="1900" w:type="dxa"/>
          </w:tcPr>
          <w:p w14:paraId="3F705A5C" w14:textId="333FB8C2" w:rsidR="00F22DE3" w:rsidRPr="00F22DE3" w:rsidRDefault="00F22DE3" w:rsidP="00F22DE3">
            <w:pPr>
              <w:spacing w:after="40" w:line="240" w:lineRule="auto"/>
              <w:rPr>
                <w:sz w:val="21"/>
              </w:rPr>
            </w:pPr>
            <w:r>
              <w:rPr>
                <w:sz w:val="21"/>
              </w:rPr>
              <w:t>Relative ageing rate V</w:t>
            </w:r>
          </w:p>
        </w:tc>
        <w:tc>
          <w:tcPr>
            <w:tcW w:w="2600" w:type="dxa"/>
          </w:tcPr>
          <w:p w14:paraId="544751F7" w14:textId="2E9FC225" w:rsidR="00F22DE3" w:rsidRPr="00F22DE3" w:rsidRDefault="00F22DE3" w:rsidP="00F22DE3">
            <w:pPr>
              <w:spacing w:after="40" w:line="240" w:lineRule="auto"/>
              <w:rPr>
                <w:sz w:val="21"/>
              </w:rPr>
            </w:pPr>
            <w:r>
              <w:rPr>
                <w:sz w:val="21"/>
              </w:rPr>
              <w:t>How many times faster than normal the paper ages</w:t>
            </w:r>
          </w:p>
        </w:tc>
        <w:tc>
          <w:tcPr>
            <w:tcW w:w="4500" w:type="dxa"/>
          </w:tcPr>
          <w:p w14:paraId="4F2042B4" w14:textId="41E7CCD9" w:rsidR="00F22DE3" w:rsidRPr="00F22DE3" w:rsidRDefault="00F22DE3" w:rsidP="00F22DE3">
            <w:pPr>
              <w:spacing w:after="40" w:line="240" w:lineRule="auto"/>
              <w:rPr>
                <w:sz w:val="21"/>
              </w:rPr>
            </w:pPr>
            <w:r>
              <w:rPr>
                <w:sz w:val="21"/>
              </w:rPr>
              <w:t>V = 1 at the reference hot-spot temperature (98 degC); every 6 K more doubles it. The loss of life is the sum of V over time.</w:t>
            </w:r>
          </w:p>
        </w:tc>
      </w:tr>
      <w:tr w:rsidR="00F22DE3" w:rsidRPr="00F22DE3" w14:paraId="644EC4FE" w14:textId="77777777" w:rsidTr="00F22DE3">
        <w:tblPrEx>
          <w:tblCellMar>
            <w:top w:w="0" w:type="dxa"/>
            <w:bottom w:w="0" w:type="dxa"/>
          </w:tblCellMar>
        </w:tblPrEx>
        <w:tc>
          <w:tcPr>
            <w:tcW w:w="1900" w:type="dxa"/>
          </w:tcPr>
          <w:p w14:paraId="0F4974FE" w14:textId="74AA7EA4" w:rsidR="00F22DE3" w:rsidRPr="00F22DE3" w:rsidRDefault="00F22DE3" w:rsidP="00F22DE3">
            <w:pPr>
              <w:spacing w:after="40" w:line="240" w:lineRule="auto"/>
              <w:rPr>
                <w:sz w:val="21"/>
              </w:rPr>
            </w:pPr>
            <w:r>
              <w:rPr>
                <w:sz w:val="21"/>
              </w:rPr>
              <w:t>IEC 60076-7</w:t>
            </w:r>
          </w:p>
        </w:tc>
        <w:tc>
          <w:tcPr>
            <w:tcW w:w="2600" w:type="dxa"/>
          </w:tcPr>
          <w:p w14:paraId="1019DB2A" w14:textId="4BC9434D" w:rsidR="00F22DE3" w:rsidRPr="00F22DE3" w:rsidRDefault="00F22DE3" w:rsidP="00F22DE3">
            <w:pPr>
              <w:spacing w:after="40" w:line="240" w:lineRule="auto"/>
              <w:rPr>
                <w:sz w:val="21"/>
              </w:rPr>
            </w:pPr>
            <w:r>
              <w:rPr>
                <w:sz w:val="21"/>
              </w:rPr>
              <w:t>IEC loading guide for oil-immersed power transformers</w:t>
            </w:r>
          </w:p>
        </w:tc>
        <w:tc>
          <w:tcPr>
            <w:tcW w:w="4500" w:type="dxa"/>
          </w:tcPr>
          <w:p w14:paraId="4AF99826" w14:textId="0327C634" w:rsidR="00F22DE3" w:rsidRPr="00F22DE3" w:rsidRDefault="00F22DE3" w:rsidP="00F22DE3">
            <w:pPr>
              <w:spacing w:after="40" w:line="240" w:lineRule="auto"/>
              <w:rPr>
                <w:sz w:val="21"/>
              </w:rPr>
            </w:pPr>
            <w:r>
              <w:rPr>
                <w:sz w:val="21"/>
              </w:rPr>
              <w:t>The standard that gives the equations for oil and hot-spot temperature and for ageing under a changing load.</w:t>
            </w:r>
          </w:p>
        </w:tc>
      </w:tr>
      <w:tr w:rsidR="00F22DE3" w:rsidRPr="00F22DE3" w14:paraId="6BC8900B" w14:textId="77777777" w:rsidTr="00F22DE3">
        <w:tblPrEx>
          <w:tblCellMar>
            <w:top w:w="0" w:type="dxa"/>
            <w:bottom w:w="0" w:type="dxa"/>
          </w:tblCellMar>
        </w:tblPrEx>
        <w:tc>
          <w:tcPr>
            <w:tcW w:w="1900" w:type="dxa"/>
          </w:tcPr>
          <w:p w14:paraId="3CE82049" w14:textId="27EB7B94" w:rsidR="00F22DE3" w:rsidRPr="00F22DE3" w:rsidRDefault="00F22DE3" w:rsidP="00F22DE3">
            <w:pPr>
              <w:spacing w:after="40" w:line="240" w:lineRule="auto"/>
              <w:rPr>
                <w:sz w:val="21"/>
              </w:rPr>
            </w:pPr>
            <w:r>
              <w:rPr>
                <w:sz w:val="21"/>
              </w:rPr>
              <w:t>Model Advisor</w:t>
            </w:r>
          </w:p>
        </w:tc>
        <w:tc>
          <w:tcPr>
            <w:tcW w:w="2600" w:type="dxa"/>
          </w:tcPr>
          <w:p w14:paraId="302B6C75" w14:textId="0FF0A993" w:rsidR="00F22DE3" w:rsidRPr="00F22DE3" w:rsidRDefault="00F22DE3" w:rsidP="00F22DE3">
            <w:pPr>
              <w:spacing w:after="40" w:line="240" w:lineRule="auto"/>
              <w:rPr>
                <w:sz w:val="21"/>
              </w:rPr>
            </w:pPr>
            <w:r>
              <w:rPr>
                <w:sz w:val="21"/>
              </w:rPr>
              <w:t>MathWorks tool that checks a Simulink model against a list of rules</w:t>
            </w:r>
          </w:p>
        </w:tc>
        <w:tc>
          <w:tcPr>
            <w:tcW w:w="4500" w:type="dxa"/>
          </w:tcPr>
          <w:p w14:paraId="0CEC997A" w14:textId="1EA6177D" w:rsidR="00F22DE3" w:rsidRPr="00F22DE3" w:rsidRDefault="00F22DE3" w:rsidP="00F22DE3">
            <w:pPr>
              <w:spacing w:after="40" w:line="240" w:lineRule="auto"/>
              <w:rPr>
                <w:sz w:val="21"/>
              </w:rPr>
            </w:pPr>
            <w:r>
              <w:rPr>
                <w:sz w:val="21"/>
              </w:rPr>
              <w:t>A built-in inspector. It runs many checks (settings, unconnected ports, style rules) and reports each as passed, warning or failed.</w:t>
            </w:r>
          </w:p>
        </w:tc>
      </w:tr>
      <w:tr w:rsidR="00F22DE3" w:rsidRPr="00F22DE3" w14:paraId="2E8C2F8E" w14:textId="77777777" w:rsidTr="00F22DE3">
        <w:tblPrEx>
          <w:tblCellMar>
            <w:top w:w="0" w:type="dxa"/>
            <w:bottom w:w="0" w:type="dxa"/>
          </w:tblCellMar>
        </w:tblPrEx>
        <w:tc>
          <w:tcPr>
            <w:tcW w:w="1900" w:type="dxa"/>
          </w:tcPr>
          <w:p w14:paraId="084AF514" w14:textId="64DFDAE5" w:rsidR="00F22DE3" w:rsidRPr="00F22DE3" w:rsidRDefault="00F22DE3" w:rsidP="00F22DE3">
            <w:pPr>
              <w:spacing w:after="40" w:line="240" w:lineRule="auto"/>
              <w:rPr>
                <w:sz w:val="21"/>
              </w:rPr>
            </w:pPr>
            <w:r>
              <w:rPr>
                <w:sz w:val="21"/>
              </w:rPr>
              <w:t>Sampling event</w:t>
            </w:r>
          </w:p>
        </w:tc>
        <w:tc>
          <w:tcPr>
            <w:tcW w:w="2600" w:type="dxa"/>
          </w:tcPr>
          <w:p w14:paraId="3EA8B624" w14:textId="7ADD5DC7" w:rsidR="00F22DE3" w:rsidRPr="00F22DE3" w:rsidRDefault="00F22DE3" w:rsidP="00F22DE3">
            <w:pPr>
              <w:spacing w:after="40" w:line="240" w:lineRule="auto"/>
              <w:rPr>
                <w:sz w:val="21"/>
              </w:rPr>
            </w:pPr>
            <w:r>
              <w:rPr>
                <w:sz w:val="21"/>
              </w:rPr>
              <w:t>A moment in simulated time at which a gas sample would be taken</w:t>
            </w:r>
          </w:p>
        </w:tc>
        <w:tc>
          <w:tcPr>
            <w:tcW w:w="4500" w:type="dxa"/>
          </w:tcPr>
          <w:p w14:paraId="69604D8E" w14:textId="19638C4A" w:rsidR="00F22DE3" w:rsidRPr="00F22DE3" w:rsidRDefault="00F22DE3" w:rsidP="00F22DE3">
            <w:pPr>
              <w:spacing w:after="40" w:line="240" w:lineRule="auto"/>
              <w:rPr>
                <w:sz w:val="21"/>
              </w:rPr>
            </w:pPr>
            <w:r>
              <w:rPr>
                <w:sz w:val="21"/>
              </w:rPr>
              <w:t>The model only says when; the gas values come from the real measured record in the data file, never from the model.</w:t>
            </w:r>
          </w:p>
        </w:tc>
      </w:tr>
      <w:tr w:rsidR="00F22DE3" w:rsidRPr="00F22DE3" w14:paraId="08A4FABF" w14:textId="77777777" w:rsidTr="00F22DE3">
        <w:tblPrEx>
          <w:tblCellMar>
            <w:top w:w="0" w:type="dxa"/>
            <w:bottom w:w="0" w:type="dxa"/>
          </w:tblCellMar>
        </w:tblPrEx>
        <w:tc>
          <w:tcPr>
            <w:tcW w:w="1900" w:type="dxa"/>
          </w:tcPr>
          <w:p w14:paraId="530934CC" w14:textId="1B09A310" w:rsidR="00F22DE3" w:rsidRPr="00F22DE3" w:rsidRDefault="00F22DE3" w:rsidP="00F22DE3">
            <w:pPr>
              <w:spacing w:after="40" w:line="240" w:lineRule="auto"/>
              <w:rPr>
                <w:sz w:val="21"/>
              </w:rPr>
            </w:pPr>
            <w:r>
              <w:rPr>
                <w:sz w:val="21"/>
              </w:rPr>
              <w:t>Held-out record</w:t>
            </w:r>
          </w:p>
        </w:tc>
        <w:tc>
          <w:tcPr>
            <w:tcW w:w="2600" w:type="dxa"/>
          </w:tcPr>
          <w:p w14:paraId="233B6AA0" w14:textId="5BC16EC8" w:rsidR="00F22DE3" w:rsidRPr="00F22DE3" w:rsidRDefault="00F22DE3" w:rsidP="00F22DE3">
            <w:pPr>
              <w:spacing w:after="40" w:line="240" w:lineRule="auto"/>
              <w:rPr>
                <w:sz w:val="21"/>
              </w:rPr>
            </w:pPr>
            <w:r>
              <w:rPr>
                <w:sz w:val="21"/>
              </w:rPr>
              <w:t>A record of the master table that is not used for development</w:t>
            </w:r>
          </w:p>
        </w:tc>
        <w:tc>
          <w:tcPr>
            <w:tcW w:w="4500" w:type="dxa"/>
          </w:tcPr>
          <w:p w14:paraId="397640E9" w14:textId="26C3E3EC" w:rsidR="00F22DE3" w:rsidRPr="00F22DE3" w:rsidRDefault="00F22DE3" w:rsidP="00F22DE3">
            <w:pPr>
              <w:spacing w:after="40" w:line="240" w:lineRule="auto"/>
              <w:rPr>
                <w:sz w:val="21"/>
              </w:rPr>
            </w:pPr>
            <w:r>
              <w:rPr>
                <w:sz w:val="21"/>
              </w:rPr>
              <w:t>A record kept aside (benchmark, internal test or external test) so that the methods are judged on data they did not learn from.</w:t>
            </w:r>
          </w:p>
        </w:tc>
      </w:tr>
      <w:tr w:rsidR="00F22DE3" w:rsidRPr="00F22DE3" w14:paraId="23AD7DF7" w14:textId="77777777" w:rsidTr="00F22DE3">
        <w:tblPrEx>
          <w:tblCellMar>
            <w:top w:w="0" w:type="dxa"/>
            <w:bottom w:w="0" w:type="dxa"/>
          </w:tblCellMar>
        </w:tblPrEx>
        <w:tc>
          <w:tcPr>
            <w:tcW w:w="1900" w:type="dxa"/>
          </w:tcPr>
          <w:p w14:paraId="3C342B88" w14:textId="440B927A" w:rsidR="00F22DE3" w:rsidRPr="00F22DE3" w:rsidRDefault="00F22DE3" w:rsidP="00F22DE3">
            <w:pPr>
              <w:spacing w:after="40" w:line="240" w:lineRule="auto"/>
              <w:rPr>
                <w:sz w:val="21"/>
              </w:rPr>
            </w:pPr>
            <w:r>
              <w:rPr>
                <w:sz w:val="21"/>
              </w:rPr>
              <w:t>Solver tolerance (RelTol)</w:t>
            </w:r>
          </w:p>
        </w:tc>
        <w:tc>
          <w:tcPr>
            <w:tcW w:w="2600" w:type="dxa"/>
          </w:tcPr>
          <w:p w14:paraId="3876D873" w14:textId="0AFF1F93" w:rsidR="00F22DE3" w:rsidRPr="00F22DE3" w:rsidRDefault="00F22DE3" w:rsidP="00F22DE3">
            <w:pPr>
              <w:spacing w:after="40" w:line="240" w:lineRule="auto"/>
              <w:rPr>
                <w:sz w:val="21"/>
              </w:rPr>
            </w:pPr>
            <w:r>
              <w:rPr>
                <w:sz w:val="21"/>
              </w:rPr>
              <w:t>Relative accuracy that the variable-step solver keeps at each step</w:t>
            </w:r>
          </w:p>
        </w:tc>
        <w:tc>
          <w:tcPr>
            <w:tcW w:w="4500" w:type="dxa"/>
          </w:tcPr>
          <w:p w14:paraId="425A77AA" w14:textId="786B084A" w:rsidR="00F22DE3" w:rsidRPr="00F22DE3" w:rsidRDefault="00F22DE3" w:rsidP="00F22DE3">
            <w:pPr>
              <w:spacing w:after="40" w:line="240" w:lineRule="auto"/>
              <w:rPr>
                <w:sz w:val="21"/>
              </w:rPr>
            </w:pPr>
            <w:r>
              <w:rPr>
                <w:sz w:val="21"/>
              </w:rPr>
              <w:t>A smaller RelTol makes the solver take smaller steps: the result is more exact and the run slower.</w:t>
            </w:r>
          </w:p>
        </w:tc>
      </w:tr>
    </w:tbl>
    <w:p w14:paraId="40E622EC" w14:textId="77777777" w:rsidR="00F22DE3" w:rsidRPr="00F22DE3" w:rsidRDefault="00F22DE3" w:rsidP="00F22DE3"/>
    <w:sectPr w:rsidR="00F22DE3" w:rsidRPr="00F22DE3" w:rsidSect="00F22DE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50C2" w14:textId="77777777" w:rsidR="003248A3" w:rsidRDefault="003248A3" w:rsidP="00F22DE3">
      <w:pPr>
        <w:spacing w:after="0" w:line="240" w:lineRule="auto"/>
      </w:pPr>
      <w:r>
        <w:separator/>
      </w:r>
    </w:p>
  </w:endnote>
  <w:endnote w:type="continuationSeparator" w:id="0">
    <w:p w14:paraId="078424E9" w14:textId="77777777" w:rsidR="003248A3" w:rsidRDefault="003248A3" w:rsidP="00F22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AAC9" w14:textId="77777777" w:rsidR="00F22DE3" w:rsidRDefault="00F22DE3" w:rsidP="000E283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5784448" w14:textId="77777777" w:rsidR="00F22DE3" w:rsidRDefault="00F22D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CCA8" w14:textId="2F550CEB" w:rsidR="00F22DE3" w:rsidRDefault="00F22DE3" w:rsidP="000E283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8AD8B97" w14:textId="77777777" w:rsidR="00F22DE3" w:rsidRDefault="00F22D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7E1B" w14:textId="77777777" w:rsidR="00F22DE3" w:rsidRDefault="00F22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7B2D0" w14:textId="77777777" w:rsidR="003248A3" w:rsidRDefault="003248A3" w:rsidP="00F22DE3">
      <w:pPr>
        <w:spacing w:after="0" w:line="240" w:lineRule="auto"/>
      </w:pPr>
      <w:r>
        <w:separator/>
      </w:r>
    </w:p>
  </w:footnote>
  <w:footnote w:type="continuationSeparator" w:id="0">
    <w:p w14:paraId="44FC0B18" w14:textId="77777777" w:rsidR="003248A3" w:rsidRDefault="003248A3" w:rsidP="00F22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0A8A" w14:textId="77777777" w:rsidR="00F22DE3" w:rsidRDefault="00F22D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E3BA" w14:textId="77777777" w:rsidR="00F22DE3" w:rsidRDefault="00F22D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3AC9" w14:textId="77777777" w:rsidR="00F22DE3" w:rsidRDefault="00F22D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DE3"/>
    <w:rsid w:val="003248A3"/>
    <w:rsid w:val="00C35D2C"/>
    <w:rsid w:val="00F22DE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464D"/>
  <w15:chartTrackingRefBased/>
  <w15:docId w15:val="{6A617583-1C06-4866-A28F-D9C52F0F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F22DE3"/>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F22DE3"/>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F22DE3"/>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F22D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D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DE3"/>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F22DE3"/>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F22DE3"/>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F22D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D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DE3"/>
    <w:rPr>
      <w:rFonts w:eastAsiaTheme="majorEastAsia" w:cstheme="majorBidi"/>
      <w:color w:val="272727" w:themeColor="text1" w:themeTint="D8"/>
    </w:rPr>
  </w:style>
  <w:style w:type="paragraph" w:styleId="Title">
    <w:name w:val="Title"/>
    <w:basedOn w:val="Normal"/>
    <w:next w:val="Normal"/>
    <w:link w:val="TitleChar"/>
    <w:uiPriority w:val="10"/>
    <w:qFormat/>
    <w:rsid w:val="00F22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DE3"/>
    <w:pPr>
      <w:spacing w:before="160"/>
      <w:jc w:val="center"/>
    </w:pPr>
    <w:rPr>
      <w:i/>
      <w:iCs/>
      <w:color w:val="404040" w:themeColor="text1" w:themeTint="BF"/>
    </w:rPr>
  </w:style>
  <w:style w:type="character" w:customStyle="1" w:styleId="QuoteChar">
    <w:name w:val="Quote Char"/>
    <w:basedOn w:val="DefaultParagraphFont"/>
    <w:link w:val="Quote"/>
    <w:uiPriority w:val="29"/>
    <w:rsid w:val="00F22DE3"/>
    <w:rPr>
      <w:i/>
      <w:iCs/>
      <w:color w:val="404040" w:themeColor="text1" w:themeTint="BF"/>
    </w:rPr>
  </w:style>
  <w:style w:type="paragraph" w:styleId="ListParagraph">
    <w:name w:val="List Paragraph"/>
    <w:basedOn w:val="Normal"/>
    <w:uiPriority w:val="34"/>
    <w:qFormat/>
    <w:rsid w:val="00F22DE3"/>
    <w:pPr>
      <w:ind w:left="720"/>
      <w:contextualSpacing/>
    </w:pPr>
  </w:style>
  <w:style w:type="character" w:styleId="IntenseEmphasis">
    <w:name w:val="Intense Emphasis"/>
    <w:basedOn w:val="DefaultParagraphFont"/>
    <w:uiPriority w:val="21"/>
    <w:qFormat/>
    <w:rsid w:val="00F22DE3"/>
    <w:rPr>
      <w:i/>
      <w:iCs/>
      <w:color w:val="2F5496" w:themeColor="accent1" w:themeShade="BF"/>
    </w:rPr>
  </w:style>
  <w:style w:type="paragraph" w:styleId="IntenseQuote">
    <w:name w:val="Intense Quote"/>
    <w:basedOn w:val="Normal"/>
    <w:next w:val="Normal"/>
    <w:link w:val="IntenseQuoteChar"/>
    <w:uiPriority w:val="30"/>
    <w:qFormat/>
    <w:rsid w:val="00F22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DE3"/>
    <w:rPr>
      <w:i/>
      <w:iCs/>
      <w:color w:val="2F5496" w:themeColor="accent1" w:themeShade="BF"/>
    </w:rPr>
  </w:style>
  <w:style w:type="character" w:styleId="IntenseReference">
    <w:name w:val="Intense Reference"/>
    <w:basedOn w:val="DefaultParagraphFont"/>
    <w:uiPriority w:val="32"/>
    <w:qFormat/>
    <w:rsid w:val="00F22DE3"/>
    <w:rPr>
      <w:b/>
      <w:bCs/>
      <w:smallCaps/>
      <w:color w:val="2F5496" w:themeColor="accent1" w:themeShade="BF"/>
      <w:spacing w:val="5"/>
    </w:rPr>
  </w:style>
  <w:style w:type="paragraph" w:styleId="Header">
    <w:name w:val="header"/>
    <w:basedOn w:val="Normal"/>
    <w:link w:val="HeaderChar"/>
    <w:uiPriority w:val="99"/>
    <w:unhideWhenUsed/>
    <w:rsid w:val="00F22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DE3"/>
    <w:rPr>
      <w:rFonts w:ascii="Times New Roman" w:hAnsi="Times New Roman"/>
    </w:rPr>
  </w:style>
  <w:style w:type="paragraph" w:styleId="Footer">
    <w:name w:val="footer"/>
    <w:basedOn w:val="Normal"/>
    <w:link w:val="FooterChar"/>
    <w:uiPriority w:val="99"/>
    <w:unhideWhenUsed/>
    <w:rsid w:val="00F22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DE3"/>
    <w:rPr>
      <w:rFonts w:ascii="Times New Roman" w:hAnsi="Times New Roman"/>
    </w:rPr>
  </w:style>
  <w:style w:type="character" w:styleId="PageNumber">
    <w:name w:val="page number"/>
    <w:basedOn w:val="DefaultParagraphFont"/>
    <w:uiPriority w:val="99"/>
    <w:semiHidden/>
    <w:unhideWhenUsed/>
    <w:rsid w:val="00F22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3504</Words>
  <Characters>19974</Characters>
  <Application>Microsoft Office Word</Application>
  <DocSecurity>0</DocSecurity>
  <Lines>166</Lines>
  <Paragraphs>46</Paragraphs>
  <ScaleCrop>false</ScaleCrop>
  <Company/>
  <LinksUpToDate>false</LinksUpToDate>
  <CharactersWithSpaces>23432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2026-10-13T15:59:00Z</dcterms:created>
  <dcterms:modified xsi:type="dcterms:W3CDTF">2026-10-13T15:59:00Z</dcterms:modified>
</cp:coreProperties>
</file>