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7D4F" w14:textId="0E07C1BB" w:rsidR="00EF5BBD" w:rsidRDefault="00EF5BBD" w:rsidP="00EF5BBD">
      <w:pPr>
        <w:jc w:val="center"/>
        <w:rPr>
          <w:b/>
          <w:sz w:val="36"/>
        </w:rPr>
      </w:pPr>
      <w:r>
        <w:rPr>
          <w:b/>
          <w:sz w:val="36"/>
        </w:rPr>
        <w:t>Step 40 Report</w:t>
      </w:r>
    </w:p>
    <w:p w14:paraId="42897974" w14:textId="2F0526CA" w:rsidR="00EF5BBD" w:rsidRDefault="00EF5BBD" w:rsidP="00EF5BBD">
      <w:pPr>
        <w:jc w:val="center"/>
        <w:rPr>
          <w:b/>
          <w:sz w:val="26"/>
        </w:rPr>
      </w:pPr>
      <w:r>
        <w:rPr>
          <w:b/>
          <w:sz w:val="26"/>
        </w:rPr>
        <w:t>Link the Simulink model to the dashboard</w:t>
      </w:r>
    </w:p>
    <w:p w14:paraId="72EE0FD1" w14:textId="31E1AD01" w:rsidR="00EF5BBD" w:rsidRDefault="00EF5BBD" w:rsidP="00EF5BBD">
      <w:pPr>
        <w:jc w:val="center"/>
      </w:pPr>
      <w:r>
        <w:t>Environment: Claude Code (this chat), MATLAB and Simulink through the MCP connection   |   Completed: 13 October 2026   |   Report version 1 (13 October 2026)</w:t>
      </w:r>
    </w:p>
    <w:p w14:paraId="32B25FDD" w14:textId="001465D9" w:rsidR="00EF5BBD" w:rsidRDefault="00EF5BBD" w:rsidP="00EF5BBD">
      <w:pPr>
        <w:jc w:val="center"/>
      </w:pPr>
      <w:r>
        <w:t>Thesis: Intelligent Power Transformer Fault Diagnosis Using Dissolved Gas Analysis and Machine Learning (MPhil, UMaT)</w:t>
      </w:r>
    </w:p>
    <w:p w14:paraId="2B92600E" w14:textId="297BB747" w:rsidR="00EF5BBD" w:rsidRDefault="00EF5BBD" w:rsidP="00EF5BBD">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EF5BBD" w14:paraId="6293D5F0" w14:textId="77777777" w:rsidTr="00EF5BBD">
        <w:tblPrEx>
          <w:tblCellMar>
            <w:top w:w="0" w:type="dxa"/>
            <w:bottom w:w="0" w:type="dxa"/>
          </w:tblCellMar>
        </w:tblPrEx>
        <w:tc>
          <w:tcPr>
            <w:tcW w:w="9026" w:type="dxa"/>
            <w:shd w:val="clear" w:color="auto" w:fill="DDEBF7"/>
          </w:tcPr>
          <w:p w14:paraId="4E926E07" w14:textId="4BEE4EF9" w:rsidR="00EF5BBD" w:rsidRPr="00EF5BBD" w:rsidRDefault="00EF5BBD" w:rsidP="00EF5BBD">
            <w:pPr>
              <w:spacing w:after="80"/>
            </w:pPr>
            <w:r w:rsidRPr="00EF5BBD">
              <w:t>In short: The Run Simulation button of the dashboard now runs the Simulink transformer model for a full simulated day (24 hours, 1.1 s) and plays back the 4 sampling events of subsystem SS8 at 6, 12, 18, 22 hours: at each event the dashboard looks up the record with the given record_id in the DGA file, diagnoses it with the three conventional methods and the ML service, and lists it in an event table together with the simulated hot-spot temperature of that moment. The model was not changed. All 13 checks pass: the events equal those of Step 37, every diagnosis equals the offline result, no gas value comes from the model, and the run also completes without the service, without a loaded file, and with a file that lacks some of the records. The 19 checks of Step 39 still pass.</w:t>
            </w:r>
          </w:p>
        </w:tc>
      </w:tr>
    </w:tbl>
    <w:p w14:paraId="5F1A804D" w14:textId="105879C8" w:rsidR="00EF5BBD" w:rsidRDefault="00EF5BBD" w:rsidP="00EF5BBD">
      <w:pPr>
        <w:pStyle w:val="Heading1"/>
      </w:pPr>
      <w:r>
        <w:t>1. Purpose of this step</w:t>
      </w:r>
    </w:p>
    <w:p w14:paraId="3CCF680F" w14:textId="230A6FA5" w:rsidR="00EF5BBD" w:rsidRDefault="00EF5BBD" w:rsidP="00EF5BBD">
      <w:r>
        <w:t>This step turns the dashboard and the model into one test bench: the simulated transformer decides when a sample is taken (the sampling events), and the dashboard diagnoses the measured record that belongs to that moment. The check of the roadmap is that a full simulated day runs from the app without error.</w:t>
      </w:r>
    </w:p>
    <w:p w14:paraId="1024023C" w14:textId="50766354" w:rsidR="00EF5BBD" w:rsidRDefault="00EF5BBD" w:rsidP="00EF5BBD">
      <w:pPr>
        <w:pStyle w:val="Heading1"/>
      </w:pPr>
      <w:r>
        <w:t>2. Method used</w:t>
      </w:r>
    </w:p>
    <w:p w14:paraId="2E139C6D" w14:textId="4164CE79" w:rsidR="00EF5BBD" w:rsidRDefault="00EF5BBD" w:rsidP="00EF5BBD">
      <w:pPr>
        <w:pStyle w:val="Heading2"/>
      </w:pPr>
      <w:r>
        <w:t>Approach</w:t>
      </w:r>
    </w:p>
    <w:p w14:paraId="0700F8BB" w14:textId="4343FA4D" w:rsidR="00EF5BBD" w:rsidRDefault="00EF5BBD" w:rsidP="00EF5BBD">
      <w:r>
        <w:t>The Run Simulation button of the dashboard now runs the Simulink operating model (sim of Transformer_Operating_Model, through run_transformer_simulation) for a full simulated day of 24 hours. The model itself is not changed: its subsystem SS8 (Step 37) already counts the sampling times and logs record_index. After the run, the function get_sampling_events turns the logged index into a table of sampling events (time, index, record_id), outside the model.</w:t>
      </w:r>
    </w:p>
    <w:p w14:paraId="15219B77" w14:textId="0AC7FAD7" w:rsidR="00EF5BBD" w:rsidRDefault="00EF5BBD" w:rsidP="00EF5BBD">
      <w:r>
        <w:t>The dashboard then plays the events back in time order. For each event it finds the row of that record_id in the loaded DGA file, selects it, and diagnoses it with the same code as the Diagnose button: the three conventional diagnoses in MATLAB and the ML diagnosis from the service. The events are marked on the temperature plot and listed in a table with the simulated hot-spot temperature at that moment. That temperature is operating context shown next to the record; it is not used to diagnose it.</w:t>
      </w:r>
    </w:p>
    <w:p w14:paraId="481975B6" w14:textId="20971ED9" w:rsidR="00EF5BBD" w:rsidRDefault="00EF5BBD" w:rsidP="00EF5BBD">
      <w:r>
        <w:lastRenderedPageBreak/>
        <w:t>The link carries a record identifier only. The model never holds or produces a gas value: the gases are read from the file row of the record, as in Step 39. If no file is loaded the app uses dga_master.csv and says so; a record that is not in the file is reported and skipped; if the service is not reachable the run still completes and each event shows NOT_CONNECTED (decision D38).</w:t>
      </w:r>
    </w:p>
    <w:p w14:paraId="3F5F97CC" w14:textId="514F39C3" w:rsidR="00EF5BBD" w:rsidRDefault="00EF5BBD" w:rsidP="00EF5BBD">
      <w:pPr>
        <w:pStyle w:val="Heading2"/>
      </w:pPr>
      <w:r>
        <w:t>Why this method</w:t>
      </w:r>
    </w:p>
    <w:p w14:paraId="1258DBEA" w14:textId="78E4EF23" w:rsidR="00EF5BBD" w:rsidRDefault="00EF5BBD" w:rsidP="00EF5BBD">
      <w:pPr>
        <w:ind w:left="420" w:hanging="280"/>
      </w:pPr>
      <w:r>
        <w:t>•  The roadmap asks for a working test bench in which the simulated transformer decides when a sample is taken and the dashboard diagnoses the sample of that moment. Passing only the record identifier keeps the rule of decision D4 (no gas value is generated by the model) true by construction.</w:t>
      </w:r>
    </w:p>
    <w:p w14:paraId="68342ABC" w14:textId="345863A3" w:rsidR="00EF5BBD" w:rsidRDefault="00EF5BBD" w:rsidP="00EF5BBD">
      <w:pPr>
        <w:ind w:left="420" w:hanging="280"/>
      </w:pPr>
      <w:r>
        <w:t>•  A single diagnosis function for the button and for the events means that Step 39's comparison with the offline results also covers the events; it is repeated here for the event records.</w:t>
      </w:r>
    </w:p>
    <w:p w14:paraId="37E84D87" w14:textId="65F2F321" w:rsidR="00EF5BBD" w:rsidRDefault="00EF5BBD" w:rsidP="00EF5BBD">
      <w:pPr>
        <w:ind w:left="420" w:hanging="280"/>
      </w:pPr>
      <w:r>
        <w:t>•  Playing the events back after the run (instead of during it) keeps the simulation itself unchanged and repeatable.</w:t>
      </w:r>
    </w:p>
    <w:p w14:paraId="5056A25A" w14:textId="269F38A1" w:rsidR="00EF5BBD" w:rsidRDefault="00EF5BBD" w:rsidP="00EF5BBD">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F5BBD" w:rsidRPr="00EF5BBD" w14:paraId="05166358" w14:textId="77777777" w:rsidTr="00EF5BBD">
        <w:tblPrEx>
          <w:tblCellMar>
            <w:top w:w="0" w:type="dxa"/>
            <w:bottom w:w="0" w:type="dxa"/>
          </w:tblCellMar>
        </w:tblPrEx>
        <w:trPr>
          <w:tblHeader/>
        </w:trPr>
        <w:tc>
          <w:tcPr>
            <w:tcW w:w="3000" w:type="dxa"/>
            <w:shd w:val="clear" w:color="auto" w:fill="D9D9D9"/>
          </w:tcPr>
          <w:p w14:paraId="57A2B9BB" w14:textId="31A74CEA" w:rsidR="00EF5BBD" w:rsidRPr="00EF5BBD" w:rsidRDefault="00EF5BBD" w:rsidP="00EF5BBD">
            <w:pPr>
              <w:spacing w:after="40" w:line="240" w:lineRule="auto"/>
              <w:rPr>
                <w:b/>
                <w:sz w:val="21"/>
              </w:rPr>
            </w:pPr>
            <w:r w:rsidRPr="00EF5BBD">
              <w:rPr>
                <w:b/>
                <w:sz w:val="21"/>
              </w:rPr>
              <w:t>Setting</w:t>
            </w:r>
          </w:p>
        </w:tc>
        <w:tc>
          <w:tcPr>
            <w:tcW w:w="6000" w:type="dxa"/>
            <w:shd w:val="clear" w:color="auto" w:fill="D9D9D9"/>
          </w:tcPr>
          <w:p w14:paraId="18BC264F" w14:textId="7A3E7636" w:rsidR="00EF5BBD" w:rsidRPr="00EF5BBD" w:rsidRDefault="00EF5BBD" w:rsidP="00EF5BBD">
            <w:pPr>
              <w:spacing w:after="40" w:line="240" w:lineRule="auto"/>
              <w:rPr>
                <w:b/>
                <w:sz w:val="21"/>
              </w:rPr>
            </w:pPr>
            <w:r w:rsidRPr="00EF5BBD">
              <w:rPr>
                <w:b/>
                <w:sz w:val="21"/>
              </w:rPr>
              <w:t>Value</w:t>
            </w:r>
          </w:p>
        </w:tc>
      </w:tr>
      <w:tr w:rsidR="00EF5BBD" w:rsidRPr="00EF5BBD" w14:paraId="1901CAB2" w14:textId="77777777" w:rsidTr="00EF5BBD">
        <w:tblPrEx>
          <w:tblCellMar>
            <w:top w:w="0" w:type="dxa"/>
            <w:bottom w:w="0" w:type="dxa"/>
          </w:tblCellMar>
        </w:tblPrEx>
        <w:tc>
          <w:tcPr>
            <w:tcW w:w="3000" w:type="dxa"/>
          </w:tcPr>
          <w:p w14:paraId="46EDD4C0" w14:textId="4949E137" w:rsidR="00EF5BBD" w:rsidRPr="00EF5BBD" w:rsidRDefault="00EF5BBD" w:rsidP="00EF5BBD">
            <w:pPr>
              <w:spacing w:after="40" w:line="240" w:lineRule="auto"/>
              <w:rPr>
                <w:sz w:val="21"/>
              </w:rPr>
            </w:pPr>
            <w:r>
              <w:rPr>
                <w:sz w:val="21"/>
              </w:rPr>
              <w:t>Run</w:t>
            </w:r>
          </w:p>
        </w:tc>
        <w:tc>
          <w:tcPr>
            <w:tcW w:w="6000" w:type="dxa"/>
          </w:tcPr>
          <w:p w14:paraId="2D07A2EB" w14:textId="3251CE87" w:rsidR="00EF5BBD" w:rsidRPr="00EF5BBD" w:rsidRDefault="00EF5BBD" w:rsidP="00EF5BBD">
            <w:pPr>
              <w:spacing w:after="40" w:line="240" w:lineRule="auto"/>
              <w:rPr>
                <w:sz w:val="21"/>
              </w:rPr>
            </w:pPr>
            <w:r>
              <w:rPr>
                <w:sz w:val="21"/>
              </w:rPr>
              <w:t>24 h, default load profile of params_transformer.m (rated load), solver RelTol 1e-4 (D33)</w:t>
            </w:r>
          </w:p>
        </w:tc>
      </w:tr>
      <w:tr w:rsidR="00EF5BBD" w:rsidRPr="00EF5BBD" w14:paraId="211B0BBB" w14:textId="77777777" w:rsidTr="00EF5BBD">
        <w:tblPrEx>
          <w:tblCellMar>
            <w:top w:w="0" w:type="dxa"/>
            <w:bottom w:w="0" w:type="dxa"/>
          </w:tblCellMar>
        </w:tblPrEx>
        <w:tc>
          <w:tcPr>
            <w:tcW w:w="3000" w:type="dxa"/>
          </w:tcPr>
          <w:p w14:paraId="74C9C06A" w14:textId="076CD8D4" w:rsidR="00EF5BBD" w:rsidRPr="00EF5BBD" w:rsidRDefault="00EF5BBD" w:rsidP="00EF5BBD">
            <w:pPr>
              <w:spacing w:after="40" w:line="240" w:lineRule="auto"/>
              <w:rPr>
                <w:sz w:val="21"/>
              </w:rPr>
            </w:pPr>
            <w:r>
              <w:rPr>
                <w:sz w:val="21"/>
              </w:rPr>
              <w:t>Sampling events</w:t>
            </w:r>
          </w:p>
        </w:tc>
        <w:tc>
          <w:tcPr>
            <w:tcW w:w="6000" w:type="dxa"/>
          </w:tcPr>
          <w:p w14:paraId="7AE793B9" w14:textId="75C6F0F0" w:rsidR="00EF5BBD" w:rsidRPr="00EF5BBD" w:rsidRDefault="00EF5BBD" w:rsidP="00EF5BBD">
            <w:pPr>
              <w:spacing w:after="40" w:line="240" w:lineRule="auto"/>
              <w:rPr>
                <w:sz w:val="21"/>
              </w:rPr>
            </w:pPr>
            <w:r>
              <w:rPr>
                <w:sz w:val="21"/>
              </w:rPr>
              <w:t>at 6, 12, 18, 22 h (illustrative, D35); 4 events</w:t>
            </w:r>
          </w:p>
        </w:tc>
      </w:tr>
      <w:tr w:rsidR="00EF5BBD" w:rsidRPr="00EF5BBD" w14:paraId="2F91D794" w14:textId="77777777" w:rsidTr="00EF5BBD">
        <w:tblPrEx>
          <w:tblCellMar>
            <w:top w:w="0" w:type="dxa"/>
            <w:bottom w:w="0" w:type="dxa"/>
          </w:tblCellMar>
        </w:tblPrEx>
        <w:tc>
          <w:tcPr>
            <w:tcW w:w="3000" w:type="dxa"/>
          </w:tcPr>
          <w:p w14:paraId="259DD196" w14:textId="6C1622AB" w:rsidR="00EF5BBD" w:rsidRPr="00EF5BBD" w:rsidRDefault="00EF5BBD" w:rsidP="00EF5BBD">
            <w:pPr>
              <w:spacing w:after="40" w:line="240" w:lineRule="auto"/>
              <w:rPr>
                <w:sz w:val="21"/>
              </w:rPr>
            </w:pPr>
            <w:r>
              <w:rPr>
                <w:sz w:val="21"/>
              </w:rPr>
              <w:t>Playback</w:t>
            </w:r>
          </w:p>
        </w:tc>
        <w:tc>
          <w:tcPr>
            <w:tcW w:w="6000" w:type="dxa"/>
          </w:tcPr>
          <w:p w14:paraId="327E3A5D" w14:textId="283CE126" w:rsidR="00EF5BBD" w:rsidRPr="00EF5BBD" w:rsidRDefault="00EF5BBD" w:rsidP="00EF5BBD">
            <w:pPr>
              <w:spacing w:after="40" w:line="240" w:lineRule="auto"/>
              <w:rPr>
                <w:sz w:val="21"/>
              </w:rPr>
            </w:pPr>
            <w:r>
              <w:rPr>
                <w:sz w:val="21"/>
              </w:rPr>
              <w:t>events in time order; pause 0.5 s between events (0 s in the tests)</w:t>
            </w:r>
          </w:p>
        </w:tc>
      </w:tr>
      <w:tr w:rsidR="00EF5BBD" w:rsidRPr="00EF5BBD" w14:paraId="0A629AC8" w14:textId="77777777" w:rsidTr="00EF5BBD">
        <w:tblPrEx>
          <w:tblCellMar>
            <w:top w:w="0" w:type="dxa"/>
            <w:bottom w:w="0" w:type="dxa"/>
          </w:tblCellMar>
        </w:tblPrEx>
        <w:tc>
          <w:tcPr>
            <w:tcW w:w="3000" w:type="dxa"/>
          </w:tcPr>
          <w:p w14:paraId="090821C9" w14:textId="42963F5A" w:rsidR="00EF5BBD" w:rsidRPr="00EF5BBD" w:rsidRDefault="00EF5BBD" w:rsidP="00EF5BBD">
            <w:pPr>
              <w:spacing w:after="40" w:line="240" w:lineRule="auto"/>
              <w:rPr>
                <w:sz w:val="21"/>
              </w:rPr>
            </w:pPr>
            <w:r>
              <w:rPr>
                <w:sz w:val="21"/>
              </w:rPr>
              <w:t>Records</w:t>
            </w:r>
          </w:p>
        </w:tc>
        <w:tc>
          <w:tcPr>
            <w:tcW w:w="6000" w:type="dxa"/>
          </w:tcPr>
          <w:p w14:paraId="1804C768" w14:textId="190943A7" w:rsidR="00EF5BBD" w:rsidRPr="00EF5BBD" w:rsidRDefault="00EF5BBD" w:rsidP="00EF5BBD">
            <w:pPr>
              <w:spacing w:after="40" w:line="240" w:lineRule="auto"/>
              <w:rPr>
                <w:sz w:val="21"/>
              </w:rPr>
            </w:pPr>
            <w:r>
              <w:rPr>
                <w:sz w:val="21"/>
              </w:rPr>
              <w:t>the first held-out records of dga_master.csv, looked up by record_id in the loaded file</w:t>
            </w:r>
          </w:p>
        </w:tc>
      </w:tr>
      <w:tr w:rsidR="00EF5BBD" w:rsidRPr="00EF5BBD" w14:paraId="7742F287" w14:textId="77777777" w:rsidTr="00EF5BBD">
        <w:tblPrEx>
          <w:tblCellMar>
            <w:top w:w="0" w:type="dxa"/>
            <w:bottom w:w="0" w:type="dxa"/>
          </w:tblCellMar>
        </w:tblPrEx>
        <w:tc>
          <w:tcPr>
            <w:tcW w:w="3000" w:type="dxa"/>
          </w:tcPr>
          <w:p w14:paraId="03D88E67" w14:textId="13751CFC" w:rsidR="00EF5BBD" w:rsidRPr="00EF5BBD" w:rsidRDefault="00EF5BBD" w:rsidP="00EF5BBD">
            <w:pPr>
              <w:spacing w:after="40" w:line="240" w:lineRule="auto"/>
              <w:rPr>
                <w:sz w:val="21"/>
              </w:rPr>
            </w:pPr>
            <w:r>
              <w:rPr>
                <w:sz w:val="21"/>
              </w:rPr>
              <w:t>Service</w:t>
            </w:r>
          </w:p>
        </w:tc>
        <w:tc>
          <w:tcPr>
            <w:tcW w:w="6000" w:type="dxa"/>
          </w:tcPr>
          <w:p w14:paraId="25DBAB2F" w14:textId="0EE5B5AF" w:rsidR="00EF5BBD" w:rsidRPr="00EF5BBD" w:rsidRDefault="00EF5BBD" w:rsidP="00EF5BBD">
            <w:pPr>
              <w:spacing w:after="40" w:line="240" w:lineRule="auto"/>
              <w:rPr>
                <w:sz w:val="21"/>
              </w:rPr>
            </w:pPr>
            <w:r>
              <w:rPr>
                <w:sz w:val="21"/>
              </w:rPr>
              <w:t>http://127.0.0.1:8000/diagnose, as in Step 39</w:t>
            </w:r>
          </w:p>
        </w:tc>
      </w:tr>
      <w:tr w:rsidR="00EF5BBD" w:rsidRPr="00EF5BBD" w14:paraId="3A462FDF" w14:textId="77777777" w:rsidTr="00EF5BBD">
        <w:tblPrEx>
          <w:tblCellMar>
            <w:top w:w="0" w:type="dxa"/>
            <w:bottom w:w="0" w:type="dxa"/>
          </w:tblCellMar>
        </w:tblPrEx>
        <w:tc>
          <w:tcPr>
            <w:tcW w:w="3000" w:type="dxa"/>
          </w:tcPr>
          <w:p w14:paraId="5E5F17AF" w14:textId="1D77AEA7" w:rsidR="00EF5BBD" w:rsidRPr="00EF5BBD" w:rsidRDefault="00EF5BBD" w:rsidP="00EF5BBD">
            <w:pPr>
              <w:spacing w:after="40" w:line="240" w:lineRule="auto"/>
              <w:rPr>
                <w:sz w:val="21"/>
              </w:rPr>
            </w:pPr>
            <w:r>
              <w:rPr>
                <w:sz w:val="21"/>
              </w:rPr>
              <w:t>Software</w:t>
            </w:r>
          </w:p>
        </w:tc>
        <w:tc>
          <w:tcPr>
            <w:tcW w:w="6000" w:type="dxa"/>
          </w:tcPr>
          <w:p w14:paraId="011C6B1F" w14:textId="1373F95D" w:rsidR="00EF5BBD" w:rsidRPr="00EF5BBD" w:rsidRDefault="00EF5BBD" w:rsidP="00EF5BBD">
            <w:pPr>
              <w:spacing w:after="40" w:line="240" w:lineRule="auto"/>
              <w:rPr>
                <w:sz w:val="21"/>
              </w:rPr>
            </w:pPr>
            <w:r>
              <w:rPr>
                <w:sz w:val="21"/>
              </w:rPr>
              <w:t>MATLAB 25.2.0.2998904 (R2025b), Simulink, Simscape; service: FastAPI (Step 38)</w:t>
            </w:r>
          </w:p>
        </w:tc>
      </w:tr>
    </w:tbl>
    <w:p w14:paraId="189279A2" w14:textId="63321D34" w:rsidR="00EF5BBD" w:rsidRDefault="00EF5BBD" w:rsidP="00EF5BBD">
      <w:pPr>
        <w:pStyle w:val="Heading2"/>
      </w:pPr>
      <w:r>
        <w:t>Tools and programs</w:t>
      </w:r>
    </w:p>
    <w:p w14:paraId="0B375D44" w14:textId="6601BA4A" w:rsidR="00EF5BBD" w:rsidRDefault="00EF5BBD" w:rsidP="00EF5BBD">
      <w:pPr>
        <w:ind w:left="420" w:hanging="280"/>
      </w:pPr>
      <w:r>
        <w:t>•  10_Dashboard_Client/DGADashboard.mlapp (Run Simulation button, EventTable); find_dga_row.m</w:t>
      </w:r>
    </w:p>
    <w:p w14:paraId="2774DEDC" w14:textId="499660FC" w:rsidR="00EF5BBD" w:rsidRDefault="00EF5BBD" w:rsidP="00EF5BBD">
      <w:pPr>
        <w:ind w:left="420" w:hanging="280"/>
      </w:pPr>
      <w:r>
        <w:t>•  05_Simulink_Model/run_transformer_simulation.m (returns res.events), get_sampling_events.m</w:t>
      </w:r>
    </w:p>
    <w:p w14:paraId="6942CD37" w14:textId="42C7ACC5" w:rsidR="00EF5BBD" w:rsidRDefault="00EF5BBD" w:rsidP="00EF5BBD">
      <w:pPr>
        <w:ind w:left="420" w:hanging="280"/>
      </w:pPr>
      <w:r>
        <w:t>•  10_Dashboard_Client/verify_step40.m (13 checks)</w:t>
      </w:r>
    </w:p>
    <w:p w14:paraId="6DB694F9" w14:textId="107DFB57" w:rsidR="00EF5BBD" w:rsidRDefault="00EF5BBD" w:rsidP="00EF5BBD">
      <w:pPr>
        <w:ind w:left="420" w:hanging="280"/>
      </w:pPr>
      <w:r>
        <w:t>•  00_Project_Admin/report_builder/update_register_step40.ps1 (register, glossary)</w:t>
      </w:r>
    </w:p>
    <w:p w14:paraId="7DF04779" w14:textId="05F2E36C" w:rsidR="00EF5BBD" w:rsidRDefault="00EF5BBD" w:rsidP="00EF5BBD">
      <w:pPr>
        <w:pStyle w:val="Heading2"/>
      </w:pPr>
      <w:r>
        <w:t>Method references</w:t>
      </w:r>
    </w:p>
    <w:p w14:paraId="19802127" w14:textId="638494EE" w:rsidR="00EF5BBD" w:rsidRDefault="00EF5BBD" w:rsidP="00EF5BBD">
      <w:pPr>
        <w:ind w:left="420" w:hanging="420"/>
      </w:pPr>
      <w:r>
        <w:t xml:space="preserve">[ST6] IEC 60076-7:2018, Power transformers - Part 7: Loading guide for mineral-oil-immersed power transformers (Edition 2.0). The full text was NOT obtained; details TO VERIFY. </w:t>
      </w:r>
    </w:p>
    <w:p w14:paraId="22FC7D7F" w14:textId="50AF18CA" w:rsidR="00EF5BBD" w:rsidRDefault="00EF5BBD" w:rsidP="00EF5BBD">
      <w:pPr>
        <w:ind w:left="420" w:hanging="420"/>
      </w:pPr>
      <w:r>
        <w:lastRenderedPageBreak/>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691AD9E4" w14:textId="4625ECB3" w:rsidR="00EF5BBD" w:rsidRDefault="00EF5BBD" w:rsidP="00EF5BBD">
      <w:pPr>
        <w:ind w:left="420" w:hanging="420"/>
      </w:pPr>
      <w:r>
        <w:t xml:space="preserve">[DF2] Made in Step 9 from DS1-DS5 (Steps 5-9 programs). </w:t>
      </w:r>
    </w:p>
    <w:p w14:paraId="02B1C35E" w14:textId="78A0A771" w:rsidR="00EF5BBD" w:rsidRDefault="00EF5BBD" w:rsidP="00EF5BBD">
      <w:pPr>
        <w:pStyle w:val="Heading1"/>
      </w:pPr>
      <w:r>
        <w:t>3. What was used</w:t>
      </w:r>
    </w:p>
    <w:p w14:paraId="4CF0858D" w14:textId="42405979" w:rsidR="00EF5BBD" w:rsidRDefault="00EF5BBD" w:rsidP="00EF5BBD">
      <w:pPr>
        <w:ind w:left="420" w:hanging="280"/>
      </w:pPr>
      <w:r>
        <w:t>•  Transformer_Operating_Model.slx with the sampling-event subsystem SS8 (Step 37), unchanged.</w:t>
      </w:r>
    </w:p>
    <w:p w14:paraId="7DA41FDD" w14:textId="1C674C36" w:rsidR="00EF5BBD" w:rsidRDefault="00EF5BBD" w:rsidP="00EF5BBD">
      <w:pPr>
        <w:ind w:left="420" w:hanging="280"/>
      </w:pPr>
      <w:r>
        <w:t>•  DGADashboard.mlapp and its helper functions (Step 39); the FastAPI service (Step 38).</w:t>
      </w:r>
    </w:p>
    <w:p w14:paraId="4D21C7F1" w14:textId="24003B59" w:rsidR="00EF5BBD" w:rsidRDefault="00EF5BBD" w:rsidP="00EF5BBD">
      <w:pPr>
        <w:ind w:left="420" w:hanging="280"/>
      </w:pPr>
      <w:r>
        <w:t>•  get_sampling_events.m (look-up of the record_id from the logged index) and the held-out list of params_transformer.m.</w:t>
      </w:r>
    </w:p>
    <w:p w14:paraId="49CD9FAB" w14:textId="7073347E" w:rsidR="00EF5BBD" w:rsidRDefault="00EF5BBD" w:rsidP="00EF5BBD">
      <w:pPr>
        <w:pStyle w:val="Heading1"/>
      </w:pPr>
      <w:r>
        <w:t>4. What was done, step by step</w:t>
      </w:r>
    </w:p>
    <w:p w14:paraId="50C64A74" w14:textId="6223155C" w:rsidR="00EF5BBD" w:rsidRDefault="00EF5BBD" w:rsidP="00EF5BBD">
      <w:pPr>
        <w:ind w:left="420" w:hanging="280"/>
      </w:pPr>
      <w:r>
        <w:t>1.  Fixed the design in the decision log (D38) before changing anything: the model stays unchanged, what the dashboard does with the events, what happens without a file, and the checks.</w:t>
      </w:r>
    </w:p>
    <w:p w14:paraId="0C2CD486" w14:textId="2EE1E256" w:rsidR="00EF5BBD" w:rsidRDefault="00EF5BBD" w:rsidP="00EF5BBD">
      <w:pPr>
        <w:ind w:left="420" w:hanging="280"/>
      </w:pPr>
      <w:r>
        <w:t>2.  Extended run_transformer_simulation.m to return the sampling events, and wrote find_dga_row.m (row of a record_id in the file; reads only that column).</w:t>
      </w:r>
    </w:p>
    <w:p w14:paraId="7419CFEA" w14:textId="1D4A3467" w:rsidR="00EF5BBD" w:rsidRDefault="00EF5BBD" w:rsidP="00EF5BBD">
      <w:pPr>
        <w:ind w:left="420" w:hanging="280"/>
      </w:pPr>
      <w:r>
        <w:t>3.  Changed the dashboard: the diagnosis was moved into one function used by the Diagnose button and by the events; the Run Simulation callback marks the events on the plot and plays them back; a new event table lists them. The .mlapp was written again.</w:t>
      </w:r>
    </w:p>
    <w:p w14:paraId="37C0B258" w14:textId="7686A5DE" w:rsidR="00EF5BBD" w:rsidRDefault="00EF5BBD" w:rsidP="00EF5BBD">
      <w:pPr>
        <w:ind w:left="420" w:hanging="280"/>
      </w:pPr>
      <w:r>
        <w:t>4.  Wrote verify_step40.m (13 checks, including the 19 checks of Step 39) and ran it with the service running.</w:t>
      </w:r>
    </w:p>
    <w:p w14:paraId="6B9F9DBC" w14:textId="657330ED" w:rsidR="00EF5BBD" w:rsidRDefault="00EF5BBD" w:rsidP="00EF5BBD">
      <w:pPr>
        <w:ind w:left="420" w:hanging="280"/>
      </w:pPr>
      <w:r>
        <w:t>5.  Produced the event listing of the full day (results/step40_event_run.csv) and regenerated Figure 4.22 so that it shows the final app.</w:t>
      </w:r>
    </w:p>
    <w:p w14:paraId="2F8792C9" w14:textId="7F16FE82" w:rsidR="00EF5BBD" w:rsidRDefault="00EF5BBD" w:rsidP="00EF5BBD">
      <w:pPr>
        <w:ind w:left="420" w:hanging="280"/>
      </w:pPr>
      <w:r>
        <w:t>6.  Wrote this report and updated the register, glossary, READMEs, CHANGELOG.md and SESSION_SUMMARY.md.</w:t>
      </w:r>
    </w:p>
    <w:p w14:paraId="0E3239F4" w14:textId="37E5FE23" w:rsidR="00EF5BBD" w:rsidRDefault="00EF5BBD" w:rsidP="00EF5BBD">
      <w:pPr>
        <w:pStyle w:val="Heading1"/>
      </w:pPr>
      <w:r>
        <w:t>5. What we found</w:t>
      </w:r>
    </w:p>
    <w:p w14:paraId="5220021A" w14:textId="30FD86C6" w:rsidR="00EF5BBD" w:rsidRDefault="00EF5BBD" w:rsidP="00EF5BBD">
      <w:pPr>
        <w:pStyle w:val="Heading2"/>
      </w:pPr>
      <w:r>
        <w:t>The simulated day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100"/>
        <w:gridCol w:w="1900"/>
        <w:gridCol w:w="1200"/>
        <w:gridCol w:w="2600"/>
        <w:gridCol w:w="1800"/>
      </w:tblGrid>
      <w:tr w:rsidR="00EF5BBD" w:rsidRPr="00EF5BBD" w14:paraId="44AE4B57" w14:textId="77777777" w:rsidTr="00EF5BBD">
        <w:tblPrEx>
          <w:tblCellMar>
            <w:top w:w="0" w:type="dxa"/>
            <w:bottom w:w="0" w:type="dxa"/>
          </w:tblCellMar>
        </w:tblPrEx>
        <w:trPr>
          <w:tblHeader/>
        </w:trPr>
        <w:tc>
          <w:tcPr>
            <w:tcW w:w="800" w:type="dxa"/>
            <w:shd w:val="clear" w:color="auto" w:fill="D9D9D9"/>
          </w:tcPr>
          <w:p w14:paraId="3E54AAE5" w14:textId="0CA7B2CA" w:rsidR="00EF5BBD" w:rsidRPr="00EF5BBD" w:rsidRDefault="00EF5BBD" w:rsidP="00EF5BBD">
            <w:pPr>
              <w:spacing w:after="40" w:line="240" w:lineRule="auto"/>
              <w:rPr>
                <w:b/>
                <w:sz w:val="21"/>
              </w:rPr>
            </w:pPr>
            <w:r w:rsidRPr="00EF5BBD">
              <w:rPr>
                <w:b/>
                <w:sz w:val="21"/>
              </w:rPr>
              <w:t>Event</w:t>
            </w:r>
          </w:p>
        </w:tc>
        <w:tc>
          <w:tcPr>
            <w:tcW w:w="1100" w:type="dxa"/>
            <w:shd w:val="clear" w:color="auto" w:fill="D9D9D9"/>
          </w:tcPr>
          <w:p w14:paraId="512CE9E2" w14:textId="1882B093" w:rsidR="00EF5BBD" w:rsidRPr="00EF5BBD" w:rsidRDefault="00EF5BBD" w:rsidP="00EF5BBD">
            <w:pPr>
              <w:spacing w:after="40" w:line="240" w:lineRule="auto"/>
              <w:rPr>
                <w:b/>
                <w:sz w:val="21"/>
              </w:rPr>
            </w:pPr>
            <w:r w:rsidRPr="00EF5BBD">
              <w:rPr>
                <w:b/>
                <w:sz w:val="21"/>
              </w:rPr>
              <w:t>Time (h)</w:t>
            </w:r>
          </w:p>
        </w:tc>
        <w:tc>
          <w:tcPr>
            <w:tcW w:w="1900" w:type="dxa"/>
            <w:shd w:val="clear" w:color="auto" w:fill="D9D9D9"/>
          </w:tcPr>
          <w:p w14:paraId="43156303" w14:textId="68BCABED" w:rsidR="00EF5BBD" w:rsidRPr="00EF5BBD" w:rsidRDefault="00EF5BBD" w:rsidP="00EF5BBD">
            <w:pPr>
              <w:spacing w:after="40" w:line="240" w:lineRule="auto"/>
              <w:rPr>
                <w:b/>
                <w:sz w:val="21"/>
              </w:rPr>
            </w:pPr>
            <w:r w:rsidRPr="00EF5BBD">
              <w:rPr>
                <w:b/>
                <w:sz w:val="21"/>
              </w:rPr>
              <w:t>Record</w:t>
            </w:r>
          </w:p>
        </w:tc>
        <w:tc>
          <w:tcPr>
            <w:tcW w:w="1200" w:type="dxa"/>
            <w:shd w:val="clear" w:color="auto" w:fill="D9D9D9"/>
          </w:tcPr>
          <w:p w14:paraId="268430C0" w14:textId="291C899A" w:rsidR="00EF5BBD" w:rsidRPr="00EF5BBD" w:rsidRDefault="00EF5BBD" w:rsidP="00EF5BBD">
            <w:pPr>
              <w:spacing w:after="40" w:line="240" w:lineRule="auto"/>
              <w:rPr>
                <w:b/>
                <w:sz w:val="21"/>
              </w:rPr>
            </w:pPr>
            <w:r w:rsidRPr="00EF5BBD">
              <w:rPr>
                <w:b/>
                <w:sz w:val="21"/>
              </w:rPr>
              <w:t>ML class</w:t>
            </w:r>
          </w:p>
        </w:tc>
        <w:tc>
          <w:tcPr>
            <w:tcW w:w="2600" w:type="dxa"/>
            <w:shd w:val="clear" w:color="auto" w:fill="D9D9D9"/>
          </w:tcPr>
          <w:p w14:paraId="384EF43E" w14:textId="46D79F01" w:rsidR="00EF5BBD" w:rsidRPr="00EF5BBD" w:rsidRDefault="00EF5BBD" w:rsidP="00EF5BBD">
            <w:pPr>
              <w:spacing w:after="40" w:line="240" w:lineRule="auto"/>
              <w:rPr>
                <w:b/>
                <w:sz w:val="21"/>
              </w:rPr>
            </w:pPr>
            <w:r w:rsidRPr="00EF5BBD">
              <w:rPr>
                <w:b/>
                <w:sz w:val="21"/>
              </w:rPr>
              <w:t>Conventional methods agreeing (of 3)</w:t>
            </w:r>
          </w:p>
        </w:tc>
        <w:tc>
          <w:tcPr>
            <w:tcW w:w="1800" w:type="dxa"/>
            <w:shd w:val="clear" w:color="auto" w:fill="D9D9D9"/>
          </w:tcPr>
          <w:p w14:paraId="47FCB4BB" w14:textId="58FBBCD5" w:rsidR="00EF5BBD" w:rsidRPr="00EF5BBD" w:rsidRDefault="00EF5BBD" w:rsidP="00EF5BBD">
            <w:pPr>
              <w:spacing w:after="40" w:line="240" w:lineRule="auto"/>
              <w:rPr>
                <w:b/>
                <w:sz w:val="21"/>
              </w:rPr>
            </w:pPr>
            <w:r w:rsidRPr="00EF5BBD">
              <w:rPr>
                <w:b/>
                <w:sz w:val="21"/>
              </w:rPr>
              <w:t>Simulated hot-spot (degC)</w:t>
            </w:r>
          </w:p>
        </w:tc>
      </w:tr>
      <w:tr w:rsidR="00EF5BBD" w:rsidRPr="00EF5BBD" w14:paraId="0696BEA0" w14:textId="77777777" w:rsidTr="00EF5BBD">
        <w:tblPrEx>
          <w:tblCellMar>
            <w:top w:w="0" w:type="dxa"/>
            <w:bottom w:w="0" w:type="dxa"/>
          </w:tblCellMar>
        </w:tblPrEx>
        <w:tc>
          <w:tcPr>
            <w:tcW w:w="800" w:type="dxa"/>
          </w:tcPr>
          <w:p w14:paraId="6D8D278A" w14:textId="4C881E8E" w:rsidR="00EF5BBD" w:rsidRPr="00EF5BBD" w:rsidRDefault="00EF5BBD" w:rsidP="00EF5BBD">
            <w:pPr>
              <w:spacing w:after="40" w:line="240" w:lineRule="auto"/>
              <w:rPr>
                <w:sz w:val="21"/>
              </w:rPr>
            </w:pPr>
            <w:r>
              <w:rPr>
                <w:sz w:val="21"/>
              </w:rPr>
              <w:t>1</w:t>
            </w:r>
          </w:p>
        </w:tc>
        <w:tc>
          <w:tcPr>
            <w:tcW w:w="1100" w:type="dxa"/>
          </w:tcPr>
          <w:p w14:paraId="5B32B84A" w14:textId="1D090BFF" w:rsidR="00EF5BBD" w:rsidRPr="00EF5BBD" w:rsidRDefault="00EF5BBD" w:rsidP="00EF5BBD">
            <w:pPr>
              <w:spacing w:after="40" w:line="240" w:lineRule="auto"/>
              <w:rPr>
                <w:sz w:val="21"/>
              </w:rPr>
            </w:pPr>
            <w:r>
              <w:rPr>
                <w:sz w:val="21"/>
              </w:rPr>
              <w:t>6.0</w:t>
            </w:r>
          </w:p>
        </w:tc>
        <w:tc>
          <w:tcPr>
            <w:tcW w:w="1900" w:type="dxa"/>
          </w:tcPr>
          <w:p w14:paraId="43D4E319" w14:textId="7F1E0A61" w:rsidR="00EF5BBD" w:rsidRPr="00EF5BBD" w:rsidRDefault="00EF5BBD" w:rsidP="00EF5BBD">
            <w:pPr>
              <w:spacing w:after="40" w:line="240" w:lineRule="auto"/>
              <w:rPr>
                <w:sz w:val="21"/>
              </w:rPr>
            </w:pPr>
            <w:r>
              <w:rPr>
                <w:sz w:val="21"/>
              </w:rPr>
              <w:t>IECTC10_0001</w:t>
            </w:r>
          </w:p>
        </w:tc>
        <w:tc>
          <w:tcPr>
            <w:tcW w:w="1200" w:type="dxa"/>
          </w:tcPr>
          <w:p w14:paraId="5919055B" w14:textId="3E8115C9" w:rsidR="00EF5BBD" w:rsidRPr="00EF5BBD" w:rsidRDefault="00EF5BBD" w:rsidP="00EF5BBD">
            <w:pPr>
              <w:spacing w:after="40" w:line="240" w:lineRule="auto"/>
              <w:rPr>
                <w:sz w:val="21"/>
              </w:rPr>
            </w:pPr>
            <w:r>
              <w:rPr>
                <w:sz w:val="21"/>
              </w:rPr>
              <w:t>PD</w:t>
            </w:r>
          </w:p>
        </w:tc>
        <w:tc>
          <w:tcPr>
            <w:tcW w:w="2600" w:type="dxa"/>
          </w:tcPr>
          <w:p w14:paraId="2FEF54A4" w14:textId="792DA53F" w:rsidR="00EF5BBD" w:rsidRPr="00EF5BBD" w:rsidRDefault="00EF5BBD" w:rsidP="00EF5BBD">
            <w:pPr>
              <w:spacing w:after="40" w:line="240" w:lineRule="auto"/>
              <w:rPr>
                <w:sz w:val="21"/>
              </w:rPr>
            </w:pPr>
            <w:r>
              <w:rPr>
                <w:sz w:val="21"/>
              </w:rPr>
              <w:t>2</w:t>
            </w:r>
          </w:p>
        </w:tc>
        <w:tc>
          <w:tcPr>
            <w:tcW w:w="1800" w:type="dxa"/>
          </w:tcPr>
          <w:p w14:paraId="0B8EF697" w14:textId="67294AEF" w:rsidR="00EF5BBD" w:rsidRPr="00EF5BBD" w:rsidRDefault="00EF5BBD" w:rsidP="00EF5BBD">
            <w:pPr>
              <w:spacing w:after="40" w:line="240" w:lineRule="auto"/>
              <w:rPr>
                <w:sz w:val="21"/>
              </w:rPr>
            </w:pPr>
            <w:r>
              <w:rPr>
                <w:sz w:val="21"/>
              </w:rPr>
              <w:t>99.97</w:t>
            </w:r>
          </w:p>
        </w:tc>
      </w:tr>
      <w:tr w:rsidR="00EF5BBD" w:rsidRPr="00EF5BBD" w14:paraId="42DFD0C5" w14:textId="77777777" w:rsidTr="00EF5BBD">
        <w:tblPrEx>
          <w:tblCellMar>
            <w:top w:w="0" w:type="dxa"/>
            <w:bottom w:w="0" w:type="dxa"/>
          </w:tblCellMar>
        </w:tblPrEx>
        <w:tc>
          <w:tcPr>
            <w:tcW w:w="800" w:type="dxa"/>
          </w:tcPr>
          <w:p w14:paraId="601BA357" w14:textId="362CA624" w:rsidR="00EF5BBD" w:rsidRPr="00EF5BBD" w:rsidRDefault="00EF5BBD" w:rsidP="00EF5BBD">
            <w:pPr>
              <w:spacing w:after="40" w:line="240" w:lineRule="auto"/>
              <w:rPr>
                <w:sz w:val="21"/>
              </w:rPr>
            </w:pPr>
            <w:r>
              <w:rPr>
                <w:sz w:val="21"/>
              </w:rPr>
              <w:t>2</w:t>
            </w:r>
          </w:p>
        </w:tc>
        <w:tc>
          <w:tcPr>
            <w:tcW w:w="1100" w:type="dxa"/>
          </w:tcPr>
          <w:p w14:paraId="1F5628AF" w14:textId="69EE7B75" w:rsidR="00EF5BBD" w:rsidRPr="00EF5BBD" w:rsidRDefault="00EF5BBD" w:rsidP="00EF5BBD">
            <w:pPr>
              <w:spacing w:after="40" w:line="240" w:lineRule="auto"/>
              <w:rPr>
                <w:sz w:val="21"/>
              </w:rPr>
            </w:pPr>
            <w:r>
              <w:rPr>
                <w:sz w:val="21"/>
              </w:rPr>
              <w:t>12.0</w:t>
            </w:r>
          </w:p>
        </w:tc>
        <w:tc>
          <w:tcPr>
            <w:tcW w:w="1900" w:type="dxa"/>
          </w:tcPr>
          <w:p w14:paraId="47638084" w14:textId="7D03232C" w:rsidR="00EF5BBD" w:rsidRPr="00EF5BBD" w:rsidRDefault="00EF5BBD" w:rsidP="00EF5BBD">
            <w:pPr>
              <w:spacing w:after="40" w:line="240" w:lineRule="auto"/>
              <w:rPr>
                <w:sz w:val="21"/>
              </w:rPr>
            </w:pPr>
            <w:r>
              <w:rPr>
                <w:sz w:val="21"/>
              </w:rPr>
              <w:t>IECTC10_0002</w:t>
            </w:r>
          </w:p>
        </w:tc>
        <w:tc>
          <w:tcPr>
            <w:tcW w:w="1200" w:type="dxa"/>
          </w:tcPr>
          <w:p w14:paraId="4F46119B" w14:textId="7C694FDC" w:rsidR="00EF5BBD" w:rsidRPr="00EF5BBD" w:rsidRDefault="00EF5BBD" w:rsidP="00EF5BBD">
            <w:pPr>
              <w:spacing w:after="40" w:line="240" w:lineRule="auto"/>
              <w:rPr>
                <w:sz w:val="21"/>
              </w:rPr>
            </w:pPr>
            <w:r>
              <w:rPr>
                <w:sz w:val="21"/>
              </w:rPr>
              <w:t>PD</w:t>
            </w:r>
          </w:p>
        </w:tc>
        <w:tc>
          <w:tcPr>
            <w:tcW w:w="2600" w:type="dxa"/>
          </w:tcPr>
          <w:p w14:paraId="4E1E565A" w14:textId="6F2994F1" w:rsidR="00EF5BBD" w:rsidRPr="00EF5BBD" w:rsidRDefault="00EF5BBD" w:rsidP="00EF5BBD">
            <w:pPr>
              <w:spacing w:after="40" w:line="240" w:lineRule="auto"/>
              <w:rPr>
                <w:sz w:val="21"/>
              </w:rPr>
            </w:pPr>
            <w:r>
              <w:rPr>
                <w:sz w:val="21"/>
              </w:rPr>
              <w:t>2</w:t>
            </w:r>
          </w:p>
        </w:tc>
        <w:tc>
          <w:tcPr>
            <w:tcW w:w="1800" w:type="dxa"/>
          </w:tcPr>
          <w:p w14:paraId="7CE39BE0" w14:textId="2943E2A7" w:rsidR="00EF5BBD" w:rsidRPr="00EF5BBD" w:rsidRDefault="00EF5BBD" w:rsidP="00EF5BBD">
            <w:pPr>
              <w:spacing w:after="40" w:line="240" w:lineRule="auto"/>
              <w:rPr>
                <w:sz w:val="21"/>
              </w:rPr>
            </w:pPr>
            <w:r>
              <w:rPr>
                <w:sz w:val="21"/>
              </w:rPr>
              <w:t>100.27</w:t>
            </w:r>
          </w:p>
        </w:tc>
      </w:tr>
      <w:tr w:rsidR="00EF5BBD" w:rsidRPr="00EF5BBD" w14:paraId="0CAFBEC6" w14:textId="77777777" w:rsidTr="00EF5BBD">
        <w:tblPrEx>
          <w:tblCellMar>
            <w:top w:w="0" w:type="dxa"/>
            <w:bottom w:w="0" w:type="dxa"/>
          </w:tblCellMar>
        </w:tblPrEx>
        <w:tc>
          <w:tcPr>
            <w:tcW w:w="800" w:type="dxa"/>
          </w:tcPr>
          <w:p w14:paraId="1F58DABA" w14:textId="2C5AF94F" w:rsidR="00EF5BBD" w:rsidRPr="00EF5BBD" w:rsidRDefault="00EF5BBD" w:rsidP="00EF5BBD">
            <w:pPr>
              <w:spacing w:after="40" w:line="240" w:lineRule="auto"/>
              <w:rPr>
                <w:sz w:val="21"/>
              </w:rPr>
            </w:pPr>
            <w:r>
              <w:rPr>
                <w:sz w:val="21"/>
              </w:rPr>
              <w:lastRenderedPageBreak/>
              <w:t>3</w:t>
            </w:r>
          </w:p>
        </w:tc>
        <w:tc>
          <w:tcPr>
            <w:tcW w:w="1100" w:type="dxa"/>
          </w:tcPr>
          <w:p w14:paraId="2ECBDE26" w14:textId="391B20F8" w:rsidR="00EF5BBD" w:rsidRPr="00EF5BBD" w:rsidRDefault="00EF5BBD" w:rsidP="00EF5BBD">
            <w:pPr>
              <w:spacing w:after="40" w:line="240" w:lineRule="auto"/>
              <w:rPr>
                <w:sz w:val="21"/>
              </w:rPr>
            </w:pPr>
            <w:r>
              <w:rPr>
                <w:sz w:val="21"/>
              </w:rPr>
              <w:t>18.0</w:t>
            </w:r>
          </w:p>
        </w:tc>
        <w:tc>
          <w:tcPr>
            <w:tcW w:w="1900" w:type="dxa"/>
          </w:tcPr>
          <w:p w14:paraId="5E1623B5" w14:textId="60CC98B1" w:rsidR="00EF5BBD" w:rsidRPr="00EF5BBD" w:rsidRDefault="00EF5BBD" w:rsidP="00EF5BBD">
            <w:pPr>
              <w:spacing w:after="40" w:line="240" w:lineRule="auto"/>
              <w:rPr>
                <w:sz w:val="21"/>
              </w:rPr>
            </w:pPr>
            <w:r>
              <w:rPr>
                <w:sz w:val="21"/>
              </w:rPr>
              <w:t>IECTC10_0003</w:t>
            </w:r>
          </w:p>
        </w:tc>
        <w:tc>
          <w:tcPr>
            <w:tcW w:w="1200" w:type="dxa"/>
          </w:tcPr>
          <w:p w14:paraId="1264B0AC" w14:textId="240AACE6" w:rsidR="00EF5BBD" w:rsidRPr="00EF5BBD" w:rsidRDefault="00EF5BBD" w:rsidP="00EF5BBD">
            <w:pPr>
              <w:spacing w:after="40" w:line="240" w:lineRule="auto"/>
              <w:rPr>
                <w:sz w:val="21"/>
              </w:rPr>
            </w:pPr>
            <w:r>
              <w:rPr>
                <w:sz w:val="21"/>
              </w:rPr>
              <w:t>PD</w:t>
            </w:r>
          </w:p>
        </w:tc>
        <w:tc>
          <w:tcPr>
            <w:tcW w:w="2600" w:type="dxa"/>
          </w:tcPr>
          <w:p w14:paraId="3BDA68C3" w14:textId="4897AAED" w:rsidR="00EF5BBD" w:rsidRPr="00EF5BBD" w:rsidRDefault="00EF5BBD" w:rsidP="00EF5BBD">
            <w:pPr>
              <w:spacing w:after="40" w:line="240" w:lineRule="auto"/>
              <w:rPr>
                <w:sz w:val="21"/>
              </w:rPr>
            </w:pPr>
            <w:r>
              <w:rPr>
                <w:sz w:val="21"/>
              </w:rPr>
              <w:t>1</w:t>
            </w:r>
          </w:p>
        </w:tc>
        <w:tc>
          <w:tcPr>
            <w:tcW w:w="1800" w:type="dxa"/>
          </w:tcPr>
          <w:p w14:paraId="44F1D61C" w14:textId="7D8528DA" w:rsidR="00EF5BBD" w:rsidRPr="00EF5BBD" w:rsidRDefault="00EF5BBD" w:rsidP="00EF5BBD">
            <w:pPr>
              <w:spacing w:after="40" w:line="240" w:lineRule="auto"/>
              <w:rPr>
                <w:sz w:val="21"/>
              </w:rPr>
            </w:pPr>
            <w:r>
              <w:rPr>
                <w:sz w:val="21"/>
              </w:rPr>
              <w:t>100.28</w:t>
            </w:r>
          </w:p>
        </w:tc>
      </w:tr>
      <w:tr w:rsidR="00EF5BBD" w:rsidRPr="00EF5BBD" w14:paraId="25035A30" w14:textId="77777777" w:rsidTr="00EF5BBD">
        <w:tblPrEx>
          <w:tblCellMar>
            <w:top w:w="0" w:type="dxa"/>
            <w:bottom w:w="0" w:type="dxa"/>
          </w:tblCellMar>
        </w:tblPrEx>
        <w:tc>
          <w:tcPr>
            <w:tcW w:w="800" w:type="dxa"/>
          </w:tcPr>
          <w:p w14:paraId="4D367A29" w14:textId="787D1C77" w:rsidR="00EF5BBD" w:rsidRPr="00EF5BBD" w:rsidRDefault="00EF5BBD" w:rsidP="00EF5BBD">
            <w:pPr>
              <w:spacing w:after="40" w:line="240" w:lineRule="auto"/>
              <w:rPr>
                <w:sz w:val="21"/>
              </w:rPr>
            </w:pPr>
            <w:r>
              <w:rPr>
                <w:sz w:val="21"/>
              </w:rPr>
              <w:t>4</w:t>
            </w:r>
          </w:p>
        </w:tc>
        <w:tc>
          <w:tcPr>
            <w:tcW w:w="1100" w:type="dxa"/>
          </w:tcPr>
          <w:p w14:paraId="3DF954A1" w14:textId="72BA095F" w:rsidR="00EF5BBD" w:rsidRPr="00EF5BBD" w:rsidRDefault="00EF5BBD" w:rsidP="00EF5BBD">
            <w:pPr>
              <w:spacing w:after="40" w:line="240" w:lineRule="auto"/>
              <w:rPr>
                <w:sz w:val="21"/>
              </w:rPr>
            </w:pPr>
            <w:r>
              <w:rPr>
                <w:sz w:val="21"/>
              </w:rPr>
              <w:t>22.0</w:t>
            </w:r>
          </w:p>
        </w:tc>
        <w:tc>
          <w:tcPr>
            <w:tcW w:w="1900" w:type="dxa"/>
          </w:tcPr>
          <w:p w14:paraId="2130873F" w14:textId="6606835C" w:rsidR="00EF5BBD" w:rsidRPr="00EF5BBD" w:rsidRDefault="00EF5BBD" w:rsidP="00EF5BBD">
            <w:pPr>
              <w:spacing w:after="40" w:line="240" w:lineRule="auto"/>
              <w:rPr>
                <w:sz w:val="21"/>
              </w:rPr>
            </w:pPr>
            <w:r>
              <w:rPr>
                <w:sz w:val="21"/>
              </w:rPr>
              <w:t>IECTC10_0004</w:t>
            </w:r>
          </w:p>
        </w:tc>
        <w:tc>
          <w:tcPr>
            <w:tcW w:w="1200" w:type="dxa"/>
          </w:tcPr>
          <w:p w14:paraId="5DC13ECC" w14:textId="22EA5862" w:rsidR="00EF5BBD" w:rsidRPr="00EF5BBD" w:rsidRDefault="00EF5BBD" w:rsidP="00EF5BBD">
            <w:pPr>
              <w:spacing w:after="40" w:line="240" w:lineRule="auto"/>
              <w:rPr>
                <w:sz w:val="21"/>
              </w:rPr>
            </w:pPr>
            <w:r>
              <w:rPr>
                <w:sz w:val="21"/>
              </w:rPr>
              <w:t>PD</w:t>
            </w:r>
          </w:p>
        </w:tc>
        <w:tc>
          <w:tcPr>
            <w:tcW w:w="2600" w:type="dxa"/>
          </w:tcPr>
          <w:p w14:paraId="5992F9D1" w14:textId="134D7A07" w:rsidR="00EF5BBD" w:rsidRPr="00EF5BBD" w:rsidRDefault="00EF5BBD" w:rsidP="00EF5BBD">
            <w:pPr>
              <w:spacing w:after="40" w:line="240" w:lineRule="auto"/>
              <w:rPr>
                <w:sz w:val="21"/>
              </w:rPr>
            </w:pPr>
            <w:r>
              <w:rPr>
                <w:sz w:val="21"/>
              </w:rPr>
              <w:t>1</w:t>
            </w:r>
          </w:p>
        </w:tc>
        <w:tc>
          <w:tcPr>
            <w:tcW w:w="1800" w:type="dxa"/>
          </w:tcPr>
          <w:p w14:paraId="76869B5E" w14:textId="1E4F0A87" w:rsidR="00EF5BBD" w:rsidRPr="00EF5BBD" w:rsidRDefault="00EF5BBD" w:rsidP="00EF5BBD">
            <w:pPr>
              <w:spacing w:after="40" w:line="240" w:lineRule="auto"/>
              <w:rPr>
                <w:sz w:val="21"/>
              </w:rPr>
            </w:pPr>
            <w:r>
              <w:rPr>
                <w:sz w:val="21"/>
              </w:rPr>
              <w:t>100.28</w:t>
            </w:r>
          </w:p>
        </w:tc>
      </w:tr>
    </w:tbl>
    <w:p w14:paraId="635D2082" w14:textId="797106BB" w:rsidR="00EF5BBD" w:rsidRDefault="00EF5BBD" w:rsidP="00EF5BBD">
      <w:r>
        <w:t>The record identifiers are those of the first four held-out records (Step 37). The hot-spot temperature is the simulated operating condition at the time of the event; it is displayed beside the record and has no part in its diagnosis. At 6 hours the hot spot is still rising, later it is close to its final value of about 100.3 degC.</w:t>
      </w:r>
    </w:p>
    <w:p w14:paraId="536DE6E1" w14:textId="3A3F2CFE" w:rsidR="00EF5BBD" w:rsidRDefault="00EF5BBD" w:rsidP="00EF5BBD">
      <w:pPr>
        <w:pStyle w:val="Heading2"/>
      </w:pPr>
      <w:r>
        <w:t>Figure 4.22 (regenerated)</w:t>
      </w:r>
    </w:p>
    <w:p w14:paraId="3C848DAD" w14:textId="443BF8CB" w:rsidR="00EF5BBD" w:rsidRDefault="00EF5BBD" w:rsidP="00EF5BBD">
      <w:pPr>
        <w:keepNext/>
        <w:spacing w:before="120"/>
        <w:rPr>
          <w:b/>
          <w:sz w:val="22"/>
        </w:rPr>
      </w:pPr>
      <w:r>
        <w:rPr>
          <w:b/>
          <w:sz w:val="22"/>
        </w:rPr>
        <w:t>Figure 4.22  The diagnostic dashboard after a simulated day and the diagnosis of record IECTC10_0001 (annotated)</w:t>
      </w:r>
    </w:p>
    <w:p w14:paraId="47B7301F" w14:textId="65627770" w:rsidR="00EF5BBD" w:rsidRDefault="00EF5BBD" w:rsidP="00EF5BBD">
      <w:pPr>
        <w:keepNext/>
        <w:jc w:val="center"/>
      </w:pPr>
      <w:r>
        <w:rPr>
          <w:noProof/>
        </w:rPr>
        <w:drawing>
          <wp:inline distT="0" distB="0" distL="0" distR="0" wp14:anchorId="0D8CDF8E" wp14:editId="19A62553">
            <wp:extent cx="5715000" cy="3305152"/>
            <wp:effectExtent l="0" t="0" r="0" b="0"/>
            <wp:docPr id="7973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7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305152"/>
                    </a:xfrm>
                    <a:prstGeom prst="rect">
                      <a:avLst/>
                    </a:prstGeom>
                  </pic:spPr>
                </pic:pic>
              </a:graphicData>
            </a:graphic>
          </wp:inline>
        </w:drawing>
      </w:r>
    </w:p>
    <w:p w14:paraId="3D473ADE" w14:textId="70AA386D" w:rsidR="00EF5BBD" w:rsidRDefault="00EF5BBD" w:rsidP="00EF5BBD">
      <w:r>
        <w:t>The temperature plot shows the numbered sampling events as dotted lines; the event table at the right lists the four records diagnosed during the run.</w:t>
      </w:r>
    </w:p>
    <w:p w14:paraId="38ABC06E" w14:textId="30020B89" w:rsidR="00EF5BBD" w:rsidRDefault="00EF5BBD" w:rsidP="00EF5BBD">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EF5BBD" w:rsidRPr="00EF5BBD" w14:paraId="7EF58FB3" w14:textId="77777777" w:rsidTr="00EF5BBD">
        <w:tblPrEx>
          <w:tblCellMar>
            <w:top w:w="0" w:type="dxa"/>
            <w:bottom w:w="0" w:type="dxa"/>
          </w:tblCellMar>
        </w:tblPrEx>
        <w:trPr>
          <w:tblHeader/>
        </w:trPr>
        <w:tc>
          <w:tcPr>
            <w:tcW w:w="7200" w:type="dxa"/>
            <w:shd w:val="clear" w:color="auto" w:fill="D9D9D9"/>
          </w:tcPr>
          <w:p w14:paraId="76E8E19B" w14:textId="2851D803" w:rsidR="00EF5BBD" w:rsidRPr="00EF5BBD" w:rsidRDefault="00EF5BBD" w:rsidP="00EF5BBD">
            <w:pPr>
              <w:spacing w:after="40" w:line="240" w:lineRule="auto"/>
              <w:rPr>
                <w:b/>
                <w:sz w:val="21"/>
              </w:rPr>
            </w:pPr>
            <w:r w:rsidRPr="00EF5BBD">
              <w:rPr>
                <w:b/>
                <w:sz w:val="21"/>
              </w:rPr>
              <w:t>Check (verify_step40.m)</w:t>
            </w:r>
          </w:p>
        </w:tc>
        <w:tc>
          <w:tcPr>
            <w:tcW w:w="1800" w:type="dxa"/>
            <w:shd w:val="clear" w:color="auto" w:fill="D9D9D9"/>
          </w:tcPr>
          <w:p w14:paraId="5F23E42E" w14:textId="66D8C4ED" w:rsidR="00EF5BBD" w:rsidRPr="00EF5BBD" w:rsidRDefault="00EF5BBD" w:rsidP="00EF5BBD">
            <w:pPr>
              <w:spacing w:after="40" w:line="240" w:lineRule="auto"/>
              <w:rPr>
                <w:b/>
                <w:sz w:val="21"/>
              </w:rPr>
            </w:pPr>
            <w:r w:rsidRPr="00EF5BBD">
              <w:rPr>
                <w:b/>
                <w:sz w:val="21"/>
              </w:rPr>
              <w:t>Result</w:t>
            </w:r>
          </w:p>
        </w:tc>
      </w:tr>
      <w:tr w:rsidR="00EF5BBD" w:rsidRPr="00EF5BBD" w14:paraId="145A58A7" w14:textId="77777777" w:rsidTr="00EF5BBD">
        <w:tblPrEx>
          <w:tblCellMar>
            <w:top w:w="0" w:type="dxa"/>
            <w:bottom w:w="0" w:type="dxa"/>
          </w:tblCellMar>
        </w:tblPrEx>
        <w:tc>
          <w:tcPr>
            <w:tcW w:w="7200" w:type="dxa"/>
          </w:tcPr>
          <w:p w14:paraId="2D96C1CF" w14:textId="2507B022" w:rsidR="00EF5BBD" w:rsidRPr="00EF5BBD" w:rsidRDefault="00EF5BBD" w:rsidP="00EF5BBD">
            <w:pPr>
              <w:spacing w:after="40" w:line="240" w:lineRule="auto"/>
              <w:rPr>
                <w:sz w:val="21"/>
              </w:rPr>
            </w:pPr>
            <w:r>
              <w:rPr>
                <w:sz w:val="21"/>
              </w:rPr>
              <w:t>a full simulated day (24 h) runs from the Run Simulation button without error and is plotted</w:t>
            </w:r>
          </w:p>
        </w:tc>
        <w:tc>
          <w:tcPr>
            <w:tcW w:w="1800" w:type="dxa"/>
          </w:tcPr>
          <w:p w14:paraId="0B95FEBD" w14:textId="32FCE1BE" w:rsidR="00EF5BBD" w:rsidRPr="00EF5BBD" w:rsidRDefault="00EF5BBD" w:rsidP="00EF5BBD">
            <w:pPr>
              <w:spacing w:after="40" w:line="240" w:lineRule="auto"/>
              <w:rPr>
                <w:sz w:val="21"/>
              </w:rPr>
            </w:pPr>
            <w:r>
              <w:rPr>
                <w:sz w:val="21"/>
              </w:rPr>
              <w:t>PASS</w:t>
            </w:r>
          </w:p>
        </w:tc>
      </w:tr>
      <w:tr w:rsidR="00EF5BBD" w:rsidRPr="00EF5BBD" w14:paraId="530D6225" w14:textId="77777777" w:rsidTr="00EF5BBD">
        <w:tblPrEx>
          <w:tblCellMar>
            <w:top w:w="0" w:type="dxa"/>
            <w:bottom w:w="0" w:type="dxa"/>
          </w:tblCellMar>
        </w:tblPrEx>
        <w:tc>
          <w:tcPr>
            <w:tcW w:w="7200" w:type="dxa"/>
          </w:tcPr>
          <w:p w14:paraId="6907B6C9" w14:textId="2A6D0440" w:rsidR="00EF5BBD" w:rsidRPr="00EF5BBD" w:rsidRDefault="00EF5BBD" w:rsidP="00EF5BBD">
            <w:pPr>
              <w:spacing w:after="40" w:line="240" w:lineRule="auto"/>
              <w:rPr>
                <w:sz w:val="21"/>
              </w:rPr>
            </w:pPr>
            <w:r>
              <w:rPr>
                <w:sz w:val="21"/>
              </w:rPr>
              <w:t>no DGA file loaded: the app uses dga_master.csv and says so</w:t>
            </w:r>
          </w:p>
        </w:tc>
        <w:tc>
          <w:tcPr>
            <w:tcW w:w="1800" w:type="dxa"/>
          </w:tcPr>
          <w:p w14:paraId="67FC3F18" w14:textId="3348D701" w:rsidR="00EF5BBD" w:rsidRPr="00EF5BBD" w:rsidRDefault="00EF5BBD" w:rsidP="00EF5BBD">
            <w:pPr>
              <w:spacing w:after="40" w:line="240" w:lineRule="auto"/>
              <w:rPr>
                <w:sz w:val="21"/>
              </w:rPr>
            </w:pPr>
            <w:r>
              <w:rPr>
                <w:sz w:val="21"/>
              </w:rPr>
              <w:t>PASS</w:t>
            </w:r>
          </w:p>
        </w:tc>
      </w:tr>
      <w:tr w:rsidR="00EF5BBD" w:rsidRPr="00EF5BBD" w14:paraId="43394175" w14:textId="77777777" w:rsidTr="00EF5BBD">
        <w:tblPrEx>
          <w:tblCellMar>
            <w:top w:w="0" w:type="dxa"/>
            <w:bottom w:w="0" w:type="dxa"/>
          </w:tblCellMar>
        </w:tblPrEx>
        <w:tc>
          <w:tcPr>
            <w:tcW w:w="7200" w:type="dxa"/>
          </w:tcPr>
          <w:p w14:paraId="437B0AE5" w14:textId="0C6D0D58" w:rsidR="00EF5BBD" w:rsidRPr="00EF5BBD" w:rsidRDefault="00EF5BBD" w:rsidP="00EF5BBD">
            <w:pPr>
              <w:spacing w:after="40" w:line="240" w:lineRule="auto"/>
              <w:rPr>
                <w:sz w:val="21"/>
              </w:rPr>
            </w:pPr>
            <w:r>
              <w:rPr>
                <w:sz w:val="21"/>
              </w:rPr>
              <w:t>the sampling events passed to the dashboard equal those of Step 37 (times, indices, record_ids); the table holds no gas value</w:t>
            </w:r>
          </w:p>
        </w:tc>
        <w:tc>
          <w:tcPr>
            <w:tcW w:w="1800" w:type="dxa"/>
          </w:tcPr>
          <w:p w14:paraId="625DCAC8" w14:textId="4EA5A37D" w:rsidR="00EF5BBD" w:rsidRPr="00EF5BBD" w:rsidRDefault="00EF5BBD" w:rsidP="00EF5BBD">
            <w:pPr>
              <w:spacing w:after="40" w:line="240" w:lineRule="auto"/>
              <w:rPr>
                <w:sz w:val="21"/>
              </w:rPr>
            </w:pPr>
            <w:r>
              <w:rPr>
                <w:sz w:val="21"/>
              </w:rPr>
              <w:t>PASS</w:t>
            </w:r>
          </w:p>
        </w:tc>
      </w:tr>
      <w:tr w:rsidR="00EF5BBD" w:rsidRPr="00EF5BBD" w14:paraId="4A8DAD29" w14:textId="77777777" w:rsidTr="00EF5BBD">
        <w:tblPrEx>
          <w:tblCellMar>
            <w:top w:w="0" w:type="dxa"/>
            <w:bottom w:w="0" w:type="dxa"/>
          </w:tblCellMar>
        </w:tblPrEx>
        <w:tc>
          <w:tcPr>
            <w:tcW w:w="7200" w:type="dxa"/>
          </w:tcPr>
          <w:p w14:paraId="06910770" w14:textId="437DC6EE" w:rsidR="00EF5BBD" w:rsidRPr="00EF5BBD" w:rsidRDefault="00EF5BBD" w:rsidP="00EF5BBD">
            <w:pPr>
              <w:spacing w:after="40" w:line="240" w:lineRule="auto"/>
              <w:rPr>
                <w:sz w:val="21"/>
              </w:rPr>
            </w:pPr>
            <w:r>
              <w:rPr>
                <w:sz w:val="21"/>
              </w:rPr>
              <w:t>every sampling event is marked on the temperature plot at its time</w:t>
            </w:r>
          </w:p>
        </w:tc>
        <w:tc>
          <w:tcPr>
            <w:tcW w:w="1800" w:type="dxa"/>
          </w:tcPr>
          <w:p w14:paraId="04D716AD" w14:textId="4B456E1B" w:rsidR="00EF5BBD" w:rsidRPr="00EF5BBD" w:rsidRDefault="00EF5BBD" w:rsidP="00EF5BBD">
            <w:pPr>
              <w:spacing w:after="40" w:line="240" w:lineRule="auto"/>
              <w:rPr>
                <w:sz w:val="21"/>
              </w:rPr>
            </w:pPr>
            <w:r>
              <w:rPr>
                <w:sz w:val="21"/>
              </w:rPr>
              <w:t>PASS</w:t>
            </w:r>
          </w:p>
        </w:tc>
      </w:tr>
      <w:tr w:rsidR="00EF5BBD" w:rsidRPr="00EF5BBD" w14:paraId="5E11335E" w14:textId="77777777" w:rsidTr="00EF5BBD">
        <w:tblPrEx>
          <w:tblCellMar>
            <w:top w:w="0" w:type="dxa"/>
            <w:bottom w:w="0" w:type="dxa"/>
          </w:tblCellMar>
        </w:tblPrEx>
        <w:tc>
          <w:tcPr>
            <w:tcW w:w="7200" w:type="dxa"/>
          </w:tcPr>
          <w:p w14:paraId="3838CE38" w14:textId="419DCCE3" w:rsidR="00EF5BBD" w:rsidRPr="00EF5BBD" w:rsidRDefault="00EF5BBD" w:rsidP="00EF5BBD">
            <w:pPr>
              <w:spacing w:after="40" w:line="240" w:lineRule="auto"/>
              <w:rPr>
                <w:sz w:val="21"/>
              </w:rPr>
            </w:pPr>
            <w:r>
              <w:rPr>
                <w:sz w:val="21"/>
              </w:rPr>
              <w:t>at each sampling event the next record is diagnosed in time order; conventional answers, ML class and probabilities equal the offline results</w:t>
            </w:r>
          </w:p>
        </w:tc>
        <w:tc>
          <w:tcPr>
            <w:tcW w:w="1800" w:type="dxa"/>
          </w:tcPr>
          <w:p w14:paraId="764C0964" w14:textId="5DC9FA74" w:rsidR="00EF5BBD" w:rsidRPr="00EF5BBD" w:rsidRDefault="00EF5BBD" w:rsidP="00EF5BBD">
            <w:pPr>
              <w:spacing w:after="40" w:line="240" w:lineRule="auto"/>
              <w:rPr>
                <w:sz w:val="21"/>
              </w:rPr>
            </w:pPr>
            <w:r>
              <w:rPr>
                <w:sz w:val="21"/>
              </w:rPr>
              <w:t>PASS</w:t>
            </w:r>
          </w:p>
        </w:tc>
      </w:tr>
      <w:tr w:rsidR="00EF5BBD" w:rsidRPr="00EF5BBD" w14:paraId="780360B6" w14:textId="77777777" w:rsidTr="00EF5BBD">
        <w:tblPrEx>
          <w:tblCellMar>
            <w:top w:w="0" w:type="dxa"/>
            <w:bottom w:w="0" w:type="dxa"/>
          </w:tblCellMar>
        </w:tblPrEx>
        <w:tc>
          <w:tcPr>
            <w:tcW w:w="7200" w:type="dxa"/>
          </w:tcPr>
          <w:p w14:paraId="54EC88AB" w14:textId="289A13C0" w:rsidR="00EF5BBD" w:rsidRPr="00EF5BBD" w:rsidRDefault="00EF5BBD" w:rsidP="00EF5BBD">
            <w:pPr>
              <w:spacing w:after="40" w:line="240" w:lineRule="auto"/>
              <w:rPr>
                <w:sz w:val="21"/>
              </w:rPr>
            </w:pPr>
            <w:r>
              <w:rPr>
                <w:sz w:val="21"/>
              </w:rPr>
              <w:t>the gas values used at the events are those of the file rows (nothing comes from the model)</w:t>
            </w:r>
          </w:p>
        </w:tc>
        <w:tc>
          <w:tcPr>
            <w:tcW w:w="1800" w:type="dxa"/>
          </w:tcPr>
          <w:p w14:paraId="1143FB10" w14:textId="39F47DE6" w:rsidR="00EF5BBD" w:rsidRPr="00EF5BBD" w:rsidRDefault="00EF5BBD" w:rsidP="00EF5BBD">
            <w:pPr>
              <w:spacing w:after="40" w:line="240" w:lineRule="auto"/>
              <w:rPr>
                <w:sz w:val="21"/>
              </w:rPr>
            </w:pPr>
            <w:r>
              <w:rPr>
                <w:sz w:val="21"/>
              </w:rPr>
              <w:t>PASS</w:t>
            </w:r>
          </w:p>
        </w:tc>
      </w:tr>
      <w:tr w:rsidR="00EF5BBD" w:rsidRPr="00EF5BBD" w14:paraId="7EE39725" w14:textId="77777777" w:rsidTr="00EF5BBD">
        <w:tblPrEx>
          <w:tblCellMar>
            <w:top w:w="0" w:type="dxa"/>
            <w:bottom w:w="0" w:type="dxa"/>
          </w:tblCellMar>
        </w:tblPrEx>
        <w:tc>
          <w:tcPr>
            <w:tcW w:w="7200" w:type="dxa"/>
          </w:tcPr>
          <w:p w14:paraId="34A22665" w14:textId="738EAF87" w:rsidR="00EF5BBD" w:rsidRPr="00EF5BBD" w:rsidRDefault="00EF5BBD" w:rsidP="00EF5BBD">
            <w:pPr>
              <w:spacing w:after="40" w:line="240" w:lineRule="auto"/>
              <w:rPr>
                <w:sz w:val="21"/>
              </w:rPr>
            </w:pPr>
            <w:r>
              <w:rPr>
                <w:sz w:val="21"/>
              </w:rPr>
              <w:t>event table: time, record, ML class and the simulated hot-spot temperature at that time</w:t>
            </w:r>
          </w:p>
        </w:tc>
        <w:tc>
          <w:tcPr>
            <w:tcW w:w="1800" w:type="dxa"/>
          </w:tcPr>
          <w:p w14:paraId="4BA7C955" w14:textId="43F0B91E" w:rsidR="00EF5BBD" w:rsidRPr="00EF5BBD" w:rsidRDefault="00EF5BBD" w:rsidP="00EF5BBD">
            <w:pPr>
              <w:spacing w:after="40" w:line="240" w:lineRule="auto"/>
              <w:rPr>
                <w:sz w:val="21"/>
              </w:rPr>
            </w:pPr>
            <w:r>
              <w:rPr>
                <w:sz w:val="21"/>
              </w:rPr>
              <w:t>PASS</w:t>
            </w:r>
          </w:p>
        </w:tc>
      </w:tr>
      <w:tr w:rsidR="00EF5BBD" w:rsidRPr="00EF5BBD" w14:paraId="51C2C9C5" w14:textId="77777777" w:rsidTr="00EF5BBD">
        <w:tblPrEx>
          <w:tblCellMar>
            <w:top w:w="0" w:type="dxa"/>
            <w:bottom w:w="0" w:type="dxa"/>
          </w:tblCellMar>
        </w:tblPrEx>
        <w:tc>
          <w:tcPr>
            <w:tcW w:w="7200" w:type="dxa"/>
          </w:tcPr>
          <w:p w14:paraId="7C2A5B67" w14:textId="04FA7D1B" w:rsidR="00EF5BBD" w:rsidRPr="00EF5BBD" w:rsidRDefault="00EF5BBD" w:rsidP="00EF5BBD">
            <w:pPr>
              <w:spacing w:after="40" w:line="240" w:lineRule="auto"/>
              <w:rPr>
                <w:sz w:val="21"/>
              </w:rPr>
            </w:pPr>
            <w:r>
              <w:rPr>
                <w:sz w:val="21"/>
              </w:rPr>
              <w:t>the temperatures plotted by the app equal run_transformer_simulation of the unchanged model</w:t>
            </w:r>
          </w:p>
        </w:tc>
        <w:tc>
          <w:tcPr>
            <w:tcW w:w="1800" w:type="dxa"/>
          </w:tcPr>
          <w:p w14:paraId="00016D17" w14:textId="189E3A0C" w:rsidR="00EF5BBD" w:rsidRPr="00EF5BBD" w:rsidRDefault="00EF5BBD" w:rsidP="00EF5BBD">
            <w:pPr>
              <w:spacing w:after="40" w:line="240" w:lineRule="auto"/>
              <w:rPr>
                <w:sz w:val="21"/>
              </w:rPr>
            </w:pPr>
            <w:r>
              <w:rPr>
                <w:sz w:val="21"/>
              </w:rPr>
              <w:t>PASS</w:t>
            </w:r>
          </w:p>
        </w:tc>
      </w:tr>
      <w:tr w:rsidR="00EF5BBD" w:rsidRPr="00EF5BBD" w14:paraId="3D39E370" w14:textId="77777777" w:rsidTr="00EF5BBD">
        <w:tblPrEx>
          <w:tblCellMar>
            <w:top w:w="0" w:type="dxa"/>
            <w:bottom w:w="0" w:type="dxa"/>
          </w:tblCellMar>
        </w:tblPrEx>
        <w:tc>
          <w:tcPr>
            <w:tcW w:w="7200" w:type="dxa"/>
          </w:tcPr>
          <w:p w14:paraId="38C3702C" w14:textId="09258B8B" w:rsidR="00EF5BBD" w:rsidRPr="00EF5BBD" w:rsidRDefault="00EF5BBD" w:rsidP="00EF5BBD">
            <w:pPr>
              <w:spacing w:after="40" w:line="240" w:lineRule="auto"/>
              <w:rPr>
                <w:sz w:val="21"/>
              </w:rPr>
            </w:pPr>
            <w:r>
              <w:rPr>
                <w:sz w:val="21"/>
              </w:rPr>
              <w:t>the same run twice gives the same events and replaces the table (4 rows, not 8)</w:t>
            </w:r>
          </w:p>
        </w:tc>
        <w:tc>
          <w:tcPr>
            <w:tcW w:w="1800" w:type="dxa"/>
          </w:tcPr>
          <w:p w14:paraId="3CB31503" w14:textId="00671B48" w:rsidR="00EF5BBD" w:rsidRPr="00EF5BBD" w:rsidRDefault="00EF5BBD" w:rsidP="00EF5BBD">
            <w:pPr>
              <w:spacing w:after="40" w:line="240" w:lineRule="auto"/>
              <w:rPr>
                <w:sz w:val="21"/>
              </w:rPr>
            </w:pPr>
            <w:r>
              <w:rPr>
                <w:sz w:val="21"/>
              </w:rPr>
              <w:t>PASS</w:t>
            </w:r>
          </w:p>
        </w:tc>
      </w:tr>
      <w:tr w:rsidR="00EF5BBD" w:rsidRPr="00EF5BBD" w14:paraId="3F9EF4F0" w14:textId="77777777" w:rsidTr="00EF5BBD">
        <w:tblPrEx>
          <w:tblCellMar>
            <w:top w:w="0" w:type="dxa"/>
            <w:bottom w:w="0" w:type="dxa"/>
          </w:tblCellMar>
        </w:tblPrEx>
        <w:tc>
          <w:tcPr>
            <w:tcW w:w="7200" w:type="dxa"/>
          </w:tcPr>
          <w:p w14:paraId="70D7273C" w14:textId="0E8E4D16" w:rsidR="00EF5BBD" w:rsidRPr="00EF5BBD" w:rsidRDefault="00EF5BBD" w:rsidP="00EF5BBD">
            <w:pPr>
              <w:spacing w:after="40" w:line="240" w:lineRule="auto"/>
              <w:rPr>
                <w:sz w:val="21"/>
              </w:rPr>
            </w:pPr>
            <w:r>
              <w:rPr>
                <w:sz w:val="21"/>
              </w:rPr>
              <w:t>service not reachable during the run: the day still runs, every event shows NOT_CONNECTED, no error</w:t>
            </w:r>
          </w:p>
        </w:tc>
        <w:tc>
          <w:tcPr>
            <w:tcW w:w="1800" w:type="dxa"/>
          </w:tcPr>
          <w:p w14:paraId="09092A0D" w14:textId="042FF3C1" w:rsidR="00EF5BBD" w:rsidRPr="00EF5BBD" w:rsidRDefault="00EF5BBD" w:rsidP="00EF5BBD">
            <w:pPr>
              <w:spacing w:after="40" w:line="240" w:lineRule="auto"/>
              <w:rPr>
                <w:sz w:val="21"/>
              </w:rPr>
            </w:pPr>
            <w:r>
              <w:rPr>
                <w:sz w:val="21"/>
              </w:rPr>
              <w:t>PASS</w:t>
            </w:r>
          </w:p>
        </w:tc>
      </w:tr>
      <w:tr w:rsidR="00EF5BBD" w:rsidRPr="00EF5BBD" w14:paraId="3065DF11" w14:textId="77777777" w:rsidTr="00EF5BBD">
        <w:tblPrEx>
          <w:tblCellMar>
            <w:top w:w="0" w:type="dxa"/>
            <w:bottom w:w="0" w:type="dxa"/>
          </w:tblCellMar>
        </w:tblPrEx>
        <w:tc>
          <w:tcPr>
            <w:tcW w:w="7200" w:type="dxa"/>
          </w:tcPr>
          <w:p w14:paraId="50276837" w14:textId="3EA6DBC8" w:rsidR="00EF5BBD" w:rsidRPr="00EF5BBD" w:rsidRDefault="00EF5BBD" w:rsidP="00EF5BBD">
            <w:pPr>
              <w:spacing w:after="40" w:line="240" w:lineRule="auto"/>
              <w:rPr>
                <w:sz w:val="21"/>
              </w:rPr>
            </w:pPr>
            <w:r>
              <w:rPr>
                <w:sz w:val="21"/>
              </w:rPr>
              <w:t>records of other events missing from the loaded file are skipped with a message, no error</w:t>
            </w:r>
          </w:p>
        </w:tc>
        <w:tc>
          <w:tcPr>
            <w:tcW w:w="1800" w:type="dxa"/>
          </w:tcPr>
          <w:p w14:paraId="12D5D555" w14:textId="224A5B2F" w:rsidR="00EF5BBD" w:rsidRPr="00EF5BBD" w:rsidRDefault="00EF5BBD" w:rsidP="00EF5BBD">
            <w:pPr>
              <w:spacing w:after="40" w:line="240" w:lineRule="auto"/>
              <w:rPr>
                <w:sz w:val="21"/>
              </w:rPr>
            </w:pPr>
            <w:r>
              <w:rPr>
                <w:sz w:val="21"/>
              </w:rPr>
              <w:t>PASS</w:t>
            </w:r>
          </w:p>
        </w:tc>
      </w:tr>
      <w:tr w:rsidR="00EF5BBD" w:rsidRPr="00EF5BBD" w14:paraId="0147BF7D" w14:textId="77777777" w:rsidTr="00EF5BBD">
        <w:tblPrEx>
          <w:tblCellMar>
            <w:top w:w="0" w:type="dxa"/>
            <w:bottom w:w="0" w:type="dxa"/>
          </w:tblCellMar>
        </w:tblPrEx>
        <w:tc>
          <w:tcPr>
            <w:tcW w:w="7200" w:type="dxa"/>
          </w:tcPr>
          <w:p w14:paraId="4F2B6A10" w14:textId="1998E9BA" w:rsidR="00EF5BBD" w:rsidRPr="00EF5BBD" w:rsidRDefault="00EF5BBD" w:rsidP="00EF5BBD">
            <w:pPr>
              <w:spacing w:after="40" w:line="240" w:lineRule="auto"/>
              <w:rPr>
                <w:sz w:val="21"/>
              </w:rPr>
            </w:pPr>
            <w:r>
              <w:rPr>
                <w:sz w:val="21"/>
              </w:rPr>
              <w:t>the model file is unchanged by the app runs (checksum)</w:t>
            </w:r>
          </w:p>
        </w:tc>
        <w:tc>
          <w:tcPr>
            <w:tcW w:w="1800" w:type="dxa"/>
          </w:tcPr>
          <w:p w14:paraId="4F90CE50" w14:textId="1A4B3B45" w:rsidR="00EF5BBD" w:rsidRPr="00EF5BBD" w:rsidRDefault="00EF5BBD" w:rsidP="00EF5BBD">
            <w:pPr>
              <w:spacing w:after="40" w:line="240" w:lineRule="auto"/>
              <w:rPr>
                <w:sz w:val="21"/>
              </w:rPr>
            </w:pPr>
            <w:r>
              <w:rPr>
                <w:sz w:val="21"/>
              </w:rPr>
              <w:t>PASS</w:t>
            </w:r>
          </w:p>
        </w:tc>
      </w:tr>
      <w:tr w:rsidR="00EF5BBD" w:rsidRPr="00EF5BBD" w14:paraId="63FAD1DC" w14:textId="77777777" w:rsidTr="00EF5BBD">
        <w:tblPrEx>
          <w:tblCellMar>
            <w:top w:w="0" w:type="dxa"/>
            <w:bottom w:w="0" w:type="dxa"/>
          </w:tblCellMar>
        </w:tblPrEx>
        <w:tc>
          <w:tcPr>
            <w:tcW w:w="7200" w:type="dxa"/>
          </w:tcPr>
          <w:p w14:paraId="3889CB85" w14:textId="532D9078" w:rsidR="00EF5BBD" w:rsidRPr="00EF5BBD" w:rsidRDefault="00EF5BBD" w:rsidP="00EF5BBD">
            <w:pPr>
              <w:spacing w:after="40" w:line="240" w:lineRule="auto"/>
              <w:rPr>
                <w:sz w:val="21"/>
              </w:rPr>
            </w:pPr>
            <w:r>
              <w:rPr>
                <w:sz w:val="21"/>
              </w:rPr>
              <w:t>the 19 checks of verify_step39.m still pass with the new app</w:t>
            </w:r>
          </w:p>
        </w:tc>
        <w:tc>
          <w:tcPr>
            <w:tcW w:w="1800" w:type="dxa"/>
          </w:tcPr>
          <w:p w14:paraId="19516E22" w14:textId="160C3399" w:rsidR="00EF5BBD" w:rsidRPr="00EF5BBD" w:rsidRDefault="00EF5BBD" w:rsidP="00EF5BBD">
            <w:pPr>
              <w:spacing w:after="40" w:line="240" w:lineRule="auto"/>
              <w:rPr>
                <w:sz w:val="21"/>
              </w:rPr>
            </w:pPr>
            <w:r>
              <w:rPr>
                <w:sz w:val="21"/>
              </w:rPr>
              <w:t>PASS</w:t>
            </w:r>
          </w:p>
        </w:tc>
      </w:tr>
    </w:tbl>
    <w:p w14:paraId="52D458CF" w14:textId="6D242C8D" w:rsidR="00EF5BBD" w:rsidRDefault="00EF5BBD" w:rsidP="00EF5BBD">
      <w:pPr>
        <w:pStyle w:val="Heading1"/>
      </w:pPr>
      <w:r>
        <w:t>7. Problems and fixes</w:t>
      </w:r>
    </w:p>
    <w:p w14:paraId="3F7CE53E" w14:textId="229659DE" w:rsidR="00EF5BBD" w:rsidRDefault="00EF5BBD" w:rsidP="00EF5BBD">
      <w:pPr>
        <w:ind w:left="420" w:hanging="280"/>
      </w:pPr>
      <w:r>
        <w:t>•  The tests found a fault in the app: the dotted event lines are hidden from the legend, and a hidden object is not removed when the plot is redrawn, so a second run showed eight lines instead of four. The old lines are now deleted before each plot; the test of the repeated run passes.</w:t>
      </w:r>
    </w:p>
    <w:p w14:paraId="5ED0D9B7" w14:textId="0D3D24EA" w:rsidR="00EF5BBD" w:rsidRDefault="00EF5BBD" w:rsidP="00EF5BBD">
      <w:pPr>
        <w:ind w:left="420" w:hanging="280"/>
      </w:pPr>
      <w:r>
        <w:t>•  The first test run also failed on the event markers because the test searched with a function that does not see hidden objects; the test was corrected, not the app.</w:t>
      </w:r>
    </w:p>
    <w:p w14:paraId="775D7C42" w14:textId="18E429D3" w:rsidR="00EF5BBD" w:rsidRDefault="00EF5BBD" w:rsidP="00EF5BBD">
      <w:pPr>
        <w:ind w:left="420" w:hanging="280"/>
      </w:pPr>
      <w:r>
        <w:t>•  The first screenshot with the event table showed that the window is cut to about 750 pixels in height on this computer: the temperature plot was squeezed and the table was cut off. The layout was redesigned (event table in the bottom row, model label and agreement flag at the bottom right) and the screenshot, which first showed record 4 instead of the chosen record, was corrected and made again. Figure 4.22 of Step 39 no longer matched the app, so the report of Step 39 was rebuilt as version 2.</w:t>
      </w:r>
    </w:p>
    <w:p w14:paraId="228A211F" w14:textId="282556DD" w:rsidR="00EF5BBD" w:rsidRDefault="00EF5BBD" w:rsidP="00EF5BBD">
      <w:pPr>
        <w:pStyle w:val="Heading1"/>
      </w:pPr>
      <w:r>
        <w:t>8. Decisions</w:t>
      </w:r>
    </w:p>
    <w:p w14:paraId="0A949BA2" w14:textId="02234356" w:rsidR="00EF5BBD" w:rsidRDefault="00EF5BBD" w:rsidP="00EF5BBD">
      <w:pPr>
        <w:ind w:left="420" w:hanging="280"/>
      </w:pPr>
      <w:r>
        <w:t>•  D38: the model unchanged; events returned by run_transformer_simulation; playback and one diagnosis function; default file; checks.</w:t>
      </w:r>
    </w:p>
    <w:p w14:paraId="74570C93" w14:textId="4A8A5106" w:rsidR="00EF5BBD" w:rsidRDefault="00EF5BBD" w:rsidP="00EF5BBD">
      <w:pPr>
        <w:pStyle w:val="Heading1"/>
      </w:pPr>
      <w:r>
        <w:t>9. Files produced</w:t>
      </w:r>
    </w:p>
    <w:p w14:paraId="0B777B90" w14:textId="01CBFD3C" w:rsidR="00EF5BBD" w:rsidRDefault="00EF5BBD" w:rsidP="00EF5BBD">
      <w:pPr>
        <w:ind w:left="420" w:hanging="280"/>
      </w:pPr>
      <w:r>
        <w:t>•  10_Dashboard_Client/DGADashboard.mlapp (updated), find_dga_row.m, verify_step40.m, tools/build_dashboard_mlapp.m, tools/DGADashboard_code.txt, code_manifest_step40.sha256</w:t>
      </w:r>
    </w:p>
    <w:p w14:paraId="728A0612" w14:textId="3417E5FA" w:rsidR="00EF5BBD" w:rsidRDefault="00EF5BBD" w:rsidP="00EF5BBD">
      <w:pPr>
        <w:ind w:left="420" w:hanging="280"/>
      </w:pPr>
      <w:r>
        <w:t>•  05_Simulink_Model/run_transformer_simulation.m (updated)</w:t>
      </w:r>
    </w:p>
    <w:p w14:paraId="5ABC3B15" w14:textId="023375AA" w:rsidR="00EF5BBD" w:rsidRDefault="00EF5BBD" w:rsidP="00EF5BBD">
      <w:pPr>
        <w:ind w:left="420" w:hanging="280"/>
      </w:pPr>
      <w:r>
        <w:t>•  10_Dashboard_Client/results/step40_checks.csv, step40_event_run.csv</w:t>
      </w:r>
    </w:p>
    <w:p w14:paraId="26B4969A" w14:textId="79024E66" w:rsidR="00EF5BBD" w:rsidRDefault="00EF5BBD" w:rsidP="00EF5BBD">
      <w:pPr>
        <w:ind w:left="420" w:hanging="280"/>
      </w:pPr>
      <w:r>
        <w:t>•  11_Results/figures/F4_22_dashboard_annotated.png (regenerated)</w:t>
      </w:r>
    </w:p>
    <w:p w14:paraId="10AAFC6A" w14:textId="0AA22210" w:rsidR="00EF5BBD" w:rsidRDefault="00EF5BBD" w:rsidP="00EF5BBD">
      <w:pPr>
        <w:pStyle w:val="Heading1"/>
      </w:pPr>
      <w:r>
        <w:t>10. What was achieved</w:t>
      </w:r>
    </w:p>
    <w:p w14:paraId="1782B1A0" w14:textId="0BE515BA" w:rsidR="00EF5BBD" w:rsidRDefault="00EF5BBD" w:rsidP="00EF5BBD">
      <w:pPr>
        <w:ind w:left="420" w:hanging="280"/>
      </w:pPr>
      <w:r>
        <w:t>•  The Run Simulation button now runs the model for a full simulated day, marks the sampling events on the temperature plot, and diagnoses the record of each event in time order (decision D38).</w:t>
      </w:r>
    </w:p>
    <w:p w14:paraId="2418BE36" w14:textId="6445DA15" w:rsidR="00EF5BBD" w:rsidRDefault="00EF5BBD" w:rsidP="00EF5BBD">
      <w:pPr>
        <w:ind w:left="420" w:hanging="280"/>
      </w:pPr>
      <w:r>
        <w:t>•  All 13 checks pass: the day runs without error (1.1 s), the 4 events equal those of Step 37, and the diagnosis at each event equals the offline conventional and ML results.</w:t>
      </w:r>
    </w:p>
    <w:p w14:paraId="45EE1399" w14:textId="5972A966" w:rsidR="00EF5BBD" w:rsidRDefault="00EF5BBD" w:rsidP="00EF5BBD">
      <w:pPr>
        <w:ind w:left="420" w:hanging="280"/>
      </w:pPr>
      <w:r>
        <w:t>•  The model file is unchanged (checksum), the plotted temperatures equal those of run_transformer_simulation, and no gas value comes from the model.</w:t>
      </w:r>
    </w:p>
    <w:p w14:paraId="1DCB8500" w14:textId="23BA0620" w:rsidR="00EF5BBD" w:rsidRDefault="00EF5BBD" w:rsidP="00EF5BBD">
      <w:pPr>
        <w:ind w:left="420" w:hanging="280"/>
      </w:pPr>
      <w:r>
        <w:t>•  Without the service, without a loaded file, and with a file that lacks some of the records, the run completes with a clear message.</w:t>
      </w:r>
    </w:p>
    <w:p w14:paraId="6B433C41" w14:textId="0D6B8672" w:rsidR="00EF5BBD" w:rsidRDefault="00EF5BBD" w:rsidP="00EF5BBD">
      <w:pPr>
        <w:ind w:left="420" w:hanging="280"/>
      </w:pPr>
      <w:r>
        <w:t>•  The 19 checks of Step 39 still pass with the new app.</w:t>
      </w:r>
    </w:p>
    <w:p w14:paraId="499731A2" w14:textId="4857EF7D" w:rsidR="00EF5BBD" w:rsidRDefault="00EF5BBD" w:rsidP="00EF5BBD">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EF5BBD" w:rsidRPr="00EF5BBD" w14:paraId="2D195973" w14:textId="77777777" w:rsidTr="00EF5BBD">
        <w:tblPrEx>
          <w:tblCellMar>
            <w:top w:w="0" w:type="dxa"/>
            <w:bottom w:w="0" w:type="dxa"/>
          </w:tblCellMar>
        </w:tblPrEx>
        <w:trPr>
          <w:tblHeader/>
        </w:trPr>
        <w:tc>
          <w:tcPr>
            <w:tcW w:w="2200" w:type="dxa"/>
            <w:shd w:val="clear" w:color="auto" w:fill="D9D9D9"/>
          </w:tcPr>
          <w:p w14:paraId="207BAD84" w14:textId="601980C4" w:rsidR="00EF5BBD" w:rsidRPr="00EF5BBD" w:rsidRDefault="00EF5BBD" w:rsidP="00EF5BBD">
            <w:pPr>
              <w:spacing w:after="40" w:line="240" w:lineRule="auto"/>
              <w:rPr>
                <w:b/>
                <w:sz w:val="21"/>
              </w:rPr>
            </w:pPr>
            <w:r w:rsidRPr="00EF5BBD">
              <w:rPr>
                <w:b/>
                <w:sz w:val="21"/>
              </w:rPr>
              <w:t>Item</w:t>
            </w:r>
          </w:p>
        </w:tc>
        <w:tc>
          <w:tcPr>
            <w:tcW w:w="6800" w:type="dxa"/>
            <w:shd w:val="clear" w:color="auto" w:fill="D9D9D9"/>
          </w:tcPr>
          <w:p w14:paraId="43BC6271" w14:textId="4D6DCD0C" w:rsidR="00EF5BBD" w:rsidRPr="00EF5BBD" w:rsidRDefault="00EF5BBD" w:rsidP="00EF5BBD">
            <w:pPr>
              <w:spacing w:after="40" w:line="240" w:lineRule="auto"/>
              <w:rPr>
                <w:b/>
                <w:sz w:val="21"/>
              </w:rPr>
            </w:pPr>
            <w:r w:rsidRPr="00EF5BBD">
              <w:rPr>
                <w:b/>
                <w:sz w:val="21"/>
              </w:rPr>
              <w:t>Record</w:t>
            </w:r>
          </w:p>
        </w:tc>
      </w:tr>
      <w:tr w:rsidR="00EF5BBD" w:rsidRPr="00EF5BBD" w14:paraId="1F4AD082" w14:textId="77777777" w:rsidTr="00EF5BBD">
        <w:tblPrEx>
          <w:tblCellMar>
            <w:top w:w="0" w:type="dxa"/>
            <w:bottom w:w="0" w:type="dxa"/>
          </w:tblCellMar>
        </w:tblPrEx>
        <w:tc>
          <w:tcPr>
            <w:tcW w:w="2200" w:type="dxa"/>
          </w:tcPr>
          <w:p w14:paraId="408966CC" w14:textId="08602A24" w:rsidR="00EF5BBD" w:rsidRPr="00EF5BBD" w:rsidRDefault="00EF5BBD" w:rsidP="00EF5BBD">
            <w:pPr>
              <w:spacing w:after="40" w:line="240" w:lineRule="auto"/>
              <w:rPr>
                <w:sz w:val="21"/>
              </w:rPr>
            </w:pPr>
            <w:r>
              <w:rPr>
                <w:sz w:val="21"/>
              </w:rPr>
              <w:t>Step</w:t>
            </w:r>
          </w:p>
        </w:tc>
        <w:tc>
          <w:tcPr>
            <w:tcW w:w="6800" w:type="dxa"/>
          </w:tcPr>
          <w:p w14:paraId="723967AA" w14:textId="6C3D6651" w:rsidR="00EF5BBD" w:rsidRPr="00EF5BBD" w:rsidRDefault="00EF5BBD" w:rsidP="00EF5BBD">
            <w:pPr>
              <w:spacing w:after="40" w:line="240" w:lineRule="auto"/>
              <w:rPr>
                <w:sz w:val="21"/>
              </w:rPr>
            </w:pPr>
            <w:r>
              <w:rPr>
                <w:sz w:val="21"/>
              </w:rPr>
              <w:t>40 - Link the Simulink model to the dashboard</w:t>
            </w:r>
          </w:p>
        </w:tc>
      </w:tr>
      <w:tr w:rsidR="00EF5BBD" w:rsidRPr="00EF5BBD" w14:paraId="0C7130D6" w14:textId="77777777" w:rsidTr="00EF5BBD">
        <w:tblPrEx>
          <w:tblCellMar>
            <w:top w:w="0" w:type="dxa"/>
            <w:bottom w:w="0" w:type="dxa"/>
          </w:tblCellMar>
        </w:tblPrEx>
        <w:tc>
          <w:tcPr>
            <w:tcW w:w="2200" w:type="dxa"/>
          </w:tcPr>
          <w:p w14:paraId="142DC67F" w14:textId="0A8B16F5" w:rsidR="00EF5BBD" w:rsidRPr="00EF5BBD" w:rsidRDefault="00EF5BBD" w:rsidP="00EF5BBD">
            <w:pPr>
              <w:spacing w:after="40" w:line="240" w:lineRule="auto"/>
              <w:rPr>
                <w:sz w:val="21"/>
              </w:rPr>
            </w:pPr>
            <w:r>
              <w:rPr>
                <w:sz w:val="21"/>
              </w:rPr>
              <w:t>Environment</w:t>
            </w:r>
          </w:p>
        </w:tc>
        <w:tc>
          <w:tcPr>
            <w:tcW w:w="6800" w:type="dxa"/>
          </w:tcPr>
          <w:p w14:paraId="3B24C39D" w14:textId="14FC6D47" w:rsidR="00EF5BBD" w:rsidRPr="00EF5BBD" w:rsidRDefault="00EF5BBD" w:rsidP="00EF5BBD">
            <w:pPr>
              <w:spacing w:after="40" w:line="240" w:lineRule="auto"/>
              <w:rPr>
                <w:sz w:val="21"/>
              </w:rPr>
            </w:pPr>
            <w:r>
              <w:rPr>
                <w:sz w:val="21"/>
              </w:rPr>
              <w:t>Claude Code (this chat) through the MATLAB MCP connection (roadmap role: Simulink Agentic Toolkit; D30)</w:t>
            </w:r>
          </w:p>
        </w:tc>
      </w:tr>
      <w:tr w:rsidR="00EF5BBD" w:rsidRPr="00EF5BBD" w14:paraId="5FA4DFFD" w14:textId="77777777" w:rsidTr="00EF5BBD">
        <w:tblPrEx>
          <w:tblCellMar>
            <w:top w:w="0" w:type="dxa"/>
            <w:bottom w:w="0" w:type="dxa"/>
          </w:tblCellMar>
        </w:tblPrEx>
        <w:tc>
          <w:tcPr>
            <w:tcW w:w="2200" w:type="dxa"/>
          </w:tcPr>
          <w:p w14:paraId="6D6B2A33" w14:textId="32F90014" w:rsidR="00EF5BBD" w:rsidRPr="00EF5BBD" w:rsidRDefault="00EF5BBD" w:rsidP="00EF5BBD">
            <w:pPr>
              <w:spacing w:after="40" w:line="240" w:lineRule="auto"/>
              <w:rPr>
                <w:sz w:val="21"/>
              </w:rPr>
            </w:pPr>
            <w:r>
              <w:rPr>
                <w:sz w:val="21"/>
              </w:rPr>
              <w:t>Completed</w:t>
            </w:r>
          </w:p>
        </w:tc>
        <w:tc>
          <w:tcPr>
            <w:tcW w:w="6800" w:type="dxa"/>
          </w:tcPr>
          <w:p w14:paraId="433EEA07" w14:textId="1584DD74" w:rsidR="00EF5BBD" w:rsidRPr="00EF5BBD" w:rsidRDefault="00EF5BBD" w:rsidP="00EF5BBD">
            <w:pPr>
              <w:spacing w:after="40" w:line="240" w:lineRule="auto"/>
              <w:rPr>
                <w:sz w:val="21"/>
              </w:rPr>
            </w:pPr>
            <w:r>
              <w:rPr>
                <w:sz w:val="21"/>
              </w:rPr>
              <w:t>13 October 2026</w:t>
            </w:r>
          </w:p>
        </w:tc>
      </w:tr>
      <w:tr w:rsidR="00EF5BBD" w:rsidRPr="00EF5BBD" w14:paraId="39553ECE" w14:textId="77777777" w:rsidTr="00EF5BBD">
        <w:tblPrEx>
          <w:tblCellMar>
            <w:top w:w="0" w:type="dxa"/>
            <w:bottom w:w="0" w:type="dxa"/>
          </w:tblCellMar>
        </w:tblPrEx>
        <w:tc>
          <w:tcPr>
            <w:tcW w:w="2200" w:type="dxa"/>
          </w:tcPr>
          <w:p w14:paraId="5331D7C2" w14:textId="25306AFB" w:rsidR="00EF5BBD" w:rsidRPr="00EF5BBD" w:rsidRDefault="00EF5BBD" w:rsidP="00EF5BBD">
            <w:pPr>
              <w:spacing w:after="40" w:line="240" w:lineRule="auto"/>
              <w:rPr>
                <w:sz w:val="21"/>
              </w:rPr>
            </w:pPr>
            <w:r>
              <w:rPr>
                <w:sz w:val="21"/>
              </w:rPr>
              <w:t>Status</w:t>
            </w:r>
          </w:p>
        </w:tc>
        <w:tc>
          <w:tcPr>
            <w:tcW w:w="6800" w:type="dxa"/>
          </w:tcPr>
          <w:p w14:paraId="3A2F0811" w14:textId="4D84EFBB" w:rsidR="00EF5BBD" w:rsidRPr="00EF5BBD" w:rsidRDefault="00EF5BBD" w:rsidP="00EF5BBD">
            <w:pPr>
              <w:spacing w:after="40" w:line="240" w:lineRule="auto"/>
              <w:rPr>
                <w:sz w:val="21"/>
              </w:rPr>
            </w:pPr>
            <w:r>
              <w:rPr>
                <w:sz w:val="21"/>
              </w:rPr>
              <w:t>Done</w:t>
            </w:r>
          </w:p>
        </w:tc>
      </w:tr>
      <w:tr w:rsidR="00EF5BBD" w:rsidRPr="00EF5BBD" w14:paraId="79934883" w14:textId="77777777" w:rsidTr="00EF5BBD">
        <w:tblPrEx>
          <w:tblCellMar>
            <w:top w:w="0" w:type="dxa"/>
            <w:bottom w:w="0" w:type="dxa"/>
          </w:tblCellMar>
        </w:tblPrEx>
        <w:tc>
          <w:tcPr>
            <w:tcW w:w="2200" w:type="dxa"/>
          </w:tcPr>
          <w:p w14:paraId="16573B62" w14:textId="7FEDBCE2" w:rsidR="00EF5BBD" w:rsidRPr="00EF5BBD" w:rsidRDefault="00EF5BBD" w:rsidP="00EF5BBD">
            <w:pPr>
              <w:spacing w:after="40" w:line="240" w:lineRule="auto"/>
              <w:rPr>
                <w:sz w:val="21"/>
              </w:rPr>
            </w:pPr>
            <w:r>
              <w:rPr>
                <w:sz w:val="21"/>
              </w:rPr>
              <w:t>Main inputs</w:t>
            </w:r>
          </w:p>
        </w:tc>
        <w:tc>
          <w:tcPr>
            <w:tcW w:w="6800" w:type="dxa"/>
          </w:tcPr>
          <w:p w14:paraId="2B8DCA36" w14:textId="5E743624" w:rsidR="00EF5BBD" w:rsidRPr="00EF5BBD" w:rsidRDefault="00EF5BBD" w:rsidP="00EF5BBD">
            <w:pPr>
              <w:spacing w:after="40" w:line="240" w:lineRule="auto"/>
              <w:rPr>
                <w:sz w:val="21"/>
              </w:rPr>
            </w:pPr>
            <w:r>
              <w:rPr>
                <w:sz w:val="21"/>
              </w:rPr>
              <w:t>Transformer_Operating_Model.slx with SS8; DGADashboard.mlapp of Step 39; the service of Step 38</w:t>
            </w:r>
          </w:p>
        </w:tc>
      </w:tr>
      <w:tr w:rsidR="00EF5BBD" w:rsidRPr="00EF5BBD" w14:paraId="332A8748" w14:textId="77777777" w:rsidTr="00EF5BBD">
        <w:tblPrEx>
          <w:tblCellMar>
            <w:top w:w="0" w:type="dxa"/>
            <w:bottom w:w="0" w:type="dxa"/>
          </w:tblCellMar>
        </w:tblPrEx>
        <w:tc>
          <w:tcPr>
            <w:tcW w:w="2200" w:type="dxa"/>
          </w:tcPr>
          <w:p w14:paraId="2251D40F" w14:textId="2B4DEFA7" w:rsidR="00EF5BBD" w:rsidRPr="00EF5BBD" w:rsidRDefault="00EF5BBD" w:rsidP="00EF5BBD">
            <w:pPr>
              <w:spacing w:after="40" w:line="240" w:lineRule="auto"/>
              <w:rPr>
                <w:sz w:val="21"/>
              </w:rPr>
            </w:pPr>
            <w:r>
              <w:rPr>
                <w:sz w:val="21"/>
              </w:rPr>
              <w:t>Main outputs</w:t>
            </w:r>
          </w:p>
        </w:tc>
        <w:tc>
          <w:tcPr>
            <w:tcW w:w="6800" w:type="dxa"/>
          </w:tcPr>
          <w:p w14:paraId="384110B3" w14:textId="67EF94B6" w:rsidR="00EF5BBD" w:rsidRPr="00EF5BBD" w:rsidRDefault="00EF5BBD" w:rsidP="00EF5BBD">
            <w:pPr>
              <w:spacing w:after="40" w:line="240" w:lineRule="auto"/>
              <w:rPr>
                <w:sz w:val="21"/>
              </w:rPr>
            </w:pPr>
            <w:r>
              <w:rPr>
                <w:sz w:val="21"/>
              </w:rPr>
              <w:t>DGADashboard.mlapp (updated), run_transformer_simulation.m (events), find_dga_row.m, verify_step40.m, results/step40_checks.csv, step40_event_run.csv; Figure 4.22 regenerated</w:t>
            </w:r>
          </w:p>
        </w:tc>
      </w:tr>
      <w:tr w:rsidR="00EF5BBD" w:rsidRPr="00EF5BBD" w14:paraId="24F8A820" w14:textId="77777777" w:rsidTr="00EF5BBD">
        <w:tblPrEx>
          <w:tblCellMar>
            <w:top w:w="0" w:type="dxa"/>
            <w:bottom w:w="0" w:type="dxa"/>
          </w:tblCellMar>
        </w:tblPrEx>
        <w:tc>
          <w:tcPr>
            <w:tcW w:w="2200" w:type="dxa"/>
          </w:tcPr>
          <w:p w14:paraId="0194B059" w14:textId="6D28E90D" w:rsidR="00EF5BBD" w:rsidRPr="00EF5BBD" w:rsidRDefault="00EF5BBD" w:rsidP="00EF5BBD">
            <w:pPr>
              <w:spacing w:after="40" w:line="240" w:lineRule="auto"/>
              <w:rPr>
                <w:sz w:val="21"/>
              </w:rPr>
            </w:pPr>
            <w:r>
              <w:rPr>
                <w:sz w:val="21"/>
              </w:rPr>
              <w:t>Checks</w:t>
            </w:r>
          </w:p>
        </w:tc>
        <w:tc>
          <w:tcPr>
            <w:tcW w:w="6800" w:type="dxa"/>
          </w:tcPr>
          <w:p w14:paraId="403DFBFB" w14:textId="558176E1" w:rsidR="00EF5BBD" w:rsidRPr="00EF5BBD" w:rsidRDefault="00EF5BBD" w:rsidP="00EF5BBD">
            <w:pPr>
              <w:spacing w:after="40" w:line="240" w:lineRule="auto"/>
              <w:rPr>
                <w:sz w:val="21"/>
              </w:rPr>
            </w:pPr>
            <w:r>
              <w:rPr>
                <w:sz w:val="21"/>
              </w:rPr>
              <w:t>verify_step40.m: 13 of 13 checks PASS; full 24 h day from the app in 1.1 s; 4 sampling events diagnosed, equal to the offline results; Step 39 checks (19) still pass</w:t>
            </w:r>
          </w:p>
        </w:tc>
      </w:tr>
      <w:tr w:rsidR="00EF5BBD" w:rsidRPr="00EF5BBD" w14:paraId="341D38D1" w14:textId="77777777" w:rsidTr="00EF5BBD">
        <w:tblPrEx>
          <w:tblCellMar>
            <w:top w:w="0" w:type="dxa"/>
            <w:bottom w:w="0" w:type="dxa"/>
          </w:tblCellMar>
        </w:tblPrEx>
        <w:tc>
          <w:tcPr>
            <w:tcW w:w="2200" w:type="dxa"/>
          </w:tcPr>
          <w:p w14:paraId="72568DB1" w14:textId="62BA89F3" w:rsidR="00EF5BBD" w:rsidRPr="00EF5BBD" w:rsidRDefault="00EF5BBD" w:rsidP="00EF5BBD">
            <w:pPr>
              <w:spacing w:after="40" w:line="240" w:lineRule="auto"/>
              <w:rPr>
                <w:sz w:val="21"/>
              </w:rPr>
            </w:pPr>
            <w:r>
              <w:rPr>
                <w:sz w:val="21"/>
              </w:rPr>
              <w:t>Decisions</w:t>
            </w:r>
          </w:p>
        </w:tc>
        <w:tc>
          <w:tcPr>
            <w:tcW w:w="6800" w:type="dxa"/>
          </w:tcPr>
          <w:p w14:paraId="7D86B6BC" w14:textId="294B24EB" w:rsidR="00EF5BBD" w:rsidRPr="00EF5BBD" w:rsidRDefault="00EF5BBD" w:rsidP="00EF5BBD">
            <w:pPr>
              <w:spacing w:after="40" w:line="240" w:lineRule="auto"/>
              <w:rPr>
                <w:sz w:val="21"/>
              </w:rPr>
            </w:pPr>
            <w:r>
              <w:rPr>
                <w:sz w:val="21"/>
              </w:rPr>
              <w:t>D38 (the link, the playback, the event table, the checks)</w:t>
            </w:r>
          </w:p>
        </w:tc>
      </w:tr>
    </w:tbl>
    <w:p w14:paraId="3002C739" w14:textId="42D40597" w:rsidR="00EF5BBD" w:rsidRDefault="00EF5BBD" w:rsidP="00EF5BBD">
      <w:pPr>
        <w:pStyle w:val="Heading1"/>
      </w:pPr>
      <w:r>
        <w:t>12. Data and sources used in this step</w:t>
      </w:r>
    </w:p>
    <w:p w14:paraId="77161469" w14:textId="6F1C6437" w:rsidR="00EF5BBD" w:rsidRDefault="00EF5BBD" w:rsidP="00EF5BBD">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EF5BBD" w:rsidRPr="00EF5BBD" w14:paraId="39CA6ACE" w14:textId="77777777" w:rsidTr="00EF5BBD">
        <w:tblPrEx>
          <w:tblCellMar>
            <w:top w:w="0" w:type="dxa"/>
            <w:bottom w:w="0" w:type="dxa"/>
          </w:tblCellMar>
        </w:tblPrEx>
        <w:trPr>
          <w:tblHeader/>
        </w:trPr>
        <w:tc>
          <w:tcPr>
            <w:tcW w:w="700" w:type="dxa"/>
            <w:shd w:val="clear" w:color="auto" w:fill="D9D9D9"/>
          </w:tcPr>
          <w:p w14:paraId="3BCF4671" w14:textId="7F1D0C41" w:rsidR="00EF5BBD" w:rsidRPr="00EF5BBD" w:rsidRDefault="00EF5BBD" w:rsidP="00EF5BBD">
            <w:pPr>
              <w:spacing w:after="40" w:line="240" w:lineRule="auto"/>
              <w:rPr>
                <w:b/>
                <w:sz w:val="21"/>
              </w:rPr>
            </w:pPr>
            <w:r w:rsidRPr="00EF5BBD">
              <w:rPr>
                <w:b/>
                <w:sz w:val="21"/>
              </w:rPr>
              <w:t>ID</w:t>
            </w:r>
          </w:p>
        </w:tc>
        <w:tc>
          <w:tcPr>
            <w:tcW w:w="4900" w:type="dxa"/>
            <w:shd w:val="clear" w:color="auto" w:fill="D9D9D9"/>
          </w:tcPr>
          <w:p w14:paraId="19CE29EE" w14:textId="186C10E7" w:rsidR="00EF5BBD" w:rsidRPr="00EF5BBD" w:rsidRDefault="00EF5BBD" w:rsidP="00EF5BBD">
            <w:pPr>
              <w:spacing w:after="40" w:line="240" w:lineRule="auto"/>
              <w:rPr>
                <w:b/>
                <w:sz w:val="21"/>
              </w:rPr>
            </w:pPr>
            <w:r w:rsidRPr="00EF5BBD">
              <w:rPr>
                <w:b/>
                <w:sz w:val="21"/>
              </w:rPr>
              <w:t>Reference and use in the project</w:t>
            </w:r>
          </w:p>
        </w:tc>
        <w:tc>
          <w:tcPr>
            <w:tcW w:w="3400" w:type="dxa"/>
            <w:shd w:val="clear" w:color="auto" w:fill="D9D9D9"/>
          </w:tcPr>
          <w:p w14:paraId="152B50E0" w14:textId="04D127FE" w:rsidR="00EF5BBD" w:rsidRPr="00EF5BBD" w:rsidRDefault="00EF5BBD" w:rsidP="00EF5BBD">
            <w:pPr>
              <w:spacing w:after="40" w:line="240" w:lineRule="auto"/>
              <w:rPr>
                <w:b/>
                <w:sz w:val="21"/>
              </w:rPr>
            </w:pPr>
            <w:r w:rsidRPr="00EF5BBD">
              <w:rPr>
                <w:b/>
                <w:sz w:val="21"/>
              </w:rPr>
              <w:t>Link, DOI and local file</w:t>
            </w:r>
          </w:p>
        </w:tc>
      </w:tr>
      <w:tr w:rsidR="00EF5BBD" w:rsidRPr="00EF5BBD" w14:paraId="44FDC9CA" w14:textId="77777777" w:rsidTr="00EF5BBD">
        <w:tblPrEx>
          <w:tblCellMar>
            <w:top w:w="0" w:type="dxa"/>
            <w:bottom w:w="0" w:type="dxa"/>
          </w:tblCellMar>
        </w:tblPrEx>
        <w:tc>
          <w:tcPr>
            <w:tcW w:w="700" w:type="dxa"/>
          </w:tcPr>
          <w:p w14:paraId="25703AFA" w14:textId="66F7E5FB" w:rsidR="00EF5BBD" w:rsidRPr="00EF5BBD" w:rsidRDefault="00EF5BBD" w:rsidP="00EF5BBD">
            <w:pPr>
              <w:spacing w:after="40" w:line="240" w:lineRule="auto"/>
              <w:rPr>
                <w:sz w:val="21"/>
              </w:rPr>
            </w:pPr>
            <w:r>
              <w:rPr>
                <w:sz w:val="21"/>
              </w:rPr>
              <w:t>ST6</w:t>
            </w:r>
          </w:p>
        </w:tc>
        <w:tc>
          <w:tcPr>
            <w:tcW w:w="4900" w:type="dxa"/>
          </w:tcPr>
          <w:p w14:paraId="5D935000" w14:textId="34D45C6B" w:rsidR="00EF5BBD" w:rsidRPr="00EF5BBD" w:rsidRDefault="00EF5BBD" w:rsidP="00EF5BBD">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7770FF44" w14:textId="77777777" w:rsidR="00EF5BBD" w:rsidRPr="00EF5BBD" w:rsidRDefault="00EF5BBD" w:rsidP="00EF5BBD">
            <w:pPr>
              <w:spacing w:after="40" w:line="240" w:lineRule="auto"/>
              <w:rPr>
                <w:sz w:val="21"/>
              </w:rPr>
            </w:pPr>
          </w:p>
        </w:tc>
      </w:tr>
      <w:tr w:rsidR="00EF5BBD" w:rsidRPr="00EF5BBD" w14:paraId="45FF144A" w14:textId="77777777" w:rsidTr="00EF5BBD">
        <w:tblPrEx>
          <w:tblCellMar>
            <w:top w:w="0" w:type="dxa"/>
            <w:bottom w:w="0" w:type="dxa"/>
          </w:tblCellMar>
        </w:tblPrEx>
        <w:tc>
          <w:tcPr>
            <w:tcW w:w="700" w:type="dxa"/>
          </w:tcPr>
          <w:p w14:paraId="57332E69" w14:textId="51EA3DA0" w:rsidR="00EF5BBD" w:rsidRPr="00EF5BBD" w:rsidRDefault="00EF5BBD" w:rsidP="00EF5BBD">
            <w:pPr>
              <w:spacing w:after="40" w:line="240" w:lineRule="auto"/>
              <w:rPr>
                <w:sz w:val="21"/>
              </w:rPr>
            </w:pPr>
            <w:r>
              <w:rPr>
                <w:sz w:val="21"/>
              </w:rPr>
              <w:t>SW4</w:t>
            </w:r>
          </w:p>
        </w:tc>
        <w:tc>
          <w:tcPr>
            <w:tcW w:w="4900" w:type="dxa"/>
          </w:tcPr>
          <w:p w14:paraId="61885ECA" w14:textId="33FC68B4" w:rsidR="00EF5BBD" w:rsidRPr="00EF5BBD" w:rsidRDefault="00EF5BBD" w:rsidP="00EF5BBD">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47A953C2" w14:textId="754986EC" w:rsidR="00EF5BBD" w:rsidRPr="00EF5BBD" w:rsidRDefault="00EF5BBD" w:rsidP="00EF5BBD">
            <w:pPr>
              <w:spacing w:after="40" w:line="240" w:lineRule="auto"/>
              <w:rPr>
                <w:sz w:val="21"/>
              </w:rPr>
            </w:pPr>
            <w:r>
              <w:rPr>
                <w:sz w:val="21"/>
              </w:rPr>
              <w:t>https://github.com/alliander-opensource/transformer-thermal-model</w:t>
            </w:r>
          </w:p>
        </w:tc>
      </w:tr>
      <w:tr w:rsidR="00EF5BBD" w:rsidRPr="00EF5BBD" w14:paraId="67239A9F" w14:textId="77777777" w:rsidTr="00EF5BBD">
        <w:tblPrEx>
          <w:tblCellMar>
            <w:top w:w="0" w:type="dxa"/>
            <w:bottom w:w="0" w:type="dxa"/>
          </w:tblCellMar>
        </w:tblPrEx>
        <w:tc>
          <w:tcPr>
            <w:tcW w:w="700" w:type="dxa"/>
          </w:tcPr>
          <w:p w14:paraId="65BA3A6A" w14:textId="20C9FB28" w:rsidR="00EF5BBD" w:rsidRPr="00EF5BBD" w:rsidRDefault="00EF5BBD" w:rsidP="00EF5BBD">
            <w:pPr>
              <w:spacing w:after="40" w:line="240" w:lineRule="auto"/>
              <w:rPr>
                <w:sz w:val="21"/>
              </w:rPr>
            </w:pPr>
            <w:r>
              <w:rPr>
                <w:sz w:val="21"/>
              </w:rPr>
              <w:t>DF2</w:t>
            </w:r>
          </w:p>
        </w:tc>
        <w:tc>
          <w:tcPr>
            <w:tcW w:w="4900" w:type="dxa"/>
          </w:tcPr>
          <w:p w14:paraId="345FE50D" w14:textId="7FB4E4E6" w:rsidR="00EF5BBD" w:rsidRPr="00EF5BBD" w:rsidRDefault="00EF5BBD" w:rsidP="00EF5BBD">
            <w:pPr>
              <w:spacing w:after="40" w:line="240" w:lineRule="auto"/>
              <w:rPr>
                <w:sz w:val="21"/>
              </w:rPr>
            </w:pPr>
            <w:r>
              <w:rPr>
                <w:sz w:val="21"/>
              </w:rPr>
              <w:t>Made in Step 9 from DS1-DS5 (Steps 5-9 programs). Use: All clean records with role, class, flags and original values.</w:t>
            </w:r>
          </w:p>
        </w:tc>
        <w:tc>
          <w:tcPr>
            <w:tcW w:w="3400" w:type="dxa"/>
          </w:tcPr>
          <w:p w14:paraId="5DE2F6D1" w14:textId="59BE54AC" w:rsidR="00EF5BBD" w:rsidRPr="00EF5BBD" w:rsidRDefault="00EF5BBD" w:rsidP="00EF5BBD">
            <w:pPr>
              <w:spacing w:after="40" w:line="240" w:lineRule="auto"/>
              <w:rPr>
                <w:sz w:val="21"/>
              </w:rPr>
            </w:pPr>
            <w:r>
              <w:rPr>
                <w:sz w:val="21"/>
              </w:rPr>
              <w:t>File: 03_Data/processed/dga_master.csv; SHA-256 AE9E6C0C84CF7180...</w:t>
            </w:r>
          </w:p>
        </w:tc>
      </w:tr>
      <w:tr w:rsidR="00EF5BBD" w:rsidRPr="00EF5BBD" w14:paraId="6EA2EDBC" w14:textId="77777777" w:rsidTr="00EF5BBD">
        <w:tblPrEx>
          <w:tblCellMar>
            <w:top w:w="0" w:type="dxa"/>
            <w:bottom w:w="0" w:type="dxa"/>
          </w:tblCellMar>
        </w:tblPrEx>
        <w:tc>
          <w:tcPr>
            <w:tcW w:w="700" w:type="dxa"/>
          </w:tcPr>
          <w:p w14:paraId="5BEFB8C6" w14:textId="75C333E8" w:rsidR="00EF5BBD" w:rsidRPr="00EF5BBD" w:rsidRDefault="00EF5BBD" w:rsidP="00EF5BBD">
            <w:pPr>
              <w:spacing w:after="40" w:line="240" w:lineRule="auto"/>
              <w:rPr>
                <w:sz w:val="21"/>
              </w:rPr>
            </w:pPr>
            <w:r>
              <w:rPr>
                <w:sz w:val="21"/>
              </w:rPr>
              <w:t>DF48</w:t>
            </w:r>
          </w:p>
        </w:tc>
        <w:tc>
          <w:tcPr>
            <w:tcW w:w="4900" w:type="dxa"/>
          </w:tcPr>
          <w:p w14:paraId="16907D2B" w14:textId="30006273" w:rsidR="00EF5BBD" w:rsidRPr="00EF5BBD" w:rsidRDefault="00EF5BBD" w:rsidP="00EF5BBD">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401E8A0D" w14:textId="19CDB324" w:rsidR="00EF5BBD" w:rsidRPr="00EF5BBD" w:rsidRDefault="00EF5BBD" w:rsidP="00EF5BBD">
            <w:pPr>
              <w:spacing w:after="40" w:line="240" w:lineRule="auto"/>
              <w:rPr>
                <w:sz w:val="21"/>
              </w:rPr>
            </w:pPr>
            <w:r>
              <w:rPr>
                <w:sz w:val="21"/>
              </w:rPr>
              <w:t>File: 05_Simulink_Model/Transformer_Operating_Model.slx; SHA-256 FB5422C605F266DF...</w:t>
            </w:r>
          </w:p>
        </w:tc>
      </w:tr>
      <w:tr w:rsidR="00EF5BBD" w:rsidRPr="00EF5BBD" w14:paraId="40B50AF7" w14:textId="77777777" w:rsidTr="00EF5BBD">
        <w:tblPrEx>
          <w:tblCellMar>
            <w:top w:w="0" w:type="dxa"/>
            <w:bottom w:w="0" w:type="dxa"/>
          </w:tblCellMar>
        </w:tblPrEx>
        <w:tc>
          <w:tcPr>
            <w:tcW w:w="700" w:type="dxa"/>
          </w:tcPr>
          <w:p w14:paraId="7B873D67" w14:textId="035E2BFF" w:rsidR="00EF5BBD" w:rsidRPr="00EF5BBD" w:rsidRDefault="00EF5BBD" w:rsidP="00EF5BBD">
            <w:pPr>
              <w:spacing w:after="40" w:line="240" w:lineRule="auto"/>
              <w:rPr>
                <w:sz w:val="21"/>
              </w:rPr>
            </w:pPr>
            <w:r>
              <w:rPr>
                <w:sz w:val="21"/>
              </w:rPr>
              <w:t>DF52</w:t>
            </w:r>
          </w:p>
        </w:tc>
        <w:tc>
          <w:tcPr>
            <w:tcW w:w="4900" w:type="dxa"/>
          </w:tcPr>
          <w:p w14:paraId="0E4B9F38" w14:textId="4ECA86CA" w:rsidR="00EF5BBD" w:rsidRPr="00EF5BBD" w:rsidRDefault="00EF5BBD" w:rsidP="00EF5BBD">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0627D222" w14:textId="4AA1D337" w:rsidR="00EF5BBD" w:rsidRPr="00EF5BBD" w:rsidRDefault="00EF5BBD" w:rsidP="00EF5BBD">
            <w:pPr>
              <w:spacing w:after="40" w:line="240" w:lineRule="auto"/>
              <w:rPr>
                <w:sz w:val="21"/>
              </w:rPr>
            </w:pPr>
            <w:r>
              <w:rPr>
                <w:sz w:val="21"/>
              </w:rPr>
              <w:t>File: 05_Simulink_Model/params_transformer.m; SHA-256 9288320B6672E1A1...</w:t>
            </w:r>
          </w:p>
        </w:tc>
      </w:tr>
      <w:tr w:rsidR="00EF5BBD" w:rsidRPr="00EF5BBD" w14:paraId="13597046" w14:textId="77777777" w:rsidTr="00EF5BBD">
        <w:tblPrEx>
          <w:tblCellMar>
            <w:top w:w="0" w:type="dxa"/>
            <w:bottom w:w="0" w:type="dxa"/>
          </w:tblCellMar>
        </w:tblPrEx>
        <w:tc>
          <w:tcPr>
            <w:tcW w:w="700" w:type="dxa"/>
          </w:tcPr>
          <w:p w14:paraId="7C726A70" w14:textId="3D30CB09" w:rsidR="00EF5BBD" w:rsidRPr="00EF5BBD" w:rsidRDefault="00EF5BBD" w:rsidP="00EF5BBD">
            <w:pPr>
              <w:spacing w:after="40" w:line="240" w:lineRule="auto"/>
              <w:rPr>
                <w:sz w:val="21"/>
              </w:rPr>
            </w:pPr>
            <w:r>
              <w:rPr>
                <w:sz w:val="21"/>
              </w:rPr>
              <w:t>DF74</w:t>
            </w:r>
          </w:p>
        </w:tc>
        <w:tc>
          <w:tcPr>
            <w:tcW w:w="4900" w:type="dxa"/>
          </w:tcPr>
          <w:p w14:paraId="4C6A3A2E" w14:textId="0D7ED5F0" w:rsidR="00EF5BBD" w:rsidRPr="00EF5BBD" w:rsidRDefault="00EF5BBD" w:rsidP="00EF5BBD">
            <w:pPr>
              <w:spacing w:after="40" w:line="240" w:lineRule="auto"/>
              <w:rPr>
                <w:sz w:val="21"/>
              </w:rPr>
            </w:pPr>
            <w:r>
              <w:rPr>
                <w:sz w:val="21"/>
              </w:rPr>
              <w:t>step40_checks.csv (13 checks of verify_step40.m) and step40_event_run.csv (the four sampling events of the full simulated day as the dashboard shows them: time, record_id, ML class, conventional methods agreeing, simulated hot-spot temperature). Use: Evidence for the Step 40 check: a full simulated day runs from the app.</w:t>
            </w:r>
          </w:p>
        </w:tc>
        <w:tc>
          <w:tcPr>
            <w:tcW w:w="3400" w:type="dxa"/>
          </w:tcPr>
          <w:p w14:paraId="2246DB57" w14:textId="55E216C0" w:rsidR="00EF5BBD" w:rsidRPr="00EF5BBD" w:rsidRDefault="00EF5BBD" w:rsidP="00EF5BBD">
            <w:pPr>
              <w:spacing w:after="40" w:line="240" w:lineRule="auto"/>
              <w:rPr>
                <w:sz w:val="21"/>
              </w:rPr>
            </w:pPr>
            <w:r>
              <w:rPr>
                <w:sz w:val="21"/>
              </w:rPr>
              <w:t>File: 10_Dashboard_Client/results/step40_checks.csv; SHA-256 9CA8E7417EB4A616...</w:t>
            </w:r>
          </w:p>
        </w:tc>
      </w:tr>
      <w:tr w:rsidR="00EF5BBD" w:rsidRPr="00EF5BBD" w14:paraId="606E3611" w14:textId="77777777" w:rsidTr="00EF5BBD">
        <w:tblPrEx>
          <w:tblCellMar>
            <w:top w:w="0" w:type="dxa"/>
            <w:bottom w:w="0" w:type="dxa"/>
          </w:tblCellMar>
        </w:tblPrEx>
        <w:tc>
          <w:tcPr>
            <w:tcW w:w="700" w:type="dxa"/>
          </w:tcPr>
          <w:p w14:paraId="6934F4D6" w14:textId="5D8FB74A" w:rsidR="00EF5BBD" w:rsidRPr="00EF5BBD" w:rsidRDefault="00EF5BBD" w:rsidP="00EF5BBD">
            <w:pPr>
              <w:spacing w:after="40" w:line="240" w:lineRule="auto"/>
              <w:rPr>
                <w:sz w:val="21"/>
              </w:rPr>
            </w:pPr>
            <w:r>
              <w:rPr>
                <w:sz w:val="21"/>
              </w:rPr>
              <w:t>DF75</w:t>
            </w:r>
          </w:p>
        </w:tc>
        <w:tc>
          <w:tcPr>
            <w:tcW w:w="4900" w:type="dxa"/>
          </w:tcPr>
          <w:p w14:paraId="2FA1938E" w14:textId="6D776F2B" w:rsidR="00EF5BBD" w:rsidRPr="00EF5BBD" w:rsidRDefault="00EF5BBD" w:rsidP="00EF5BBD">
            <w:pPr>
              <w:spacing w:after="40" w:line="240" w:lineRule="auto"/>
              <w:rPr>
                <w:sz w:val="21"/>
              </w:rPr>
            </w:pPr>
            <w:r>
              <w:rPr>
                <w:sz w:val="21"/>
              </w:rPr>
              <w:t>DGADashboard.mlapp (with the event link), find_dga_row.m, verify_step40.m, tools/build_dashboard_mlapp.m, tools/DGADashboard_code.txt, 05_Simulink_Model/run_transformer_simulation.m. Use: Fingerprints of the Step 40 code.</w:t>
            </w:r>
          </w:p>
        </w:tc>
        <w:tc>
          <w:tcPr>
            <w:tcW w:w="3400" w:type="dxa"/>
          </w:tcPr>
          <w:p w14:paraId="64A671F2" w14:textId="19F0A3EF" w:rsidR="00EF5BBD" w:rsidRPr="00EF5BBD" w:rsidRDefault="00EF5BBD" w:rsidP="00EF5BBD">
            <w:pPr>
              <w:spacing w:after="40" w:line="240" w:lineRule="auto"/>
              <w:rPr>
                <w:sz w:val="21"/>
              </w:rPr>
            </w:pPr>
            <w:r>
              <w:rPr>
                <w:sz w:val="21"/>
              </w:rPr>
              <w:t>File: 10_Dashboard_Client/code_manifest_step40.sha256; SHA-256 E6408EE7B542CD74...</w:t>
            </w:r>
          </w:p>
        </w:tc>
      </w:tr>
    </w:tbl>
    <w:p w14:paraId="662C9D44" w14:textId="3FCDBD19" w:rsidR="00EF5BBD" w:rsidRDefault="00EF5BBD" w:rsidP="00EF5BBD">
      <w:pPr>
        <w:pStyle w:val="Heading1"/>
      </w:pPr>
      <w:r>
        <w:t>13. How this helps the next steps</w:t>
      </w:r>
    </w:p>
    <w:p w14:paraId="67B162B4" w14:textId="1B2490F9" w:rsidR="00EF5BBD" w:rsidRDefault="00EF5BBD" w:rsidP="00EF5BBD">
      <w:r>
        <w:t>Next step: Step 41 (MATLAB Agentic Toolkit): run the integrated system over every held-out record of role internal test or benchmark and log each diagnosis and its response time in 10_Dashboard_Client/logs/testbench_log.csv (Figure 4.20).</w:t>
      </w:r>
    </w:p>
    <w:p w14:paraId="294B2D0C" w14:textId="440BE679" w:rsidR="00EF5BBD" w:rsidRDefault="00EF5BBD" w:rsidP="00EF5BBD">
      <w:pPr>
        <w:ind w:left="420" w:hanging="280"/>
      </w:pPr>
      <w:r>
        <w:t>•  Step 41 runs the integrated system over every held-out record and logs each diagnosis and its response time: it can use the same helper functions and the same service call; the events of this step show the path that a simulated sample takes.</w:t>
      </w:r>
    </w:p>
    <w:p w14:paraId="5DF112FF" w14:textId="0472ACB0" w:rsidR="00EF5BBD" w:rsidRDefault="00EF5BBD" w:rsidP="00EF5BBD">
      <w:pPr>
        <w:ind w:left="420" w:hanging="280"/>
      </w:pPr>
      <w:r>
        <w:t>•  Step 42 compares that log with the offline predictions; this step already shows identity for the event records.</w:t>
      </w:r>
    </w:p>
    <w:p w14:paraId="3FB86C18" w14:textId="2117B142" w:rsidR="00EF5BBD" w:rsidRDefault="00EF5BBD" w:rsidP="00EF5BBD">
      <w:pPr>
        <w:pStyle w:val="Heading1"/>
      </w:pPr>
      <w:r>
        <w:t>14. Open items and limitations</w:t>
      </w:r>
    </w:p>
    <w:p w14:paraId="56E41237" w14:textId="069BA3B2" w:rsidR="00EF5BBD" w:rsidRDefault="00EF5BBD" w:rsidP="00EF5BBD">
      <w:pPr>
        <w:ind w:left="420" w:hanging="280"/>
      </w:pPr>
      <w:r>
        <w:t>•  The model was not changed in this step. The sampling times (6, 12, 18 and 22 h) are illustrative (D35).</w:t>
      </w:r>
    </w:p>
    <w:p w14:paraId="070CFC07" w14:textId="182D49C6" w:rsidR="00EF5BBD" w:rsidRDefault="00EF5BBD" w:rsidP="00EF5BBD">
      <w:pPr>
        <w:ind w:left="420" w:hanging="280"/>
      </w:pPr>
      <w:r>
        <w:t>•  The playback pause (0.5 s) and the content of the event table are choices of decision D38.</w:t>
      </w:r>
    </w:p>
    <w:p w14:paraId="26FF8515" w14:textId="33A1399E" w:rsidR="00EF5BBD" w:rsidRDefault="00EF5BBD" w:rsidP="00EF5BBD">
      <w:pPr>
        <w:ind w:left="420" w:hanging="280"/>
      </w:pPr>
      <w:r>
        <w:t>•  The events are played back after the simulation has finished, not while it runs; the simulation takes about a second, so no difference is visible to the user.</w:t>
      </w:r>
    </w:p>
    <w:p w14:paraId="77892A70" w14:textId="642E0019" w:rsidR="00EF5BBD" w:rsidRDefault="00EF5BBD" w:rsidP="00EF5BBD">
      <w:pPr>
        <w:ind w:left="420" w:hanging="280"/>
      </w:pPr>
      <w:r>
        <w:t>•  DGADashboard.mlapp is still a file written with an internal serializer and should be opened once in App Designer (Step 39).</w:t>
      </w:r>
    </w:p>
    <w:p w14:paraId="0888BD82" w14:textId="00DADEC0" w:rsidR="00EF5BBD" w:rsidRDefault="00EF5BBD" w:rsidP="00EF5BBD">
      <w:pPr>
        <w:ind w:left="420" w:hanging="280"/>
      </w:pPr>
      <w:r>
        <w:t>•  The service must be started before the run, otherwise the ML column shows NOT_CONNECTED for every event.</w:t>
      </w:r>
    </w:p>
    <w:p w14:paraId="040EAEEE" w14:textId="425990A4" w:rsidR="00EF5BBD" w:rsidRDefault="00EF5BBD" w:rsidP="00EF5BBD">
      <w:pPr>
        <w:ind w:left="420" w:hanging="280"/>
      </w:pPr>
      <w:r>
        <w:t>•  The researcher's error text from the earlier Simulink rerun has still not been supplied.</w:t>
      </w:r>
    </w:p>
    <w:p w14:paraId="2C57B120" w14:textId="3B32D65E" w:rsidR="00EF5BBD" w:rsidRDefault="00EF5BBD" w:rsidP="00EF5BBD">
      <w:pPr>
        <w:pStyle w:val="Heading1"/>
      </w:pPr>
      <w:r>
        <w:t>15. Abbreviations and terms used in this report</w:t>
      </w:r>
    </w:p>
    <w:p w14:paraId="2033E67F" w14:textId="021E620B" w:rsidR="00EF5BBD" w:rsidRDefault="00EF5BBD" w:rsidP="00EF5BBD">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EF5BBD" w:rsidRPr="00EF5BBD" w14:paraId="4AE550BD" w14:textId="77777777" w:rsidTr="00EF5BBD">
        <w:tblPrEx>
          <w:tblCellMar>
            <w:top w:w="0" w:type="dxa"/>
            <w:bottom w:w="0" w:type="dxa"/>
          </w:tblCellMar>
        </w:tblPrEx>
        <w:trPr>
          <w:tblHeader/>
        </w:trPr>
        <w:tc>
          <w:tcPr>
            <w:tcW w:w="1900" w:type="dxa"/>
            <w:shd w:val="clear" w:color="auto" w:fill="D9D9D9"/>
          </w:tcPr>
          <w:p w14:paraId="0819A92F" w14:textId="5054F763" w:rsidR="00EF5BBD" w:rsidRPr="00EF5BBD" w:rsidRDefault="00EF5BBD" w:rsidP="00EF5BBD">
            <w:pPr>
              <w:spacing w:after="40" w:line="240" w:lineRule="auto"/>
              <w:rPr>
                <w:b/>
                <w:sz w:val="21"/>
              </w:rPr>
            </w:pPr>
            <w:r w:rsidRPr="00EF5BBD">
              <w:rPr>
                <w:b/>
                <w:sz w:val="21"/>
              </w:rPr>
              <w:t>Abbreviation or term</w:t>
            </w:r>
          </w:p>
        </w:tc>
        <w:tc>
          <w:tcPr>
            <w:tcW w:w="2600" w:type="dxa"/>
            <w:shd w:val="clear" w:color="auto" w:fill="D9D9D9"/>
          </w:tcPr>
          <w:p w14:paraId="5B7C257F" w14:textId="66A36B1A" w:rsidR="00EF5BBD" w:rsidRPr="00EF5BBD" w:rsidRDefault="00EF5BBD" w:rsidP="00EF5BBD">
            <w:pPr>
              <w:spacing w:after="40" w:line="240" w:lineRule="auto"/>
              <w:rPr>
                <w:b/>
                <w:sz w:val="21"/>
              </w:rPr>
            </w:pPr>
            <w:r w:rsidRPr="00EF5BBD">
              <w:rPr>
                <w:b/>
                <w:sz w:val="21"/>
              </w:rPr>
              <w:t>Meaning</w:t>
            </w:r>
          </w:p>
        </w:tc>
        <w:tc>
          <w:tcPr>
            <w:tcW w:w="4500" w:type="dxa"/>
            <w:shd w:val="clear" w:color="auto" w:fill="D9D9D9"/>
          </w:tcPr>
          <w:p w14:paraId="44B76688" w14:textId="2650B1FE" w:rsidR="00EF5BBD" w:rsidRPr="00EF5BBD" w:rsidRDefault="00EF5BBD" w:rsidP="00EF5BBD">
            <w:pPr>
              <w:spacing w:after="40" w:line="240" w:lineRule="auto"/>
              <w:rPr>
                <w:b/>
                <w:sz w:val="21"/>
              </w:rPr>
            </w:pPr>
            <w:r w:rsidRPr="00EF5BBD">
              <w:rPr>
                <w:b/>
                <w:sz w:val="21"/>
              </w:rPr>
              <w:t>Plain explanation</w:t>
            </w:r>
          </w:p>
        </w:tc>
      </w:tr>
      <w:tr w:rsidR="00EF5BBD" w:rsidRPr="00EF5BBD" w14:paraId="4C319508" w14:textId="77777777" w:rsidTr="00EF5BBD">
        <w:tblPrEx>
          <w:tblCellMar>
            <w:top w:w="0" w:type="dxa"/>
            <w:bottom w:w="0" w:type="dxa"/>
          </w:tblCellMar>
        </w:tblPrEx>
        <w:tc>
          <w:tcPr>
            <w:tcW w:w="1900" w:type="dxa"/>
          </w:tcPr>
          <w:p w14:paraId="5A573AA0" w14:textId="00C9262F" w:rsidR="00EF5BBD" w:rsidRPr="00EF5BBD" w:rsidRDefault="00EF5BBD" w:rsidP="00EF5BBD">
            <w:pPr>
              <w:spacing w:after="40" w:line="240" w:lineRule="auto"/>
              <w:rPr>
                <w:sz w:val="21"/>
              </w:rPr>
            </w:pPr>
            <w:r>
              <w:rPr>
                <w:sz w:val="21"/>
              </w:rPr>
              <w:t>MPhil</w:t>
            </w:r>
          </w:p>
        </w:tc>
        <w:tc>
          <w:tcPr>
            <w:tcW w:w="2600" w:type="dxa"/>
          </w:tcPr>
          <w:p w14:paraId="5F70EF67" w14:textId="3FCA826F" w:rsidR="00EF5BBD" w:rsidRPr="00EF5BBD" w:rsidRDefault="00EF5BBD" w:rsidP="00EF5BBD">
            <w:pPr>
              <w:spacing w:after="40" w:line="240" w:lineRule="auto"/>
              <w:rPr>
                <w:sz w:val="21"/>
              </w:rPr>
            </w:pPr>
            <w:r>
              <w:rPr>
                <w:sz w:val="21"/>
              </w:rPr>
              <w:t>Master of Philosophy</w:t>
            </w:r>
          </w:p>
        </w:tc>
        <w:tc>
          <w:tcPr>
            <w:tcW w:w="4500" w:type="dxa"/>
          </w:tcPr>
          <w:p w14:paraId="0A9D361C" w14:textId="56FAC05B" w:rsidR="00EF5BBD" w:rsidRPr="00EF5BBD" w:rsidRDefault="00EF5BBD" w:rsidP="00EF5BBD">
            <w:pPr>
              <w:spacing w:after="40" w:line="240" w:lineRule="auto"/>
              <w:rPr>
                <w:sz w:val="21"/>
              </w:rPr>
            </w:pPr>
            <w:r>
              <w:rPr>
                <w:sz w:val="21"/>
              </w:rPr>
              <w:t>The research degree this thesis is written for.</w:t>
            </w:r>
          </w:p>
        </w:tc>
      </w:tr>
      <w:tr w:rsidR="00EF5BBD" w:rsidRPr="00EF5BBD" w14:paraId="1A3BC0D5" w14:textId="77777777" w:rsidTr="00EF5BBD">
        <w:tblPrEx>
          <w:tblCellMar>
            <w:top w:w="0" w:type="dxa"/>
            <w:bottom w:w="0" w:type="dxa"/>
          </w:tblCellMar>
        </w:tblPrEx>
        <w:tc>
          <w:tcPr>
            <w:tcW w:w="1900" w:type="dxa"/>
          </w:tcPr>
          <w:p w14:paraId="252F2AFA" w14:textId="6CB234CE" w:rsidR="00EF5BBD" w:rsidRPr="00EF5BBD" w:rsidRDefault="00EF5BBD" w:rsidP="00EF5BBD">
            <w:pPr>
              <w:spacing w:after="40" w:line="240" w:lineRule="auto"/>
              <w:rPr>
                <w:sz w:val="21"/>
              </w:rPr>
            </w:pPr>
            <w:r>
              <w:rPr>
                <w:sz w:val="21"/>
              </w:rPr>
              <w:t>UMaT</w:t>
            </w:r>
          </w:p>
        </w:tc>
        <w:tc>
          <w:tcPr>
            <w:tcW w:w="2600" w:type="dxa"/>
          </w:tcPr>
          <w:p w14:paraId="1D906ED9" w14:textId="0BA0A332" w:rsidR="00EF5BBD" w:rsidRPr="00EF5BBD" w:rsidRDefault="00EF5BBD" w:rsidP="00EF5BBD">
            <w:pPr>
              <w:spacing w:after="40" w:line="240" w:lineRule="auto"/>
              <w:rPr>
                <w:sz w:val="21"/>
              </w:rPr>
            </w:pPr>
            <w:r>
              <w:rPr>
                <w:sz w:val="21"/>
              </w:rPr>
              <w:t>University of Mines and Technology, Tarkwa</w:t>
            </w:r>
          </w:p>
        </w:tc>
        <w:tc>
          <w:tcPr>
            <w:tcW w:w="4500" w:type="dxa"/>
          </w:tcPr>
          <w:p w14:paraId="48F92CE2" w14:textId="2CA17F6B" w:rsidR="00EF5BBD" w:rsidRPr="00EF5BBD" w:rsidRDefault="00EF5BBD" w:rsidP="00EF5BBD">
            <w:pPr>
              <w:spacing w:after="40" w:line="240" w:lineRule="auto"/>
              <w:rPr>
                <w:sz w:val="21"/>
              </w:rPr>
            </w:pPr>
            <w:r>
              <w:rPr>
                <w:sz w:val="21"/>
              </w:rPr>
              <w:t>The university where the thesis is submitted.</w:t>
            </w:r>
          </w:p>
        </w:tc>
      </w:tr>
      <w:tr w:rsidR="00EF5BBD" w:rsidRPr="00EF5BBD" w14:paraId="1328EC6C" w14:textId="77777777" w:rsidTr="00EF5BBD">
        <w:tblPrEx>
          <w:tblCellMar>
            <w:top w:w="0" w:type="dxa"/>
            <w:bottom w:w="0" w:type="dxa"/>
          </w:tblCellMar>
        </w:tblPrEx>
        <w:tc>
          <w:tcPr>
            <w:tcW w:w="1900" w:type="dxa"/>
          </w:tcPr>
          <w:p w14:paraId="01615FFC" w14:textId="4AA205EF" w:rsidR="00EF5BBD" w:rsidRPr="00EF5BBD" w:rsidRDefault="00EF5BBD" w:rsidP="00EF5BBD">
            <w:pPr>
              <w:spacing w:after="40" w:line="240" w:lineRule="auto"/>
              <w:rPr>
                <w:sz w:val="21"/>
              </w:rPr>
            </w:pPr>
            <w:r>
              <w:rPr>
                <w:sz w:val="21"/>
              </w:rPr>
              <w:t>DGA</w:t>
            </w:r>
          </w:p>
        </w:tc>
        <w:tc>
          <w:tcPr>
            <w:tcW w:w="2600" w:type="dxa"/>
          </w:tcPr>
          <w:p w14:paraId="0FABE74B" w14:textId="44CA8867" w:rsidR="00EF5BBD" w:rsidRPr="00EF5BBD" w:rsidRDefault="00EF5BBD" w:rsidP="00EF5BBD">
            <w:pPr>
              <w:spacing w:after="40" w:line="240" w:lineRule="auto"/>
              <w:rPr>
                <w:sz w:val="21"/>
              </w:rPr>
            </w:pPr>
            <w:r>
              <w:rPr>
                <w:sz w:val="21"/>
              </w:rPr>
              <w:t>Dissolved Gas Analysis</w:t>
            </w:r>
          </w:p>
        </w:tc>
        <w:tc>
          <w:tcPr>
            <w:tcW w:w="4500" w:type="dxa"/>
          </w:tcPr>
          <w:p w14:paraId="50D4EA2F" w14:textId="28DFA472" w:rsidR="00EF5BBD" w:rsidRPr="00EF5BBD" w:rsidRDefault="00EF5BBD" w:rsidP="00EF5BBD">
            <w:pPr>
              <w:spacing w:after="40" w:line="240" w:lineRule="auto"/>
              <w:rPr>
                <w:sz w:val="21"/>
              </w:rPr>
            </w:pPr>
            <w:r>
              <w:rPr>
                <w:sz w:val="21"/>
              </w:rPr>
              <w:t>Measuring the gases dissolved in transformer oil to find faults inside the transformer without opening it.</w:t>
            </w:r>
          </w:p>
        </w:tc>
      </w:tr>
      <w:tr w:rsidR="00EF5BBD" w:rsidRPr="00EF5BBD" w14:paraId="24B4F776" w14:textId="77777777" w:rsidTr="00EF5BBD">
        <w:tblPrEx>
          <w:tblCellMar>
            <w:top w:w="0" w:type="dxa"/>
            <w:bottom w:w="0" w:type="dxa"/>
          </w:tblCellMar>
        </w:tblPrEx>
        <w:tc>
          <w:tcPr>
            <w:tcW w:w="1900" w:type="dxa"/>
          </w:tcPr>
          <w:p w14:paraId="2402B737" w14:textId="26B478C4" w:rsidR="00EF5BBD" w:rsidRPr="00EF5BBD" w:rsidRDefault="00EF5BBD" w:rsidP="00EF5BBD">
            <w:pPr>
              <w:spacing w:after="40" w:line="240" w:lineRule="auto"/>
              <w:rPr>
                <w:sz w:val="21"/>
              </w:rPr>
            </w:pPr>
            <w:r>
              <w:rPr>
                <w:sz w:val="21"/>
              </w:rPr>
              <w:t>ppm</w:t>
            </w:r>
          </w:p>
        </w:tc>
        <w:tc>
          <w:tcPr>
            <w:tcW w:w="2600" w:type="dxa"/>
          </w:tcPr>
          <w:p w14:paraId="173B7381" w14:textId="7489B863" w:rsidR="00EF5BBD" w:rsidRPr="00EF5BBD" w:rsidRDefault="00EF5BBD" w:rsidP="00EF5BBD">
            <w:pPr>
              <w:spacing w:after="40" w:line="240" w:lineRule="auto"/>
              <w:rPr>
                <w:sz w:val="21"/>
              </w:rPr>
            </w:pPr>
            <w:r>
              <w:rPr>
                <w:sz w:val="21"/>
              </w:rPr>
              <w:t>parts per million</w:t>
            </w:r>
          </w:p>
        </w:tc>
        <w:tc>
          <w:tcPr>
            <w:tcW w:w="4500" w:type="dxa"/>
          </w:tcPr>
          <w:p w14:paraId="5ECACA04" w14:textId="6273AF37" w:rsidR="00EF5BBD" w:rsidRPr="00EF5BBD" w:rsidRDefault="00EF5BBD" w:rsidP="00EF5BBD">
            <w:pPr>
              <w:spacing w:after="40" w:line="240" w:lineRule="auto"/>
              <w:rPr>
                <w:sz w:val="21"/>
              </w:rPr>
            </w:pPr>
            <w:r>
              <w:rPr>
                <w:sz w:val="21"/>
              </w:rPr>
              <w:t>Amount of gas in the oil; 1 ppm = 1 microlitre of gas in 1 litre of oil.</w:t>
            </w:r>
          </w:p>
        </w:tc>
      </w:tr>
      <w:tr w:rsidR="00EF5BBD" w:rsidRPr="00EF5BBD" w14:paraId="7F273E30" w14:textId="77777777" w:rsidTr="00EF5BBD">
        <w:tblPrEx>
          <w:tblCellMar>
            <w:top w:w="0" w:type="dxa"/>
            <w:bottom w:w="0" w:type="dxa"/>
          </w:tblCellMar>
        </w:tblPrEx>
        <w:tc>
          <w:tcPr>
            <w:tcW w:w="1900" w:type="dxa"/>
          </w:tcPr>
          <w:p w14:paraId="4D8634F2" w14:textId="0B15B790" w:rsidR="00EF5BBD" w:rsidRPr="00EF5BBD" w:rsidRDefault="00EF5BBD" w:rsidP="00EF5BBD">
            <w:pPr>
              <w:spacing w:after="40" w:line="240" w:lineRule="auto"/>
              <w:rPr>
                <w:sz w:val="21"/>
              </w:rPr>
            </w:pPr>
            <w:r>
              <w:rPr>
                <w:sz w:val="21"/>
              </w:rPr>
              <w:t>H2</w:t>
            </w:r>
          </w:p>
        </w:tc>
        <w:tc>
          <w:tcPr>
            <w:tcW w:w="2600" w:type="dxa"/>
          </w:tcPr>
          <w:p w14:paraId="30AA01E7" w14:textId="5B2FB5F9" w:rsidR="00EF5BBD" w:rsidRPr="00EF5BBD" w:rsidRDefault="00EF5BBD" w:rsidP="00EF5BBD">
            <w:pPr>
              <w:spacing w:after="40" w:line="240" w:lineRule="auto"/>
              <w:rPr>
                <w:sz w:val="21"/>
              </w:rPr>
            </w:pPr>
            <w:r>
              <w:rPr>
                <w:sz w:val="21"/>
              </w:rPr>
              <w:t>hydrogen</w:t>
            </w:r>
          </w:p>
        </w:tc>
        <w:tc>
          <w:tcPr>
            <w:tcW w:w="4500" w:type="dxa"/>
          </w:tcPr>
          <w:p w14:paraId="0517DA88" w14:textId="5065072B" w:rsidR="00EF5BBD" w:rsidRPr="00EF5BBD" w:rsidRDefault="00EF5BBD" w:rsidP="00EF5BBD">
            <w:pPr>
              <w:spacing w:after="40" w:line="240" w:lineRule="auto"/>
              <w:rPr>
                <w:sz w:val="21"/>
              </w:rPr>
            </w:pPr>
            <w:r>
              <w:rPr>
                <w:sz w:val="21"/>
              </w:rPr>
              <w:t>Gas formed mainly by partial discharges (low-energy electrical activity) in the oil.</w:t>
            </w:r>
          </w:p>
        </w:tc>
      </w:tr>
      <w:tr w:rsidR="00EF5BBD" w:rsidRPr="00EF5BBD" w14:paraId="15D55856" w14:textId="77777777" w:rsidTr="00EF5BBD">
        <w:tblPrEx>
          <w:tblCellMar>
            <w:top w:w="0" w:type="dxa"/>
            <w:bottom w:w="0" w:type="dxa"/>
          </w:tblCellMar>
        </w:tblPrEx>
        <w:tc>
          <w:tcPr>
            <w:tcW w:w="1900" w:type="dxa"/>
          </w:tcPr>
          <w:p w14:paraId="1F89ACC7" w14:textId="4ED0E42C" w:rsidR="00EF5BBD" w:rsidRPr="00EF5BBD" w:rsidRDefault="00EF5BBD" w:rsidP="00EF5BBD">
            <w:pPr>
              <w:spacing w:after="40" w:line="240" w:lineRule="auto"/>
              <w:rPr>
                <w:sz w:val="21"/>
              </w:rPr>
            </w:pPr>
            <w:r>
              <w:rPr>
                <w:sz w:val="21"/>
              </w:rPr>
              <w:t>PD</w:t>
            </w:r>
          </w:p>
        </w:tc>
        <w:tc>
          <w:tcPr>
            <w:tcW w:w="2600" w:type="dxa"/>
          </w:tcPr>
          <w:p w14:paraId="7FB61326" w14:textId="3ECE46DF" w:rsidR="00EF5BBD" w:rsidRPr="00EF5BBD" w:rsidRDefault="00EF5BBD" w:rsidP="00EF5BBD">
            <w:pPr>
              <w:spacing w:after="40" w:line="240" w:lineRule="auto"/>
              <w:rPr>
                <w:sz w:val="21"/>
              </w:rPr>
            </w:pPr>
            <w:r>
              <w:rPr>
                <w:sz w:val="21"/>
              </w:rPr>
              <w:t>partial discharges</w:t>
            </w:r>
          </w:p>
        </w:tc>
        <w:tc>
          <w:tcPr>
            <w:tcW w:w="4500" w:type="dxa"/>
          </w:tcPr>
          <w:p w14:paraId="0709963D" w14:textId="0A81BF84" w:rsidR="00EF5BBD" w:rsidRPr="00EF5BBD" w:rsidRDefault="00EF5BBD" w:rsidP="00EF5BBD">
            <w:pPr>
              <w:spacing w:after="40" w:line="240" w:lineRule="auto"/>
              <w:rPr>
                <w:sz w:val="21"/>
              </w:rPr>
            </w:pPr>
            <w:r>
              <w:rPr>
                <w:sz w:val="21"/>
              </w:rPr>
              <w:t>Small electrical discharges that only partly bridge the insulation (corona type, can form X-wax, or small sparking punctures in paper).</w:t>
            </w:r>
          </w:p>
        </w:tc>
      </w:tr>
      <w:tr w:rsidR="00EF5BBD" w:rsidRPr="00EF5BBD" w14:paraId="0572170F" w14:textId="77777777" w:rsidTr="00EF5BBD">
        <w:tblPrEx>
          <w:tblCellMar>
            <w:top w:w="0" w:type="dxa"/>
            <w:bottom w:w="0" w:type="dxa"/>
          </w:tblCellMar>
        </w:tblPrEx>
        <w:tc>
          <w:tcPr>
            <w:tcW w:w="1900" w:type="dxa"/>
          </w:tcPr>
          <w:p w14:paraId="34AA9B3B" w14:textId="2E9CF103" w:rsidR="00EF5BBD" w:rsidRPr="00EF5BBD" w:rsidRDefault="00EF5BBD" w:rsidP="00EF5BBD">
            <w:pPr>
              <w:spacing w:after="40" w:line="240" w:lineRule="auto"/>
              <w:rPr>
                <w:sz w:val="21"/>
              </w:rPr>
            </w:pPr>
            <w:r>
              <w:rPr>
                <w:sz w:val="21"/>
              </w:rPr>
              <w:t>D1</w:t>
            </w:r>
          </w:p>
        </w:tc>
        <w:tc>
          <w:tcPr>
            <w:tcW w:w="2600" w:type="dxa"/>
          </w:tcPr>
          <w:p w14:paraId="101204EC" w14:textId="55D6D38F" w:rsidR="00EF5BBD" w:rsidRPr="00EF5BBD" w:rsidRDefault="00EF5BBD" w:rsidP="00EF5BBD">
            <w:pPr>
              <w:spacing w:after="40" w:line="240" w:lineRule="auto"/>
              <w:rPr>
                <w:sz w:val="21"/>
              </w:rPr>
            </w:pPr>
            <w:r>
              <w:rPr>
                <w:sz w:val="21"/>
              </w:rPr>
              <w:t>discharges of low energy</w:t>
            </w:r>
          </w:p>
        </w:tc>
        <w:tc>
          <w:tcPr>
            <w:tcW w:w="4500" w:type="dxa"/>
          </w:tcPr>
          <w:p w14:paraId="1E538716" w14:textId="2D7EFC20" w:rsidR="00EF5BBD" w:rsidRPr="00EF5BBD" w:rsidRDefault="00EF5BBD" w:rsidP="00EF5BBD">
            <w:pPr>
              <w:spacing w:after="40" w:line="240" w:lineRule="auto"/>
              <w:rPr>
                <w:sz w:val="21"/>
              </w:rPr>
            </w:pPr>
            <w:r>
              <w:rPr>
                <w:sz w:val="21"/>
              </w:rPr>
              <w:t>Sparking or tracking: larger punctures in paper, carbonised paper surface or carbon particles in oil.</w:t>
            </w:r>
          </w:p>
        </w:tc>
      </w:tr>
      <w:tr w:rsidR="00EF5BBD" w:rsidRPr="00EF5BBD" w14:paraId="193278A9" w14:textId="77777777" w:rsidTr="00EF5BBD">
        <w:tblPrEx>
          <w:tblCellMar>
            <w:top w:w="0" w:type="dxa"/>
            <w:bottom w:w="0" w:type="dxa"/>
          </w:tblCellMar>
        </w:tblPrEx>
        <w:tc>
          <w:tcPr>
            <w:tcW w:w="1900" w:type="dxa"/>
          </w:tcPr>
          <w:p w14:paraId="04EB598B" w14:textId="7B9B3608" w:rsidR="00EF5BBD" w:rsidRPr="00EF5BBD" w:rsidRDefault="00EF5BBD" w:rsidP="00EF5BBD">
            <w:pPr>
              <w:spacing w:after="40" w:line="240" w:lineRule="auto"/>
              <w:rPr>
                <w:sz w:val="21"/>
              </w:rPr>
            </w:pPr>
            <w:r>
              <w:rPr>
                <w:sz w:val="21"/>
              </w:rPr>
              <w:t>T1</w:t>
            </w:r>
          </w:p>
        </w:tc>
        <w:tc>
          <w:tcPr>
            <w:tcW w:w="2600" w:type="dxa"/>
          </w:tcPr>
          <w:p w14:paraId="53D6DAB9" w14:textId="0C74CC04" w:rsidR="00EF5BBD" w:rsidRPr="00EF5BBD" w:rsidRDefault="00EF5BBD" w:rsidP="00EF5BBD">
            <w:pPr>
              <w:spacing w:after="40" w:line="240" w:lineRule="auto"/>
              <w:rPr>
                <w:sz w:val="21"/>
              </w:rPr>
            </w:pPr>
            <w:r>
              <w:rPr>
                <w:sz w:val="21"/>
              </w:rPr>
              <w:t>thermal fault below 300 °C</w:t>
            </w:r>
          </w:p>
        </w:tc>
        <w:tc>
          <w:tcPr>
            <w:tcW w:w="4500" w:type="dxa"/>
          </w:tcPr>
          <w:p w14:paraId="7491D201" w14:textId="77C379B6" w:rsidR="00EF5BBD" w:rsidRPr="00EF5BBD" w:rsidRDefault="00EF5BBD" w:rsidP="00EF5BBD">
            <w:pPr>
              <w:spacing w:after="40" w:line="240" w:lineRule="auto"/>
              <w:rPr>
                <w:sz w:val="21"/>
              </w:rPr>
            </w:pPr>
            <w:r>
              <w:rPr>
                <w:sz w:val="21"/>
              </w:rPr>
              <w:t>Overheating in which the paper has turned brownish.</w:t>
            </w:r>
          </w:p>
        </w:tc>
      </w:tr>
      <w:tr w:rsidR="00EF5BBD" w:rsidRPr="00EF5BBD" w14:paraId="3F93B822" w14:textId="77777777" w:rsidTr="00EF5BBD">
        <w:tblPrEx>
          <w:tblCellMar>
            <w:top w:w="0" w:type="dxa"/>
            <w:bottom w:w="0" w:type="dxa"/>
          </w:tblCellMar>
        </w:tblPrEx>
        <w:tc>
          <w:tcPr>
            <w:tcW w:w="1900" w:type="dxa"/>
          </w:tcPr>
          <w:p w14:paraId="404BAE75" w14:textId="2121272A" w:rsidR="00EF5BBD" w:rsidRPr="00EF5BBD" w:rsidRDefault="00EF5BBD" w:rsidP="00EF5BBD">
            <w:pPr>
              <w:spacing w:after="40" w:line="240" w:lineRule="auto"/>
              <w:rPr>
                <w:sz w:val="21"/>
              </w:rPr>
            </w:pPr>
            <w:r>
              <w:rPr>
                <w:sz w:val="21"/>
              </w:rPr>
              <w:t>IEC</w:t>
            </w:r>
          </w:p>
        </w:tc>
        <w:tc>
          <w:tcPr>
            <w:tcW w:w="2600" w:type="dxa"/>
          </w:tcPr>
          <w:p w14:paraId="327087C9" w14:textId="0FE84D67" w:rsidR="00EF5BBD" w:rsidRPr="00EF5BBD" w:rsidRDefault="00EF5BBD" w:rsidP="00EF5BBD">
            <w:pPr>
              <w:spacing w:after="40" w:line="240" w:lineRule="auto"/>
              <w:rPr>
                <w:sz w:val="21"/>
              </w:rPr>
            </w:pPr>
            <w:r>
              <w:rPr>
                <w:sz w:val="21"/>
              </w:rPr>
              <w:t>International Electrotechnical Commission</w:t>
            </w:r>
          </w:p>
        </w:tc>
        <w:tc>
          <w:tcPr>
            <w:tcW w:w="4500" w:type="dxa"/>
          </w:tcPr>
          <w:p w14:paraId="2215F639" w14:textId="5DEE2568" w:rsidR="00EF5BBD" w:rsidRPr="00EF5BBD" w:rsidRDefault="00EF5BBD" w:rsidP="00EF5BBD">
            <w:pPr>
              <w:spacing w:after="40" w:line="240" w:lineRule="auto"/>
              <w:rPr>
                <w:sz w:val="21"/>
              </w:rPr>
            </w:pPr>
            <w:r>
              <w:rPr>
                <w:sz w:val="21"/>
              </w:rPr>
              <w:t>The world body that publishes electrical standards, such as IEC 60599.</w:t>
            </w:r>
          </w:p>
        </w:tc>
      </w:tr>
      <w:tr w:rsidR="00EF5BBD" w:rsidRPr="00EF5BBD" w14:paraId="196786B5" w14:textId="77777777" w:rsidTr="00EF5BBD">
        <w:tblPrEx>
          <w:tblCellMar>
            <w:top w:w="0" w:type="dxa"/>
            <w:bottom w:w="0" w:type="dxa"/>
          </w:tblCellMar>
        </w:tblPrEx>
        <w:tc>
          <w:tcPr>
            <w:tcW w:w="1900" w:type="dxa"/>
          </w:tcPr>
          <w:p w14:paraId="210BB882" w14:textId="141E0171" w:rsidR="00EF5BBD" w:rsidRPr="00EF5BBD" w:rsidRDefault="00EF5BBD" w:rsidP="00EF5BBD">
            <w:pPr>
              <w:spacing w:after="40" w:line="240" w:lineRule="auto"/>
              <w:rPr>
                <w:sz w:val="21"/>
              </w:rPr>
            </w:pPr>
            <w:r>
              <w:rPr>
                <w:sz w:val="21"/>
              </w:rPr>
              <w:t>ML</w:t>
            </w:r>
          </w:p>
        </w:tc>
        <w:tc>
          <w:tcPr>
            <w:tcW w:w="2600" w:type="dxa"/>
          </w:tcPr>
          <w:p w14:paraId="59B229FE" w14:textId="5E2A0CCA" w:rsidR="00EF5BBD" w:rsidRPr="00EF5BBD" w:rsidRDefault="00EF5BBD" w:rsidP="00EF5BBD">
            <w:pPr>
              <w:spacing w:after="40" w:line="240" w:lineRule="auto"/>
              <w:rPr>
                <w:sz w:val="21"/>
              </w:rPr>
            </w:pPr>
            <w:r>
              <w:rPr>
                <w:sz w:val="21"/>
              </w:rPr>
              <w:t>machine learning</w:t>
            </w:r>
          </w:p>
        </w:tc>
        <w:tc>
          <w:tcPr>
            <w:tcW w:w="4500" w:type="dxa"/>
          </w:tcPr>
          <w:p w14:paraId="2301DC27" w14:textId="0E3978D4" w:rsidR="00EF5BBD" w:rsidRPr="00EF5BBD" w:rsidRDefault="00EF5BBD" w:rsidP="00EF5BBD">
            <w:pPr>
              <w:spacing w:after="40" w:line="240" w:lineRule="auto"/>
              <w:rPr>
                <w:sz w:val="21"/>
              </w:rPr>
            </w:pPr>
            <w:r>
              <w:rPr>
                <w:sz w:val="21"/>
              </w:rPr>
              <w:t>Computer methods that learn the link between gas values and fault type from labelled examples.</w:t>
            </w:r>
          </w:p>
        </w:tc>
      </w:tr>
      <w:tr w:rsidR="00EF5BBD" w:rsidRPr="00EF5BBD" w14:paraId="72597892" w14:textId="77777777" w:rsidTr="00EF5BBD">
        <w:tblPrEx>
          <w:tblCellMar>
            <w:top w:w="0" w:type="dxa"/>
            <w:bottom w:w="0" w:type="dxa"/>
          </w:tblCellMar>
        </w:tblPrEx>
        <w:tc>
          <w:tcPr>
            <w:tcW w:w="1900" w:type="dxa"/>
          </w:tcPr>
          <w:p w14:paraId="33A78C9F" w14:textId="4DDD0F84" w:rsidR="00EF5BBD" w:rsidRPr="00EF5BBD" w:rsidRDefault="00EF5BBD" w:rsidP="00EF5BBD">
            <w:pPr>
              <w:spacing w:after="40" w:line="240" w:lineRule="auto"/>
              <w:rPr>
                <w:sz w:val="21"/>
              </w:rPr>
            </w:pPr>
            <w:r>
              <w:rPr>
                <w:sz w:val="21"/>
              </w:rPr>
              <w:t>Benchmark</w:t>
            </w:r>
          </w:p>
        </w:tc>
        <w:tc>
          <w:tcPr>
            <w:tcW w:w="2600" w:type="dxa"/>
          </w:tcPr>
          <w:p w14:paraId="3DCA7273" w14:textId="34A92521" w:rsidR="00EF5BBD" w:rsidRPr="00EF5BBD" w:rsidRDefault="00EF5BBD" w:rsidP="00EF5BBD">
            <w:pPr>
              <w:spacing w:after="40" w:line="240" w:lineRule="auto"/>
              <w:rPr>
                <w:sz w:val="21"/>
              </w:rPr>
            </w:pPr>
            <w:r>
              <w:rPr>
                <w:sz w:val="21"/>
              </w:rPr>
              <w:t>fixed reference test set</w:t>
            </w:r>
          </w:p>
        </w:tc>
        <w:tc>
          <w:tcPr>
            <w:tcW w:w="4500" w:type="dxa"/>
          </w:tcPr>
          <w:p w14:paraId="1A957295" w14:textId="58022539" w:rsidR="00EF5BBD" w:rsidRPr="00EF5BBD" w:rsidRDefault="00EF5BBD" w:rsidP="00EF5BBD">
            <w:pPr>
              <w:spacing w:after="40" w:line="240" w:lineRule="auto"/>
              <w:rPr>
                <w:sz w:val="21"/>
              </w:rPr>
            </w:pPr>
            <w:r>
              <w:rPr>
                <w:sz w:val="21"/>
              </w:rPr>
              <w:t>The IEC TC 10 cases whose faults were confirmed by inspection; every method is scored on them.</w:t>
            </w:r>
          </w:p>
        </w:tc>
      </w:tr>
      <w:tr w:rsidR="00EF5BBD" w:rsidRPr="00EF5BBD" w14:paraId="57A6F252" w14:textId="77777777" w:rsidTr="00EF5BBD">
        <w:tblPrEx>
          <w:tblCellMar>
            <w:top w:w="0" w:type="dxa"/>
            <w:bottom w:w="0" w:type="dxa"/>
          </w:tblCellMar>
        </w:tblPrEx>
        <w:tc>
          <w:tcPr>
            <w:tcW w:w="1900" w:type="dxa"/>
          </w:tcPr>
          <w:p w14:paraId="6D736CF3" w14:textId="655AEB6C" w:rsidR="00EF5BBD" w:rsidRPr="00EF5BBD" w:rsidRDefault="00EF5BBD" w:rsidP="00EF5BBD">
            <w:pPr>
              <w:spacing w:after="40" w:line="240" w:lineRule="auto"/>
              <w:rPr>
                <w:sz w:val="21"/>
              </w:rPr>
            </w:pPr>
            <w:r>
              <w:rPr>
                <w:sz w:val="21"/>
              </w:rPr>
              <w:t>Internal test set</w:t>
            </w:r>
          </w:p>
        </w:tc>
        <w:tc>
          <w:tcPr>
            <w:tcW w:w="2600" w:type="dxa"/>
          </w:tcPr>
          <w:p w14:paraId="0027A67C" w14:textId="6C0687C4" w:rsidR="00EF5BBD" w:rsidRPr="00EF5BBD" w:rsidRDefault="00EF5BBD" w:rsidP="00EF5BBD">
            <w:pPr>
              <w:spacing w:after="40" w:line="240" w:lineRule="auto"/>
              <w:rPr>
                <w:sz w:val="21"/>
              </w:rPr>
            </w:pPr>
            <w:r>
              <w:rPr>
                <w:sz w:val="21"/>
              </w:rPr>
              <w:t>Dissanayake unseen test file</w:t>
            </w:r>
          </w:p>
        </w:tc>
        <w:tc>
          <w:tcPr>
            <w:tcW w:w="4500" w:type="dxa"/>
          </w:tcPr>
          <w:p w14:paraId="0C2A8E6F" w14:textId="51935BDE" w:rsidR="00EF5BBD" w:rsidRPr="00EF5BBD" w:rsidRDefault="00EF5BBD" w:rsidP="00EF5BBD">
            <w:pPr>
              <w:spacing w:after="40" w:line="240" w:lineRule="auto"/>
              <w:rPr>
                <w:sz w:val="21"/>
              </w:rPr>
            </w:pPr>
            <w:r>
              <w:rPr>
                <w:sz w:val="21"/>
              </w:rPr>
              <w:t>70 records (61 independent of the benchmark) kept away from training.</w:t>
            </w:r>
          </w:p>
        </w:tc>
      </w:tr>
      <w:tr w:rsidR="00EF5BBD" w:rsidRPr="00EF5BBD" w14:paraId="30BBB25D" w14:textId="77777777" w:rsidTr="00EF5BBD">
        <w:tblPrEx>
          <w:tblCellMar>
            <w:top w:w="0" w:type="dxa"/>
            <w:bottom w:w="0" w:type="dxa"/>
          </w:tblCellMar>
        </w:tblPrEx>
        <w:tc>
          <w:tcPr>
            <w:tcW w:w="1900" w:type="dxa"/>
          </w:tcPr>
          <w:p w14:paraId="3AAB0C45" w14:textId="1D38429F" w:rsidR="00EF5BBD" w:rsidRPr="00EF5BBD" w:rsidRDefault="00EF5BBD" w:rsidP="00EF5BBD">
            <w:pPr>
              <w:spacing w:after="40" w:line="240" w:lineRule="auto"/>
              <w:rPr>
                <w:sz w:val="21"/>
              </w:rPr>
            </w:pPr>
            <w:r>
              <w:rPr>
                <w:sz w:val="21"/>
              </w:rPr>
              <w:t>SHA-256</w:t>
            </w:r>
          </w:p>
        </w:tc>
        <w:tc>
          <w:tcPr>
            <w:tcW w:w="2600" w:type="dxa"/>
          </w:tcPr>
          <w:p w14:paraId="4F02917A" w14:textId="1260819D" w:rsidR="00EF5BBD" w:rsidRPr="00EF5BBD" w:rsidRDefault="00EF5BBD" w:rsidP="00EF5BBD">
            <w:pPr>
              <w:spacing w:after="40" w:line="240" w:lineRule="auto"/>
              <w:rPr>
                <w:sz w:val="21"/>
              </w:rPr>
            </w:pPr>
            <w:r>
              <w:rPr>
                <w:sz w:val="21"/>
              </w:rPr>
              <w:t>Secure Hash Algorithm, 256-bit</w:t>
            </w:r>
          </w:p>
        </w:tc>
        <w:tc>
          <w:tcPr>
            <w:tcW w:w="4500" w:type="dxa"/>
          </w:tcPr>
          <w:p w14:paraId="3093CA11" w14:textId="1B593230" w:rsidR="00EF5BBD" w:rsidRPr="00EF5BBD" w:rsidRDefault="00EF5BBD" w:rsidP="00EF5BBD">
            <w:pPr>
              <w:spacing w:after="40" w:line="240" w:lineRule="auto"/>
              <w:rPr>
                <w:sz w:val="21"/>
              </w:rPr>
            </w:pPr>
            <w:r>
              <w:rPr>
                <w:sz w:val="21"/>
              </w:rPr>
              <w:t>A file's digital fingerprint: if one byte of the file changes, the fingerprint changes.</w:t>
            </w:r>
          </w:p>
        </w:tc>
      </w:tr>
      <w:tr w:rsidR="00EF5BBD" w:rsidRPr="00EF5BBD" w14:paraId="5E091452" w14:textId="77777777" w:rsidTr="00EF5BBD">
        <w:tblPrEx>
          <w:tblCellMar>
            <w:top w:w="0" w:type="dxa"/>
            <w:bottom w:w="0" w:type="dxa"/>
          </w:tblCellMar>
        </w:tblPrEx>
        <w:tc>
          <w:tcPr>
            <w:tcW w:w="1900" w:type="dxa"/>
          </w:tcPr>
          <w:p w14:paraId="2BB65880" w14:textId="47E72039" w:rsidR="00EF5BBD" w:rsidRPr="00EF5BBD" w:rsidRDefault="00EF5BBD" w:rsidP="00EF5BBD">
            <w:pPr>
              <w:spacing w:after="40" w:line="240" w:lineRule="auto"/>
              <w:rPr>
                <w:sz w:val="21"/>
              </w:rPr>
            </w:pPr>
            <w:r>
              <w:rPr>
                <w:sz w:val="21"/>
              </w:rPr>
              <w:t>CSV</w:t>
            </w:r>
          </w:p>
        </w:tc>
        <w:tc>
          <w:tcPr>
            <w:tcW w:w="2600" w:type="dxa"/>
          </w:tcPr>
          <w:p w14:paraId="0D6E019E" w14:textId="08CBFACF" w:rsidR="00EF5BBD" w:rsidRPr="00EF5BBD" w:rsidRDefault="00EF5BBD" w:rsidP="00EF5BBD">
            <w:pPr>
              <w:spacing w:after="40" w:line="240" w:lineRule="auto"/>
              <w:rPr>
                <w:sz w:val="21"/>
              </w:rPr>
            </w:pPr>
            <w:r>
              <w:rPr>
                <w:sz w:val="21"/>
              </w:rPr>
              <w:t>comma-separated values</w:t>
            </w:r>
          </w:p>
        </w:tc>
        <w:tc>
          <w:tcPr>
            <w:tcW w:w="4500" w:type="dxa"/>
          </w:tcPr>
          <w:p w14:paraId="5040B914" w14:textId="14619159" w:rsidR="00EF5BBD" w:rsidRPr="00EF5BBD" w:rsidRDefault="00EF5BBD" w:rsidP="00EF5BBD">
            <w:pPr>
              <w:spacing w:after="40" w:line="240" w:lineRule="auto"/>
              <w:rPr>
                <w:sz w:val="21"/>
              </w:rPr>
            </w:pPr>
            <w:r>
              <w:rPr>
                <w:sz w:val="21"/>
              </w:rPr>
              <w:t>A plain-text table file that any program can read.</w:t>
            </w:r>
          </w:p>
        </w:tc>
      </w:tr>
      <w:tr w:rsidR="00EF5BBD" w:rsidRPr="00EF5BBD" w14:paraId="096B835F" w14:textId="77777777" w:rsidTr="00EF5BBD">
        <w:tblPrEx>
          <w:tblCellMar>
            <w:top w:w="0" w:type="dxa"/>
            <w:bottom w:w="0" w:type="dxa"/>
          </w:tblCellMar>
        </w:tblPrEx>
        <w:tc>
          <w:tcPr>
            <w:tcW w:w="1900" w:type="dxa"/>
          </w:tcPr>
          <w:p w14:paraId="1D5D88C0" w14:textId="7E11B502" w:rsidR="00EF5BBD" w:rsidRPr="00EF5BBD" w:rsidRDefault="00EF5BBD" w:rsidP="00EF5BBD">
            <w:pPr>
              <w:spacing w:after="40" w:line="240" w:lineRule="auto"/>
              <w:rPr>
                <w:sz w:val="21"/>
              </w:rPr>
            </w:pPr>
            <w:r>
              <w:rPr>
                <w:sz w:val="21"/>
              </w:rPr>
              <w:t>docx</w:t>
            </w:r>
          </w:p>
        </w:tc>
        <w:tc>
          <w:tcPr>
            <w:tcW w:w="2600" w:type="dxa"/>
          </w:tcPr>
          <w:p w14:paraId="2853E400" w14:textId="0859F7FB" w:rsidR="00EF5BBD" w:rsidRPr="00EF5BBD" w:rsidRDefault="00EF5BBD" w:rsidP="00EF5BBD">
            <w:pPr>
              <w:spacing w:after="40" w:line="240" w:lineRule="auto"/>
              <w:rPr>
                <w:sz w:val="21"/>
              </w:rPr>
            </w:pPr>
            <w:r>
              <w:rPr>
                <w:sz w:val="21"/>
              </w:rPr>
              <w:t>Microsoft Word document</w:t>
            </w:r>
          </w:p>
        </w:tc>
        <w:tc>
          <w:tcPr>
            <w:tcW w:w="4500" w:type="dxa"/>
          </w:tcPr>
          <w:p w14:paraId="355E9AF5" w14:textId="7E8AFB2C" w:rsidR="00EF5BBD" w:rsidRPr="00EF5BBD" w:rsidRDefault="00EF5BBD" w:rsidP="00EF5BBD">
            <w:pPr>
              <w:spacing w:after="40" w:line="240" w:lineRule="auto"/>
              <w:rPr>
                <w:sz w:val="21"/>
              </w:rPr>
            </w:pPr>
            <w:r>
              <w:rPr>
                <w:sz w:val="21"/>
              </w:rPr>
              <w:t>The format of these reports.</w:t>
            </w:r>
          </w:p>
        </w:tc>
      </w:tr>
      <w:tr w:rsidR="00EF5BBD" w:rsidRPr="00EF5BBD" w14:paraId="4824ECB3" w14:textId="77777777" w:rsidTr="00EF5BBD">
        <w:tblPrEx>
          <w:tblCellMar>
            <w:top w:w="0" w:type="dxa"/>
            <w:bottom w:w="0" w:type="dxa"/>
          </w:tblCellMar>
        </w:tblPrEx>
        <w:tc>
          <w:tcPr>
            <w:tcW w:w="1900" w:type="dxa"/>
          </w:tcPr>
          <w:p w14:paraId="7C9B893B" w14:textId="34D2C085" w:rsidR="00EF5BBD" w:rsidRPr="00EF5BBD" w:rsidRDefault="00EF5BBD" w:rsidP="00EF5BBD">
            <w:pPr>
              <w:spacing w:after="40" w:line="240" w:lineRule="auto"/>
              <w:rPr>
                <w:sz w:val="21"/>
              </w:rPr>
            </w:pPr>
            <w:r>
              <w:rPr>
                <w:sz w:val="21"/>
              </w:rPr>
              <w:t>MATLAB</w:t>
            </w:r>
          </w:p>
        </w:tc>
        <w:tc>
          <w:tcPr>
            <w:tcW w:w="2600" w:type="dxa"/>
          </w:tcPr>
          <w:p w14:paraId="75ECA5B3" w14:textId="143079C6" w:rsidR="00EF5BBD" w:rsidRPr="00EF5BBD" w:rsidRDefault="00EF5BBD" w:rsidP="00EF5BBD">
            <w:pPr>
              <w:spacing w:after="40" w:line="240" w:lineRule="auto"/>
              <w:rPr>
                <w:sz w:val="21"/>
              </w:rPr>
            </w:pPr>
            <w:r>
              <w:rPr>
                <w:sz w:val="21"/>
              </w:rPr>
              <w:t>MATLAB (MathWorks)</w:t>
            </w:r>
          </w:p>
        </w:tc>
        <w:tc>
          <w:tcPr>
            <w:tcW w:w="4500" w:type="dxa"/>
          </w:tcPr>
          <w:p w14:paraId="129DBB3E" w14:textId="22BC5109" w:rsidR="00EF5BBD" w:rsidRPr="00EF5BBD" w:rsidRDefault="00EF5BBD" w:rsidP="00EF5BBD">
            <w:pPr>
              <w:spacing w:after="40" w:line="240" w:lineRule="auto"/>
              <w:rPr>
                <w:sz w:val="21"/>
              </w:rPr>
            </w:pPr>
            <w:r>
              <w:rPr>
                <w:sz w:val="21"/>
              </w:rPr>
              <w:t>Numerical programming environment; used for the conventional methods and the dashboard (MATLAB Agentic Toolkit).</w:t>
            </w:r>
          </w:p>
        </w:tc>
      </w:tr>
      <w:tr w:rsidR="00EF5BBD" w:rsidRPr="00EF5BBD" w14:paraId="67516E38" w14:textId="77777777" w:rsidTr="00EF5BBD">
        <w:tblPrEx>
          <w:tblCellMar>
            <w:top w:w="0" w:type="dxa"/>
            <w:bottom w:w="0" w:type="dxa"/>
          </w:tblCellMar>
        </w:tblPrEx>
        <w:tc>
          <w:tcPr>
            <w:tcW w:w="1900" w:type="dxa"/>
          </w:tcPr>
          <w:p w14:paraId="4B996B30" w14:textId="2D7D9146" w:rsidR="00EF5BBD" w:rsidRPr="00EF5BBD" w:rsidRDefault="00EF5BBD" w:rsidP="00EF5BBD">
            <w:pPr>
              <w:spacing w:after="40" w:line="240" w:lineRule="auto"/>
              <w:rPr>
                <w:sz w:val="21"/>
              </w:rPr>
            </w:pPr>
            <w:r>
              <w:rPr>
                <w:sz w:val="21"/>
              </w:rPr>
              <w:t>Simulink, Simscape</w:t>
            </w:r>
          </w:p>
        </w:tc>
        <w:tc>
          <w:tcPr>
            <w:tcW w:w="2600" w:type="dxa"/>
          </w:tcPr>
          <w:p w14:paraId="57B1FA4F" w14:textId="453AFD73" w:rsidR="00EF5BBD" w:rsidRPr="00EF5BBD" w:rsidRDefault="00EF5BBD" w:rsidP="00EF5BBD">
            <w:pPr>
              <w:spacing w:after="40" w:line="240" w:lineRule="auto"/>
              <w:rPr>
                <w:sz w:val="21"/>
              </w:rPr>
            </w:pPr>
            <w:r>
              <w:rPr>
                <w:sz w:val="21"/>
              </w:rPr>
              <w:t>MATLAB's block-diagram modelling tool and its physical-modelling library</w:t>
            </w:r>
          </w:p>
        </w:tc>
        <w:tc>
          <w:tcPr>
            <w:tcW w:w="4500" w:type="dxa"/>
          </w:tcPr>
          <w:p w14:paraId="61DC9BCA" w14:textId="031A0883" w:rsidR="00EF5BBD" w:rsidRPr="00EF5BBD" w:rsidRDefault="00EF5BBD" w:rsidP="00EF5BBD">
            <w:pPr>
              <w:spacing w:after="40" w:line="240" w:lineRule="auto"/>
              <w:rPr>
                <w:sz w:val="21"/>
              </w:rPr>
            </w:pPr>
            <w:r>
              <w:rPr>
                <w:sz w:val="21"/>
              </w:rPr>
              <w:t>Used to model the transformer's operating conditions (Simulink Agentic Toolkit); it never makes gas values.</w:t>
            </w:r>
          </w:p>
        </w:tc>
      </w:tr>
      <w:tr w:rsidR="00EF5BBD" w:rsidRPr="00EF5BBD" w14:paraId="78C83A3B" w14:textId="77777777" w:rsidTr="00EF5BBD">
        <w:tblPrEx>
          <w:tblCellMar>
            <w:top w:w="0" w:type="dxa"/>
            <w:bottom w:w="0" w:type="dxa"/>
          </w:tblCellMar>
        </w:tblPrEx>
        <w:tc>
          <w:tcPr>
            <w:tcW w:w="1900" w:type="dxa"/>
          </w:tcPr>
          <w:p w14:paraId="39FE5261" w14:textId="18C53401" w:rsidR="00EF5BBD" w:rsidRPr="00EF5BBD" w:rsidRDefault="00EF5BBD" w:rsidP="00EF5BBD">
            <w:pPr>
              <w:spacing w:after="40" w:line="240" w:lineRule="auto"/>
              <w:rPr>
                <w:sz w:val="21"/>
              </w:rPr>
            </w:pPr>
            <w:r>
              <w:rPr>
                <w:sz w:val="21"/>
              </w:rPr>
              <w:t>D1-D38 (decisions)</w:t>
            </w:r>
          </w:p>
        </w:tc>
        <w:tc>
          <w:tcPr>
            <w:tcW w:w="2600" w:type="dxa"/>
          </w:tcPr>
          <w:p w14:paraId="6CAB2CA0" w14:textId="6068B67F" w:rsidR="00EF5BBD" w:rsidRPr="00EF5BBD" w:rsidRDefault="00EF5BBD" w:rsidP="00EF5BBD">
            <w:pPr>
              <w:spacing w:after="40" w:line="240" w:lineRule="auto"/>
              <w:rPr>
                <w:sz w:val="21"/>
              </w:rPr>
            </w:pPr>
            <w:r>
              <w:rPr>
                <w:sz w:val="21"/>
              </w:rPr>
              <w:t>numbered project decisions</w:t>
            </w:r>
          </w:p>
        </w:tc>
        <w:tc>
          <w:tcPr>
            <w:tcW w:w="4500" w:type="dxa"/>
          </w:tcPr>
          <w:p w14:paraId="7DDBEAB6" w14:textId="2C2E1675" w:rsidR="00EF5BBD" w:rsidRPr="00EF5BBD" w:rsidRDefault="00EF5BBD" w:rsidP="00EF5BBD">
            <w:pPr>
              <w:spacing w:after="40" w:line="240" w:lineRule="auto"/>
              <w:rPr>
                <w:sz w:val="21"/>
              </w:rPr>
            </w:pPr>
            <w:r>
              <w:rPr>
                <w:sz w:val="21"/>
              </w:rPr>
              <w:t>Decisions recorded in 00_Project_Admin/decisions_log.md; not the same as the fault codes D1 and D2.</w:t>
            </w:r>
          </w:p>
        </w:tc>
      </w:tr>
      <w:tr w:rsidR="00EF5BBD" w:rsidRPr="00EF5BBD" w14:paraId="47A4E85D" w14:textId="77777777" w:rsidTr="00EF5BBD">
        <w:tblPrEx>
          <w:tblCellMar>
            <w:top w:w="0" w:type="dxa"/>
            <w:bottom w:w="0" w:type="dxa"/>
          </w:tblCellMar>
        </w:tblPrEx>
        <w:tc>
          <w:tcPr>
            <w:tcW w:w="1900" w:type="dxa"/>
          </w:tcPr>
          <w:p w14:paraId="346EDBDA" w14:textId="7F2044B1" w:rsidR="00EF5BBD" w:rsidRPr="00EF5BBD" w:rsidRDefault="00EF5BBD" w:rsidP="00EF5BBD">
            <w:pPr>
              <w:spacing w:after="40" w:line="240" w:lineRule="auto"/>
              <w:rPr>
                <w:sz w:val="21"/>
              </w:rPr>
            </w:pPr>
            <w:r>
              <w:rPr>
                <w:sz w:val="21"/>
              </w:rPr>
              <w:t>Roadmap</w:t>
            </w:r>
          </w:p>
        </w:tc>
        <w:tc>
          <w:tcPr>
            <w:tcW w:w="2600" w:type="dxa"/>
          </w:tcPr>
          <w:p w14:paraId="1BF4FBC3" w14:textId="13F8315D" w:rsidR="00EF5BBD" w:rsidRPr="00EF5BBD" w:rsidRDefault="00EF5BBD" w:rsidP="00EF5BBD">
            <w:pPr>
              <w:spacing w:after="40" w:line="240" w:lineRule="auto"/>
              <w:rPr>
                <w:sz w:val="21"/>
              </w:rPr>
            </w:pPr>
            <w:r>
              <w:rPr>
                <w:sz w:val="21"/>
              </w:rPr>
              <w:t>the 45-step project plan</w:t>
            </w:r>
          </w:p>
        </w:tc>
        <w:tc>
          <w:tcPr>
            <w:tcW w:w="4500" w:type="dxa"/>
          </w:tcPr>
          <w:p w14:paraId="206B18D8" w14:textId="338A8864" w:rsidR="00EF5BBD" w:rsidRPr="00EF5BBD" w:rsidRDefault="00EF5BBD" w:rsidP="00EF5BBD">
            <w:pPr>
              <w:spacing w:after="40" w:line="240" w:lineRule="auto"/>
              <w:rPr>
                <w:sz w:val="21"/>
              </w:rPr>
            </w:pPr>
            <w:r>
              <w:rPr>
                <w:sz w:val="21"/>
              </w:rPr>
              <w:t>Project_Roadmap.docx: every step, its environment and its outputs, done strictly in order.</w:t>
            </w:r>
          </w:p>
        </w:tc>
      </w:tr>
      <w:tr w:rsidR="00EF5BBD" w:rsidRPr="00EF5BBD" w14:paraId="55731B14" w14:textId="77777777" w:rsidTr="00EF5BBD">
        <w:tblPrEx>
          <w:tblCellMar>
            <w:top w:w="0" w:type="dxa"/>
            <w:bottom w:w="0" w:type="dxa"/>
          </w:tblCellMar>
        </w:tblPrEx>
        <w:tc>
          <w:tcPr>
            <w:tcW w:w="1900" w:type="dxa"/>
          </w:tcPr>
          <w:p w14:paraId="1C732615" w14:textId="649F225E" w:rsidR="00EF5BBD" w:rsidRPr="00EF5BBD" w:rsidRDefault="00EF5BBD" w:rsidP="00EF5BBD">
            <w:pPr>
              <w:spacing w:after="40" w:line="240" w:lineRule="auto"/>
              <w:rPr>
                <w:sz w:val="21"/>
              </w:rPr>
            </w:pPr>
            <w:r>
              <w:rPr>
                <w:sz w:val="21"/>
              </w:rPr>
              <w:t>TO VERIFY</w:t>
            </w:r>
          </w:p>
        </w:tc>
        <w:tc>
          <w:tcPr>
            <w:tcW w:w="2600" w:type="dxa"/>
          </w:tcPr>
          <w:p w14:paraId="0888B57F" w14:textId="47F65946" w:rsidR="00EF5BBD" w:rsidRPr="00EF5BBD" w:rsidRDefault="00EF5BBD" w:rsidP="00EF5BBD">
            <w:pPr>
              <w:spacing w:after="40" w:line="240" w:lineRule="auto"/>
              <w:rPr>
                <w:sz w:val="21"/>
              </w:rPr>
            </w:pPr>
            <w:r>
              <w:rPr>
                <w:sz w:val="21"/>
              </w:rPr>
              <w:t>not yet checked against the original source</w:t>
            </w:r>
          </w:p>
        </w:tc>
        <w:tc>
          <w:tcPr>
            <w:tcW w:w="4500" w:type="dxa"/>
          </w:tcPr>
          <w:p w14:paraId="7FA76FA5" w14:textId="50CBA633" w:rsidR="00EF5BBD" w:rsidRPr="00EF5BBD" w:rsidRDefault="00EF5BBD" w:rsidP="00EF5BBD">
            <w:pPr>
              <w:spacing w:after="40" w:line="240" w:lineRule="auto"/>
              <w:rPr>
                <w:sz w:val="21"/>
              </w:rPr>
            </w:pPr>
            <w:r>
              <w:rPr>
                <w:sz w:val="21"/>
              </w:rPr>
              <w:t>Marks any value or fact that must still be confirmed before final use.</w:t>
            </w:r>
          </w:p>
        </w:tc>
      </w:tr>
      <w:tr w:rsidR="00EF5BBD" w:rsidRPr="00EF5BBD" w14:paraId="30D4B7BE" w14:textId="77777777" w:rsidTr="00EF5BBD">
        <w:tblPrEx>
          <w:tblCellMar>
            <w:top w:w="0" w:type="dxa"/>
            <w:bottom w:w="0" w:type="dxa"/>
          </w:tblCellMar>
        </w:tblPrEx>
        <w:tc>
          <w:tcPr>
            <w:tcW w:w="1900" w:type="dxa"/>
          </w:tcPr>
          <w:p w14:paraId="3BE2BE22" w14:textId="2FB3CF37" w:rsidR="00EF5BBD" w:rsidRPr="00EF5BBD" w:rsidRDefault="00EF5BBD" w:rsidP="00EF5BBD">
            <w:pPr>
              <w:spacing w:after="40" w:line="240" w:lineRule="auto"/>
              <w:rPr>
                <w:sz w:val="21"/>
              </w:rPr>
            </w:pPr>
            <w:r>
              <w:rPr>
                <w:sz w:val="21"/>
              </w:rPr>
              <w:t>Simulink</w:t>
            </w:r>
          </w:p>
        </w:tc>
        <w:tc>
          <w:tcPr>
            <w:tcW w:w="2600" w:type="dxa"/>
          </w:tcPr>
          <w:p w14:paraId="04A4FF76" w14:textId="20213EE8" w:rsidR="00EF5BBD" w:rsidRPr="00EF5BBD" w:rsidRDefault="00EF5BBD" w:rsidP="00EF5BBD">
            <w:pPr>
              <w:spacing w:after="40" w:line="240" w:lineRule="auto"/>
              <w:rPr>
                <w:sz w:val="21"/>
              </w:rPr>
            </w:pPr>
            <w:r>
              <w:rPr>
                <w:sz w:val="21"/>
              </w:rPr>
              <w:t>MathWorks block-diagram simulation environment</w:t>
            </w:r>
          </w:p>
        </w:tc>
        <w:tc>
          <w:tcPr>
            <w:tcW w:w="4500" w:type="dxa"/>
          </w:tcPr>
          <w:p w14:paraId="48E914EE" w14:textId="36772086" w:rsidR="00EF5BBD" w:rsidRPr="00EF5BBD" w:rsidRDefault="00EF5BBD" w:rsidP="00EF5BBD">
            <w:pPr>
              <w:spacing w:after="40" w:line="240" w:lineRule="auto"/>
              <w:rPr>
                <w:sz w:val="21"/>
              </w:rPr>
            </w:pPr>
            <w:r>
              <w:rPr>
                <w:sz w:val="21"/>
              </w:rPr>
              <w:t>Software in which the model is drawn as blocks and lines and simulated over time.</w:t>
            </w:r>
          </w:p>
        </w:tc>
      </w:tr>
      <w:tr w:rsidR="00EF5BBD" w:rsidRPr="00EF5BBD" w14:paraId="49E8E403" w14:textId="77777777" w:rsidTr="00EF5BBD">
        <w:tblPrEx>
          <w:tblCellMar>
            <w:top w:w="0" w:type="dxa"/>
            <w:bottom w:w="0" w:type="dxa"/>
          </w:tblCellMar>
        </w:tblPrEx>
        <w:tc>
          <w:tcPr>
            <w:tcW w:w="1900" w:type="dxa"/>
          </w:tcPr>
          <w:p w14:paraId="6B99C039" w14:textId="13279125" w:rsidR="00EF5BBD" w:rsidRPr="00EF5BBD" w:rsidRDefault="00EF5BBD" w:rsidP="00EF5BBD">
            <w:pPr>
              <w:spacing w:after="40" w:line="240" w:lineRule="auto"/>
              <w:rPr>
                <w:sz w:val="21"/>
              </w:rPr>
            </w:pPr>
            <w:r>
              <w:rPr>
                <w:sz w:val="21"/>
              </w:rPr>
              <w:t>Simscape</w:t>
            </w:r>
          </w:p>
        </w:tc>
        <w:tc>
          <w:tcPr>
            <w:tcW w:w="2600" w:type="dxa"/>
          </w:tcPr>
          <w:p w14:paraId="04704080" w14:textId="6FF7F176" w:rsidR="00EF5BBD" w:rsidRPr="00EF5BBD" w:rsidRDefault="00EF5BBD" w:rsidP="00EF5BBD">
            <w:pPr>
              <w:spacing w:after="40" w:line="240" w:lineRule="auto"/>
              <w:rPr>
                <w:sz w:val="21"/>
              </w:rPr>
            </w:pPr>
            <w:r>
              <w:rPr>
                <w:sz w:val="21"/>
              </w:rPr>
              <w:t>Physical modelling extension of Simulink</w:t>
            </w:r>
          </w:p>
        </w:tc>
        <w:tc>
          <w:tcPr>
            <w:tcW w:w="4500" w:type="dxa"/>
          </w:tcPr>
          <w:p w14:paraId="6167104A" w14:textId="15F71E7A" w:rsidR="00EF5BBD" w:rsidRPr="00EF5BBD" w:rsidRDefault="00EF5BBD" w:rsidP="00EF5BBD">
            <w:pPr>
              <w:spacing w:after="40" w:line="240" w:lineRule="auto"/>
              <w:rPr>
                <w:sz w:val="21"/>
              </w:rPr>
            </w:pPr>
            <w:r>
              <w:rPr>
                <w:sz w:val="21"/>
              </w:rPr>
              <w:t>Blocks that follow physical laws (electrical, thermal) and connect like real components, not like signals.</w:t>
            </w:r>
          </w:p>
        </w:tc>
      </w:tr>
      <w:tr w:rsidR="00EF5BBD" w:rsidRPr="00EF5BBD" w14:paraId="1A70539C" w14:textId="77777777" w:rsidTr="00EF5BBD">
        <w:tblPrEx>
          <w:tblCellMar>
            <w:top w:w="0" w:type="dxa"/>
            <w:bottom w:w="0" w:type="dxa"/>
          </w:tblCellMar>
        </w:tblPrEx>
        <w:tc>
          <w:tcPr>
            <w:tcW w:w="1900" w:type="dxa"/>
          </w:tcPr>
          <w:p w14:paraId="06802DF8" w14:textId="4458E34B" w:rsidR="00EF5BBD" w:rsidRPr="00EF5BBD" w:rsidRDefault="00EF5BBD" w:rsidP="00EF5BBD">
            <w:pPr>
              <w:spacing w:after="40" w:line="240" w:lineRule="auto"/>
              <w:rPr>
                <w:sz w:val="21"/>
              </w:rPr>
            </w:pPr>
            <w:r>
              <w:rPr>
                <w:sz w:val="21"/>
              </w:rPr>
              <w:t>Subsystem (SS1-SS7)</w:t>
            </w:r>
          </w:p>
        </w:tc>
        <w:tc>
          <w:tcPr>
            <w:tcW w:w="2600" w:type="dxa"/>
          </w:tcPr>
          <w:p w14:paraId="7E7045A0" w14:textId="21149E32" w:rsidR="00EF5BBD" w:rsidRPr="00EF5BBD" w:rsidRDefault="00EF5BBD" w:rsidP="00EF5BBD">
            <w:pPr>
              <w:spacing w:after="40" w:line="240" w:lineRule="auto"/>
              <w:rPr>
                <w:sz w:val="21"/>
              </w:rPr>
            </w:pPr>
            <w:r>
              <w:rPr>
                <w:sz w:val="21"/>
              </w:rPr>
              <w:t>A group of blocks shown as one block</w:t>
            </w:r>
          </w:p>
        </w:tc>
        <w:tc>
          <w:tcPr>
            <w:tcW w:w="4500" w:type="dxa"/>
          </w:tcPr>
          <w:p w14:paraId="342C16B8" w14:textId="2F05B7DC" w:rsidR="00EF5BBD" w:rsidRPr="00EF5BBD" w:rsidRDefault="00EF5BBD" w:rsidP="00EF5BBD">
            <w:pPr>
              <w:spacing w:after="40" w:line="240" w:lineRule="auto"/>
              <w:rPr>
                <w:sz w:val="21"/>
              </w:rPr>
            </w:pPr>
            <w:r>
              <w:rPr>
                <w:sz w:val="21"/>
              </w:rPr>
              <w:t>The model is split into seven subsystems: grid, transformer, measurement, load, losses to heat, thermal network, outputs and ageing.</w:t>
            </w:r>
          </w:p>
        </w:tc>
      </w:tr>
      <w:tr w:rsidR="00EF5BBD" w:rsidRPr="00EF5BBD" w14:paraId="0CE4B2EC" w14:textId="77777777" w:rsidTr="00EF5BBD">
        <w:tblPrEx>
          <w:tblCellMar>
            <w:top w:w="0" w:type="dxa"/>
            <w:bottom w:w="0" w:type="dxa"/>
          </w:tblCellMar>
        </w:tblPrEx>
        <w:tc>
          <w:tcPr>
            <w:tcW w:w="1900" w:type="dxa"/>
          </w:tcPr>
          <w:p w14:paraId="62443514" w14:textId="096B48A5" w:rsidR="00EF5BBD" w:rsidRPr="00EF5BBD" w:rsidRDefault="00EF5BBD" w:rsidP="00EF5BBD">
            <w:pPr>
              <w:spacing w:after="40" w:line="240" w:lineRule="auto"/>
              <w:rPr>
                <w:sz w:val="21"/>
              </w:rPr>
            </w:pPr>
            <w:r>
              <w:rPr>
                <w:sz w:val="21"/>
              </w:rPr>
              <w:t>Top-oil temperature</w:t>
            </w:r>
          </w:p>
        </w:tc>
        <w:tc>
          <w:tcPr>
            <w:tcW w:w="2600" w:type="dxa"/>
          </w:tcPr>
          <w:p w14:paraId="6DB51CF3" w14:textId="73CE8D9F" w:rsidR="00EF5BBD" w:rsidRPr="00EF5BBD" w:rsidRDefault="00EF5BBD" w:rsidP="00EF5BBD">
            <w:pPr>
              <w:spacing w:after="40" w:line="240" w:lineRule="auto"/>
              <w:rPr>
                <w:sz w:val="21"/>
              </w:rPr>
            </w:pPr>
            <w:r>
              <w:rPr>
                <w:sz w:val="21"/>
              </w:rPr>
              <w:t>Temperature of the oil at the top of the tank</w:t>
            </w:r>
          </w:p>
        </w:tc>
        <w:tc>
          <w:tcPr>
            <w:tcW w:w="4500" w:type="dxa"/>
          </w:tcPr>
          <w:p w14:paraId="58248A91" w14:textId="561C08FE" w:rsidR="00EF5BBD" w:rsidRPr="00EF5BBD" w:rsidRDefault="00EF5BBD" w:rsidP="00EF5BBD">
            <w:pPr>
              <w:spacing w:after="40" w:line="240" w:lineRule="auto"/>
              <w:rPr>
                <w:sz w:val="21"/>
              </w:rPr>
            </w:pPr>
            <w:r>
              <w:rPr>
                <w:sz w:val="21"/>
              </w:rPr>
              <w:t>The oil temperature used in the thermal model; it rises with load and falls back towards ambient.</w:t>
            </w:r>
          </w:p>
        </w:tc>
      </w:tr>
      <w:tr w:rsidR="00EF5BBD" w:rsidRPr="00EF5BBD" w14:paraId="60D40AC0" w14:textId="77777777" w:rsidTr="00EF5BBD">
        <w:tblPrEx>
          <w:tblCellMar>
            <w:top w:w="0" w:type="dxa"/>
            <w:bottom w:w="0" w:type="dxa"/>
          </w:tblCellMar>
        </w:tblPrEx>
        <w:tc>
          <w:tcPr>
            <w:tcW w:w="1900" w:type="dxa"/>
          </w:tcPr>
          <w:p w14:paraId="3CB0BDD5" w14:textId="0C91D869" w:rsidR="00EF5BBD" w:rsidRPr="00EF5BBD" w:rsidRDefault="00EF5BBD" w:rsidP="00EF5BBD">
            <w:pPr>
              <w:spacing w:after="40" w:line="240" w:lineRule="auto"/>
              <w:rPr>
                <w:sz w:val="21"/>
              </w:rPr>
            </w:pPr>
            <w:r>
              <w:rPr>
                <w:sz w:val="21"/>
              </w:rPr>
              <w:t>Hot-spot temperature</w:t>
            </w:r>
          </w:p>
        </w:tc>
        <w:tc>
          <w:tcPr>
            <w:tcW w:w="2600" w:type="dxa"/>
          </w:tcPr>
          <w:p w14:paraId="636F73C3" w14:textId="5227E958" w:rsidR="00EF5BBD" w:rsidRPr="00EF5BBD" w:rsidRDefault="00EF5BBD" w:rsidP="00EF5BBD">
            <w:pPr>
              <w:spacing w:after="40" w:line="240" w:lineRule="auto"/>
              <w:rPr>
                <w:sz w:val="21"/>
              </w:rPr>
            </w:pPr>
            <w:r>
              <w:rPr>
                <w:sz w:val="21"/>
              </w:rPr>
              <w:t>Temperature of the hottest part of the winding</w:t>
            </w:r>
          </w:p>
        </w:tc>
        <w:tc>
          <w:tcPr>
            <w:tcW w:w="4500" w:type="dxa"/>
          </w:tcPr>
          <w:p w14:paraId="45B8E272" w14:textId="602FAD75" w:rsidR="00EF5BBD" w:rsidRPr="00EF5BBD" w:rsidRDefault="00EF5BBD" w:rsidP="00EF5BBD">
            <w:pPr>
              <w:spacing w:after="40" w:line="240" w:lineRule="auto"/>
              <w:rPr>
                <w:sz w:val="21"/>
              </w:rPr>
            </w:pPr>
            <w:r>
              <w:rPr>
                <w:sz w:val="21"/>
              </w:rPr>
              <w:t>The winding temperature that mostly decides how fast the paper insulation ages; it is the top-oil temperature plus a load-dependent rise.</w:t>
            </w:r>
          </w:p>
        </w:tc>
      </w:tr>
      <w:tr w:rsidR="00EF5BBD" w:rsidRPr="00EF5BBD" w14:paraId="6259D724" w14:textId="77777777" w:rsidTr="00EF5BBD">
        <w:tblPrEx>
          <w:tblCellMar>
            <w:top w:w="0" w:type="dxa"/>
            <w:bottom w:w="0" w:type="dxa"/>
          </w:tblCellMar>
        </w:tblPrEx>
        <w:tc>
          <w:tcPr>
            <w:tcW w:w="1900" w:type="dxa"/>
          </w:tcPr>
          <w:p w14:paraId="41AD51B3" w14:textId="201E4F34" w:rsidR="00EF5BBD" w:rsidRPr="00EF5BBD" w:rsidRDefault="00EF5BBD" w:rsidP="00EF5BBD">
            <w:pPr>
              <w:spacing w:after="40" w:line="240" w:lineRule="auto"/>
              <w:rPr>
                <w:sz w:val="21"/>
              </w:rPr>
            </w:pPr>
            <w:r>
              <w:rPr>
                <w:sz w:val="21"/>
              </w:rPr>
              <w:t>Relative ageing rate V</w:t>
            </w:r>
          </w:p>
        </w:tc>
        <w:tc>
          <w:tcPr>
            <w:tcW w:w="2600" w:type="dxa"/>
          </w:tcPr>
          <w:p w14:paraId="312413B9" w14:textId="45D12E5F" w:rsidR="00EF5BBD" w:rsidRPr="00EF5BBD" w:rsidRDefault="00EF5BBD" w:rsidP="00EF5BBD">
            <w:pPr>
              <w:spacing w:after="40" w:line="240" w:lineRule="auto"/>
              <w:rPr>
                <w:sz w:val="21"/>
              </w:rPr>
            </w:pPr>
            <w:r>
              <w:rPr>
                <w:sz w:val="21"/>
              </w:rPr>
              <w:t>How many times faster than normal the paper ages</w:t>
            </w:r>
          </w:p>
        </w:tc>
        <w:tc>
          <w:tcPr>
            <w:tcW w:w="4500" w:type="dxa"/>
          </w:tcPr>
          <w:p w14:paraId="501575ED" w14:textId="04ECB9FF" w:rsidR="00EF5BBD" w:rsidRPr="00EF5BBD" w:rsidRDefault="00EF5BBD" w:rsidP="00EF5BBD">
            <w:pPr>
              <w:spacing w:after="40" w:line="240" w:lineRule="auto"/>
              <w:rPr>
                <w:sz w:val="21"/>
              </w:rPr>
            </w:pPr>
            <w:r>
              <w:rPr>
                <w:sz w:val="21"/>
              </w:rPr>
              <w:t>V = 1 at the reference hot-spot temperature (98 degC); every 6 K more doubles it. The loss of life is the sum of V over time.</w:t>
            </w:r>
          </w:p>
        </w:tc>
      </w:tr>
      <w:tr w:rsidR="00EF5BBD" w:rsidRPr="00EF5BBD" w14:paraId="390E6243" w14:textId="77777777" w:rsidTr="00EF5BBD">
        <w:tblPrEx>
          <w:tblCellMar>
            <w:top w:w="0" w:type="dxa"/>
            <w:bottom w:w="0" w:type="dxa"/>
          </w:tblCellMar>
        </w:tblPrEx>
        <w:tc>
          <w:tcPr>
            <w:tcW w:w="1900" w:type="dxa"/>
          </w:tcPr>
          <w:p w14:paraId="2B9F7C50" w14:textId="08A82A0E" w:rsidR="00EF5BBD" w:rsidRPr="00EF5BBD" w:rsidRDefault="00EF5BBD" w:rsidP="00EF5BBD">
            <w:pPr>
              <w:spacing w:after="40" w:line="240" w:lineRule="auto"/>
              <w:rPr>
                <w:sz w:val="21"/>
              </w:rPr>
            </w:pPr>
            <w:r>
              <w:rPr>
                <w:sz w:val="21"/>
              </w:rPr>
              <w:t>IEC 60076-7</w:t>
            </w:r>
          </w:p>
        </w:tc>
        <w:tc>
          <w:tcPr>
            <w:tcW w:w="2600" w:type="dxa"/>
          </w:tcPr>
          <w:p w14:paraId="2070C2AF" w14:textId="36621A54" w:rsidR="00EF5BBD" w:rsidRPr="00EF5BBD" w:rsidRDefault="00EF5BBD" w:rsidP="00EF5BBD">
            <w:pPr>
              <w:spacing w:after="40" w:line="240" w:lineRule="auto"/>
              <w:rPr>
                <w:sz w:val="21"/>
              </w:rPr>
            </w:pPr>
            <w:r>
              <w:rPr>
                <w:sz w:val="21"/>
              </w:rPr>
              <w:t>IEC loading guide for oil-immersed power transformers</w:t>
            </w:r>
          </w:p>
        </w:tc>
        <w:tc>
          <w:tcPr>
            <w:tcW w:w="4500" w:type="dxa"/>
          </w:tcPr>
          <w:p w14:paraId="20E98134" w14:textId="6C98C7AE" w:rsidR="00EF5BBD" w:rsidRPr="00EF5BBD" w:rsidRDefault="00EF5BBD" w:rsidP="00EF5BBD">
            <w:pPr>
              <w:spacing w:after="40" w:line="240" w:lineRule="auto"/>
              <w:rPr>
                <w:sz w:val="21"/>
              </w:rPr>
            </w:pPr>
            <w:r>
              <w:rPr>
                <w:sz w:val="21"/>
              </w:rPr>
              <w:t>The standard that gives the equations for oil and hot-spot temperature and for ageing under a changing load.</w:t>
            </w:r>
          </w:p>
        </w:tc>
      </w:tr>
      <w:tr w:rsidR="00EF5BBD" w:rsidRPr="00EF5BBD" w14:paraId="485FFE42" w14:textId="77777777" w:rsidTr="00EF5BBD">
        <w:tblPrEx>
          <w:tblCellMar>
            <w:top w:w="0" w:type="dxa"/>
            <w:bottom w:w="0" w:type="dxa"/>
          </w:tblCellMar>
        </w:tblPrEx>
        <w:tc>
          <w:tcPr>
            <w:tcW w:w="1900" w:type="dxa"/>
          </w:tcPr>
          <w:p w14:paraId="77DC6AEB" w14:textId="3C313CC5" w:rsidR="00EF5BBD" w:rsidRPr="00EF5BBD" w:rsidRDefault="00EF5BBD" w:rsidP="00EF5BBD">
            <w:pPr>
              <w:spacing w:after="40" w:line="240" w:lineRule="auto"/>
              <w:rPr>
                <w:sz w:val="21"/>
              </w:rPr>
            </w:pPr>
            <w:r>
              <w:rPr>
                <w:sz w:val="21"/>
              </w:rPr>
              <w:t>Sampling event</w:t>
            </w:r>
          </w:p>
        </w:tc>
        <w:tc>
          <w:tcPr>
            <w:tcW w:w="2600" w:type="dxa"/>
          </w:tcPr>
          <w:p w14:paraId="5DFEBD9E" w14:textId="47F53466" w:rsidR="00EF5BBD" w:rsidRPr="00EF5BBD" w:rsidRDefault="00EF5BBD" w:rsidP="00EF5BBD">
            <w:pPr>
              <w:spacing w:after="40" w:line="240" w:lineRule="auto"/>
              <w:rPr>
                <w:sz w:val="21"/>
              </w:rPr>
            </w:pPr>
            <w:r>
              <w:rPr>
                <w:sz w:val="21"/>
              </w:rPr>
              <w:t>A moment in simulated time at which a gas sample would be taken</w:t>
            </w:r>
          </w:p>
        </w:tc>
        <w:tc>
          <w:tcPr>
            <w:tcW w:w="4500" w:type="dxa"/>
          </w:tcPr>
          <w:p w14:paraId="10BD472B" w14:textId="24E7F6F0" w:rsidR="00EF5BBD" w:rsidRPr="00EF5BBD" w:rsidRDefault="00EF5BBD" w:rsidP="00EF5BBD">
            <w:pPr>
              <w:spacing w:after="40" w:line="240" w:lineRule="auto"/>
              <w:rPr>
                <w:sz w:val="21"/>
              </w:rPr>
            </w:pPr>
            <w:r>
              <w:rPr>
                <w:sz w:val="21"/>
              </w:rPr>
              <w:t>The model only says when; the gas values come from the real measured record in the data file, never from the model.</w:t>
            </w:r>
          </w:p>
        </w:tc>
      </w:tr>
      <w:tr w:rsidR="00EF5BBD" w:rsidRPr="00EF5BBD" w14:paraId="1CA062DA" w14:textId="77777777" w:rsidTr="00EF5BBD">
        <w:tblPrEx>
          <w:tblCellMar>
            <w:top w:w="0" w:type="dxa"/>
            <w:bottom w:w="0" w:type="dxa"/>
          </w:tblCellMar>
        </w:tblPrEx>
        <w:tc>
          <w:tcPr>
            <w:tcW w:w="1900" w:type="dxa"/>
          </w:tcPr>
          <w:p w14:paraId="25AA0850" w14:textId="71F90C68" w:rsidR="00EF5BBD" w:rsidRPr="00EF5BBD" w:rsidRDefault="00EF5BBD" w:rsidP="00EF5BBD">
            <w:pPr>
              <w:spacing w:after="40" w:line="240" w:lineRule="auto"/>
              <w:rPr>
                <w:sz w:val="21"/>
              </w:rPr>
            </w:pPr>
            <w:r>
              <w:rPr>
                <w:sz w:val="21"/>
              </w:rPr>
              <w:t>Held-out record</w:t>
            </w:r>
          </w:p>
        </w:tc>
        <w:tc>
          <w:tcPr>
            <w:tcW w:w="2600" w:type="dxa"/>
          </w:tcPr>
          <w:p w14:paraId="070DB2D8" w14:textId="7A5DECF6" w:rsidR="00EF5BBD" w:rsidRPr="00EF5BBD" w:rsidRDefault="00EF5BBD" w:rsidP="00EF5BBD">
            <w:pPr>
              <w:spacing w:after="40" w:line="240" w:lineRule="auto"/>
              <w:rPr>
                <w:sz w:val="21"/>
              </w:rPr>
            </w:pPr>
            <w:r>
              <w:rPr>
                <w:sz w:val="21"/>
              </w:rPr>
              <w:t>A record of the master table that is not used for development</w:t>
            </w:r>
          </w:p>
        </w:tc>
        <w:tc>
          <w:tcPr>
            <w:tcW w:w="4500" w:type="dxa"/>
          </w:tcPr>
          <w:p w14:paraId="3392AA6A" w14:textId="00588AE3" w:rsidR="00EF5BBD" w:rsidRPr="00EF5BBD" w:rsidRDefault="00EF5BBD" w:rsidP="00EF5BBD">
            <w:pPr>
              <w:spacing w:after="40" w:line="240" w:lineRule="auto"/>
              <w:rPr>
                <w:sz w:val="21"/>
              </w:rPr>
            </w:pPr>
            <w:r>
              <w:rPr>
                <w:sz w:val="21"/>
              </w:rPr>
              <w:t>A record kept aside (benchmark, internal test or external test) so that the methods are judged on data they did not learn from.</w:t>
            </w:r>
          </w:p>
        </w:tc>
      </w:tr>
      <w:tr w:rsidR="00EF5BBD" w:rsidRPr="00EF5BBD" w14:paraId="613C83EF" w14:textId="77777777" w:rsidTr="00EF5BBD">
        <w:tblPrEx>
          <w:tblCellMar>
            <w:top w:w="0" w:type="dxa"/>
            <w:bottom w:w="0" w:type="dxa"/>
          </w:tblCellMar>
        </w:tblPrEx>
        <w:tc>
          <w:tcPr>
            <w:tcW w:w="1900" w:type="dxa"/>
          </w:tcPr>
          <w:p w14:paraId="4FFCFD77" w14:textId="5FD4E122" w:rsidR="00EF5BBD" w:rsidRPr="00EF5BBD" w:rsidRDefault="00EF5BBD" w:rsidP="00EF5BBD">
            <w:pPr>
              <w:spacing w:after="40" w:line="240" w:lineRule="auto"/>
              <w:rPr>
                <w:sz w:val="21"/>
              </w:rPr>
            </w:pPr>
            <w:r>
              <w:rPr>
                <w:sz w:val="21"/>
              </w:rPr>
              <w:t>Solver tolerance (RelTol)</w:t>
            </w:r>
          </w:p>
        </w:tc>
        <w:tc>
          <w:tcPr>
            <w:tcW w:w="2600" w:type="dxa"/>
          </w:tcPr>
          <w:p w14:paraId="3794A7E1" w14:textId="04CDB7D0" w:rsidR="00EF5BBD" w:rsidRPr="00EF5BBD" w:rsidRDefault="00EF5BBD" w:rsidP="00EF5BBD">
            <w:pPr>
              <w:spacing w:after="40" w:line="240" w:lineRule="auto"/>
              <w:rPr>
                <w:sz w:val="21"/>
              </w:rPr>
            </w:pPr>
            <w:r>
              <w:rPr>
                <w:sz w:val="21"/>
              </w:rPr>
              <w:t>Relative accuracy that the variable-step solver keeps at each step</w:t>
            </w:r>
          </w:p>
        </w:tc>
        <w:tc>
          <w:tcPr>
            <w:tcW w:w="4500" w:type="dxa"/>
          </w:tcPr>
          <w:p w14:paraId="5CF940EC" w14:textId="63115BFC" w:rsidR="00EF5BBD" w:rsidRPr="00EF5BBD" w:rsidRDefault="00EF5BBD" w:rsidP="00EF5BBD">
            <w:pPr>
              <w:spacing w:after="40" w:line="240" w:lineRule="auto"/>
              <w:rPr>
                <w:sz w:val="21"/>
              </w:rPr>
            </w:pPr>
            <w:r>
              <w:rPr>
                <w:sz w:val="21"/>
              </w:rPr>
              <w:t>A smaller RelTol makes the solver take smaller steps: the result is more exact and the run slower.</w:t>
            </w:r>
          </w:p>
        </w:tc>
      </w:tr>
      <w:tr w:rsidR="00EF5BBD" w:rsidRPr="00EF5BBD" w14:paraId="2058E2AC" w14:textId="77777777" w:rsidTr="00EF5BBD">
        <w:tblPrEx>
          <w:tblCellMar>
            <w:top w:w="0" w:type="dxa"/>
            <w:bottom w:w="0" w:type="dxa"/>
          </w:tblCellMar>
        </w:tblPrEx>
        <w:tc>
          <w:tcPr>
            <w:tcW w:w="1900" w:type="dxa"/>
          </w:tcPr>
          <w:p w14:paraId="699E5EBC" w14:textId="2C02BFF2" w:rsidR="00EF5BBD" w:rsidRPr="00EF5BBD" w:rsidRDefault="00EF5BBD" w:rsidP="00EF5BBD">
            <w:pPr>
              <w:spacing w:after="40" w:line="240" w:lineRule="auto"/>
              <w:rPr>
                <w:sz w:val="21"/>
              </w:rPr>
            </w:pPr>
            <w:r>
              <w:rPr>
                <w:sz w:val="21"/>
              </w:rPr>
              <w:t>FastAPI</w:t>
            </w:r>
          </w:p>
        </w:tc>
        <w:tc>
          <w:tcPr>
            <w:tcW w:w="2600" w:type="dxa"/>
          </w:tcPr>
          <w:p w14:paraId="7BA5363F" w14:textId="008A61E3" w:rsidR="00EF5BBD" w:rsidRPr="00EF5BBD" w:rsidRDefault="00EF5BBD" w:rsidP="00EF5BBD">
            <w:pPr>
              <w:spacing w:after="40" w:line="240" w:lineRule="auto"/>
              <w:rPr>
                <w:sz w:val="21"/>
              </w:rPr>
            </w:pPr>
            <w:r>
              <w:rPr>
                <w:sz w:val="21"/>
              </w:rPr>
              <w:t>Python framework for web services</w:t>
            </w:r>
          </w:p>
        </w:tc>
        <w:tc>
          <w:tcPr>
            <w:tcW w:w="4500" w:type="dxa"/>
          </w:tcPr>
          <w:p w14:paraId="0C1F1AEE" w14:textId="57D9F311" w:rsidR="00EF5BBD" w:rsidRPr="00EF5BBD" w:rsidRDefault="00EF5BBD" w:rsidP="00EF5BBD">
            <w:pPr>
              <w:spacing w:after="40" w:line="240" w:lineRule="auto"/>
              <w:rPr>
                <w:sz w:val="21"/>
              </w:rPr>
            </w:pPr>
            <w:r>
              <w:rPr>
                <w:sz w:val="21"/>
              </w:rPr>
              <w:t>The library used to build the diagnosis service; it also checks every input against the declared rules.</w:t>
            </w:r>
          </w:p>
        </w:tc>
      </w:tr>
      <w:tr w:rsidR="00EF5BBD" w:rsidRPr="00EF5BBD" w14:paraId="3391F3E3" w14:textId="77777777" w:rsidTr="00EF5BBD">
        <w:tblPrEx>
          <w:tblCellMar>
            <w:top w:w="0" w:type="dxa"/>
            <w:bottom w:w="0" w:type="dxa"/>
          </w:tblCellMar>
        </w:tblPrEx>
        <w:tc>
          <w:tcPr>
            <w:tcW w:w="1900" w:type="dxa"/>
          </w:tcPr>
          <w:p w14:paraId="0CFC9B88" w14:textId="5F4EB675" w:rsidR="00EF5BBD" w:rsidRPr="00EF5BBD" w:rsidRDefault="00EF5BBD" w:rsidP="00EF5BBD">
            <w:pPr>
              <w:spacing w:after="40" w:line="240" w:lineRule="auto"/>
              <w:rPr>
                <w:sz w:val="21"/>
              </w:rPr>
            </w:pPr>
            <w:r>
              <w:rPr>
                <w:sz w:val="21"/>
              </w:rPr>
              <w:t>Endpoint</w:t>
            </w:r>
          </w:p>
        </w:tc>
        <w:tc>
          <w:tcPr>
            <w:tcW w:w="2600" w:type="dxa"/>
          </w:tcPr>
          <w:p w14:paraId="51E768FA" w14:textId="69BA7F4B" w:rsidR="00EF5BBD" w:rsidRPr="00EF5BBD" w:rsidRDefault="00EF5BBD" w:rsidP="00EF5BBD">
            <w:pPr>
              <w:spacing w:after="40" w:line="240" w:lineRule="auto"/>
              <w:rPr>
                <w:sz w:val="21"/>
              </w:rPr>
            </w:pPr>
            <w:r>
              <w:rPr>
                <w:sz w:val="21"/>
              </w:rPr>
              <w:t>one address of a web service</w:t>
            </w:r>
          </w:p>
        </w:tc>
        <w:tc>
          <w:tcPr>
            <w:tcW w:w="4500" w:type="dxa"/>
          </w:tcPr>
          <w:p w14:paraId="35B31DFB" w14:textId="32B24374" w:rsidR="00EF5BBD" w:rsidRPr="00EF5BBD" w:rsidRDefault="00EF5BBD" w:rsidP="00EF5BBD">
            <w:pPr>
              <w:spacing w:after="40" w:line="240" w:lineRule="auto"/>
              <w:rPr>
                <w:sz w:val="21"/>
              </w:rPr>
            </w:pPr>
            <w:r>
              <w:rPr>
                <w:sz w:val="21"/>
              </w:rPr>
              <w:t>For example POST /diagnose (send a sample, get a diagnosis) or GET /health (is the service alive?).</w:t>
            </w:r>
          </w:p>
        </w:tc>
      </w:tr>
      <w:tr w:rsidR="00EF5BBD" w:rsidRPr="00EF5BBD" w14:paraId="5A807F5B" w14:textId="77777777" w:rsidTr="00EF5BBD">
        <w:tblPrEx>
          <w:tblCellMar>
            <w:top w:w="0" w:type="dxa"/>
            <w:bottom w:w="0" w:type="dxa"/>
          </w:tblCellMar>
        </w:tblPrEx>
        <w:tc>
          <w:tcPr>
            <w:tcW w:w="1900" w:type="dxa"/>
          </w:tcPr>
          <w:p w14:paraId="01460CCE" w14:textId="7BD27F7F" w:rsidR="00EF5BBD" w:rsidRPr="00EF5BBD" w:rsidRDefault="00EF5BBD" w:rsidP="00EF5BBD">
            <w:pPr>
              <w:spacing w:after="40" w:line="240" w:lineRule="auto"/>
              <w:rPr>
                <w:sz w:val="21"/>
              </w:rPr>
            </w:pPr>
            <w:r>
              <w:rPr>
                <w:sz w:val="21"/>
              </w:rPr>
              <w:t>127.0.0.1 (localhost)</w:t>
            </w:r>
          </w:p>
        </w:tc>
        <w:tc>
          <w:tcPr>
            <w:tcW w:w="2600" w:type="dxa"/>
          </w:tcPr>
          <w:p w14:paraId="7765FD4B" w14:textId="55721A7B" w:rsidR="00EF5BBD" w:rsidRPr="00EF5BBD" w:rsidRDefault="00EF5BBD" w:rsidP="00EF5BBD">
            <w:pPr>
              <w:spacing w:after="40" w:line="240" w:lineRule="auto"/>
              <w:rPr>
                <w:sz w:val="21"/>
              </w:rPr>
            </w:pPr>
            <w:r>
              <w:rPr>
                <w:sz w:val="21"/>
              </w:rPr>
              <w:t>the address of the computer itself</w:t>
            </w:r>
          </w:p>
        </w:tc>
        <w:tc>
          <w:tcPr>
            <w:tcW w:w="4500" w:type="dxa"/>
          </w:tcPr>
          <w:p w14:paraId="1EB32ADF" w14:textId="156EB787" w:rsidR="00EF5BBD" w:rsidRPr="00EF5BBD" w:rsidRDefault="00EF5BBD" w:rsidP="00EF5BBD">
            <w:pPr>
              <w:spacing w:after="40" w:line="240" w:lineRule="auto"/>
              <w:rPr>
                <w:sz w:val="21"/>
              </w:rPr>
            </w:pPr>
            <w:r>
              <w:rPr>
                <w:sz w:val="21"/>
              </w:rPr>
              <w:t>A service on 127.0.0.1 can be reached only from the same computer, not from the network.</w:t>
            </w:r>
          </w:p>
        </w:tc>
      </w:tr>
      <w:tr w:rsidR="00EF5BBD" w:rsidRPr="00EF5BBD" w14:paraId="5AEFFBC6" w14:textId="77777777" w:rsidTr="00EF5BBD">
        <w:tblPrEx>
          <w:tblCellMar>
            <w:top w:w="0" w:type="dxa"/>
            <w:bottom w:w="0" w:type="dxa"/>
          </w:tblCellMar>
        </w:tblPrEx>
        <w:tc>
          <w:tcPr>
            <w:tcW w:w="1900" w:type="dxa"/>
          </w:tcPr>
          <w:p w14:paraId="0EA2B7CE" w14:textId="53837D86" w:rsidR="00EF5BBD" w:rsidRPr="00EF5BBD" w:rsidRDefault="00EF5BBD" w:rsidP="00EF5BBD">
            <w:pPr>
              <w:spacing w:after="40" w:line="240" w:lineRule="auto"/>
              <w:rPr>
                <w:sz w:val="21"/>
              </w:rPr>
            </w:pPr>
            <w:r>
              <w:rPr>
                <w:sz w:val="21"/>
              </w:rPr>
              <w:t>Agreement flag</w:t>
            </w:r>
          </w:p>
        </w:tc>
        <w:tc>
          <w:tcPr>
            <w:tcW w:w="2600" w:type="dxa"/>
          </w:tcPr>
          <w:p w14:paraId="137202FA" w14:textId="76736275" w:rsidR="00EF5BBD" w:rsidRPr="00EF5BBD" w:rsidRDefault="00EF5BBD" w:rsidP="00EF5BBD">
            <w:pPr>
              <w:spacing w:after="40" w:line="240" w:lineRule="auto"/>
              <w:rPr>
                <w:sz w:val="21"/>
              </w:rPr>
            </w:pPr>
            <w:r>
              <w:rPr>
                <w:sz w:val="21"/>
              </w:rPr>
              <w:t>Lamp that says whether the conventional methods agree with the ML diagnosis</w:t>
            </w:r>
          </w:p>
        </w:tc>
        <w:tc>
          <w:tcPr>
            <w:tcW w:w="4500" w:type="dxa"/>
          </w:tcPr>
          <w:p w14:paraId="17E8D996" w14:textId="4395081B" w:rsidR="00EF5BBD" w:rsidRPr="00EF5BBD" w:rsidRDefault="00EF5BBD" w:rsidP="00EF5BBD">
            <w:pPr>
              <w:spacing w:after="40" w:line="240" w:lineRule="auto"/>
              <w:rPr>
                <w:sz w:val="21"/>
              </w:rPr>
            </w:pPr>
            <w:r>
              <w:rPr>
                <w:sz w:val="21"/>
              </w:rPr>
              <w:t>Green: all three conventional methods give the same class as ML. Amber: at least one does not. Grey: no ML answer.</w:t>
            </w:r>
          </w:p>
        </w:tc>
      </w:tr>
      <w:tr w:rsidR="00EF5BBD" w:rsidRPr="00EF5BBD" w14:paraId="0E27BFBF" w14:textId="77777777" w:rsidTr="00EF5BBD">
        <w:tblPrEx>
          <w:tblCellMar>
            <w:top w:w="0" w:type="dxa"/>
            <w:bottom w:w="0" w:type="dxa"/>
          </w:tblCellMar>
        </w:tblPrEx>
        <w:tc>
          <w:tcPr>
            <w:tcW w:w="1900" w:type="dxa"/>
          </w:tcPr>
          <w:p w14:paraId="439AC22E" w14:textId="4764D956" w:rsidR="00EF5BBD" w:rsidRPr="00EF5BBD" w:rsidRDefault="00EF5BBD" w:rsidP="00EF5BBD">
            <w:pPr>
              <w:spacing w:after="40" w:line="240" w:lineRule="auto"/>
              <w:rPr>
                <w:sz w:val="21"/>
              </w:rPr>
            </w:pPr>
            <w:r>
              <w:rPr>
                <w:sz w:val="21"/>
              </w:rPr>
              <w:t>App Designer</w:t>
            </w:r>
          </w:p>
        </w:tc>
        <w:tc>
          <w:tcPr>
            <w:tcW w:w="2600" w:type="dxa"/>
          </w:tcPr>
          <w:p w14:paraId="23184417" w14:textId="02F296CE" w:rsidR="00EF5BBD" w:rsidRPr="00EF5BBD" w:rsidRDefault="00EF5BBD" w:rsidP="00EF5BBD">
            <w:pPr>
              <w:spacing w:after="40" w:line="240" w:lineRule="auto"/>
              <w:rPr>
                <w:sz w:val="21"/>
              </w:rPr>
            </w:pPr>
            <w:r>
              <w:rPr>
                <w:sz w:val="21"/>
              </w:rPr>
              <w:t>MATLAB tool for building apps (.mlapp files)</w:t>
            </w:r>
          </w:p>
        </w:tc>
        <w:tc>
          <w:tcPr>
            <w:tcW w:w="4500" w:type="dxa"/>
          </w:tcPr>
          <w:p w14:paraId="74F8F6FA" w14:textId="2F901928" w:rsidR="00EF5BBD" w:rsidRPr="00EF5BBD" w:rsidRDefault="00EF5BBD" w:rsidP="00EF5BBD">
            <w:pPr>
              <w:spacing w:after="40" w:line="240" w:lineRule="auto"/>
              <w:rPr>
                <w:sz w:val="21"/>
              </w:rPr>
            </w:pPr>
            <w:r>
              <w:rPr>
                <w:sz w:val="21"/>
              </w:rPr>
              <w:t>The program in which DGADashboard.mlapp is edited; the file can also be run without opening it.</w:t>
            </w:r>
          </w:p>
        </w:tc>
      </w:tr>
      <w:tr w:rsidR="00EF5BBD" w:rsidRPr="00EF5BBD" w14:paraId="122C0602" w14:textId="77777777" w:rsidTr="00EF5BBD">
        <w:tblPrEx>
          <w:tblCellMar>
            <w:top w:w="0" w:type="dxa"/>
            <w:bottom w:w="0" w:type="dxa"/>
          </w:tblCellMar>
        </w:tblPrEx>
        <w:tc>
          <w:tcPr>
            <w:tcW w:w="1900" w:type="dxa"/>
          </w:tcPr>
          <w:p w14:paraId="25F3BDA8" w14:textId="4621CF7A" w:rsidR="00EF5BBD" w:rsidRPr="00EF5BBD" w:rsidRDefault="00EF5BBD" w:rsidP="00EF5BBD">
            <w:pPr>
              <w:spacing w:after="40" w:line="240" w:lineRule="auto"/>
              <w:rPr>
                <w:sz w:val="21"/>
              </w:rPr>
            </w:pPr>
            <w:r>
              <w:rPr>
                <w:sz w:val="21"/>
              </w:rPr>
              <w:t>Event table</w:t>
            </w:r>
          </w:p>
        </w:tc>
        <w:tc>
          <w:tcPr>
            <w:tcW w:w="2600" w:type="dxa"/>
          </w:tcPr>
          <w:p w14:paraId="12BFA383" w14:textId="1A2151CA" w:rsidR="00EF5BBD" w:rsidRPr="00EF5BBD" w:rsidRDefault="00EF5BBD" w:rsidP="00EF5BBD">
            <w:pPr>
              <w:spacing w:after="40" w:line="240" w:lineRule="auto"/>
              <w:rPr>
                <w:sz w:val="21"/>
              </w:rPr>
            </w:pPr>
            <w:r>
              <w:rPr>
                <w:sz w:val="21"/>
              </w:rPr>
              <w:t>List of the sampling events of a simulated run in the dashboard</w:t>
            </w:r>
          </w:p>
        </w:tc>
        <w:tc>
          <w:tcPr>
            <w:tcW w:w="4500" w:type="dxa"/>
          </w:tcPr>
          <w:p w14:paraId="5CF08505" w14:textId="0B4B7D64" w:rsidR="00EF5BBD" w:rsidRPr="00EF5BBD" w:rsidRDefault="00EF5BBD" w:rsidP="00EF5BBD">
            <w:pPr>
              <w:spacing w:after="40" w:line="240" w:lineRule="auto"/>
              <w:rPr>
                <w:sz w:val="21"/>
              </w:rPr>
            </w:pPr>
            <w:r>
              <w:rPr>
                <w:sz w:val="21"/>
              </w:rPr>
              <w:t>One row per sampling event: time, record, ML class, how many conventional methods agree, and the simulated hot-spot temperature at that time.</w:t>
            </w:r>
          </w:p>
        </w:tc>
      </w:tr>
      <w:tr w:rsidR="00EF5BBD" w:rsidRPr="00EF5BBD" w14:paraId="7DEB8B89" w14:textId="77777777" w:rsidTr="00EF5BBD">
        <w:tblPrEx>
          <w:tblCellMar>
            <w:top w:w="0" w:type="dxa"/>
            <w:bottom w:w="0" w:type="dxa"/>
          </w:tblCellMar>
        </w:tblPrEx>
        <w:tc>
          <w:tcPr>
            <w:tcW w:w="1900" w:type="dxa"/>
          </w:tcPr>
          <w:p w14:paraId="3DEF3180" w14:textId="6A1611FC" w:rsidR="00EF5BBD" w:rsidRPr="00EF5BBD" w:rsidRDefault="00EF5BBD" w:rsidP="00EF5BBD">
            <w:pPr>
              <w:spacing w:after="40" w:line="240" w:lineRule="auto"/>
              <w:rPr>
                <w:sz w:val="21"/>
              </w:rPr>
            </w:pPr>
            <w:r>
              <w:rPr>
                <w:sz w:val="21"/>
              </w:rPr>
              <w:t>Playback</w:t>
            </w:r>
          </w:p>
        </w:tc>
        <w:tc>
          <w:tcPr>
            <w:tcW w:w="2600" w:type="dxa"/>
          </w:tcPr>
          <w:p w14:paraId="1C4ACCE0" w14:textId="6BBCD446" w:rsidR="00EF5BBD" w:rsidRPr="00EF5BBD" w:rsidRDefault="00EF5BBD" w:rsidP="00EF5BBD">
            <w:pPr>
              <w:spacing w:after="40" w:line="240" w:lineRule="auto"/>
              <w:rPr>
                <w:sz w:val="21"/>
              </w:rPr>
            </w:pPr>
            <w:r>
              <w:rPr>
                <w:sz w:val="21"/>
              </w:rPr>
              <w:t>Showing the sampling events of a finished run one after the other</w:t>
            </w:r>
          </w:p>
        </w:tc>
        <w:tc>
          <w:tcPr>
            <w:tcW w:w="4500" w:type="dxa"/>
          </w:tcPr>
          <w:p w14:paraId="7CA26AE3" w14:textId="46287891" w:rsidR="00EF5BBD" w:rsidRPr="00EF5BBD" w:rsidRDefault="00EF5BBD" w:rsidP="00EF5BBD">
            <w:pPr>
              <w:spacing w:after="40" w:line="240" w:lineRule="auto"/>
              <w:rPr>
                <w:sz w:val="21"/>
              </w:rPr>
            </w:pPr>
            <w:r>
              <w:rPr>
                <w:sz w:val="21"/>
              </w:rPr>
              <w:t>The dashboard steps through the events in time order and diagnoses the record of each.</w:t>
            </w:r>
          </w:p>
        </w:tc>
      </w:tr>
    </w:tbl>
    <w:p w14:paraId="46C31A80" w14:textId="77777777" w:rsidR="00EF5BBD" w:rsidRPr="00EF5BBD" w:rsidRDefault="00EF5BBD" w:rsidP="00EF5BBD"/>
    <w:sectPr w:rsidR="00EF5BBD" w:rsidRPr="00EF5BBD" w:rsidSect="00EF5BB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C2320" w14:textId="77777777" w:rsidR="00EF352D" w:rsidRDefault="00EF352D" w:rsidP="00EF5BBD">
      <w:pPr>
        <w:spacing w:after="0" w:line="240" w:lineRule="auto"/>
      </w:pPr>
      <w:r>
        <w:separator/>
      </w:r>
    </w:p>
  </w:endnote>
  <w:endnote w:type="continuationSeparator" w:id="0">
    <w:p w14:paraId="187C7234" w14:textId="77777777" w:rsidR="00EF352D" w:rsidRDefault="00EF352D" w:rsidP="00EF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4B77" w14:textId="77777777" w:rsidR="00EF5BBD" w:rsidRDefault="00EF5BBD" w:rsidP="002C57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5286AFE" w14:textId="77777777" w:rsidR="00EF5BBD" w:rsidRDefault="00EF5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1135" w14:textId="05F11D90" w:rsidR="00EF5BBD" w:rsidRDefault="00EF5BBD" w:rsidP="002C572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0A3303E" w14:textId="77777777" w:rsidR="00EF5BBD" w:rsidRDefault="00EF5B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F3B8" w14:textId="77777777" w:rsidR="00EF5BBD" w:rsidRDefault="00EF5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CB9DC" w14:textId="77777777" w:rsidR="00EF352D" w:rsidRDefault="00EF352D" w:rsidP="00EF5BBD">
      <w:pPr>
        <w:spacing w:after="0" w:line="240" w:lineRule="auto"/>
      </w:pPr>
      <w:r>
        <w:separator/>
      </w:r>
    </w:p>
  </w:footnote>
  <w:footnote w:type="continuationSeparator" w:id="0">
    <w:p w14:paraId="2243F112" w14:textId="77777777" w:rsidR="00EF352D" w:rsidRDefault="00EF352D" w:rsidP="00EF5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3D28" w14:textId="77777777" w:rsidR="00EF5BBD" w:rsidRDefault="00EF5B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B3A9" w14:textId="77777777" w:rsidR="00EF5BBD" w:rsidRDefault="00EF5B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0E23" w14:textId="77777777" w:rsidR="00EF5BBD" w:rsidRDefault="00EF5B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BD"/>
    <w:rsid w:val="00D271F5"/>
    <w:rsid w:val="00EF352D"/>
    <w:rsid w:val="00EF5BB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C693"/>
  <w15:chartTrackingRefBased/>
  <w15:docId w15:val="{4808BA3A-BAF0-4BB5-8CB4-7B0171B1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EF5BBD"/>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EF5BBD"/>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EF5BBD"/>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EF5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BBD"/>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EF5BBD"/>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EF5BBD"/>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EF5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BBD"/>
    <w:rPr>
      <w:rFonts w:eastAsiaTheme="majorEastAsia" w:cstheme="majorBidi"/>
      <w:color w:val="272727" w:themeColor="text1" w:themeTint="D8"/>
    </w:rPr>
  </w:style>
  <w:style w:type="paragraph" w:styleId="Title">
    <w:name w:val="Title"/>
    <w:basedOn w:val="Normal"/>
    <w:next w:val="Normal"/>
    <w:link w:val="TitleChar"/>
    <w:uiPriority w:val="10"/>
    <w:qFormat/>
    <w:rsid w:val="00EF5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BBD"/>
    <w:pPr>
      <w:spacing w:before="160"/>
      <w:jc w:val="center"/>
    </w:pPr>
    <w:rPr>
      <w:i/>
      <w:iCs/>
      <w:color w:val="404040" w:themeColor="text1" w:themeTint="BF"/>
    </w:rPr>
  </w:style>
  <w:style w:type="character" w:customStyle="1" w:styleId="QuoteChar">
    <w:name w:val="Quote Char"/>
    <w:basedOn w:val="DefaultParagraphFont"/>
    <w:link w:val="Quote"/>
    <w:uiPriority w:val="29"/>
    <w:rsid w:val="00EF5BBD"/>
    <w:rPr>
      <w:i/>
      <w:iCs/>
      <w:color w:val="404040" w:themeColor="text1" w:themeTint="BF"/>
    </w:rPr>
  </w:style>
  <w:style w:type="paragraph" w:styleId="ListParagraph">
    <w:name w:val="List Paragraph"/>
    <w:basedOn w:val="Normal"/>
    <w:uiPriority w:val="34"/>
    <w:qFormat/>
    <w:rsid w:val="00EF5BBD"/>
    <w:pPr>
      <w:ind w:left="720"/>
      <w:contextualSpacing/>
    </w:pPr>
  </w:style>
  <w:style w:type="character" w:styleId="IntenseEmphasis">
    <w:name w:val="Intense Emphasis"/>
    <w:basedOn w:val="DefaultParagraphFont"/>
    <w:uiPriority w:val="21"/>
    <w:qFormat/>
    <w:rsid w:val="00EF5BBD"/>
    <w:rPr>
      <w:i/>
      <w:iCs/>
      <w:color w:val="2F5496" w:themeColor="accent1" w:themeShade="BF"/>
    </w:rPr>
  </w:style>
  <w:style w:type="paragraph" w:styleId="IntenseQuote">
    <w:name w:val="Intense Quote"/>
    <w:basedOn w:val="Normal"/>
    <w:next w:val="Normal"/>
    <w:link w:val="IntenseQuoteChar"/>
    <w:uiPriority w:val="30"/>
    <w:qFormat/>
    <w:rsid w:val="00EF5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BBD"/>
    <w:rPr>
      <w:i/>
      <w:iCs/>
      <w:color w:val="2F5496" w:themeColor="accent1" w:themeShade="BF"/>
    </w:rPr>
  </w:style>
  <w:style w:type="character" w:styleId="IntenseReference">
    <w:name w:val="Intense Reference"/>
    <w:basedOn w:val="DefaultParagraphFont"/>
    <w:uiPriority w:val="32"/>
    <w:qFormat/>
    <w:rsid w:val="00EF5BBD"/>
    <w:rPr>
      <w:b/>
      <w:bCs/>
      <w:smallCaps/>
      <w:color w:val="2F5496" w:themeColor="accent1" w:themeShade="BF"/>
      <w:spacing w:val="5"/>
    </w:rPr>
  </w:style>
  <w:style w:type="paragraph" w:styleId="Header">
    <w:name w:val="header"/>
    <w:basedOn w:val="Normal"/>
    <w:link w:val="HeaderChar"/>
    <w:uiPriority w:val="99"/>
    <w:unhideWhenUsed/>
    <w:rsid w:val="00EF5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BBD"/>
    <w:rPr>
      <w:rFonts w:ascii="Times New Roman" w:hAnsi="Times New Roman"/>
    </w:rPr>
  </w:style>
  <w:style w:type="paragraph" w:styleId="Footer">
    <w:name w:val="footer"/>
    <w:basedOn w:val="Normal"/>
    <w:link w:val="FooterChar"/>
    <w:uiPriority w:val="99"/>
    <w:unhideWhenUsed/>
    <w:rsid w:val="00EF5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BBD"/>
    <w:rPr>
      <w:rFonts w:ascii="Times New Roman" w:hAnsi="Times New Roman"/>
    </w:rPr>
  </w:style>
  <w:style w:type="character" w:styleId="PageNumber">
    <w:name w:val="page number"/>
    <w:basedOn w:val="DefaultParagraphFont"/>
    <w:uiPriority w:val="99"/>
    <w:semiHidden/>
    <w:unhideWhenUsed/>
    <w:rsid w:val="00EF5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3196</Words>
  <Characters>18219</Characters>
  <Application>Microsoft Office Word</Application>
  <DocSecurity>0</DocSecurity>
  <Lines>151</Lines>
  <Paragraphs>42</Paragraphs>
  <ScaleCrop>false</ScaleCrop>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2026-10-13T18:33:00Z</dcterms:created>
  <dcterms:modified xsi:type="dcterms:W3CDTF">2026-10-13T18:34:00Z</dcterms:modified>
</cp:coreProperties>
</file>