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903C2" w14:textId="785CF14D" w:rsidR="00CF2186" w:rsidRDefault="00CF2186">
      <w:r>
        <w:t>test</w:t>
      </w:r>
    </w:p>
    <w:sectPr w:rsidR="00CF2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186"/>
    <w:rsid w:val="00CF2186"/>
    <w:rsid w:val="00D9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C2885"/>
  <w15:chartTrackingRefBased/>
  <w15:docId w15:val="{F320DCF0-CC8A-42F8-A356-3E683E0BC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1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1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1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1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Silas Asare</dc:creator>
  <cp:keywords/>
  <dc:description/>
  <cp:lastModifiedBy>Silas Asare</cp:lastModifiedBy>
  <cp:revision>1</cp:revision>
  <dcterms:created xsi:type="dcterms:W3CDTF">2026-10-10T17:42:00Z</dcterms:created>
  <dcterms:modified xsi:type="dcterms:W3CDTF">2026-10-10T17:42:00Z</dcterms:modified>
</cp:coreProperties>
</file>