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Arial" w:cs="Arial" w:eastAsia="Arial" w:hAnsi="Arial"/>
          <w:b/>
          <w:bCs/>
          <w:color w:val="1B2A4A"/>
          <w:sz w:val="52"/>
          <w:szCs w:val="52"/>
        </w:rPr>
        <w:t xml:space="preserve">Assurgit</w:t>
      </w:r>
    </w:p>
    <w:p>
      <w:pPr>
        <w:spacing w:after="120"/>
        <w:jc w:val="center"/>
      </w:pPr>
      <w:r>
        <w:rPr>
          <w:rFonts w:ascii="Arial" w:cs="Arial" w:eastAsia="Arial" w:hAnsi="Arial"/>
          <w:color w:val="4A4A4A"/>
          <w:sz w:val="28"/>
          <w:szCs w:val="28"/>
        </w:rPr>
        <w:t xml:space="preserve">Complete Offer Architecture</w:t>
      </w:r>
    </w:p>
    <w:p>
      <w:pPr>
        <w:spacing w:after="80"/>
        <w:jc w:val="center"/>
      </w:pPr>
      <w:r>
        <w:rPr>
          <w:rFonts w:ascii="Arial" w:cs="Arial" w:eastAsia="Arial" w:hAnsi="Arial"/>
          <w:color w:val="666666"/>
          <w:sz w:val="22"/>
          <w:szCs w:val="22"/>
        </w:rPr>
        <w:t xml:space="preserve">Three Offers · One Agency · Full Client Journey</w:t>
      </w:r>
    </w:p>
    <w:p>
      <w:pPr>
        <w:spacing w:after="80"/>
      </w:pPr>
    </w:p>
    <w:p>
      <w:pPr>
        <w:spacing w:after="40"/>
        <w:jc w:val="center"/>
      </w:pPr>
      <w:r>
        <w:rPr>
          <w:rFonts w:ascii="Arial" w:cs="Arial" w:eastAsia="Arial" w:hAnsi="Arial"/>
          <w:color w:val="888888"/>
          <w:sz w:val="20"/>
          <w:szCs w:val="20"/>
        </w:rPr>
        <w:t xml:space="preserve">Offer 1: The Launchpad — New Website Build</w:t>
      </w:r>
    </w:p>
    <w:p>
      <w:pPr>
        <w:spacing w:after="40"/>
        <w:jc w:val="center"/>
      </w:pPr>
      <w:r>
        <w:rPr>
          <w:rFonts w:ascii="Arial" w:cs="Arial" w:eastAsia="Arial" w:hAnsi="Arial"/>
          <w:color w:val="888888"/>
          <w:sz w:val="20"/>
          <w:szCs w:val="20"/>
        </w:rPr>
        <w:t xml:space="preserve">Offer 2: The Upgrade — Website Redesign &amp; Repositioning</w:t>
      </w:r>
    </w:p>
    <w:p>
      <w:pPr>
        <w:spacing w:after="40"/>
        <w:jc w:val="center"/>
      </w:pPr>
      <w:r>
        <w:rPr>
          <w:rFonts w:ascii="Arial" w:cs="Arial" w:eastAsia="Arial" w:hAnsi="Arial"/>
          <w:color w:val="888888"/>
          <w:sz w:val="20"/>
          <w:szCs w:val="20"/>
        </w:rPr>
        <w:t xml:space="preserve">Offer 3: The Invisible Marketing Team — Ongoing Content &amp; Growth</w:t>
      </w:r>
    </w:p>
    <w:p>
      <w:pPr>
        <w:spacing w:after="80"/>
      </w:pPr>
    </w:p>
    <w:p>
      <w:pPr>
        <w:spacing w:after="80"/>
        <w:jc w:val="center"/>
      </w:pPr>
      <w:r>
        <w:rPr>
          <w:rFonts w:ascii="Arial" w:cs="Arial" w:eastAsia="Arial" w:hAnsi="Arial"/>
          <w:i/>
          <w:iCs/>
          <w:color w:val="888888"/>
          <w:sz w:val="20"/>
          <w:szCs w:val="20"/>
        </w:rPr>
        <w:t xml:space="preserve">March 2026 · Confidential</w:t>
      </w:r>
    </w:p>
    <w:p>
      <w:r>
        <w:br w:type="page"/>
      </w:r>
    </w:p>
    <w:p>
      <w:pPr>
        <w:pStyle w:val="Heading1"/>
        <w:spacing w:after="200" w:before="360"/>
      </w:pPr>
      <w:r>
        <w:rPr>
          <w:rFonts w:ascii="Arial" w:cs="Arial" w:eastAsia="Arial" w:hAnsi="Arial"/>
          <w:b/>
          <w:bCs/>
          <w:color w:val="1B2A4A"/>
          <w:sz w:val="32"/>
          <w:szCs w:val="32"/>
        </w:rPr>
        <w:t xml:space="preserve">The Assurgit Offer Ecosystem</w:t>
      </w:r>
    </w:p>
    <w:p>
      <w:pPr>
        <w:spacing w:after="160"/>
      </w:pPr>
      <w:r>
        <w:rPr>
          <w:rFonts w:ascii="Arial" w:cs="Arial" w:eastAsia="Arial" w:hAnsi="Arial"/>
          <w:sz w:val="20"/>
          <w:szCs w:val="20"/>
        </w:rPr>
        <w:t xml:space="preserve">Assurgit serves three distinct buyer situations. Each requires a different offer because the buyer’s pain, urgency, and budget are fundamentally different. Trying to sell all three in one pitch creates confusion. Instead, diagnose which situation the buyer is in, then deliver the matching offer.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Offer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Buyer Situation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Core Pain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Entry Into Next Offer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Launchpad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Solo founder or small team with no website or a DIY site that’s embarrassing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need to look legitimate online before I can sell anything”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Once site is live → upsell to Invisible Marketing Team for traffic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Upgrade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Business with an existing site that’s outdated, underperforming, or invisible to AI search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have a site but it’s not generating leads and I’m invisible on Google”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Once redesign is complete → upsell to Invisible Marketing Team for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Invisible Marketing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Business with a functioning site that needs ongoing content, visibility, and growth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know I need to be posting and marketing but I don’t have time or a team”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Already the ongoing offer. Upsell through tier upgrades and add-ons.</w:t>
            </w:r>
          </w:p>
        </w:tc>
      </w:tr>
    </w:tbl>
    <w:p>
      <w:pPr>
        <w:spacing w:after="80"/>
      </w:pPr>
    </w:p>
    <w:p>
      <w:pPr>
        <w:spacing w:after="120" w:before="200"/>
      </w:pPr>
      <w:r>
        <w:rPr>
          <w:rFonts w:ascii="Arial" w:cs="Arial" w:eastAsia="Arial" w:hAnsi="Arial"/>
          <w:b/>
          <w:bCs/>
          <w:color w:val="3A6EA5"/>
          <w:sz w:val="22"/>
          <w:szCs w:val="22"/>
        </w:rPr>
        <w:t xml:space="preserve">The Strategic Logic</w:t>
      </w:r>
    </w:p>
    <w:p>
      <w:pPr>
        <w:spacing w:after="160"/>
      </w:pPr>
      <w:r>
        <w:rPr>
          <w:rFonts w:ascii="Arial" w:cs="Arial" w:eastAsia="Arial" w:hAnsi="Arial"/>
          <w:sz w:val="20"/>
          <w:szCs w:val="20"/>
        </w:rPr>
        <w:t xml:space="preserve">The Launchpad and The Upgrade are project-based offers with defined start and end dates. They generate upfront revenue ($3K–$8K) and build trust. The Invisible Marketing Team is the recurring revenue engine ($1,500–$5,000/month). Every Launchpad and Upgrade client is a warm lead for the recurring offer because you’ve already built their site, you understand their business, and they’ve seen your work. The handoff conversation is natural: “Your new site is live. Now let’s drive traffic to it.”</w:t>
      </w:r>
    </w:p>
    <w:p>
      <w:r>
        <w:br w:type="page"/>
      </w:r>
    </w:p>
    <w:p>
      <w:pPr>
        <w:pStyle w:val="Heading1"/>
        <w:spacing w:after="200" w:before="360"/>
      </w:pPr>
      <w:r>
        <w:rPr>
          <w:rFonts w:ascii="Arial" w:cs="Arial" w:eastAsia="Arial" w:hAnsi="Arial"/>
          <w:b/>
          <w:bCs/>
          <w:color w:val="1B2A4A"/>
          <w:sz w:val="32"/>
          <w:szCs w:val="32"/>
        </w:rPr>
        <w:t xml:space="preserve">Offer 1: The Launchpad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8"/>
              <w:bottom w:val="single" w:color="1565C0" w:sz="3"/>
              <w:right w:val="single" w:color="1565C0" w:sz="3"/>
            </w:tcBorders>
            <w:shd w:fill="E3F2FD" w:val="clear"/>
            <w:tcMar>
              <w:top w:type="dxa" w:w="120"/>
              <w:left w:type="dxa" w:w="200"/>
              <w:bottom w:type="dxa" w:w="120"/>
              <w:right w:type="dxa" w:w="200"/>
            </w:tcMar>
          </w:tcPr>
          <w:p>
            <w:pPr>
              <w:spacing w:after="0"/>
            </w:pPr>
            <w:r>
              <w:rPr>
                <w:rFonts w:ascii="Arial" w:cs="Arial" w:eastAsia="Arial" w:hAnsi="Arial"/>
                <w:b/>
                <w:bCs/>
                <w:color w:val="0D47A1"/>
                <w:sz w:val="22"/>
                <w:szCs w:val="22"/>
              </w:rPr>
              <w:t xml:space="preserve">For solos and small teams who need a website that actually works — built to convert visitors, rank on Google, and get recommended by AI search engines.</w:t>
            </w:r>
          </w:p>
        </w:tc>
      </w:tr>
    </w:tbl>
    <w:p>
      <w:pPr>
        <w:spacing w:after="80"/>
      </w:pPr>
    </w:p>
    <w:p>
      <w:pPr>
        <w:pStyle w:val="Heading2"/>
        <w:spacing w:after="160" w:before="280"/>
      </w:pPr>
      <w:r>
        <w:rPr>
          <w:rFonts w:ascii="Arial" w:cs="Arial" w:eastAsia="Arial" w:hAnsi="Arial"/>
          <w:b/>
          <w:bCs/>
          <w:color w:val="2E5A88"/>
          <w:sz w:val="26"/>
          <w:szCs w:val="26"/>
        </w:rPr>
        <w:t xml:space="preserve">1.1 The Opening (Pain)</w:t>
      </w:r>
    </w:p>
    <w:p>
      <w:pPr>
        <w:spacing w:after="160"/>
      </w:pPr>
      <w:r>
        <w:rPr>
          <w:rFonts w:ascii="Arial" w:cs="Arial" w:eastAsia="Arial" w:hAnsi="Arial"/>
          <w:sz w:val="20"/>
          <w:szCs w:val="20"/>
        </w:rPr>
        <w:t xml:space="preserve">“You started your business because you’re great at what you do. But right now, when someone Googles your name or asks ChatGPT for a recommendation in your space, they either find nothing or they find a site that doesn’t represent the quality of your work. You’re losing customers before they ever talk to you — not because your service is bad, but because your digital presence doesn’t exist or doesn’t match.”</w:t>
      </w:r>
    </w:p>
    <w:p>
      <w:pPr>
        <w:pStyle w:val="Heading2"/>
        <w:spacing w:after="160" w:before="280"/>
      </w:pPr>
      <w:r>
        <w:rPr>
          <w:rFonts w:ascii="Arial" w:cs="Arial" w:eastAsia="Arial" w:hAnsi="Arial"/>
          <w:b/>
          <w:bCs/>
          <w:color w:val="2E5A88"/>
          <w:sz w:val="26"/>
          <w:szCs w:val="26"/>
        </w:rPr>
        <w:t xml:space="preserve">1.2 The Transformation</w:t>
      </w:r>
    </w:p>
    <w:p>
      <w:pPr>
        <w:spacing w:after="160"/>
      </w:pPr>
      <w:r>
        <w:rPr>
          <w:rFonts w:ascii="Arial" w:cs="Arial" w:eastAsia="Arial" w:hAnsi="Arial"/>
          <w:sz w:val="20"/>
          <w:szCs w:val="20"/>
        </w:rPr>
        <w:t xml:space="preserve">“What if in 3 weeks you had a site that made you look like the established, trustworthy business you actually are? One that’s built from day one to show up on Google, get recommended by AI search tools like ChatGPT and Perplexity, and convert the people who land on it into calls, bookings, or purchases?”</w:t>
      </w:r>
    </w:p>
    <w:p>
      <w:pPr>
        <w:pStyle w:val="Heading2"/>
        <w:spacing w:after="160" w:before="280"/>
      </w:pPr>
      <w:r>
        <w:rPr>
          <w:rFonts w:ascii="Arial" w:cs="Arial" w:eastAsia="Arial" w:hAnsi="Arial"/>
          <w:b/>
          <w:bCs/>
          <w:color w:val="2E5A88"/>
          <w:sz w:val="26"/>
          <w:szCs w:val="26"/>
        </w:rPr>
        <w:t xml:space="preserve">1.3 The Vehicle</w:t>
      </w:r>
    </w:p>
    <w:p>
      <w:pPr>
        <w:spacing w:after="160"/>
      </w:pPr>
      <w:r>
        <w:rPr>
          <w:rFonts w:ascii="Arial" w:cs="Arial" w:eastAsia="Arial" w:hAnsi="Arial"/>
          <w:sz w:val="20"/>
          <w:szCs w:val="20"/>
        </w:rPr>
        <w:t xml:space="preserve">“That’s The Launchpad. We don’t just build you a pretty website. We start by researching your competitors and your market, figuring out exactly what your customers are searching for, and then we design a site around that intelligence. Every page, every headline, every call to action is built with data behind it — not guesswork.”</w:t>
      </w:r>
    </w:p>
    <w:p>
      <w:pPr>
        <w:pStyle w:val="Heading2"/>
        <w:spacing w:after="160" w:before="280"/>
      </w:pPr>
      <w:r>
        <w:rPr>
          <w:rFonts w:ascii="Arial" w:cs="Arial" w:eastAsia="Arial" w:hAnsi="Arial"/>
          <w:b/>
          <w:bCs/>
          <w:color w:val="2E5A88"/>
          <w:sz w:val="26"/>
          <w:szCs w:val="26"/>
        </w:rPr>
        <w:t xml:space="preserve">1.4 Value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60"/>
        <w:gridCol w:w="260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You Get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If Bought Separately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Competitive Analysis — We audit your top competitors at local and national level: what they’re doing right, what they’re doing wrong, and the gaps your business can exploit. This research shapes every design decision.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 (strategy consultants charge $150–$300/hr)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SEO &amp; Keyword Research — We find the exact phrases your target audience types when they’re ready to buy, cross-reference what your competitors rank for, and build your site’s content around winning those searches.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$1,000 (SEO agencies charge $1K–$2K for keyword research alone)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Readiness Build — Your site is configured from day one for AI search engines (ChatGPT, Perplexity, Gemini, Google AI Overviews) to understand and recommend your business. Structured data, schema markup, entity optimization — most agencies don’t even know this exists yet.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$2,000 (this is a new service category — few agencies offer it at 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Custom Website Design &amp; Development — A conversion-optimized site with clear messaging, strong positioning, and a design that communicates credibility. Not a template with your logo swapped in.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$3,000–$8,000 (web agencies charge $3K–$15K)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Internet Visibility Scan — We find every directory, listing, and review site where your competitors show up and you don’t. You get a checklist of every place you need to be visible, with instructions.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$750 one-time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Google Business Profile Optimization — Your GBP is set up or optimized with the right categories, description, photos, and posting schedule to maximize local search visibility.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 one-time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30-Day Post-Launch Support — After your site goes live, we monitor performance, fix any issues, and make adjustments based on real traffic data. You’re not abandoned after handoff.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8"/>
              <w:bottom w:val="single" w:color="2E7D32" w:sz="3"/>
              <w:right w:val="single" w:color="2E7D32" w:sz="3"/>
            </w:tcBorders>
            <w:shd w:fill="F1F8E9" w:val="clear"/>
            <w:tcMar>
              <w:top w:type="dxa" w:w="120"/>
              <w:left w:type="dxa" w:w="200"/>
              <w:bottom w:type="dxa" w:w="120"/>
              <w:right w:type="dxa" w:w="200"/>
            </w:tcMar>
          </w:tcPr>
          <w:p>
            <w:pPr>
              <w:spacing w:after="0"/>
            </w:pPr>
            <w:r>
              <w:rPr>
                <w:rFonts w:ascii="Arial" w:cs="Arial" w:eastAsia="Arial" w:hAnsi="Arial"/>
                <w:b/>
                <w:bCs/>
                <w:color w:val="1B5E20"/>
                <w:sz w:val="22"/>
                <w:szCs w:val="22"/>
              </w:rPr>
              <w:t xml:space="preserve">Total Value If Purchased Separately: $9,250+</w:t>
            </w:r>
          </w:p>
        </w:tc>
      </w:tr>
    </w:tbl>
    <w:p>
      <w:pPr>
        <w:spacing w:after="80"/>
      </w:pPr>
    </w:p>
    <w:p>
      <w:pPr>
        <w:pStyle w:val="Heading2"/>
        <w:spacing w:after="160" w:before="280"/>
      </w:pPr>
      <w:r>
        <w:rPr>
          <w:rFonts w:ascii="Arial" w:cs="Arial" w:eastAsia="Arial" w:hAnsi="Arial"/>
          <w:b/>
          <w:bCs/>
          <w:color w:val="2E5A88"/>
          <w:sz w:val="26"/>
          <w:szCs w:val="26"/>
        </w:rPr>
        <w:t xml:space="preserve">1.5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Starter Site</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 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Price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$3,500 one-time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$5,500 one-time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Pages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Up to 5 pages (Home, About, Services, Contact, Blog/Landing)</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Up to 10 pages + custom landing pages for key services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Competitive Analysis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Top 3 local competitors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Top 5 local + 3 national competitors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SEO &amp; Keywords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Core keyword research + on-page optimization</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keyword strategy + content roadmap for 90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Readiness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Schema markup + structured data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AI readiness build + entity optimization + Wikidata/knowledge panel strategy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Visibility Scan</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Checklist delivered</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Checklist delivered + we submit to the top 15 directories for you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GBP Optimization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Basic setup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optimization + first 4 GBP posts written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Blog Content</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 SEO-optimized launch articles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Post-Launch Support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14 days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 days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Timeline</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 weeks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3–4 weeks</w:t>
            </w:r>
          </w:p>
        </w:tc>
      </w:tr>
    </w:tbl>
    <w:p>
      <w:pPr>
        <w:pStyle w:val="Heading2"/>
        <w:spacing w:after="160" w:before="280"/>
      </w:pPr>
      <w:r>
        <w:rPr>
          <w:rFonts w:ascii="Arial" w:cs="Arial" w:eastAsia="Arial" w:hAnsi="Arial"/>
          <w:b/>
          <w:bCs/>
          <w:color w:val="2E5A88"/>
          <w:sz w:val="26"/>
          <w:szCs w:val="26"/>
        </w:rPr>
        <w:t xml:space="preserve">1.6 Guarantee</w:t>
      </w:r>
    </w:p>
    <w:p>
      <w:pPr>
        <w:spacing w:after="160"/>
      </w:pPr>
      <w:r>
        <w:rPr>
          <w:rFonts w:ascii="Arial" w:cs="Arial" w:eastAsia="Arial" w:hAnsi="Arial"/>
          <w:sz w:val="20"/>
          <w:szCs w:val="20"/>
        </w:rPr>
        <w:t xml:space="preserve">“Before we write a single line of code, you’ll see a full design mockup based on our research. If the mockup doesn’t blow away what you have now — or what you could get from a template — you walk away and pay nothing. We take the risk, not you.”</w:t>
      </w:r>
    </w:p>
    <w:p>
      <w:pPr>
        <w:spacing w:after="160"/>
      </w:pPr>
      <w:r>
        <w:rPr>
          <w:rFonts w:ascii="Arial" w:cs="Arial" w:eastAsia="Arial" w:hAnsi="Arial"/>
          <w:i/>
          <w:iCs/>
          <w:color w:val="555555"/>
          <w:sz w:val="20"/>
          <w:szCs w:val="20"/>
        </w:rPr>
        <w:t xml:space="preserve">This is a design-approval guarantee. It eliminates the “what if I don’t like it” objection without promising business results you can’t control. By the time they’ve seen the mockup (which is informed by real competitive research), they’re emotionally committed to the project.</w:t>
      </w:r>
    </w:p>
    <w:p>
      <w:pPr>
        <w:pStyle w:val="Heading2"/>
        <w:spacing w:after="160" w:before="280"/>
      </w:pPr>
      <w:r>
        <w:rPr>
          <w:rFonts w:ascii="Arial" w:cs="Arial" w:eastAsia="Arial" w:hAnsi="Arial"/>
          <w:b/>
          <w:bCs/>
          <w:color w:val="2E5A88"/>
          <w:sz w:val="26"/>
          <w:szCs w:val="26"/>
        </w:rPr>
        <w:t xml:space="preserve">1.7 Urgency</w:t>
      </w:r>
    </w:p>
    <w:p>
      <w:pPr>
        <w:spacing w:after="160"/>
      </w:pPr>
      <w:r>
        <w:rPr>
          <w:rFonts w:ascii="Arial" w:cs="Arial" w:eastAsia="Arial" w:hAnsi="Arial"/>
          <w:sz w:val="20"/>
          <w:szCs w:val="20"/>
        </w:rPr>
        <w:t xml:space="preserve">“We take on a maximum of 3 new website builds per month because every project gets the full research treatment — competitive analysis, keyword research, AI readiness — before we design anything. I have [X] slots open for this month.”</w:t>
      </w:r>
    </w:p>
    <w:p>
      <w:pPr>
        <w:pStyle w:val="Heading2"/>
        <w:spacing w:after="160" w:before="280"/>
      </w:pPr>
      <w:r>
        <w:rPr>
          <w:rFonts w:ascii="Arial" w:cs="Arial" w:eastAsia="Arial" w:hAnsi="Arial"/>
          <w:b/>
          <w:bCs/>
          <w:color w:val="2E5A88"/>
          <w:sz w:val="26"/>
          <w:szCs w:val="26"/>
        </w:rPr>
        <w:t xml:space="preserve">1.8 Monthly Support Retainer</w:t>
      </w:r>
    </w:p>
    <w:p>
      <w:pPr>
        <w:spacing w:after="160"/>
      </w:pPr>
      <w:r>
        <w:rPr>
          <w:rFonts w:ascii="Arial" w:cs="Arial" w:eastAsia="Arial" w:hAnsi="Arial"/>
          <w:sz w:val="20"/>
          <w:szCs w:val="20"/>
        </w:rPr>
        <w:t xml:space="preserve">After the site is live and the post-launch support window ends, every Launchpad client is offered a monthly support retainer. This is not optional filler — it’s how you keep the relationship alive, maintain the asset you just built, and stay positioned as the trusted advisor for the eventual content upsell.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Care Plan ($300/mo)</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 Care Plan ($500/mo)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Site Maintenance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Software updates, security monitoring, uptime checks, daily backups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Everything in Care Plan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Minor Updates</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Up to 2 hours/month of content and design changes (text edits, image swaps, button changes, new sections)</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Up to 4 hours/month of content and design changes + seasonal landing page 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Performance Check-In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Monthly 20-minute call: traffic overview, ranking changes, what’s working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Monthly 30-minute call: traffic deep-dive, competitor movement, recommendations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Reporting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email summary of site traffic and key metrics</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written report with insights and action recommendations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Priority Support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48-hour response on requests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24-hour response + emergency same-day for site-down issues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Hosting Management</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We manage your hosting relationship</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We manage hosting + DNS + SSL renewals</w:t>
            </w:r>
          </w:p>
        </w:tc>
      </w:tr>
    </w:tbl>
    <w:p>
      <w:pPr>
        <w:spacing w:after="80"/>
      </w:pPr>
    </w:p>
    <w:p>
      <w:pPr>
        <w:spacing w:after="120" w:before="200"/>
      </w:pPr>
      <w:r>
        <w:rPr>
          <w:rFonts w:ascii="Arial" w:cs="Arial" w:eastAsia="Arial" w:hAnsi="Arial"/>
          <w:b/>
          <w:bCs/>
          <w:color w:val="3A6EA5"/>
          <w:sz w:val="22"/>
          <w:szCs w:val="22"/>
        </w:rPr>
        <w:t xml:space="preserve">How to Present It</w:t>
      </w:r>
    </w:p>
    <w:p>
      <w:pPr>
        <w:spacing w:after="160"/>
      </w:pPr>
      <w:r>
        <w:rPr>
          <w:rFonts w:ascii="Arial" w:cs="Arial" w:eastAsia="Arial" w:hAnsi="Arial"/>
          <w:sz w:val="20"/>
          <w:szCs w:val="20"/>
        </w:rPr>
        <w:t xml:space="preserve">“Your site is built to perform, but websites aren’t set-it-and-forget-it. Software needs updating, security needs monitoring, and your content needs to stay fresh. More importantly, I want to keep checking in on your traffic and rankings every month so we can catch opportunities and problems early. The Care Plan covers all of that for $300 a month — that’s less than the cost of one hour with most web developers, and you get ongoing maintenance plus a monthly strategy check-in with someone who already knows your business and your market.”</w:t>
      </w:r>
    </w:p>
    <w:p>
      <w:pPr>
        <w:spacing w:after="120" w:before="200"/>
      </w:pPr>
      <w:r>
        <w:rPr>
          <w:rFonts w:ascii="Arial" w:cs="Arial" w:eastAsia="Arial" w:hAnsi="Arial"/>
          <w:b/>
          <w:bCs/>
          <w:color w:val="3A6EA5"/>
          <w:sz w:val="22"/>
          <w:szCs w:val="22"/>
        </w:rPr>
        <w:t xml:space="preserve">Why This Matters Strategically</w:t>
      </w:r>
    </w:p>
    <w:p>
      <w:pPr>
        <w:spacing w:after="160"/>
      </w:pPr>
      <w:r>
        <w:rPr>
          <w:rFonts w:ascii="Arial" w:cs="Arial" w:eastAsia="Arial" w:hAnsi="Arial"/>
          <w:sz w:val="20"/>
          <w:szCs w:val="20"/>
        </w:rPr>
        <w:t xml:space="preserve">The support retainer serves three purposes. First, it generates $300–$500/month of recurring revenue per client starting immediately after the project. Second, the monthly check-in call keeps you in regular contact — these calls are where you hear about business changes, new goals, and frustrations that signal readiness for The Invisible Marketing Team. Third, it prevents the client from going dark after launch. An abandoned client is a lost upsell forever. A supported client is a warm lead every single month.</w:t>
      </w:r>
    </w:p>
    <w:p>
      <w:pPr>
        <w:pStyle w:val="Heading2"/>
        <w:spacing w:after="160" w:before="280"/>
      </w:pPr>
      <w:r>
        <w:rPr>
          <w:rFonts w:ascii="Arial" w:cs="Arial" w:eastAsia="Arial" w:hAnsi="Arial"/>
          <w:b/>
          <w:bCs/>
          <w:color w:val="2E5A88"/>
          <w:sz w:val="26"/>
          <w:szCs w:val="26"/>
        </w:rPr>
        <w:t xml:space="preserve">1.9 The Bridge to Full Marketing</w:t>
      </w:r>
    </w:p>
    <w:p>
      <w:pPr>
        <w:spacing w:after="160"/>
      </w:pPr>
      <w:r>
        <w:rPr>
          <w:rFonts w:ascii="Arial" w:cs="Arial" w:eastAsia="Arial" w:hAnsi="Arial"/>
          <w:sz w:val="20"/>
          <w:szCs w:val="20"/>
        </w:rPr>
        <w:t xml:space="preserve">The monthly check-in call is your natural transition point. After 2–3 months of support calls, you’ll have performance data and a relationship. The script: “Your site is healthy and traffic is growing. The businesses that pull ahead from here are the ones producing consistent content every week — videos, blogs, social posts — all informed by the same competitive intelligence that shaped your site. That’s what The Invisible Marketing Team does, and since I already know your market and competitors, there’s zero ramp-up time. Want me to walk you through what that looks like?” If they say yes, the Growth Care Plan fee gets credited toward their first month of the Invisible Marketing Team retainer. This rewards loyalty and removes friction from the upgrade.</w:t>
      </w:r>
    </w:p>
    <w:p>
      <w:r>
        <w:br w:type="page"/>
      </w:r>
    </w:p>
    <w:p>
      <w:pPr>
        <w:pStyle w:val="Heading1"/>
        <w:spacing w:after="200" w:before="360"/>
      </w:pPr>
      <w:r>
        <w:rPr>
          <w:rFonts w:ascii="Arial" w:cs="Arial" w:eastAsia="Arial" w:hAnsi="Arial"/>
          <w:b/>
          <w:bCs/>
          <w:color w:val="1B2A4A"/>
          <w:sz w:val="32"/>
          <w:szCs w:val="32"/>
        </w:rPr>
        <w:t xml:space="preserve">Offer 2: The Upgrade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8"/>
              <w:bottom w:val="single" w:color="E65100" w:sz="3"/>
              <w:right w:val="single" w:color="E65100" w:sz="3"/>
            </w:tcBorders>
            <w:shd w:fill="FFF3E0" w:val="clear"/>
            <w:tcMar>
              <w:top w:type="dxa" w:w="120"/>
              <w:left w:type="dxa" w:w="200"/>
              <w:bottom w:type="dxa" w:w="120"/>
              <w:right w:type="dxa" w:w="200"/>
            </w:tcMar>
          </w:tcPr>
          <w:p>
            <w:pPr>
              <w:spacing w:after="0"/>
            </w:pPr>
            <w:r>
              <w:rPr>
                <w:rFonts w:ascii="Arial" w:cs="Arial" w:eastAsia="Arial" w:hAnsi="Arial"/>
                <w:b/>
                <w:bCs/>
                <w:color w:val="BF360C"/>
                <w:sz w:val="22"/>
                <w:szCs w:val="22"/>
              </w:rPr>
              <w:t xml:space="preserve">For businesses whose website is holding them back — outdated design, weak messaging, invisible on Google, and completely unprepared for AI search.</w:t>
            </w:r>
          </w:p>
        </w:tc>
      </w:tr>
    </w:tbl>
    <w:p>
      <w:pPr>
        <w:spacing w:after="80"/>
      </w:pPr>
    </w:p>
    <w:p>
      <w:pPr>
        <w:pStyle w:val="Heading2"/>
        <w:spacing w:after="160" w:before="280"/>
      </w:pPr>
      <w:r>
        <w:rPr>
          <w:rFonts w:ascii="Arial" w:cs="Arial" w:eastAsia="Arial" w:hAnsi="Arial"/>
          <w:b/>
          <w:bCs/>
          <w:color w:val="2E5A88"/>
          <w:sz w:val="26"/>
          <w:szCs w:val="26"/>
        </w:rPr>
        <w:t xml:space="preserve">2.1 The Opening (Pain)</w:t>
      </w:r>
    </w:p>
    <w:p>
      <w:pPr>
        <w:spacing w:after="160"/>
      </w:pPr>
      <w:r>
        <w:rPr>
          <w:rFonts w:ascii="Arial" w:cs="Arial" w:eastAsia="Arial" w:hAnsi="Arial"/>
          <w:sz w:val="20"/>
          <w:szCs w:val="20"/>
        </w:rPr>
        <w:t xml:space="preserve">“You have a website. It’s been up for a while. But honestly, when’s the last time it actually brought you a customer? Most businesses I work with tell me the same thing: they paid someone to build a site 2 or 3 years ago, it looked fine at the time, but now it feels outdated, it doesn’t show up when people search, and they have no idea if it’s actually helping or just sitting there. Meanwhile, their competitors have newer sites, better positioning, and they’re showing up in places you’re not — including AI search results, which is a channel most businesses don’t even know exists yet.”</w:t>
      </w:r>
    </w:p>
    <w:p>
      <w:pPr>
        <w:pStyle w:val="Heading2"/>
        <w:spacing w:after="160" w:before="280"/>
      </w:pPr>
      <w:r>
        <w:rPr>
          <w:rFonts w:ascii="Arial" w:cs="Arial" w:eastAsia="Arial" w:hAnsi="Arial"/>
          <w:b/>
          <w:bCs/>
          <w:color w:val="2E5A88"/>
          <w:sz w:val="26"/>
          <w:szCs w:val="26"/>
        </w:rPr>
        <w:t xml:space="preserve">2.2 The Transformation</w:t>
      </w:r>
    </w:p>
    <w:p>
      <w:pPr>
        <w:spacing w:after="160"/>
      </w:pPr>
      <w:r>
        <w:rPr>
          <w:rFonts w:ascii="Arial" w:cs="Arial" w:eastAsia="Arial" w:hAnsi="Arial"/>
          <w:sz w:val="20"/>
          <w:szCs w:val="20"/>
        </w:rPr>
        <w:t xml:space="preserve">“What if we took everything you’ve built, stripped it down to what’s actually working, and rebuilt it around real data — what your customers search for, what your competitors are doing, and what AI search engines need to see in order to recommend you? Not a fresh coat of paint. A strategic repositioning that makes your website the hardest-working employee in your business.”</w:t>
      </w:r>
    </w:p>
    <w:p>
      <w:pPr>
        <w:pStyle w:val="Heading2"/>
        <w:spacing w:after="160" w:before="280"/>
      </w:pPr>
      <w:r>
        <w:rPr>
          <w:rFonts w:ascii="Arial" w:cs="Arial" w:eastAsia="Arial" w:hAnsi="Arial"/>
          <w:b/>
          <w:bCs/>
          <w:color w:val="2E5A88"/>
          <w:sz w:val="26"/>
          <w:szCs w:val="26"/>
        </w:rPr>
        <w:t xml:space="preserve">2.3 The Vehicle</w:t>
      </w:r>
    </w:p>
    <w:p>
      <w:pPr>
        <w:spacing w:after="160"/>
      </w:pPr>
      <w:r>
        <w:rPr>
          <w:rFonts w:ascii="Arial" w:cs="Arial" w:eastAsia="Arial" w:hAnsi="Arial"/>
          <w:sz w:val="20"/>
          <w:szCs w:val="20"/>
        </w:rPr>
        <w:t xml:space="preserve">“That’s The Upgrade. We start with a full audit — every page, every headline, every call to action. We look at your positioning, your messaging, your SEO, and whether AI bots can even understand what you do. Then we audit your competition: who’s outranking you, what they’re doing differently, and where the gaps are that you can own. We take all of that intelligence and redesign your site from the ground up, keeping what works and replacing what doesn’t.”</w:t>
      </w:r>
    </w:p>
    <w:p>
      <w:pPr>
        <w:pStyle w:val="Heading2"/>
        <w:spacing w:after="160" w:before="280"/>
      </w:pPr>
      <w:r>
        <w:rPr>
          <w:rFonts w:ascii="Arial" w:cs="Arial" w:eastAsia="Arial" w:hAnsi="Arial"/>
          <w:b/>
          <w:bCs/>
          <w:color w:val="2E5A88"/>
          <w:sz w:val="26"/>
          <w:szCs w:val="26"/>
        </w:rPr>
        <w:t xml:space="preserve">2.4 Value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60"/>
        <w:gridCol w:w="260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You Get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If Bought Separately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Full Website Audit — Page-by-page analysis of positioning, messaging, theme, consistency, conversion paths, and technical performance. We tell you exactly what’s working, what’s hurting you, and why.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 (most agencies charge $1K–$3K for a real 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Readiness Audit &amp; Upgrade — We check whether AI search engines can understand and recommend your business. Then we implement the fixes: structured data, schema markup, entity optimization, content restructuring for AI comprehension.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$2,000 (emerging service — most agencies can’t do this)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Competitive Analysis — Deep dive into your top competitors at local and national level. What are they doing right? Wrong? Where are the positioning gaps your business can exploit? This research drives every design and messaging decision.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SEO Audit &amp; Keyword Strategy — Full keyword research for your industry, cross-referenced against competitor rankings. We identify the phrases your buyers search when they’re ready to act, and restructure your content to capture them.</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Internet Visibility Scan &amp; Fix — We map every directory, listing, and review site where your competitors show up. Then we identify where you’re missing and either give you the checklist or handle the submissions directly.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$750–$1,500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Website Redesign &amp; Rebuild — Complete visual and structural redesign informed by the audit, competitive analysis, and keyword research. New messaging, new layout, new conversion paths. Not a template — a custom site built on intelligence.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$5,000–$12,000 (redesign agencies charge $5K–$20K)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Content Migration &amp; Optimization — Your existing blog posts, service pages, and testimonials are migrated, cleaned up, and re-optimized for the new keyword strategy. Nothing valuable gets lost.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Google Business Profile Overhaul — Your GBP is updated to match the new positioning: categories, description, photos, FAQ, and a posting schedule.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60-Day Post-Launch Optimization — After relaunch, we monitor traffic, rankings, and engagement. We make data-driven adjustments for 60 days to ensure the redesign is performing. Two check-in calls included.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$1,000/month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8"/>
              <w:bottom w:val="single" w:color="2E7D32" w:sz="3"/>
              <w:right w:val="single" w:color="2E7D32" w:sz="3"/>
            </w:tcBorders>
            <w:shd w:fill="F1F8E9" w:val="clear"/>
            <w:tcMar>
              <w:top w:type="dxa" w:w="120"/>
              <w:left w:type="dxa" w:w="200"/>
              <w:bottom w:type="dxa" w:w="120"/>
              <w:right w:type="dxa" w:w="200"/>
            </w:tcMar>
          </w:tcPr>
          <w:p>
            <w:pPr>
              <w:spacing w:after="0"/>
            </w:pPr>
            <w:r>
              <w:rPr>
                <w:rFonts w:ascii="Arial" w:cs="Arial" w:eastAsia="Arial" w:hAnsi="Arial"/>
                <w:b/>
                <w:bCs/>
                <w:color w:val="1B5E20"/>
                <w:sz w:val="22"/>
                <w:szCs w:val="22"/>
              </w:rPr>
              <w:t xml:space="preserve">Total Value If Purchased Separately: $15,250–$24,500+</w:t>
            </w:r>
          </w:p>
        </w:tc>
      </w:tr>
    </w:tbl>
    <w:p>
      <w:pPr>
        <w:spacing w:after="80"/>
      </w:pPr>
    </w:p>
    <w:p>
      <w:pPr>
        <w:pStyle w:val="Heading2"/>
        <w:spacing w:after="160" w:before="280"/>
      </w:pPr>
      <w:r>
        <w:rPr>
          <w:rFonts w:ascii="Arial" w:cs="Arial" w:eastAsia="Arial" w:hAnsi="Arial"/>
          <w:b/>
          <w:bCs/>
          <w:color w:val="2E5A88"/>
          <w:sz w:val="26"/>
          <w:szCs w:val="26"/>
        </w:rPr>
        <w:t xml:space="preserve">2.5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Refresh</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Full Reposition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Price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$5,000 one-time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$8,000 one-time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Best For</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Site that’s 1–2 years old, decent foundation but needs modernization, SEO, and AI readiness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Site that’s 3+ years old or was never built strategically. Needs a complete rethink from positioning to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Website Audit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audit with actionable report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audit + executive summary with prioritized recommendations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Readiness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Audit + core fixes (schema, structured data)</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AI readiness overhaul + entity strategy + knowledge panel plan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Competitive Analysis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Top 3 local competitors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Top 5 local + 3 national + positioning gap map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SEO &amp; Keywords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Keyword audit + on-page re-optimization</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keyword strategy + 90-day content roadmap + internal linking architecture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Redesign Scope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Visual refresh + messaging update on existing page structure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Complete structural redesign: new pages, new navigation, new conversion funnels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Visibility Scan</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Checklist delivered</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We handle top 20 directory submissions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Content Migration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Core pages migrated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migration + blog archive optimization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Blog Content</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 SEO-optimized relaunch articles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GBP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Basic update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overhaul + first 4 posts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Post-Launch Support</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 days, 1 check-in call</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60 days, 2 check-in calls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Timeline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3–4 weeks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4–6 weeks</w:t>
            </w:r>
          </w:p>
        </w:tc>
      </w:tr>
    </w:tbl>
    <w:p>
      <w:pPr>
        <w:pStyle w:val="Heading2"/>
        <w:spacing w:after="160" w:before="280"/>
      </w:pPr>
      <w:r>
        <w:rPr>
          <w:rFonts w:ascii="Arial" w:cs="Arial" w:eastAsia="Arial" w:hAnsi="Arial"/>
          <w:b/>
          <w:bCs/>
          <w:color w:val="2E5A88"/>
          <w:sz w:val="26"/>
          <w:szCs w:val="26"/>
        </w:rPr>
        <w:t xml:space="preserve">2.6 Guarantee</w:t>
      </w:r>
    </w:p>
    <w:p>
      <w:pPr>
        <w:spacing w:after="160"/>
      </w:pPr>
      <w:r>
        <w:rPr>
          <w:rFonts w:ascii="Arial" w:cs="Arial" w:eastAsia="Arial" w:hAnsi="Arial"/>
          <w:sz w:val="20"/>
          <w:szCs w:val="20"/>
        </w:rPr>
        <w:t xml:space="preserve">“We start with the audit and competitive analysis before touching your design. You’ll see exactly what’s broken, what your competitors are doing better, and our strategic plan for the redesign. If the audit alone doesn’t reveal insights that change how you think about your online presence, we’ll refund the audit portion and you keep the report. You’ll also see a full design mockup before we build anything — if it doesn’t clearly outperform your current site, you walk away.”</w:t>
      </w:r>
    </w:p>
    <w:p>
      <w:pPr>
        <w:spacing w:after="160"/>
      </w:pPr>
      <w:r>
        <w:rPr>
          <w:rFonts w:ascii="Arial" w:cs="Arial" w:eastAsia="Arial" w:hAnsi="Arial"/>
          <w:i/>
          <w:iCs/>
          <w:color w:val="555555"/>
          <w:sz w:val="20"/>
          <w:szCs w:val="20"/>
        </w:rPr>
        <w:t xml:space="preserve">This is a two-stage guarantee: value-of-intelligence at the audit stage, and design-approval at the mockup stage. Each stage gives the buyer an exit ramp, which paradoxically increases commitment because they feel in control.</w:t>
      </w:r>
    </w:p>
    <w:p>
      <w:pPr>
        <w:pStyle w:val="Heading2"/>
        <w:spacing w:after="160" w:before="280"/>
      </w:pPr>
      <w:r>
        <w:rPr>
          <w:rFonts w:ascii="Arial" w:cs="Arial" w:eastAsia="Arial" w:hAnsi="Arial"/>
          <w:b/>
          <w:bCs/>
          <w:color w:val="2E5A88"/>
          <w:sz w:val="26"/>
          <w:szCs w:val="26"/>
        </w:rPr>
        <w:t xml:space="preserve">2.7 Urgency</w:t>
      </w:r>
    </w:p>
    <w:p>
      <w:pPr>
        <w:spacing w:after="160"/>
      </w:pPr>
      <w:r>
        <w:rPr>
          <w:rFonts w:ascii="Arial" w:cs="Arial" w:eastAsia="Arial" w:hAnsi="Arial"/>
          <w:sz w:val="20"/>
          <w:szCs w:val="20"/>
        </w:rPr>
        <w:t xml:space="preserve">“Every month your current site stays up is a month where potential customers are judging your business based on something that doesn’t represent you. Worse, AI search engines are indexing your site right now and deciding whether to recommend you or your competitor. The longer you wait, the more ground they gain. We take 3 redesign projects per month — [X] slots are open.”</w:t>
      </w:r>
    </w:p>
    <w:p>
      <w:pPr>
        <w:spacing w:after="160"/>
      </w:pPr>
      <w:r>
        <w:rPr>
          <w:rFonts w:ascii="Arial" w:cs="Arial" w:eastAsia="Arial" w:hAnsi="Arial"/>
          <w:i/>
          <w:iCs/>
          <w:color w:val="555555"/>
          <w:sz w:val="20"/>
          <w:szCs w:val="20"/>
        </w:rPr>
        <w:t xml:space="preserve">This urgency is specific to redesign buyers because they already have a site. The pain of inaction is concrete: your current site is actively losing you business right now.</w:t>
      </w:r>
    </w:p>
    <w:p>
      <w:pPr>
        <w:pStyle w:val="Heading2"/>
        <w:spacing w:after="160" w:before="280"/>
      </w:pPr>
      <w:r>
        <w:rPr>
          <w:rFonts w:ascii="Arial" w:cs="Arial" w:eastAsia="Arial" w:hAnsi="Arial"/>
          <w:b/>
          <w:bCs/>
          <w:color w:val="2E5A88"/>
          <w:sz w:val="26"/>
          <w:szCs w:val="26"/>
        </w:rPr>
        <w:t xml:space="preserve">2.8 Monthly Support Retainer</w:t>
      </w:r>
    </w:p>
    <w:p>
      <w:pPr>
        <w:spacing w:after="160"/>
      </w:pPr>
      <w:r>
        <w:rPr>
          <w:rFonts w:ascii="Arial" w:cs="Arial" w:eastAsia="Arial" w:hAnsi="Arial"/>
          <w:sz w:val="20"/>
          <w:szCs w:val="20"/>
        </w:rPr>
        <w:t xml:space="preserve">The same Care Plan and Growth Care Plan from The Launchpad apply to Upgrade clients. After the 60-day post-launch optimization window closes, the retainer kicks in. For Upgrade clients, the Growth Care Plan ($500/month) is the natural fit because these businesses already had a site and expect ongoing optimization, not just maintenance.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Care Plan ($300/mo)</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 Care Plan ($500/mo)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Site Maintenance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Updates, security, uptime, backups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Everything in Care Plan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Minor Updates</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Up to 2 hours/month</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Up to 4 hours/month + seasonal 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Performance Check-In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20-min call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30-min call with competitor check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Reporting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email summary</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written report with recommendations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Priority Support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48-hour response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24-hour response + same-day emergency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SEO Continuity</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Monthly keyword ranking check + 1 blog post optimization</w:t>
            </w:r>
          </w:p>
        </w:tc>
      </w:tr>
    </w:tbl>
    <w:p>
      <w:pPr>
        <w:spacing w:after="80"/>
      </w:pPr>
    </w:p>
    <w:p>
      <w:pPr>
        <w:spacing w:after="120" w:before="200"/>
      </w:pPr>
      <w:r>
        <w:rPr>
          <w:rFonts w:ascii="Arial" w:cs="Arial" w:eastAsia="Arial" w:hAnsi="Arial"/>
          <w:b/>
          <w:bCs/>
          <w:color w:val="3A6EA5"/>
          <w:sz w:val="22"/>
          <w:szCs w:val="22"/>
        </w:rPr>
        <w:t xml:space="preserve">The Upgrade-Specific Angle</w:t>
      </w:r>
    </w:p>
    <w:p>
      <w:pPr>
        <w:spacing w:after="160"/>
      </w:pPr>
      <w:r>
        <w:rPr>
          <w:rFonts w:ascii="Arial" w:cs="Arial" w:eastAsia="Arial" w:hAnsi="Arial"/>
          <w:sz w:val="20"/>
          <w:szCs w:val="20"/>
        </w:rPr>
        <w:t xml:space="preserve">Upgrade clients invested $5K–$8K in a strategic redesign. The support retainer protects that investment: “We just rebuilt your site around real competitive intelligence and keyword data. That landscape changes. Your competitors update their sites, new search terms emerge, Google and AI search engines shift their algorithms. The Growth Care Plan means I’m monitoring all of that monthly and making adjustments so your redesign doesn’t go stale the way your last site did. That’s $500 a month to protect an $8,000 asset.”</w:t>
      </w:r>
    </w:p>
    <w:p>
      <w:pPr>
        <w:pStyle w:val="Heading2"/>
        <w:spacing w:after="160" w:before="280"/>
      </w:pPr>
      <w:r>
        <w:rPr>
          <w:rFonts w:ascii="Arial" w:cs="Arial" w:eastAsia="Arial" w:hAnsi="Arial"/>
          <w:b/>
          <w:bCs/>
          <w:color w:val="2E5A88"/>
          <w:sz w:val="26"/>
          <w:szCs w:val="26"/>
        </w:rPr>
        <w:t xml:space="preserve">2.9 The Bridge to Full Marketing</w:t>
      </w:r>
    </w:p>
    <w:p>
      <w:pPr>
        <w:spacing w:after="160"/>
      </w:pPr>
      <w:r>
        <w:rPr>
          <w:rFonts w:ascii="Arial" w:cs="Arial" w:eastAsia="Arial" w:hAnsi="Arial"/>
          <w:sz w:val="20"/>
          <w:szCs w:val="20"/>
        </w:rPr>
        <w:t xml:space="preserve">Upgrade clients convert to The Invisible Marketing Team at the highest rate of any entry point because you’ve already delivered a tangible, high-value result and you possess deep context on their business. The second monthly check-in call (around month 2–3 of the retainer) is the transition point: “Your site is performing and your rankings are improving. The next lever is content volume. The businesses winning in your space are the ones posting 5–7 times a week across platforms. That’s what The Invisible Marketing Team handles, and because I already know your market and competitors inside out, we can start producing immediately.” The Growth Care Plan fee applies as a credit toward the first Invisible Marketing Team month.</w:t>
      </w:r>
    </w:p>
    <w:p>
      <w:r>
        <w:br w:type="page"/>
      </w:r>
    </w:p>
    <w:p>
      <w:pPr>
        <w:pStyle w:val="Heading1"/>
        <w:spacing w:after="200" w:before="360"/>
      </w:pPr>
      <w:r>
        <w:rPr>
          <w:rFonts w:ascii="Arial" w:cs="Arial" w:eastAsia="Arial" w:hAnsi="Arial"/>
          <w:b/>
          <w:bCs/>
          <w:color w:val="1B2A4A"/>
          <w:sz w:val="32"/>
          <w:szCs w:val="32"/>
        </w:rPr>
        <w:t xml:space="preserve">Offer 3: The Invisible Marketing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8"/>
              <w:bottom w:val="single" w:color="2E7D32" w:sz="3"/>
              <w:right w:val="single" w:color="2E7D32" w:sz="3"/>
            </w:tcBorders>
            <w:shd w:fill="F1F8E9" w:val="clear"/>
            <w:tcMar>
              <w:top w:type="dxa" w:w="120"/>
              <w:left w:type="dxa" w:w="200"/>
              <w:bottom w:type="dxa" w:w="120"/>
              <w:right w:type="dxa" w:w="200"/>
            </w:tcMar>
          </w:tcPr>
          <w:p>
            <w:pPr>
              <w:spacing w:after="0"/>
            </w:pPr>
            <w:r>
              <w:rPr>
                <w:rFonts w:ascii="Arial" w:cs="Arial" w:eastAsia="Arial" w:hAnsi="Arial"/>
                <w:b/>
                <w:bCs/>
                <w:color w:val="1B5E20"/>
                <w:sz w:val="22"/>
                <w:szCs w:val="22"/>
              </w:rPr>
              <w:t xml:space="preserve">For businesses that need a full marketing operation running every week — content, competitive intelligence, social publishing, and strategy — without hiring a team or lifting a finger.</w:t>
            </w:r>
          </w:p>
        </w:tc>
      </w:tr>
    </w:tbl>
    <w:p>
      <w:pPr>
        <w:spacing w:after="80"/>
      </w:pPr>
    </w:p>
    <w:p>
      <w:pPr>
        <w:pStyle w:val="Heading2"/>
        <w:spacing w:after="160" w:before="280"/>
      </w:pPr>
      <w:r>
        <w:rPr>
          <w:rFonts w:ascii="Arial" w:cs="Arial" w:eastAsia="Arial" w:hAnsi="Arial"/>
          <w:b/>
          <w:bCs/>
          <w:color w:val="2E5A88"/>
          <w:sz w:val="26"/>
          <w:szCs w:val="26"/>
        </w:rPr>
        <w:t xml:space="preserve">3.1 The Opening (Pain)</w:t>
      </w:r>
    </w:p>
    <w:p>
      <w:pPr>
        <w:spacing w:after="160"/>
      </w:pPr>
      <w:r>
        <w:rPr>
          <w:rFonts w:ascii="Arial" w:cs="Arial" w:eastAsia="Arial" w:hAnsi="Arial"/>
          <w:sz w:val="20"/>
          <w:szCs w:val="20"/>
        </w:rPr>
        <w:t xml:space="preserve">“Here’s the problem I see with most local businesses. You know you need to be posting content, showing up on Google, staying visible on social media. But you’re running a business. You don’t have time to sit in front of a camera three days a week, write blogs, manage SEO, and figure out what your competitors are doing online. So either you hire a marketing person for $4,000 to $6,000 a month who still needs direction from you, or you pay an agency that sends you a monthly report you don’t read and charges you for work you can’t see. Neither option actually solves the problem.”</w:t>
      </w:r>
    </w:p>
    <w:p>
      <w:pPr>
        <w:pStyle w:val="Heading2"/>
        <w:spacing w:after="160" w:before="280"/>
      </w:pPr>
      <w:r>
        <w:rPr>
          <w:rFonts w:ascii="Arial" w:cs="Arial" w:eastAsia="Arial" w:hAnsi="Arial"/>
          <w:b/>
          <w:bCs/>
          <w:color w:val="2E5A88"/>
          <w:sz w:val="26"/>
          <w:szCs w:val="26"/>
        </w:rPr>
        <w:t xml:space="preserve">3.2 The Transformation</w:t>
      </w:r>
    </w:p>
    <w:p>
      <w:pPr>
        <w:spacing w:after="160"/>
      </w:pPr>
      <w:r>
        <w:rPr>
          <w:rFonts w:ascii="Arial" w:cs="Arial" w:eastAsia="Arial" w:hAnsi="Arial"/>
          <w:sz w:val="20"/>
          <w:szCs w:val="20"/>
        </w:rPr>
        <w:t xml:space="preserve">“What if, instead, you had a full marketing team that already knew your industry, already understood your competition, and produced your content for you every single week, without you recording a single video, writing a single word, or logging into a single platform? And what if that team got smarter every week because it was actually tracking what works and what doesn’t for your specific business?”</w:t>
      </w:r>
    </w:p>
    <w:p>
      <w:pPr>
        <w:pStyle w:val="Heading2"/>
        <w:spacing w:after="160" w:before="280"/>
      </w:pPr>
      <w:r>
        <w:rPr>
          <w:rFonts w:ascii="Arial" w:cs="Arial" w:eastAsia="Arial" w:hAnsi="Arial"/>
          <w:b/>
          <w:bCs/>
          <w:color w:val="2E5A88"/>
          <w:sz w:val="26"/>
          <w:szCs w:val="26"/>
        </w:rPr>
        <w:t xml:space="preserve">3.3 The Vehicle</w:t>
      </w:r>
    </w:p>
    <w:p>
      <w:pPr>
        <w:spacing w:after="160"/>
      </w:pPr>
      <w:r>
        <w:rPr>
          <w:rFonts w:ascii="Arial" w:cs="Arial" w:eastAsia="Arial" w:hAnsi="Arial"/>
          <w:sz w:val="20"/>
          <w:szCs w:val="20"/>
        </w:rPr>
        <w:t xml:space="preserve">“That’s exactly what The Invisible Marketing Team does. We build an AI clone of you — your face, your voice, your personality — and then our system handles everything: market research, script writing, video production, posting, and performance tracking. You show up to a 20-minute call with us on Fridays, we walk you through what your competitors did this week, what content performed, and what we’re creating next. That’s your only time commitment.”</w:t>
      </w:r>
    </w:p>
    <w:p>
      <w:pPr>
        <w:pStyle w:val="Heading2"/>
        <w:spacing w:after="160" w:before="280"/>
      </w:pPr>
      <w:r>
        <w:rPr>
          <w:rFonts w:ascii="Arial" w:cs="Arial" w:eastAsia="Arial" w:hAnsi="Arial"/>
          <w:b/>
          <w:bCs/>
          <w:color w:val="2E5A88"/>
          <w:sz w:val="26"/>
          <w:szCs w:val="26"/>
        </w:rPr>
        <w:t xml:space="preserve">3.4 Value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60"/>
        <w:gridCol w:w="260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You Get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If Bought Separately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Video Clone Setup — We create a digital twin of you: your face, voice, and delivery style. One-time build that produces unlimited content forever.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$2,500 setup (agencies charge $3K–$5K)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 Custom Videos Per Month — Platform-optimized for Instagram, TikTok, LinkedIn, YouTube. Scripted from real market research. Branded captions, intros, CTAs.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$4,000/month (video agencies charge $200–$500/video)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Competitive Intelligence Briefing — We monitor your top 3 competitors every week: ads, content, pricing, reviews, market moves.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$2,000/month (competitive intel tools alone cost $500–$1,500)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Full Website &amp; SEO Audit — Page-by-page analysis + AI readiness audit.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 one-time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Internet Visibility Scan &amp; Fix — Every directory and listing where competitors show up and you don’t.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$750 one-time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Blog Content — SEO-optimized articles from daily market research. A/B tested for conversion.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$1,200/month</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Friday Strategy Call — 20-minute weekly call: performance, research, next week’s plan, recommendations.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Social Media Management &amp; Publishing — Posting across all platforms at optimal times.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$800/month</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Included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8"/>
              <w:bottom w:val="single" w:color="2E7D32" w:sz="3"/>
              <w:right w:val="single" w:color="2E7D32" w:sz="3"/>
            </w:tcBorders>
            <w:shd w:fill="F1F8E9" w:val="clear"/>
            <w:tcMar>
              <w:top w:type="dxa" w:w="120"/>
              <w:left w:type="dxa" w:w="200"/>
              <w:bottom w:type="dxa" w:w="120"/>
              <w:right w:type="dxa" w:w="200"/>
            </w:tcMar>
          </w:tcPr>
          <w:p>
            <w:pPr>
              <w:spacing w:after="0"/>
            </w:pPr>
            <w:r>
              <w:rPr>
                <w:rFonts w:ascii="Arial" w:cs="Arial" w:eastAsia="Arial" w:hAnsi="Arial"/>
                <w:b/>
                <w:bCs/>
                <w:color w:val="1B5E20"/>
                <w:sz w:val="22"/>
                <w:szCs w:val="22"/>
              </w:rPr>
              <w:t xml:space="preserve">Total Value If Purchased Separately: $14,250+ in Month 1, $9,500+/month ongoing</w:t>
            </w:r>
          </w:p>
        </w:tc>
      </w:tr>
    </w:tbl>
    <w:p>
      <w:pPr>
        <w:spacing w:after="80"/>
      </w:pPr>
    </w:p>
    <w:p>
      <w:pPr>
        <w:pStyle w:val="Heading2"/>
        <w:spacing w:after="160" w:before="280"/>
      </w:pPr>
      <w:r>
        <w:rPr>
          <w:rFonts w:ascii="Arial" w:cs="Arial" w:eastAsia="Arial" w:hAnsi="Arial"/>
          <w:b/>
          <w:bCs/>
          <w:color w:val="2E5A88"/>
          <w:sz w:val="26"/>
          <w:szCs w:val="26"/>
        </w:rPr>
        <w:t xml:space="preserve">3.5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Visibility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$3,000/mo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$5,000/mo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Setup Fee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$2,000</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$2,500 (waived w/ 6-month commit)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Clone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video clone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clone + additional team member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Videos/Month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 videos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 videos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Blog Posts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 articles/month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 articles/month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 articles + email repurposing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Website Audit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 AI readiness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 AI readiness + quarterly re-audit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 monthly re-audit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Competitive Intel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briefing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briefing + real-time alerts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SEO &amp; Visibility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Keyword audit + scan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Ongoing SEO + scan + fix</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 Full SEO management + link building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Social Publishing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You post (we provide 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 post to 2 platforms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All platforms + paid ad management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Strategy Calls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(30 min)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(20 min)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(30 min) + quarterly deep-dive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Guarantee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30-day experience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30-day experience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30-day experience + 90-day KPI targets</w:t>
            </w:r>
          </w:p>
        </w:tc>
      </w:tr>
    </w:tbl>
    <w:p>
      <w:pPr>
        <w:pStyle w:val="Heading2"/>
        <w:spacing w:after="160" w:before="280"/>
      </w:pPr>
      <w:r>
        <w:rPr>
          <w:rFonts w:ascii="Arial" w:cs="Arial" w:eastAsia="Arial" w:hAnsi="Arial"/>
          <w:b/>
          <w:bCs/>
          <w:color w:val="2E5A88"/>
          <w:sz w:val="26"/>
          <w:szCs w:val="26"/>
        </w:rPr>
        <w:t xml:space="preserve">3.6 Guarantee</w:t>
      </w:r>
    </w:p>
    <w:p>
      <w:pPr>
        <w:spacing w:after="160"/>
      </w:pPr>
      <w:r>
        <w:rPr>
          <w:rFonts w:ascii="Arial" w:cs="Arial" w:eastAsia="Arial" w:hAnsi="Arial"/>
          <w:sz w:val="20"/>
          <w:szCs w:val="20"/>
        </w:rPr>
        <w:t xml:space="preserve">“In the first 30 days, you’ll receive your AI clone, your full website and competitive audit, your first month of 20 videos, and your first four Friday strategy briefings. If at the end of 30 days you don’t feel like you have a better understanding of your market and more content going out than you’ve ever produced, I’ll refund your first month. No questions, no hassle.”</w:t>
      </w:r>
    </w:p>
    <w:p>
      <w:pPr>
        <w:pStyle w:val="Heading2"/>
        <w:spacing w:after="160" w:before="280"/>
      </w:pPr>
      <w:r>
        <w:rPr>
          <w:rFonts w:ascii="Arial" w:cs="Arial" w:eastAsia="Arial" w:hAnsi="Arial"/>
          <w:b/>
          <w:bCs/>
          <w:color w:val="2E5A88"/>
          <w:sz w:val="26"/>
          <w:szCs w:val="26"/>
        </w:rPr>
        <w:t xml:space="preserve">3.7 Urgency</w:t>
      </w:r>
    </w:p>
    <w:p>
      <w:pPr>
        <w:spacing w:after="160"/>
      </w:pPr>
      <w:r>
        <w:rPr>
          <w:rFonts w:ascii="Arial" w:cs="Arial" w:eastAsia="Arial" w:hAnsi="Arial"/>
          <w:sz w:val="20"/>
          <w:szCs w:val="20"/>
        </w:rPr>
        <w:t xml:space="preserve">“We take on a limited number of clients because every client gets a dedicated research pipeline and weekly strategy call with me personally. Right now I have capacity for [X] new clients this month.”</w:t>
      </w:r>
    </w:p>
    <w:p>
      <w:r>
        <w:br w:type="page"/>
      </w:r>
    </w:p>
    <w:p>
      <w:pPr>
        <w:pStyle w:val="Heading1"/>
        <w:spacing w:after="200" w:before="360"/>
      </w:pPr>
      <w:r>
        <w:rPr>
          <w:rFonts w:ascii="Arial" w:cs="Arial" w:eastAsia="Arial" w:hAnsi="Arial"/>
          <w:b/>
          <w:bCs/>
          <w:color w:val="1B2A4A"/>
          <w:sz w:val="32"/>
          <w:szCs w:val="32"/>
        </w:rPr>
        <w:t xml:space="preserve">The Assurgit Client Journey</w:t>
      </w:r>
    </w:p>
    <w:p>
      <w:pPr>
        <w:spacing w:after="160"/>
      </w:pPr>
      <w:r>
        <w:rPr>
          <w:rFonts w:ascii="Arial" w:cs="Arial" w:eastAsia="Arial" w:hAnsi="Arial"/>
          <w:sz w:val="20"/>
          <w:szCs w:val="20"/>
        </w:rPr>
        <w:t xml:space="preserve">Every offer is designed to naturally lead to the next. The goal is to maximize lifetime client value while delivering genuine results at each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200"/>
        <w:gridCol w:w="2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Offer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Revenue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Duration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Exit → Next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Launchpad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$3,500–$5,500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2–4 weeks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Post-launch → Support Retainer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Upgrade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$5,000–$8,000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3–6 weeks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Post-launch → Support Retainer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Care Plan / Growth Care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$300–$500/mo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Ongoing (2–6 months typical)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 check-in → IMT pitch at month 2–3</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Invisible Marketing Team (Visibility)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$1,500/mo + $1K setup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Ongoing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90-day review → Growth tier upsell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Invisible Marketing Team (Growth)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$3,000/mo + $2K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Ongoing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Quarterly review → Scale tier or add-ons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Invisible Marketing Team (Scale)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$5,000/mo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Ongoing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Annual review → additional clones, ad mgmt</w:t>
            </w:r>
          </w:p>
        </w:tc>
      </w:tr>
    </w:tbl>
    <w:p>
      <w:pPr>
        <w:spacing w:after="80"/>
      </w:pPr>
    </w:p>
    <w:p>
      <w:pPr>
        <w:spacing w:after="120" w:before="200"/>
      </w:pPr>
      <w:r>
        <w:rPr>
          <w:rFonts w:ascii="Arial" w:cs="Arial" w:eastAsia="Arial" w:hAnsi="Arial"/>
          <w:b/>
          <w:bCs/>
          <w:color w:val="3A6EA5"/>
          <w:sz w:val="22"/>
          <w:szCs w:val="22"/>
        </w:rPr>
        <w:t xml:space="preserve">Revenue Math</w:t>
      </w:r>
    </w:p>
    <w:p>
      <w:pPr>
        <w:spacing w:after="160"/>
      </w:pPr>
      <w:r>
        <w:rPr>
          <w:rFonts w:ascii="Arial" w:cs="Arial" w:eastAsia="Arial" w:hAnsi="Arial"/>
          <w:sz w:val="20"/>
          <w:szCs w:val="20"/>
        </w:rPr>
        <w:t xml:space="preserve">A single client who enters through The Launchpad Growth Site ($5,500) → Growth Care Plan for 3 months ($500 × 3 = $1,500) → Invisible Marketing Team Growth tier ($2,000 setup + $3,000 × 9 remaining months = $29,000, minus $500 credit for Care Plan loyalty) generates $5,500 + $1,500 + $28,500 = $35,500 in Year 1. But the real math is Year 2: $3,000 × 12 = $36,000 with zero acquisition cost. Ten clients on this path = $355,000 in Year 1, $360,000 in Year 2. This is why the support retainer exists: it’s the bridge that prevents clients from going dark between the project and the recurring offer.</w:t>
      </w:r>
    </w:p>
    <w:p>
      <w:pPr>
        <w:spacing w:after="120" w:before="200"/>
      </w:pPr>
      <w:r>
        <w:rPr>
          <w:rFonts w:ascii="Arial" w:cs="Arial" w:eastAsia="Arial" w:hAnsi="Arial"/>
          <w:b/>
          <w:bCs/>
          <w:color w:val="3A6EA5"/>
          <w:sz w:val="22"/>
          <w:szCs w:val="22"/>
        </w:rPr>
        <w:t xml:space="preserve">Cross-Sell Timing Rules</w:t>
      </w:r>
    </w:p>
    <w:p>
      <w:pPr>
        <w:spacing w:after="160"/>
      </w:pPr>
      <w:r>
        <w:rPr>
          <w:rFonts w:ascii="Arial" w:cs="Arial" w:eastAsia="Arial" w:hAnsi="Arial"/>
          <w:sz w:val="20"/>
          <w:szCs w:val="20"/>
        </w:rPr>
        <w:t xml:space="preserve">Never pitch the next offer before the current one has delivered a tangible result. For Launchpad clients, that means the site is live and looks great. For Upgrade clients, that means the redesigned site is performing and they’ve seen the data. For Visibility tier, that means the audits and blog content have visibly improved their presence. Premature upselling destroys the trust you built by delivering. Patient upselling compounds it.</w:t>
      </w:r>
    </w:p>
    <w:p>
      <w:r>
        <w:br w:type="page"/>
      </w:r>
    </w:p>
    <w:p>
      <w:pPr>
        <w:pStyle w:val="Heading1"/>
        <w:spacing w:after="200" w:before="360"/>
      </w:pPr>
      <w:r>
        <w:rPr>
          <w:rFonts w:ascii="Arial" w:cs="Arial" w:eastAsia="Arial" w:hAnsi="Arial"/>
          <w:b/>
          <w:bCs/>
          <w:color w:val="1B2A4A"/>
          <w:sz w:val="32"/>
          <w:szCs w:val="32"/>
        </w:rPr>
        <w:t xml:space="preserve">Sales Conversation Router</w:t>
      </w:r>
    </w:p>
    <w:p>
      <w:pPr>
        <w:spacing w:after="160"/>
      </w:pPr>
      <w:r>
        <w:rPr>
          <w:rFonts w:ascii="Arial" w:cs="Arial" w:eastAsia="Arial" w:hAnsi="Arial"/>
          <w:sz w:val="20"/>
          <w:szCs w:val="20"/>
        </w:rPr>
        <w:t xml:space="preserve">When a prospect reaches out or you’re on a discovery call, use these diagnostic questions to determine which offer to present. Never present all three — diagnose first, prescribe second.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 / Signal</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Route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don’t have a website yet” or “I built it on Wix/Squarespace myself and it’s not great”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Launchpad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have a website but it’s a few years old” or “We’re not showing up on Google”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Upgrade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“My site is fine but I need help with marketing / social media /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Invisible Marketing Team (Growth tier)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just need more visibility online” (vague, not sure what they need)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Start with The Upgrade — the audit gives you data to prescribe the right 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need everything — website plus ongoing marketing”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Launchpad first, then Invisible Marketing Team. Quote them the combined path with a package discount.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“How much does a website cost?” (price-first buyer)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Launchpad Starter tier ($3,500). Anchor against the $8K–$15K they’d pay elsewhere. Emphasize the research-driven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“We’re posting on social media but it’s not working”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Invisible Marketing Team — their problem is content quality and consistency, not their website.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“What’s AI readiness?” (curious about AI search)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This is your education opportunity. Explain AI search, then route based on their site quality: Launchpad if bad, Upgrade if decent, IMT if good.</w:t>
            </w:r>
          </w:p>
        </w:tc>
      </w:tr>
    </w:tbl>
    <w:p>
      <w:pPr>
        <w:spacing w:after="80"/>
      </w:pPr>
    </w:p>
    <w:p>
      <w:pPr>
        <w:spacing w:after="120" w:before="200"/>
      </w:pPr>
      <w:r>
        <w:rPr>
          <w:rFonts w:ascii="Arial" w:cs="Arial" w:eastAsia="Arial" w:hAnsi="Arial"/>
          <w:b/>
          <w:bCs/>
          <w:color w:val="3A6EA5"/>
          <w:sz w:val="22"/>
          <w:szCs w:val="22"/>
        </w:rPr>
        <w:t xml:space="preserve">The Package Deal</w:t>
      </w:r>
    </w:p>
    <w:p>
      <w:pPr>
        <w:spacing w:after="160"/>
      </w:pPr>
      <w:r>
        <w:rPr>
          <w:rFonts w:ascii="Arial" w:cs="Arial" w:eastAsia="Arial" w:hAnsi="Arial"/>
          <w:sz w:val="20"/>
          <w:szCs w:val="20"/>
        </w:rPr>
        <w:t xml:space="preserve">For prospects who need both a website and ongoing marketing, offer a bundled path: Launchpad + first 3 months of Invisible Marketing Team (Growth) at a combined price. Suggested pricing: $5,500 (Launchpad Growth Site) + $2,000 (IMT setup) + $3,000 × 3 months = $16,500 total. Offer at $14,000 ($2,500 bundle discount). This locks in a 3-month recurring commitment and positions you as the long-term partner from day one. The discount is justified because you’re doing the research once and applying it to both the site build and the content strategy.</w:t>
      </w:r>
    </w:p>
    <w:p>
      <w:r>
        <w:br w:type="page"/>
      </w:r>
    </w:p>
    <w:p>
      <w:pPr>
        <w:pStyle w:val="Heading1"/>
        <w:spacing w:after="200" w:before="360"/>
      </w:pPr>
      <w:r>
        <w:rPr>
          <w:rFonts w:ascii="Arial" w:cs="Arial" w:eastAsia="Arial" w:hAnsi="Arial"/>
          <w:b/>
          <w:bCs/>
          <w:color w:val="1B2A4A"/>
          <w:sz w:val="32"/>
          <w:szCs w:val="32"/>
        </w:rPr>
        <w:t xml:space="preserve">Common Objections &amp;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Objection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 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“That’s more than I expected to spend.”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Anchor against alternatives: “A full-time marketing hire costs $4K–$6K/month and still needs your direction. A video production agency charges $200–$500 per video, which is $4K–$10K/month for what we include at $3K. And they’re not doing your competitive research, SEO, or strategy calls.”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need to think about it.”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“Absolutely — what specifically would help you decide? I want to make sure I’ve answered everything.” Then address the actual objection (usually price or trust). If they still need time: “I’ll hold your slot for 48 hours. After that I need to offer it to the next person on the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“How do I know the AI clone will look good?”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“We’ll show you a sample video before you commit to the full package. If the quality doesn’t meet your standard, we don’t move forward.”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can just do this myself with ChatGPT / Canva / etc.”</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“You absolutely can. The question is whether your time is better spent running your business or learning video editing, SEO, competitive analysis, and social media scheduling. Most business owners I work with tried the DIY path first. That’s how they ended up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“What if I want to cancel?”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 long-term contracts on Growth and Visibility tiers. Month-to-month after the first 30 days. The 30-day guarantee means if you’re not happy with what you see in month one, you get your money back.”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 already have a marketing agency.”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“How many videos per week are they producing for you? Are they giving you weekly competitive intelligence briefings? Do they use an AI clone so you never have to record? Most agencies send a monthly report. We deliver 20 videos, weekly strategy calls, and live competitive intel. It’s a different 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“Why should I trust a newer agency?”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“That’s a fair question. Two things: first, I’ll show you the audit and research before you commit a dollar to the build or the retainer. You’ll see the quality of thinking before you see the output. Second, the 30-day guarantee means if we don’t deliver, you get your money back. I take the risk.”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Assurgit — Complete Offer Architecture</w:t>
    </w:r>
    <w:r>
      <w:rPr>
        <w:rFonts w:ascii="Arial" w:cs="Arial" w:eastAsia="Arial" w:hAnsi="Arial"/>
        <w:i/>
        <w:iCs/>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2026-03-20T18:54:24.138Z</dcterms:created>
  <dcterms:modified xsi:type="dcterms:W3CDTF">2026-03-20T18:54:24.140Z</dcterms:modified>
</cp:coreProperties>
</file>

<file path=docProps/custom.xml><?xml version="1.0" encoding="utf-8"?>
<Properties xmlns="http://schemas.openxmlformats.org/officeDocument/2006/custom-properties" xmlns:vt="http://schemas.openxmlformats.org/officeDocument/2006/docPropsVTypes"/>
</file>