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220"/>
      </w:pPr>
      <w:r>
        <w:rPr>
          <w:b/>
          <w:color w:val="315BD6"/>
          <w:sz w:val="38"/>
          <w:rFonts w:ascii="Arial" w:hAnsi="Arial"/>
        </w:rPr>
        <w:t>Student Registration Form</w:t>
      </w:r>
    </w:p>
    <w:p>
      <w:pPr>
        <w:jc w:val="center"/>
        <w:spacing w:after="360"/>
      </w:pPr>
      <w:r>
        <w:rPr>
          <w:color w:val="778196"/>
          <w:sz w:val="22"/>
          <w:rFonts w:ascii="Arial" w:hAnsi="Arial"/>
        </w:rPr>
        <w:t>WS 301 — Performance Task: Form Validation</w:t>
      </w:r>
    </w:p>
    <w:p>
      <w:pPr>
        <w:spacing w:after="150"/>
      </w:pPr>
      <w:r>
        <w:rPr>
          <w:b/>
          <w:color w:val="182338"/>
          <w:sz w:val="28"/>
          <w:rFonts w:ascii="Arial" w:hAnsi="Arial"/>
        </w:rPr>
        <w:t>Short explanation</w:t>
      </w:r>
    </w:p>
    <w:p>
      <w:pPr>
        <w:spacing w:after="140" w:line="300" w:lineRule="auto"/>
      </w:pPr>
      <w:r>
        <w:rPr>
          <w:color w:val="354157"/>
          <w:sz w:val="22"/>
          <w:rFonts w:ascii="Arial" w:hAnsi="Arial"/>
        </w:rPr>
        <w:t xml:space="preserve">The form collects the student's ID, personal and contact details, academic choices, password, address, and agreement.</w:t>
      </w:r>
    </w:p>
    <w:p>
      <w:pPr>
        <w:spacing w:after="140" w:line="300" w:lineRule="auto"/>
      </w:pPr>
      <w:r>
        <w:rPr>
          <w:color w:val="354157"/>
          <w:sz w:val="22"/>
          <w:rFonts w:ascii="Arial" w:hAnsi="Arial"/>
        </w:rPr>
        <w:t xml:space="preserve">Before validating, the JavaScript trims whitespace and checks required fields, email format, phone number, birth date, selections, password length and confirmation, and agreement.</w:t>
      </w:r>
    </w:p>
    <w:p>
      <w:pPr>
        <w:spacing w:after="140" w:line="300" w:lineRule="auto"/>
      </w:pPr>
      <w:r>
        <w:rPr>
          <w:color w:val="354157"/>
          <w:sz w:val="22"/>
          <w:rFonts w:ascii="Arial" w:hAnsi="Arial"/>
        </w:rPr>
        <w:t xml:space="preserve">A submit event listener calls preventDefault() so the page does not submit or reload while validation runs.</w:t>
      </w:r>
    </w:p>
    <w:p>
      <w:pPr>
        <w:spacing w:after="140" w:line="300" w:lineRule="auto"/>
      </w:pPr>
      <w:r>
        <w:rPr>
          <w:color w:val="354157"/>
          <w:sz w:val="22"/>
          <w:rFonts w:ascii="Arial" w:hAnsi="Arial"/>
        </w:rPr>
        <w:t xml:space="preserve">Each invalid field gets a specific nearby error message and an error CSS class; corrected values clear their own errors.</w:t>
      </w:r>
    </w:p>
    <w:p>
      <w:pPr>
        <w:spacing w:after="140" w:line="300" w:lineRule="auto"/>
      </w:pPr>
      <w:r>
        <w:rPr>
          <w:color w:val="354157"/>
          <w:sz w:val="22"/>
          <w:rFonts w:ascii="Arial" w:hAnsi="Arial"/>
        </w:rPr>
        <w:t xml:space="preserve">Password buttons use data-password-target attributes read through dataset, then update the password input type attribute and toggle button styling to show or hide the password.</w:t>
      </w:r>
    </w:p>
    <w:p>
      <w:pPr>
        <w:spacing w:after="140" w:line="300" w:lineRule="auto"/>
      </w:pPr>
      <w:r>
        <w:rPr>
          <w:color w:val="354157"/>
          <w:sz w:val="22"/>
          <w:rFonts w:ascii="Arial" w:hAnsi="Arial"/>
        </w:rPr>
        <w:t xml:space="preserve">The success message appears only after every check passes, and Reset clears the entered data, messages, error styling, password visibility, and success state.</w:t>
      </w:r>
    </w:p>
    <w:p>
      <w:r>
        <w:br w:type="page"/>
      </w:r>
    </w:p>
    <w:p>
      <w:pPr>
        <w:jc w:val="center"/>
        <w:spacing w:after="180"/>
      </w:pPr>
      <w:r>
        <w:rPr>
          <w:b/>
          <w:color w:val="182338"/>
          <w:sz w:val="26"/>
          <w:rFonts w:ascii="Arial" w:hAnsi="Arial"/>
        </w:rPr>
        <w:t>Initial form — before entering information</w:t>
      </w:r>
    </w:p>
    <w:p>
      <w:pPr>
        <w:jc w:val="center"/>
      </w:pPr>
      <w:r>
        <w:drawing>
          <wp:inline distT="0" distB="0" distL="0" distR="0">
            <wp:extent cx="5943600" cy="6444641"/>
            <wp:docPr id="1" name="Registration screenshot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initial-form.png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180"/>
      </w:pPr>
      <w:r>
        <w:rPr>
          <w:b/>
          <w:color w:val="182338"/>
          <w:sz w:val="26"/>
          <w:rFonts w:ascii="Arial" w:hAnsi="Arial"/>
        </w:rPr>
        <w:t>Validation errors — required fields are identified</w:t>
      </w:r>
    </w:p>
    <w:p>
      <w:pPr>
        <w:jc w:val="center"/>
      </w:pPr>
      <w:r>
        <w:drawing>
          <wp:inline distT="0" distB="0" distL="0" distR="0">
            <wp:extent cx="2032553" cy="6750000"/>
            <wp:docPr id="2" name="Registration screenshot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validation-errors.png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32553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180"/>
      </w:pPr>
      <w:r>
        <w:rPr>
          <w:b/>
          <w:color w:val="182338"/>
          <w:sz w:val="26"/>
          <w:rFonts w:ascii="Arial" w:hAnsi="Arial"/>
        </w:rPr>
        <w:t>Correcting errors — corrected fields clear their messages</w:t>
      </w:r>
    </w:p>
    <w:p>
      <w:pPr>
        <w:jc w:val="center"/>
      </w:pPr>
      <w:r>
        <w:drawing>
          <wp:inline distT="0" distB="0" distL="0" distR="0">
            <wp:extent cx="2139186" cy="6750000"/>
            <wp:docPr id="3" name="Registration screenshot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correcting-errors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139186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after="180"/>
      </w:pPr>
      <w:r>
        <w:rPr>
          <w:b/>
          <w:color w:val="182338"/>
          <w:sz w:val="26"/>
          <w:rFonts w:ascii="Arial" w:hAnsi="Arial"/>
        </w:rPr>
        <w:t>Successful form — all information is valid</w:t>
      </w:r>
    </w:p>
    <w:p>
      <w:pPr>
        <w:jc w:val="center"/>
      </w:pPr>
      <w:r>
        <w:drawing>
          <wp:inline distT="0" distB="0" distL="0" distR="0">
            <wp:extent cx="2203676" cy="6750000"/>
            <wp:docPr id="4" name="Registration screenshot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successful-form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3676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080" w:right="1440" w:bottom="1080" w:left="1440" w:header="540" w:footer="540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