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E56" w:rsidRDefault="00D16218" w:rsidP="00D16218">
      <w:pPr>
        <w:pStyle w:val="Heading2"/>
      </w:pPr>
      <w:r>
        <w:t>Methods</w:t>
      </w:r>
    </w:p>
    <w:p w:rsidR="00D16218" w:rsidRDefault="00D16218" w:rsidP="00D16218">
      <w:pPr>
        <w:pStyle w:val="Heading3"/>
      </w:pPr>
      <w:r>
        <w:t>Streamflow site selection</w:t>
      </w:r>
    </w:p>
    <w:p w:rsidR="00D16218" w:rsidRDefault="007D4F42" w:rsidP="00D16218">
      <w:r>
        <w:t xml:space="preserve">Whenever possible, streamflow </w:t>
      </w:r>
      <w:r w:rsidR="00E25E08">
        <w:t xml:space="preserve">(discharge) </w:t>
      </w:r>
      <w:r>
        <w:t>measurements were taken directly from the site of the chloride measurement. In some cases, the direct data was not available and discharge values from remote sites were corrected using the following methods.</w:t>
      </w:r>
      <w:r w:rsidR="004A312F">
        <w:t xml:space="preserve"> All methods required </w:t>
      </w:r>
      <w:r w:rsidR="00E25E08">
        <w:t xml:space="preserve">accurate drainage areas to be known. </w:t>
      </w:r>
      <w:r w:rsidR="00A61B5F">
        <w:t xml:space="preserve">Drainage areas for all sites were determined in a Geographic Information System (GIS).  </w:t>
      </w:r>
      <w:r w:rsidR="00230F8A">
        <w:t>Watershed boundaries were determined for each site.  The</w:t>
      </w:r>
      <w:r w:rsidR="00A61B5F">
        <w:t xml:space="preserve"> majority of </w:t>
      </w:r>
      <w:proofErr w:type="spellStart"/>
      <w:r w:rsidR="00A61B5F">
        <w:t>linework</w:t>
      </w:r>
      <w:proofErr w:type="spellEnd"/>
      <w:r w:rsidR="00A61B5F">
        <w:t xml:space="preserve"> was taken from the 12-digit Hydrologic Unit boundaries</w:t>
      </w:r>
      <w:r w:rsidR="006B2BB4">
        <w:t xml:space="preserve"> (</w:t>
      </w:r>
      <w:r w:rsidR="00EB5D0A">
        <w:t>USDA, 2009</w:t>
      </w:r>
      <w:r w:rsidR="006B2BB4">
        <w:t xml:space="preserve">); in most cases, the basin pour point </w:t>
      </w:r>
      <w:r w:rsidR="00354C53">
        <w:t xml:space="preserve">did not correlate directly to the site location, and the downstream component of the basins were </w:t>
      </w:r>
      <w:r w:rsidR="006B2BB4">
        <w:t>edited</w:t>
      </w:r>
      <w:r w:rsidR="00354C53">
        <w:t xml:space="preserve"> manually by comparison with USGS Digital Raster Graphics and, in the Milwaukee area, with </w:t>
      </w:r>
      <w:proofErr w:type="spellStart"/>
      <w:r w:rsidR="00354C53">
        <w:t>Subwatershed</w:t>
      </w:r>
      <w:proofErr w:type="spellEnd"/>
      <w:r w:rsidR="00354C53">
        <w:t xml:space="preserve"> and </w:t>
      </w:r>
      <w:proofErr w:type="spellStart"/>
      <w:r w:rsidR="00354C53">
        <w:t>Subbasin</w:t>
      </w:r>
      <w:proofErr w:type="spellEnd"/>
      <w:r w:rsidR="00354C53">
        <w:t xml:space="preserve"> boundaries publ</w:t>
      </w:r>
      <w:r w:rsidR="00756C81">
        <w:t>ished by the local planning commission</w:t>
      </w:r>
      <w:r w:rsidR="006B2BB4">
        <w:t xml:space="preserve"> (</w:t>
      </w:r>
      <w:r w:rsidR="00756C81">
        <w:t>SEWRPC, 2005</w:t>
      </w:r>
      <w:r w:rsidR="006B2BB4">
        <w:t>)</w:t>
      </w:r>
      <w:r w:rsidR="00354C53">
        <w:t xml:space="preserve">.  </w:t>
      </w:r>
      <w:r w:rsidR="00A61B5F">
        <w:t xml:space="preserve"> </w:t>
      </w:r>
    </w:p>
    <w:p w:rsidR="007D4F42" w:rsidRDefault="007D4F42" w:rsidP="007D4F42">
      <w:pPr>
        <w:pStyle w:val="Heading4"/>
      </w:pPr>
      <w:r>
        <w:t xml:space="preserve">Single </w:t>
      </w:r>
      <w:r w:rsidR="00326064">
        <w:t>discharge</w:t>
      </w:r>
      <w:r w:rsidR="004A312F">
        <w:t xml:space="preserve"> </w:t>
      </w:r>
      <w:r>
        <w:t>site</w:t>
      </w:r>
      <w:r w:rsidR="004A312F">
        <w:t xml:space="preserve"> available</w:t>
      </w:r>
    </w:p>
    <w:p w:rsidR="007D4F42" w:rsidRDefault="007D4F42" w:rsidP="007D4F42">
      <w:r>
        <w:t xml:space="preserve">In cases where there were discharge values near the sampling site, the discharge was scaled by drainage area. For example, if the sample was taken at a point on the river with that had a drainage </w:t>
      </w:r>
      <w:proofErr w:type="gramStart"/>
      <w:r>
        <w:t xml:space="preserve">area </w:t>
      </w:r>
      <m:oMath>
        <w:proofErr w:type="gramEnd"/>
        <m:sSub>
          <m:sSubPr>
            <m:ctrlPr>
              <w:rPr>
                <w:rFonts w:ascii="Cambria Math" w:hAnsi="Cambria Math"/>
                <w:i/>
              </w:rPr>
            </m:ctrlPr>
          </m:sSubPr>
          <m:e>
            <m:r>
              <w:rPr>
                <w:rFonts w:ascii="Cambria Math" w:hAnsi="Cambria Math"/>
              </w:rPr>
              <m:t>DA</m:t>
            </m:r>
          </m:e>
          <m:sub>
            <m:r>
              <w:rPr>
                <w:rFonts w:ascii="Cambria Math" w:hAnsi="Cambria Math"/>
              </w:rPr>
              <m:t>S</m:t>
            </m:r>
          </m:sub>
        </m:sSub>
      </m:oMath>
      <w:r>
        <w:t>, and the nearest discharge measurements</w:t>
      </w:r>
      <w:r w:rsidR="004A312F">
        <w:t xml:space="preserve"> (</w:t>
      </w:r>
      <m:oMath>
        <m:r>
          <w:rPr>
            <w:rFonts w:ascii="Cambria Math" w:hAnsi="Cambria Math"/>
          </w:rPr>
          <m:t>Q</m:t>
        </m:r>
      </m:oMath>
      <w:r w:rsidR="004A312F">
        <w:t>)</w:t>
      </w:r>
      <w:r>
        <w:t xml:space="preserve"> were taken at</w:t>
      </w:r>
      <w:r w:rsidR="00BC6090">
        <w:t xml:space="preserve"> a location with drainage area</w:t>
      </w:r>
      <w:r>
        <w:t xml:space="preserve"> </w:t>
      </w:r>
      <m:oMath>
        <m:sSub>
          <m:sSubPr>
            <m:ctrlPr>
              <w:rPr>
                <w:rFonts w:ascii="Cambria Math" w:hAnsi="Cambria Math"/>
                <w:i/>
              </w:rPr>
            </m:ctrlPr>
          </m:sSubPr>
          <m:e>
            <m:r>
              <w:rPr>
                <w:rFonts w:ascii="Cambria Math" w:hAnsi="Cambria Math"/>
              </w:rPr>
              <m:t>DA</m:t>
            </m:r>
          </m:e>
          <m:sub>
            <m:r>
              <w:rPr>
                <w:rFonts w:ascii="Cambria Math" w:hAnsi="Cambria Math"/>
              </w:rPr>
              <m:t>Q</m:t>
            </m:r>
          </m:sub>
        </m:sSub>
      </m:oMath>
      <w:r>
        <w:t>. Then the corrected discharge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would be:</w:t>
      </w:r>
    </w:p>
    <w:p w:rsidR="007D4F42" w:rsidRDefault="00E6470F" w:rsidP="00E6470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DA</m:t>
                </m:r>
              </m:e>
              <m:sub>
                <m:r>
                  <w:rPr>
                    <w:rFonts w:ascii="Cambria Math" w:hAnsi="Cambria Math"/>
                  </w:rPr>
                  <m:t>S</m:t>
                </m:r>
              </m:sub>
            </m:sSub>
          </m:num>
          <m:den>
            <m:sSub>
              <m:sSubPr>
                <m:ctrlPr>
                  <w:rPr>
                    <w:rFonts w:ascii="Cambria Math" w:hAnsi="Cambria Math"/>
                    <w:i/>
                  </w:rPr>
                </m:ctrlPr>
              </m:sSubPr>
              <m:e>
                <m:r>
                  <w:rPr>
                    <w:rFonts w:ascii="Cambria Math" w:hAnsi="Cambria Math"/>
                  </w:rPr>
                  <m:t>DA</m:t>
                </m:r>
              </m:e>
              <m:sub>
                <m:r>
                  <w:rPr>
                    <w:rFonts w:ascii="Cambria Math" w:hAnsi="Cambria Math"/>
                  </w:rPr>
                  <m:t>Q</m:t>
                </m:r>
              </m:sub>
            </m:sSub>
          </m:den>
        </m:f>
        <m:r>
          <w:rPr>
            <w:rFonts w:ascii="Cambria Math" w:hAnsi="Cambria Math"/>
          </w:rPr>
          <m:t>Q</m:t>
        </m:r>
      </m:oMath>
      <w:r>
        <w:rPr>
          <w:rFonts w:eastAsiaTheme="minorEastAsia"/>
        </w:rPr>
        <w:tab/>
        <w:t>1</w:t>
      </w:r>
    </w:p>
    <w:tbl>
      <w:tblPr>
        <w:tblStyle w:val="MediumShading1-Accent1"/>
        <w:tblW w:w="0" w:type="auto"/>
        <w:tblLook w:val="04A0"/>
      </w:tblPr>
      <w:tblGrid>
        <w:gridCol w:w="3665"/>
        <w:gridCol w:w="1164"/>
        <w:gridCol w:w="3559"/>
        <w:gridCol w:w="1188"/>
      </w:tblGrid>
      <w:tr w:rsidR="00E6470F" w:rsidTr="000D5F02">
        <w:trPr>
          <w:cnfStyle w:val="100000000000"/>
        </w:trPr>
        <w:tc>
          <w:tcPr>
            <w:cnfStyle w:val="001000000000"/>
            <w:tcW w:w="3665" w:type="dxa"/>
          </w:tcPr>
          <w:p w:rsidR="00E6470F" w:rsidRDefault="00E6470F" w:rsidP="00E6470F">
            <w:pPr>
              <w:tabs>
                <w:tab w:val="center" w:pos="4680"/>
                <w:tab w:val="right" w:pos="9360"/>
              </w:tabs>
              <w:rPr>
                <w:rFonts w:eastAsiaTheme="minorEastAsia"/>
              </w:rPr>
            </w:pPr>
            <w:r>
              <w:rPr>
                <w:rFonts w:eastAsiaTheme="minorEastAsia"/>
              </w:rPr>
              <w:t>Sample Site</w:t>
            </w:r>
          </w:p>
        </w:tc>
        <w:tc>
          <w:tcPr>
            <w:tcW w:w="1164" w:type="dxa"/>
          </w:tcPr>
          <w:p w:rsidR="00E6470F" w:rsidRDefault="00E6470F" w:rsidP="00E6470F">
            <w:pPr>
              <w:tabs>
                <w:tab w:val="center" w:pos="4680"/>
                <w:tab w:val="right" w:pos="9360"/>
              </w:tabs>
              <w:cnfStyle w:val="100000000000"/>
              <w:rPr>
                <w:rFonts w:eastAsiaTheme="minorEastAsia"/>
              </w:rPr>
            </w:pPr>
            <w:r>
              <w:rPr>
                <w:rFonts w:eastAsiaTheme="minorEastAsia"/>
              </w:rPr>
              <w:t>DA</w:t>
            </w:r>
            <w:r w:rsidRPr="00E6470F">
              <w:rPr>
                <w:rFonts w:eastAsiaTheme="minorEastAsia"/>
                <w:vertAlign w:val="subscript"/>
              </w:rPr>
              <w:t>S</w:t>
            </w:r>
          </w:p>
        </w:tc>
        <w:tc>
          <w:tcPr>
            <w:tcW w:w="3559" w:type="dxa"/>
          </w:tcPr>
          <w:p w:rsidR="00E6470F" w:rsidRDefault="00E6470F" w:rsidP="00E6470F">
            <w:pPr>
              <w:tabs>
                <w:tab w:val="center" w:pos="4680"/>
                <w:tab w:val="right" w:pos="9360"/>
              </w:tabs>
              <w:cnfStyle w:val="100000000000"/>
              <w:rPr>
                <w:rFonts w:eastAsiaTheme="minorEastAsia"/>
              </w:rPr>
            </w:pPr>
            <w:r>
              <w:rPr>
                <w:rFonts w:eastAsiaTheme="minorEastAsia"/>
              </w:rPr>
              <w:t>Discharge Site</w:t>
            </w:r>
          </w:p>
        </w:tc>
        <w:tc>
          <w:tcPr>
            <w:tcW w:w="1188" w:type="dxa"/>
          </w:tcPr>
          <w:p w:rsidR="00E6470F" w:rsidRDefault="00E6470F" w:rsidP="00E6470F">
            <w:pPr>
              <w:tabs>
                <w:tab w:val="center" w:pos="4680"/>
                <w:tab w:val="right" w:pos="9360"/>
              </w:tabs>
              <w:cnfStyle w:val="100000000000"/>
              <w:rPr>
                <w:rFonts w:eastAsiaTheme="minorEastAsia"/>
              </w:rPr>
            </w:pPr>
            <w:r>
              <w:rPr>
                <w:rFonts w:eastAsiaTheme="minorEastAsia"/>
              </w:rPr>
              <w:t>DA</w:t>
            </w:r>
            <w:r w:rsidRPr="00E6470F">
              <w:rPr>
                <w:rFonts w:eastAsiaTheme="minorEastAsia"/>
                <w:vertAlign w:val="subscript"/>
              </w:rPr>
              <w:t>Q</w:t>
            </w:r>
          </w:p>
        </w:tc>
      </w:tr>
      <w:tr w:rsidR="00E6470F" w:rsidTr="000D5F02">
        <w:trPr>
          <w:cnfStyle w:val="000000100000"/>
        </w:trPr>
        <w:tc>
          <w:tcPr>
            <w:cnfStyle w:val="001000000000"/>
            <w:tcW w:w="3665" w:type="dxa"/>
          </w:tcPr>
          <w:p w:rsidR="00E6470F" w:rsidRPr="001D1252" w:rsidRDefault="005F3631" w:rsidP="00E6470F">
            <w:pPr>
              <w:tabs>
                <w:tab w:val="center" w:pos="4680"/>
                <w:tab w:val="right" w:pos="9360"/>
              </w:tabs>
              <w:spacing w:after="200" w:line="276" w:lineRule="auto"/>
              <w:rPr>
                <w:rFonts w:eastAsiaTheme="minorEastAsia"/>
                <w:b w:val="0"/>
              </w:rPr>
            </w:pPr>
            <w:r w:rsidRPr="005F3631">
              <w:rPr>
                <w:rFonts w:eastAsiaTheme="minorEastAsia"/>
                <w:b w:val="0"/>
              </w:rPr>
              <w:t>Kinnickinnic River @ S 27th St</w:t>
            </w:r>
          </w:p>
        </w:tc>
        <w:tc>
          <w:tcPr>
            <w:tcW w:w="1164" w:type="dxa"/>
          </w:tcPr>
          <w:p w:rsidR="00E6470F" w:rsidRDefault="005F3631" w:rsidP="00E6470F">
            <w:pPr>
              <w:tabs>
                <w:tab w:val="center" w:pos="4680"/>
                <w:tab w:val="right" w:pos="9360"/>
              </w:tabs>
              <w:cnfStyle w:val="000000100000"/>
              <w:rPr>
                <w:rFonts w:eastAsiaTheme="minorEastAsia"/>
              </w:rPr>
            </w:pPr>
            <w:r w:rsidRPr="005F3631">
              <w:rPr>
                <w:rFonts w:eastAsiaTheme="minorEastAsia"/>
              </w:rPr>
              <w:t>16.8624</w:t>
            </w:r>
          </w:p>
        </w:tc>
        <w:tc>
          <w:tcPr>
            <w:tcW w:w="3559" w:type="dxa"/>
          </w:tcPr>
          <w:p w:rsidR="00E6470F" w:rsidRPr="005F3631" w:rsidRDefault="005F3631" w:rsidP="001D1252">
            <w:pPr>
              <w:tabs>
                <w:tab w:val="center" w:pos="4680"/>
                <w:tab w:val="right" w:pos="9360"/>
              </w:tabs>
              <w:cnfStyle w:val="000000100000"/>
              <w:rPr>
                <w:rFonts w:eastAsiaTheme="minorEastAsia"/>
              </w:rPr>
            </w:pPr>
            <w:r w:rsidRPr="005F3631">
              <w:rPr>
                <w:rFonts w:eastAsiaTheme="minorEastAsia"/>
              </w:rPr>
              <w:t xml:space="preserve">Kinnickinnic River </w:t>
            </w:r>
            <w:r w:rsidRPr="001D1252">
              <w:rPr>
                <w:bCs/>
              </w:rPr>
              <w:t>@ S. 11</w:t>
            </w:r>
            <w:r w:rsidRPr="005F3631">
              <w:rPr>
                <w:rFonts w:eastAsiaTheme="minorEastAsia"/>
              </w:rPr>
              <w:t>th St</w:t>
            </w:r>
          </w:p>
        </w:tc>
        <w:tc>
          <w:tcPr>
            <w:tcW w:w="1188" w:type="dxa"/>
          </w:tcPr>
          <w:p w:rsidR="00E6470F" w:rsidRDefault="005F3631" w:rsidP="00E6470F">
            <w:pPr>
              <w:tabs>
                <w:tab w:val="center" w:pos="4680"/>
                <w:tab w:val="right" w:pos="9360"/>
              </w:tabs>
              <w:cnfStyle w:val="000000100000"/>
              <w:rPr>
                <w:rFonts w:eastAsiaTheme="minorEastAsia"/>
              </w:rPr>
            </w:pPr>
            <w:r w:rsidRPr="005F3631">
              <w:rPr>
                <w:rFonts w:eastAsiaTheme="minorEastAsia"/>
              </w:rPr>
              <w:t>19.94208</w:t>
            </w:r>
          </w:p>
        </w:tc>
      </w:tr>
      <w:tr w:rsidR="00E6470F" w:rsidTr="000D5F02">
        <w:trPr>
          <w:cnfStyle w:val="000000010000"/>
        </w:trPr>
        <w:tc>
          <w:tcPr>
            <w:cnfStyle w:val="001000000000"/>
            <w:tcW w:w="3665" w:type="dxa"/>
          </w:tcPr>
          <w:p w:rsidR="00E6470F" w:rsidRPr="001D1252" w:rsidRDefault="005F3631" w:rsidP="00E6470F">
            <w:pPr>
              <w:tabs>
                <w:tab w:val="center" w:pos="4680"/>
                <w:tab w:val="right" w:pos="9360"/>
              </w:tabs>
              <w:spacing w:after="200" w:line="276" w:lineRule="auto"/>
              <w:rPr>
                <w:rFonts w:eastAsiaTheme="minorEastAsia"/>
                <w:b w:val="0"/>
              </w:rPr>
            </w:pPr>
            <w:r w:rsidRPr="005F3631">
              <w:rPr>
                <w:rFonts w:eastAsiaTheme="minorEastAsia"/>
                <w:b w:val="0"/>
              </w:rPr>
              <w:t>Kinnickinnic River @ S 7th St</w:t>
            </w:r>
          </w:p>
        </w:tc>
        <w:tc>
          <w:tcPr>
            <w:tcW w:w="1164" w:type="dxa"/>
          </w:tcPr>
          <w:p w:rsidR="00E6470F" w:rsidRDefault="005F3631" w:rsidP="00E6470F">
            <w:pPr>
              <w:tabs>
                <w:tab w:val="center" w:pos="4680"/>
                <w:tab w:val="right" w:pos="9360"/>
              </w:tabs>
              <w:cnfStyle w:val="000000010000"/>
              <w:rPr>
                <w:rFonts w:eastAsiaTheme="minorEastAsia"/>
              </w:rPr>
            </w:pPr>
            <w:r w:rsidRPr="005F3631">
              <w:rPr>
                <w:rFonts w:eastAsiaTheme="minorEastAsia"/>
              </w:rPr>
              <w:t>19.94208</w:t>
            </w:r>
          </w:p>
        </w:tc>
        <w:tc>
          <w:tcPr>
            <w:tcW w:w="3559" w:type="dxa"/>
          </w:tcPr>
          <w:p w:rsidR="00E6470F" w:rsidRDefault="005F3631" w:rsidP="001D1252">
            <w:pPr>
              <w:tabs>
                <w:tab w:val="center" w:pos="4680"/>
                <w:tab w:val="right" w:pos="9360"/>
              </w:tabs>
              <w:cnfStyle w:val="000000010000"/>
              <w:rPr>
                <w:rFonts w:eastAsiaTheme="minorEastAsia"/>
              </w:rPr>
            </w:pPr>
            <w:r w:rsidRPr="005F3631">
              <w:rPr>
                <w:rFonts w:eastAsiaTheme="minorEastAsia"/>
              </w:rPr>
              <w:t xml:space="preserve">Kinnickinnic River </w:t>
            </w:r>
            <w:r w:rsidRPr="00773FB5">
              <w:rPr>
                <w:bCs/>
              </w:rPr>
              <w:t>@ S. 11</w:t>
            </w:r>
            <w:r w:rsidRPr="005F3631">
              <w:rPr>
                <w:rFonts w:eastAsiaTheme="minorEastAsia"/>
              </w:rPr>
              <w:t>th St</w:t>
            </w:r>
          </w:p>
        </w:tc>
        <w:tc>
          <w:tcPr>
            <w:tcW w:w="1188" w:type="dxa"/>
          </w:tcPr>
          <w:p w:rsidR="00E6470F" w:rsidRDefault="005F3631" w:rsidP="00E6470F">
            <w:pPr>
              <w:tabs>
                <w:tab w:val="center" w:pos="4680"/>
                <w:tab w:val="right" w:pos="9360"/>
              </w:tabs>
              <w:cnfStyle w:val="000000010000"/>
              <w:rPr>
                <w:rFonts w:eastAsiaTheme="minorEastAsia"/>
              </w:rPr>
            </w:pPr>
            <w:r w:rsidRPr="005F3631">
              <w:rPr>
                <w:rFonts w:eastAsiaTheme="minorEastAsia"/>
              </w:rPr>
              <w:t>19.94208</w:t>
            </w:r>
          </w:p>
        </w:tc>
      </w:tr>
      <w:tr w:rsidR="005F3631" w:rsidTr="000D5F02">
        <w:trPr>
          <w:cnfStyle w:val="000000100000"/>
        </w:trPr>
        <w:tc>
          <w:tcPr>
            <w:cnfStyle w:val="001000000000"/>
            <w:tcW w:w="3665" w:type="dxa"/>
          </w:tcPr>
          <w:p w:rsidR="005F3631" w:rsidRPr="001D1252" w:rsidRDefault="005F3631" w:rsidP="00E6470F">
            <w:pPr>
              <w:tabs>
                <w:tab w:val="center" w:pos="4680"/>
                <w:tab w:val="right" w:pos="9360"/>
              </w:tabs>
              <w:spacing w:after="200" w:line="276" w:lineRule="auto"/>
              <w:rPr>
                <w:rFonts w:eastAsiaTheme="minorEastAsia"/>
                <w:b w:val="0"/>
              </w:rPr>
            </w:pPr>
            <w:r w:rsidRPr="005F3631">
              <w:rPr>
                <w:rFonts w:eastAsiaTheme="minorEastAsia"/>
                <w:b w:val="0"/>
              </w:rPr>
              <w:t>Kinnickinnic River @ 1st St</w:t>
            </w:r>
          </w:p>
        </w:tc>
        <w:tc>
          <w:tcPr>
            <w:tcW w:w="1164" w:type="dxa"/>
          </w:tcPr>
          <w:p w:rsidR="005F3631" w:rsidRDefault="005F3631" w:rsidP="00E6470F">
            <w:pPr>
              <w:tabs>
                <w:tab w:val="center" w:pos="4680"/>
                <w:tab w:val="right" w:pos="9360"/>
              </w:tabs>
              <w:cnfStyle w:val="000000100000"/>
              <w:rPr>
                <w:rFonts w:eastAsiaTheme="minorEastAsia"/>
              </w:rPr>
            </w:pPr>
            <w:r w:rsidRPr="005F3631">
              <w:rPr>
                <w:rFonts w:eastAsiaTheme="minorEastAsia"/>
              </w:rPr>
              <w:t>23.21119</w:t>
            </w:r>
          </w:p>
        </w:tc>
        <w:tc>
          <w:tcPr>
            <w:tcW w:w="3559" w:type="dxa"/>
          </w:tcPr>
          <w:p w:rsidR="005F3631" w:rsidRDefault="005F3631" w:rsidP="001D1252">
            <w:pPr>
              <w:tabs>
                <w:tab w:val="center" w:pos="4680"/>
                <w:tab w:val="right" w:pos="9360"/>
              </w:tabs>
              <w:cnfStyle w:val="000000100000"/>
              <w:rPr>
                <w:rFonts w:eastAsiaTheme="minorEastAsia"/>
              </w:rPr>
            </w:pPr>
            <w:r w:rsidRPr="005F3631">
              <w:rPr>
                <w:rFonts w:eastAsiaTheme="minorEastAsia"/>
              </w:rPr>
              <w:t xml:space="preserve">Kinnickinnic River </w:t>
            </w:r>
            <w:r w:rsidRPr="00773FB5">
              <w:rPr>
                <w:bCs/>
              </w:rPr>
              <w:t>@ S. 11</w:t>
            </w:r>
            <w:r w:rsidRPr="005F3631">
              <w:rPr>
                <w:rFonts w:eastAsiaTheme="minorEastAsia"/>
              </w:rPr>
              <w:t>th St</w:t>
            </w:r>
          </w:p>
        </w:tc>
        <w:tc>
          <w:tcPr>
            <w:tcW w:w="1188" w:type="dxa"/>
          </w:tcPr>
          <w:p w:rsidR="005F3631" w:rsidRDefault="005F3631" w:rsidP="00E6470F">
            <w:pPr>
              <w:tabs>
                <w:tab w:val="center" w:pos="4680"/>
                <w:tab w:val="right" w:pos="9360"/>
              </w:tabs>
              <w:cnfStyle w:val="000000100000"/>
              <w:rPr>
                <w:rFonts w:eastAsiaTheme="minorEastAsia"/>
              </w:rPr>
            </w:pPr>
            <w:r w:rsidRPr="005F3631">
              <w:rPr>
                <w:rFonts w:eastAsiaTheme="minorEastAsia"/>
              </w:rPr>
              <w:t>19.94208</w:t>
            </w:r>
          </w:p>
        </w:tc>
      </w:tr>
      <w:tr w:rsidR="005F3631" w:rsidTr="000D5F02">
        <w:trPr>
          <w:cnfStyle w:val="000000010000"/>
        </w:trPr>
        <w:tc>
          <w:tcPr>
            <w:cnfStyle w:val="001000000000"/>
            <w:tcW w:w="3665" w:type="dxa"/>
          </w:tcPr>
          <w:p w:rsidR="005F3631" w:rsidRPr="001D1252" w:rsidRDefault="005F3631" w:rsidP="00E6470F">
            <w:pPr>
              <w:tabs>
                <w:tab w:val="center" w:pos="4680"/>
                <w:tab w:val="right" w:pos="9360"/>
              </w:tabs>
              <w:spacing w:after="200" w:line="276" w:lineRule="auto"/>
              <w:rPr>
                <w:rFonts w:eastAsiaTheme="minorEastAsia"/>
                <w:b w:val="0"/>
              </w:rPr>
            </w:pPr>
            <w:r w:rsidRPr="005F3631">
              <w:rPr>
                <w:rFonts w:eastAsiaTheme="minorEastAsia"/>
                <w:b w:val="0"/>
              </w:rPr>
              <w:t>Kinnickinnic River @ Jones Island Ferry</w:t>
            </w:r>
          </w:p>
        </w:tc>
        <w:tc>
          <w:tcPr>
            <w:tcW w:w="1164" w:type="dxa"/>
          </w:tcPr>
          <w:p w:rsidR="005F3631" w:rsidRDefault="005F3631" w:rsidP="00E6470F">
            <w:pPr>
              <w:tabs>
                <w:tab w:val="center" w:pos="4680"/>
                <w:tab w:val="right" w:pos="9360"/>
              </w:tabs>
              <w:cnfStyle w:val="000000010000"/>
              <w:rPr>
                <w:rFonts w:eastAsiaTheme="minorEastAsia"/>
              </w:rPr>
            </w:pPr>
            <w:r w:rsidRPr="005F3631">
              <w:rPr>
                <w:rFonts w:eastAsiaTheme="minorEastAsia"/>
              </w:rPr>
              <w:t>24.68081</w:t>
            </w:r>
          </w:p>
        </w:tc>
        <w:tc>
          <w:tcPr>
            <w:tcW w:w="3559" w:type="dxa"/>
          </w:tcPr>
          <w:p w:rsidR="005F3631" w:rsidRDefault="005F3631" w:rsidP="001D1252">
            <w:pPr>
              <w:tabs>
                <w:tab w:val="center" w:pos="4680"/>
                <w:tab w:val="right" w:pos="9360"/>
              </w:tabs>
              <w:cnfStyle w:val="000000010000"/>
              <w:rPr>
                <w:rFonts w:eastAsiaTheme="minorEastAsia"/>
              </w:rPr>
            </w:pPr>
            <w:r w:rsidRPr="005F3631">
              <w:rPr>
                <w:rFonts w:eastAsiaTheme="minorEastAsia"/>
              </w:rPr>
              <w:t xml:space="preserve">Kinnickinnic River </w:t>
            </w:r>
            <w:r w:rsidRPr="00773FB5">
              <w:rPr>
                <w:bCs/>
              </w:rPr>
              <w:t>@ S. 11</w:t>
            </w:r>
            <w:r w:rsidRPr="005F3631">
              <w:rPr>
                <w:rFonts w:eastAsiaTheme="minorEastAsia"/>
              </w:rPr>
              <w:t>th St</w:t>
            </w:r>
          </w:p>
        </w:tc>
        <w:tc>
          <w:tcPr>
            <w:tcW w:w="1188" w:type="dxa"/>
          </w:tcPr>
          <w:p w:rsidR="005F3631" w:rsidRDefault="005F3631" w:rsidP="00E6470F">
            <w:pPr>
              <w:tabs>
                <w:tab w:val="center" w:pos="4680"/>
                <w:tab w:val="right" w:pos="9360"/>
              </w:tabs>
              <w:cnfStyle w:val="000000010000"/>
              <w:rPr>
                <w:rFonts w:eastAsiaTheme="minorEastAsia"/>
              </w:rPr>
            </w:pPr>
            <w:r w:rsidRPr="005F3631">
              <w:rPr>
                <w:rFonts w:eastAsiaTheme="minorEastAsia"/>
              </w:rPr>
              <w:t>19.94208</w:t>
            </w:r>
          </w:p>
        </w:tc>
      </w:tr>
      <w:tr w:rsidR="005F3631" w:rsidTr="000D5F02">
        <w:trPr>
          <w:cnfStyle w:val="000000100000"/>
        </w:trPr>
        <w:tc>
          <w:tcPr>
            <w:cnfStyle w:val="001000000000"/>
            <w:tcW w:w="3665" w:type="dxa"/>
          </w:tcPr>
          <w:p w:rsidR="005F3631" w:rsidRPr="001D1252" w:rsidRDefault="002676E7" w:rsidP="00E6470F">
            <w:pPr>
              <w:tabs>
                <w:tab w:val="center" w:pos="4680"/>
                <w:tab w:val="right" w:pos="9360"/>
              </w:tabs>
              <w:spacing w:after="200" w:line="276" w:lineRule="auto"/>
              <w:rPr>
                <w:rFonts w:eastAsiaTheme="minorEastAsia"/>
                <w:b w:val="0"/>
              </w:rPr>
            </w:pPr>
            <w:r w:rsidRPr="002676E7">
              <w:rPr>
                <w:rFonts w:eastAsiaTheme="minorEastAsia"/>
              </w:rPr>
              <w:t>Menomonee River @ 25th St</w:t>
            </w:r>
          </w:p>
        </w:tc>
        <w:tc>
          <w:tcPr>
            <w:tcW w:w="1164" w:type="dxa"/>
          </w:tcPr>
          <w:p w:rsidR="005F3631" w:rsidRDefault="002676E7" w:rsidP="00E6470F">
            <w:pPr>
              <w:tabs>
                <w:tab w:val="center" w:pos="4680"/>
                <w:tab w:val="right" w:pos="9360"/>
              </w:tabs>
              <w:cnfStyle w:val="000000100000"/>
              <w:rPr>
                <w:rFonts w:eastAsiaTheme="minorEastAsia"/>
              </w:rPr>
            </w:pPr>
            <w:r w:rsidRPr="002676E7">
              <w:rPr>
                <w:rFonts w:eastAsiaTheme="minorEastAsia"/>
              </w:rPr>
              <w:t>133.46707</w:t>
            </w:r>
          </w:p>
        </w:tc>
        <w:tc>
          <w:tcPr>
            <w:tcW w:w="3559" w:type="dxa"/>
          </w:tcPr>
          <w:p w:rsidR="005F3631" w:rsidRDefault="002676E7" w:rsidP="00E6470F">
            <w:pPr>
              <w:tabs>
                <w:tab w:val="center" w:pos="4680"/>
                <w:tab w:val="right" w:pos="9360"/>
              </w:tabs>
              <w:cnfStyle w:val="000000100000"/>
              <w:rPr>
                <w:rFonts w:eastAsiaTheme="minorEastAsia"/>
              </w:rPr>
            </w:pPr>
            <w:r w:rsidRPr="002676E7">
              <w:rPr>
                <w:rFonts w:eastAsiaTheme="minorEastAsia"/>
              </w:rPr>
              <w:t>Menomonee River @ 70th St Bridge @ Wauwatosa</w:t>
            </w:r>
          </w:p>
        </w:tc>
        <w:tc>
          <w:tcPr>
            <w:tcW w:w="1188" w:type="dxa"/>
          </w:tcPr>
          <w:p w:rsidR="005F3631" w:rsidRDefault="002676E7" w:rsidP="00E6470F">
            <w:pPr>
              <w:tabs>
                <w:tab w:val="center" w:pos="4680"/>
                <w:tab w:val="right" w:pos="9360"/>
              </w:tabs>
              <w:cnfStyle w:val="000000100000"/>
              <w:rPr>
                <w:rFonts w:eastAsiaTheme="minorEastAsia"/>
              </w:rPr>
            </w:pPr>
            <w:r w:rsidRPr="002676E7">
              <w:rPr>
                <w:rFonts w:eastAsiaTheme="minorEastAsia"/>
              </w:rPr>
              <w:t>122.52972</w:t>
            </w:r>
          </w:p>
        </w:tc>
      </w:tr>
      <w:tr w:rsidR="000D5F02" w:rsidTr="000D5F02">
        <w:trPr>
          <w:cnfStyle w:val="000000010000"/>
        </w:trPr>
        <w:tc>
          <w:tcPr>
            <w:cnfStyle w:val="001000000000"/>
            <w:tcW w:w="3665" w:type="dxa"/>
          </w:tcPr>
          <w:p w:rsidR="000D5F02" w:rsidRPr="001D1252" w:rsidRDefault="000D5F02" w:rsidP="00E6470F">
            <w:pPr>
              <w:tabs>
                <w:tab w:val="center" w:pos="4680"/>
                <w:tab w:val="right" w:pos="9360"/>
              </w:tabs>
              <w:spacing w:after="200" w:line="276" w:lineRule="auto"/>
              <w:rPr>
                <w:rFonts w:eastAsiaTheme="minorEastAsia"/>
                <w:b w:val="0"/>
              </w:rPr>
            </w:pPr>
            <w:r w:rsidRPr="000D5F02">
              <w:rPr>
                <w:rFonts w:eastAsiaTheme="minorEastAsia"/>
                <w:b w:val="0"/>
              </w:rPr>
              <w:t>Milwaukee River @ Wells St</w:t>
            </w:r>
          </w:p>
        </w:tc>
        <w:tc>
          <w:tcPr>
            <w:tcW w:w="1164" w:type="dxa"/>
          </w:tcPr>
          <w:p w:rsidR="000D5F02" w:rsidRPr="002676E7" w:rsidRDefault="000D5F02" w:rsidP="00E6470F">
            <w:pPr>
              <w:tabs>
                <w:tab w:val="center" w:pos="4680"/>
                <w:tab w:val="right" w:pos="9360"/>
              </w:tabs>
              <w:cnfStyle w:val="000000010000"/>
              <w:rPr>
                <w:rFonts w:eastAsiaTheme="minorEastAsia"/>
              </w:rPr>
            </w:pPr>
            <w:r w:rsidRPr="000D5F02">
              <w:rPr>
                <w:rFonts w:eastAsiaTheme="minorEastAsia"/>
              </w:rPr>
              <w:t>699.25096</w:t>
            </w:r>
          </w:p>
        </w:tc>
        <w:tc>
          <w:tcPr>
            <w:tcW w:w="3559" w:type="dxa"/>
          </w:tcPr>
          <w:p w:rsidR="000D5F02" w:rsidRPr="002676E7" w:rsidRDefault="000D5F02" w:rsidP="00E6470F">
            <w:pPr>
              <w:tabs>
                <w:tab w:val="center" w:pos="4680"/>
                <w:tab w:val="right" w:pos="9360"/>
              </w:tabs>
              <w:cnfStyle w:val="000000010000"/>
              <w:rPr>
                <w:rFonts w:eastAsiaTheme="minorEastAsia"/>
              </w:rPr>
            </w:pPr>
            <w:r w:rsidRPr="000D5F02">
              <w:rPr>
                <w:rFonts w:eastAsiaTheme="minorEastAsia"/>
              </w:rPr>
              <w:t>Milwaukee River @ Port Washington Rd</w:t>
            </w:r>
          </w:p>
        </w:tc>
        <w:tc>
          <w:tcPr>
            <w:tcW w:w="1188" w:type="dxa"/>
          </w:tcPr>
          <w:p w:rsidR="000D5F02" w:rsidRPr="002676E7" w:rsidRDefault="000D5F02" w:rsidP="00E6470F">
            <w:pPr>
              <w:tabs>
                <w:tab w:val="center" w:pos="4680"/>
                <w:tab w:val="right" w:pos="9360"/>
              </w:tabs>
              <w:cnfStyle w:val="000000010000"/>
              <w:rPr>
                <w:rFonts w:eastAsiaTheme="minorEastAsia"/>
              </w:rPr>
            </w:pPr>
            <w:r w:rsidRPr="000D5F02">
              <w:rPr>
                <w:rFonts w:eastAsiaTheme="minorEastAsia"/>
              </w:rPr>
              <w:t>683.26228</w:t>
            </w:r>
          </w:p>
        </w:tc>
      </w:tr>
      <w:tr w:rsidR="000D5F02" w:rsidTr="000D5F02">
        <w:trPr>
          <w:cnfStyle w:val="000000100000"/>
        </w:trPr>
        <w:tc>
          <w:tcPr>
            <w:cnfStyle w:val="001000000000"/>
            <w:tcW w:w="3665" w:type="dxa"/>
          </w:tcPr>
          <w:p w:rsidR="000D5F02" w:rsidRPr="001D1252" w:rsidRDefault="000D5F02" w:rsidP="00E6470F">
            <w:pPr>
              <w:tabs>
                <w:tab w:val="center" w:pos="4680"/>
                <w:tab w:val="right" w:pos="9360"/>
              </w:tabs>
              <w:spacing w:after="200" w:line="276" w:lineRule="auto"/>
              <w:rPr>
                <w:rFonts w:eastAsiaTheme="minorEastAsia"/>
                <w:b w:val="0"/>
              </w:rPr>
            </w:pPr>
            <w:r w:rsidRPr="000D5F02">
              <w:rPr>
                <w:rFonts w:eastAsiaTheme="minorEastAsia"/>
                <w:b w:val="0"/>
              </w:rPr>
              <w:t>Milwaukee River @ Jones Island @ Mouth At Milwaukee</w:t>
            </w:r>
          </w:p>
        </w:tc>
        <w:tc>
          <w:tcPr>
            <w:tcW w:w="1164" w:type="dxa"/>
          </w:tcPr>
          <w:p w:rsidR="000D5F02" w:rsidRPr="002676E7" w:rsidRDefault="000D5F02" w:rsidP="00E6470F">
            <w:pPr>
              <w:tabs>
                <w:tab w:val="center" w:pos="4680"/>
                <w:tab w:val="right" w:pos="9360"/>
              </w:tabs>
              <w:cnfStyle w:val="000000100000"/>
              <w:rPr>
                <w:rFonts w:eastAsiaTheme="minorEastAsia"/>
              </w:rPr>
            </w:pPr>
            <w:r w:rsidRPr="000D5F02">
              <w:rPr>
                <w:rFonts w:eastAsiaTheme="minorEastAsia"/>
              </w:rPr>
              <w:t>860.58119</w:t>
            </w:r>
          </w:p>
        </w:tc>
        <w:tc>
          <w:tcPr>
            <w:tcW w:w="3559" w:type="dxa"/>
          </w:tcPr>
          <w:p w:rsidR="000D5F02" w:rsidRPr="002676E7" w:rsidRDefault="000D5F02" w:rsidP="00E6470F">
            <w:pPr>
              <w:tabs>
                <w:tab w:val="center" w:pos="4680"/>
                <w:tab w:val="right" w:pos="9360"/>
              </w:tabs>
              <w:cnfStyle w:val="000000100000"/>
              <w:rPr>
                <w:rFonts w:eastAsiaTheme="minorEastAsia"/>
              </w:rPr>
            </w:pPr>
            <w:r w:rsidRPr="000D5F02">
              <w:rPr>
                <w:rFonts w:eastAsiaTheme="minorEastAsia"/>
              </w:rPr>
              <w:t>Milwaukee River @ Port Washington Rd</w:t>
            </w:r>
          </w:p>
        </w:tc>
        <w:tc>
          <w:tcPr>
            <w:tcW w:w="1188" w:type="dxa"/>
          </w:tcPr>
          <w:p w:rsidR="000D5F02" w:rsidRPr="002676E7" w:rsidRDefault="000D5F02" w:rsidP="00E6470F">
            <w:pPr>
              <w:tabs>
                <w:tab w:val="center" w:pos="4680"/>
                <w:tab w:val="right" w:pos="9360"/>
              </w:tabs>
              <w:cnfStyle w:val="000000100000"/>
              <w:rPr>
                <w:rFonts w:eastAsiaTheme="minorEastAsia"/>
              </w:rPr>
            </w:pPr>
            <w:r w:rsidRPr="000D5F02">
              <w:rPr>
                <w:rFonts w:eastAsiaTheme="minorEastAsia"/>
              </w:rPr>
              <w:t>683.26228</w:t>
            </w:r>
          </w:p>
        </w:tc>
      </w:tr>
    </w:tbl>
    <w:p w:rsidR="00E6470F" w:rsidRDefault="007834BD" w:rsidP="00E6470F">
      <w:pPr>
        <w:tabs>
          <w:tab w:val="center" w:pos="4680"/>
          <w:tab w:val="right" w:pos="9360"/>
        </w:tabs>
        <w:rPr>
          <w:rFonts w:eastAsiaTheme="minorEastAsia"/>
        </w:rPr>
      </w:pPr>
      <w:r>
        <w:rPr>
          <w:rFonts w:eastAsiaTheme="minorEastAsia"/>
        </w:rPr>
        <w:t>Move to supplemental</w:t>
      </w:r>
    </w:p>
    <w:p w:rsidR="00E6470F" w:rsidRPr="004A312F" w:rsidRDefault="00E6470F" w:rsidP="00E6470F">
      <w:pPr>
        <w:tabs>
          <w:tab w:val="center" w:pos="4680"/>
          <w:tab w:val="right" w:pos="9360"/>
        </w:tabs>
        <w:rPr>
          <w:rFonts w:eastAsiaTheme="minorEastAsia"/>
        </w:rPr>
      </w:pPr>
    </w:p>
    <w:p w:rsidR="004A312F" w:rsidRDefault="004A312F" w:rsidP="004A312F">
      <w:pPr>
        <w:pStyle w:val="Heading4"/>
      </w:pPr>
      <w:r>
        <w:lastRenderedPageBreak/>
        <w:t xml:space="preserve">Multiple </w:t>
      </w:r>
      <w:r w:rsidR="00326064">
        <w:t>discharge</w:t>
      </w:r>
      <w:r>
        <w:t xml:space="preserve"> sites available</w:t>
      </w:r>
    </w:p>
    <w:p w:rsidR="00BC6090" w:rsidRDefault="004A312F" w:rsidP="004A312F">
      <w:pPr>
        <w:rPr>
          <w:rFonts w:eastAsiaTheme="minorEastAsia"/>
        </w:rPr>
      </w:pPr>
      <w:r>
        <w:t xml:space="preserve">In cases where the sampling site was </w:t>
      </w:r>
      <w:r w:rsidR="00E25E08">
        <w:t xml:space="preserve">located between </w:t>
      </w:r>
      <w:r w:rsidR="00BC6090">
        <w:t xml:space="preserve">two </w:t>
      </w:r>
      <w:proofErr w:type="spellStart"/>
      <w:r w:rsidR="00BC6090">
        <w:t>streamgages</w:t>
      </w:r>
      <w:proofErr w:type="spellEnd"/>
      <w:r w:rsidR="00BC6090">
        <w:t>, the corrected flow was calculated using linear interpolation. For example, discharge values are known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BC6090">
        <w:rPr>
          <w:rFonts w:eastAsiaTheme="minorEastAsia"/>
        </w:rPr>
        <w:t xml:space="preserve"> </w:t>
      </w:r>
      <w:proofErr w:type="gramStart"/>
      <w:r w:rsidR="00BC6090">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C6090">
        <w:t>) along with the perspective drainage areas (</w:t>
      </w:r>
      <m:oMath>
        <m:sSub>
          <m:sSubPr>
            <m:ctrlPr>
              <w:rPr>
                <w:rFonts w:ascii="Cambria Math" w:hAnsi="Cambria Math"/>
                <w:i/>
              </w:rPr>
            </m:ctrlPr>
          </m:sSubPr>
          <m:e>
            <m:r>
              <w:rPr>
                <w:rFonts w:ascii="Cambria Math" w:hAnsi="Cambria Math"/>
              </w:rPr>
              <m:t>DA</m:t>
            </m:r>
          </m:e>
          <m:sub>
            <m:r>
              <w:rPr>
                <w:rFonts w:ascii="Cambria Math" w:hAnsi="Cambria Math"/>
              </w:rPr>
              <m:t>1</m:t>
            </m:r>
          </m:sub>
        </m:sSub>
      </m:oMath>
      <w:r w:rsidR="00BC609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2</m:t>
            </m:r>
          </m:sub>
        </m:sSub>
      </m:oMath>
      <w:r w:rsidR="00BC6090">
        <w:t xml:space="preserve">), </w:t>
      </w:r>
      <w:r w:rsidR="00B94724">
        <w:t xml:space="preserve">and </w:t>
      </w:r>
      <w:r w:rsidR="00BC6090">
        <w:t xml:space="preserve">drainage area of the sampling site is </w:t>
      </w:r>
      <m:oMath>
        <m:sSub>
          <m:sSubPr>
            <m:ctrlPr>
              <w:rPr>
                <w:rFonts w:ascii="Cambria Math" w:hAnsi="Cambria Math"/>
                <w:i/>
              </w:rPr>
            </m:ctrlPr>
          </m:sSubPr>
          <m:e>
            <m:r>
              <w:rPr>
                <w:rFonts w:ascii="Cambria Math" w:hAnsi="Cambria Math"/>
              </w:rPr>
              <m:t>DA</m:t>
            </m:r>
          </m:e>
          <m:sub>
            <m:r>
              <w:rPr>
                <w:rFonts w:ascii="Cambria Math" w:hAnsi="Cambria Math"/>
              </w:rPr>
              <m:t>S</m:t>
            </m:r>
          </m:sub>
        </m:sSub>
      </m:oMath>
      <w:r w:rsidR="00BC6090">
        <w:rPr>
          <w:rFonts w:eastAsiaTheme="minorEastAsia"/>
        </w:rPr>
        <w:t>, then the corrected discharge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sidR="00BC6090">
        <w:rPr>
          <w:rFonts w:eastAsiaTheme="minorEastAsia"/>
        </w:rPr>
        <w:t>) would be:</w:t>
      </w:r>
    </w:p>
    <w:p w:rsidR="004A312F" w:rsidRDefault="00E6470F" w:rsidP="00E6470F">
      <w:pPr>
        <w:tabs>
          <w:tab w:val="center" w:pos="4680"/>
          <w:tab w:val="right" w:pos="936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S</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1</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oMath>
      <w:r>
        <w:rPr>
          <w:rFonts w:eastAsiaTheme="minorEastAsia"/>
        </w:rPr>
        <w:tab/>
        <w:t>2</w:t>
      </w:r>
    </w:p>
    <w:tbl>
      <w:tblPr>
        <w:tblStyle w:val="MediumShading1-Accent1"/>
        <w:tblW w:w="0" w:type="auto"/>
        <w:tblLook w:val="04A0"/>
      </w:tblPr>
      <w:tblGrid>
        <w:gridCol w:w="1943"/>
        <w:gridCol w:w="1053"/>
        <w:gridCol w:w="2207"/>
        <w:gridCol w:w="1164"/>
        <w:gridCol w:w="2156"/>
        <w:gridCol w:w="1053"/>
      </w:tblGrid>
      <w:tr w:rsidR="00E6470F" w:rsidTr="001D1252">
        <w:trPr>
          <w:cnfStyle w:val="100000000000"/>
        </w:trPr>
        <w:tc>
          <w:tcPr>
            <w:cnfStyle w:val="001000000000"/>
            <w:tcW w:w="2016" w:type="dxa"/>
          </w:tcPr>
          <w:p w:rsidR="00E6470F" w:rsidRDefault="00E6470F" w:rsidP="00E6470F">
            <w:pPr>
              <w:tabs>
                <w:tab w:val="center" w:pos="4680"/>
                <w:tab w:val="right" w:pos="9360"/>
              </w:tabs>
              <w:rPr>
                <w:rFonts w:eastAsiaTheme="minorEastAsia"/>
              </w:rPr>
            </w:pPr>
            <w:r>
              <w:rPr>
                <w:rFonts w:eastAsiaTheme="minorEastAsia"/>
              </w:rPr>
              <w:t>Sample Site</w:t>
            </w:r>
          </w:p>
        </w:tc>
        <w:tc>
          <w:tcPr>
            <w:tcW w:w="1053" w:type="dxa"/>
          </w:tcPr>
          <w:p w:rsidR="00E6470F" w:rsidRDefault="00E6470F" w:rsidP="00E6470F">
            <w:pPr>
              <w:tabs>
                <w:tab w:val="center" w:pos="4680"/>
                <w:tab w:val="right" w:pos="9360"/>
              </w:tabs>
              <w:cnfStyle w:val="100000000000"/>
              <w:rPr>
                <w:rFonts w:eastAsiaTheme="minorEastAsia"/>
              </w:rPr>
            </w:pPr>
            <w:r>
              <w:rPr>
                <w:rFonts w:eastAsiaTheme="minorEastAsia"/>
              </w:rPr>
              <w:t>DA</w:t>
            </w:r>
            <w:r w:rsidRPr="00326064">
              <w:rPr>
                <w:rFonts w:eastAsiaTheme="minorEastAsia"/>
                <w:vertAlign w:val="subscript"/>
              </w:rPr>
              <w:t>S</w:t>
            </w:r>
          </w:p>
        </w:tc>
        <w:tc>
          <w:tcPr>
            <w:tcW w:w="2318" w:type="dxa"/>
          </w:tcPr>
          <w:p w:rsidR="00E6470F" w:rsidRDefault="00E6470F" w:rsidP="00E6470F">
            <w:pPr>
              <w:tabs>
                <w:tab w:val="center" w:pos="4680"/>
                <w:tab w:val="right" w:pos="9360"/>
              </w:tabs>
              <w:cnfStyle w:val="100000000000"/>
              <w:rPr>
                <w:rFonts w:eastAsiaTheme="minorEastAsia"/>
              </w:rPr>
            </w:pPr>
            <w:r>
              <w:rPr>
                <w:rFonts w:eastAsiaTheme="minorEastAsia"/>
              </w:rPr>
              <w:t>Discharge Site 1</w:t>
            </w:r>
          </w:p>
        </w:tc>
        <w:tc>
          <w:tcPr>
            <w:tcW w:w="1164" w:type="dxa"/>
          </w:tcPr>
          <w:p w:rsidR="00E6470F" w:rsidRDefault="00326064" w:rsidP="00E6470F">
            <w:pPr>
              <w:tabs>
                <w:tab w:val="center" w:pos="4680"/>
                <w:tab w:val="right" w:pos="9360"/>
              </w:tabs>
              <w:cnfStyle w:val="100000000000"/>
              <w:rPr>
                <w:rFonts w:eastAsiaTheme="minorEastAsia"/>
              </w:rPr>
            </w:pPr>
            <w:r>
              <w:rPr>
                <w:rFonts w:eastAsiaTheme="minorEastAsia"/>
              </w:rPr>
              <w:t>DA</w:t>
            </w:r>
            <w:r w:rsidRPr="00326064">
              <w:rPr>
                <w:rFonts w:eastAsiaTheme="minorEastAsia"/>
                <w:vertAlign w:val="subscript"/>
              </w:rPr>
              <w:t>1</w:t>
            </w:r>
          </w:p>
        </w:tc>
        <w:tc>
          <w:tcPr>
            <w:tcW w:w="2260" w:type="dxa"/>
          </w:tcPr>
          <w:p w:rsidR="00E6470F" w:rsidRDefault="00326064" w:rsidP="00E6470F">
            <w:pPr>
              <w:tabs>
                <w:tab w:val="center" w:pos="4680"/>
                <w:tab w:val="right" w:pos="9360"/>
              </w:tabs>
              <w:cnfStyle w:val="100000000000"/>
              <w:rPr>
                <w:rFonts w:eastAsiaTheme="minorEastAsia"/>
              </w:rPr>
            </w:pPr>
            <w:r>
              <w:rPr>
                <w:rFonts w:eastAsiaTheme="minorEastAsia"/>
              </w:rPr>
              <w:t>Discharge Site 2</w:t>
            </w:r>
          </w:p>
        </w:tc>
        <w:tc>
          <w:tcPr>
            <w:tcW w:w="765" w:type="dxa"/>
          </w:tcPr>
          <w:p w:rsidR="00E6470F" w:rsidRDefault="00326064" w:rsidP="00E6470F">
            <w:pPr>
              <w:tabs>
                <w:tab w:val="center" w:pos="4680"/>
                <w:tab w:val="right" w:pos="9360"/>
              </w:tabs>
              <w:cnfStyle w:val="100000000000"/>
              <w:rPr>
                <w:rFonts w:eastAsiaTheme="minorEastAsia"/>
              </w:rPr>
            </w:pPr>
            <w:r>
              <w:rPr>
                <w:rFonts w:eastAsiaTheme="minorEastAsia"/>
              </w:rPr>
              <w:t>DA</w:t>
            </w:r>
            <w:r w:rsidRPr="00326064">
              <w:rPr>
                <w:rFonts w:eastAsiaTheme="minorEastAsia"/>
                <w:vertAlign w:val="subscript"/>
              </w:rPr>
              <w:t>2</w:t>
            </w:r>
          </w:p>
        </w:tc>
      </w:tr>
      <w:tr w:rsidR="00E6470F" w:rsidTr="001D1252">
        <w:trPr>
          <w:cnfStyle w:val="000000100000"/>
        </w:trPr>
        <w:tc>
          <w:tcPr>
            <w:cnfStyle w:val="001000000000"/>
            <w:tcW w:w="2016" w:type="dxa"/>
          </w:tcPr>
          <w:p w:rsidR="00E6470F" w:rsidRPr="001D1252" w:rsidRDefault="00932B78" w:rsidP="00E6470F">
            <w:pPr>
              <w:tabs>
                <w:tab w:val="center" w:pos="4680"/>
                <w:tab w:val="right" w:pos="9360"/>
              </w:tabs>
              <w:spacing w:after="200" w:line="276" w:lineRule="auto"/>
              <w:rPr>
                <w:rFonts w:eastAsiaTheme="minorEastAsia"/>
                <w:b w:val="0"/>
              </w:rPr>
            </w:pPr>
            <w:r w:rsidRPr="00932B78">
              <w:rPr>
                <w:rFonts w:eastAsiaTheme="minorEastAsia"/>
              </w:rPr>
              <w:t>Menomonee River At County Line Road</w:t>
            </w:r>
          </w:p>
        </w:tc>
        <w:tc>
          <w:tcPr>
            <w:tcW w:w="1053" w:type="dxa"/>
          </w:tcPr>
          <w:p w:rsidR="00E6470F" w:rsidRPr="00932B78" w:rsidRDefault="002676E7" w:rsidP="00E6470F">
            <w:pPr>
              <w:tabs>
                <w:tab w:val="center" w:pos="4680"/>
                <w:tab w:val="right" w:pos="9360"/>
              </w:tabs>
              <w:spacing w:after="200" w:line="276" w:lineRule="auto"/>
              <w:cnfStyle w:val="000000100000"/>
              <w:rPr>
                <w:rFonts w:eastAsiaTheme="minorEastAsia"/>
              </w:rPr>
            </w:pPr>
            <w:r w:rsidRPr="002676E7">
              <w:rPr>
                <w:rFonts w:eastAsiaTheme="minorEastAsia"/>
              </w:rPr>
              <w:t>30.19758</w:t>
            </w:r>
          </w:p>
        </w:tc>
        <w:tc>
          <w:tcPr>
            <w:tcW w:w="2318" w:type="dxa"/>
          </w:tcPr>
          <w:p w:rsidR="00E6470F" w:rsidRPr="00932B78" w:rsidRDefault="00792DBC" w:rsidP="00E6470F">
            <w:pPr>
              <w:tabs>
                <w:tab w:val="center" w:pos="4680"/>
                <w:tab w:val="right" w:pos="9360"/>
              </w:tabs>
              <w:spacing w:after="200" w:line="276" w:lineRule="auto"/>
              <w:cnfStyle w:val="000000100000"/>
              <w:rPr>
                <w:rFonts w:eastAsiaTheme="minorEastAsia"/>
              </w:rPr>
            </w:pPr>
            <w:r w:rsidRPr="002676E7">
              <w:rPr>
                <w:rFonts w:eastAsiaTheme="minorEastAsia"/>
              </w:rPr>
              <w:t>Menomonee River @ 70th St Bridge @ Wauwatosa</w:t>
            </w:r>
          </w:p>
        </w:tc>
        <w:tc>
          <w:tcPr>
            <w:tcW w:w="1164" w:type="dxa"/>
          </w:tcPr>
          <w:p w:rsidR="00E6470F" w:rsidRPr="00932B78" w:rsidRDefault="00792DBC" w:rsidP="00E6470F">
            <w:pPr>
              <w:tabs>
                <w:tab w:val="center" w:pos="4680"/>
                <w:tab w:val="right" w:pos="9360"/>
              </w:tabs>
              <w:spacing w:after="200" w:line="276" w:lineRule="auto"/>
              <w:cnfStyle w:val="000000100000"/>
              <w:rPr>
                <w:rFonts w:eastAsiaTheme="minorEastAsia"/>
              </w:rPr>
            </w:pPr>
            <w:r w:rsidRPr="002676E7">
              <w:rPr>
                <w:rFonts w:eastAsiaTheme="minorEastAsia"/>
              </w:rPr>
              <w:t>122.52972</w:t>
            </w:r>
          </w:p>
        </w:tc>
        <w:tc>
          <w:tcPr>
            <w:tcW w:w="2260" w:type="dxa"/>
          </w:tcPr>
          <w:p w:rsidR="00E6470F" w:rsidRPr="00932B78" w:rsidRDefault="009C1DFB" w:rsidP="00E6470F">
            <w:pPr>
              <w:tabs>
                <w:tab w:val="center" w:pos="4680"/>
                <w:tab w:val="right" w:pos="9360"/>
              </w:tabs>
              <w:spacing w:after="200" w:line="276" w:lineRule="auto"/>
              <w:cnfStyle w:val="000000100000"/>
              <w:rPr>
                <w:rFonts w:eastAsiaTheme="minorEastAsia"/>
              </w:rPr>
            </w:pPr>
            <w:r w:rsidRPr="009C1DFB">
              <w:rPr>
                <w:rFonts w:eastAsiaTheme="minorEastAsia"/>
              </w:rPr>
              <w:t>Menomonee River @ Pilgrim Rd At Menomonee Falls</w:t>
            </w:r>
            <w:r>
              <w:rPr>
                <w:rFonts w:eastAsiaTheme="minorEastAsia"/>
              </w:rPr>
              <w:t>*</w:t>
            </w:r>
          </w:p>
        </w:tc>
        <w:tc>
          <w:tcPr>
            <w:tcW w:w="765" w:type="dxa"/>
          </w:tcPr>
          <w:p w:rsidR="00E6470F" w:rsidRPr="00932B78" w:rsidRDefault="00792DBC" w:rsidP="00E6470F">
            <w:pPr>
              <w:tabs>
                <w:tab w:val="center" w:pos="4680"/>
                <w:tab w:val="right" w:pos="9360"/>
              </w:tabs>
              <w:spacing w:after="200" w:line="276" w:lineRule="auto"/>
              <w:cnfStyle w:val="000000100000"/>
              <w:rPr>
                <w:rFonts w:eastAsiaTheme="minorEastAsia"/>
              </w:rPr>
            </w:pPr>
            <w:r w:rsidRPr="00792DBC">
              <w:rPr>
                <w:rFonts w:eastAsiaTheme="minorEastAsia"/>
              </w:rPr>
              <w:t>34.7</w:t>
            </w:r>
          </w:p>
        </w:tc>
      </w:tr>
      <w:tr w:rsidR="00E6470F" w:rsidTr="001D1252">
        <w:trPr>
          <w:cnfStyle w:val="000000010000"/>
        </w:trPr>
        <w:tc>
          <w:tcPr>
            <w:cnfStyle w:val="001000000000"/>
            <w:tcW w:w="2016" w:type="dxa"/>
          </w:tcPr>
          <w:p w:rsidR="00E6470F" w:rsidRPr="001D1252" w:rsidRDefault="002676E7" w:rsidP="00E6470F">
            <w:pPr>
              <w:tabs>
                <w:tab w:val="center" w:pos="4680"/>
                <w:tab w:val="right" w:pos="9360"/>
              </w:tabs>
              <w:spacing w:after="200" w:line="276" w:lineRule="auto"/>
              <w:rPr>
                <w:rFonts w:eastAsiaTheme="minorEastAsia"/>
                <w:b w:val="0"/>
              </w:rPr>
            </w:pPr>
            <w:r w:rsidRPr="002676E7">
              <w:rPr>
                <w:rFonts w:eastAsiaTheme="minorEastAsia"/>
                <w:b w:val="0"/>
              </w:rPr>
              <w:t>Menomonee River @ 124th St</w:t>
            </w:r>
          </w:p>
        </w:tc>
        <w:tc>
          <w:tcPr>
            <w:tcW w:w="1053" w:type="dxa"/>
          </w:tcPr>
          <w:p w:rsidR="00E6470F" w:rsidRPr="00932B78" w:rsidRDefault="002676E7" w:rsidP="00E6470F">
            <w:pPr>
              <w:tabs>
                <w:tab w:val="center" w:pos="4680"/>
                <w:tab w:val="right" w:pos="9360"/>
              </w:tabs>
              <w:spacing w:after="200" w:line="276" w:lineRule="auto"/>
              <w:cnfStyle w:val="000000010000"/>
              <w:rPr>
                <w:rFonts w:eastAsiaTheme="minorEastAsia"/>
              </w:rPr>
            </w:pPr>
            <w:r w:rsidRPr="002676E7">
              <w:rPr>
                <w:rFonts w:eastAsiaTheme="minorEastAsia"/>
              </w:rPr>
              <w:t>59.25414</w:t>
            </w:r>
          </w:p>
        </w:tc>
        <w:tc>
          <w:tcPr>
            <w:tcW w:w="2318" w:type="dxa"/>
          </w:tcPr>
          <w:p w:rsidR="00E6470F" w:rsidRPr="00932B78" w:rsidRDefault="00792DBC" w:rsidP="00E6470F">
            <w:pPr>
              <w:tabs>
                <w:tab w:val="center" w:pos="4680"/>
                <w:tab w:val="right" w:pos="9360"/>
              </w:tabs>
              <w:spacing w:after="200" w:line="276" w:lineRule="auto"/>
              <w:cnfStyle w:val="000000010000"/>
              <w:rPr>
                <w:rFonts w:eastAsiaTheme="minorEastAsia"/>
              </w:rPr>
            </w:pPr>
            <w:r w:rsidRPr="002676E7">
              <w:rPr>
                <w:rFonts w:eastAsiaTheme="minorEastAsia"/>
              </w:rPr>
              <w:t>Menomonee River @ 70th St Bridge @ Wauwatosa</w:t>
            </w:r>
          </w:p>
        </w:tc>
        <w:tc>
          <w:tcPr>
            <w:tcW w:w="1164" w:type="dxa"/>
          </w:tcPr>
          <w:p w:rsidR="00E6470F" w:rsidRPr="00932B78" w:rsidRDefault="00792DBC" w:rsidP="00E6470F">
            <w:pPr>
              <w:tabs>
                <w:tab w:val="center" w:pos="4680"/>
                <w:tab w:val="right" w:pos="9360"/>
              </w:tabs>
              <w:spacing w:after="200" w:line="276" w:lineRule="auto"/>
              <w:cnfStyle w:val="000000010000"/>
              <w:rPr>
                <w:rFonts w:eastAsiaTheme="minorEastAsia"/>
              </w:rPr>
            </w:pPr>
            <w:r w:rsidRPr="002676E7">
              <w:rPr>
                <w:rFonts w:eastAsiaTheme="minorEastAsia"/>
              </w:rPr>
              <w:t>122.52972</w:t>
            </w:r>
          </w:p>
        </w:tc>
        <w:tc>
          <w:tcPr>
            <w:tcW w:w="2260" w:type="dxa"/>
          </w:tcPr>
          <w:p w:rsidR="00E6470F" w:rsidRPr="00932B78" w:rsidRDefault="009C1DFB" w:rsidP="00E6470F">
            <w:pPr>
              <w:tabs>
                <w:tab w:val="center" w:pos="4680"/>
                <w:tab w:val="right" w:pos="9360"/>
              </w:tabs>
              <w:spacing w:after="200" w:line="276" w:lineRule="auto"/>
              <w:cnfStyle w:val="000000010000"/>
              <w:rPr>
                <w:rFonts w:eastAsiaTheme="minorEastAsia"/>
              </w:rPr>
            </w:pPr>
            <w:r w:rsidRPr="009C1DFB">
              <w:rPr>
                <w:rFonts w:eastAsiaTheme="minorEastAsia"/>
              </w:rPr>
              <w:t>Menomonee River @ Pilgrim Rd At Menomonee Falls</w:t>
            </w:r>
            <w:r>
              <w:rPr>
                <w:rFonts w:eastAsiaTheme="minorEastAsia"/>
              </w:rPr>
              <w:t>*</w:t>
            </w:r>
          </w:p>
        </w:tc>
        <w:tc>
          <w:tcPr>
            <w:tcW w:w="765" w:type="dxa"/>
          </w:tcPr>
          <w:p w:rsidR="00E6470F" w:rsidRPr="00932B78" w:rsidRDefault="00792DBC" w:rsidP="00E6470F">
            <w:pPr>
              <w:tabs>
                <w:tab w:val="center" w:pos="4680"/>
                <w:tab w:val="right" w:pos="9360"/>
              </w:tabs>
              <w:spacing w:after="200" w:line="276" w:lineRule="auto"/>
              <w:cnfStyle w:val="000000010000"/>
              <w:rPr>
                <w:rFonts w:eastAsiaTheme="minorEastAsia"/>
              </w:rPr>
            </w:pPr>
            <w:r w:rsidRPr="00792DBC">
              <w:rPr>
                <w:rFonts w:eastAsiaTheme="minorEastAsia"/>
              </w:rPr>
              <w:t>34.7</w:t>
            </w:r>
          </w:p>
        </w:tc>
      </w:tr>
      <w:tr w:rsidR="00932B78" w:rsidTr="001D1252">
        <w:trPr>
          <w:cnfStyle w:val="000000100000"/>
        </w:trPr>
        <w:tc>
          <w:tcPr>
            <w:cnfStyle w:val="001000000000"/>
            <w:tcW w:w="2016" w:type="dxa"/>
          </w:tcPr>
          <w:p w:rsidR="00932B78" w:rsidRPr="001D1252" w:rsidRDefault="002676E7" w:rsidP="00E6470F">
            <w:pPr>
              <w:tabs>
                <w:tab w:val="center" w:pos="4680"/>
                <w:tab w:val="right" w:pos="9360"/>
              </w:tabs>
              <w:spacing w:after="200" w:line="276" w:lineRule="auto"/>
              <w:rPr>
                <w:rFonts w:eastAsiaTheme="minorEastAsia"/>
                <w:b w:val="0"/>
              </w:rPr>
            </w:pPr>
            <w:r w:rsidRPr="002676E7">
              <w:rPr>
                <w:rFonts w:eastAsiaTheme="minorEastAsia"/>
                <w:b w:val="0"/>
              </w:rPr>
              <w:t>Menomonee River @ Hampton Ave</w:t>
            </w:r>
          </w:p>
        </w:tc>
        <w:tc>
          <w:tcPr>
            <w:tcW w:w="1053" w:type="dxa"/>
          </w:tcPr>
          <w:p w:rsidR="00932B78" w:rsidRPr="00932B78" w:rsidRDefault="002676E7" w:rsidP="00E6470F">
            <w:pPr>
              <w:tabs>
                <w:tab w:val="center" w:pos="4680"/>
                <w:tab w:val="right" w:pos="9360"/>
              </w:tabs>
              <w:spacing w:after="200" w:line="276" w:lineRule="auto"/>
              <w:cnfStyle w:val="000000100000"/>
              <w:rPr>
                <w:rFonts w:eastAsiaTheme="minorEastAsia"/>
              </w:rPr>
            </w:pPr>
            <w:r w:rsidRPr="002676E7">
              <w:rPr>
                <w:rFonts w:eastAsiaTheme="minorEastAsia"/>
              </w:rPr>
              <w:t>82.12109</w:t>
            </w:r>
          </w:p>
        </w:tc>
        <w:tc>
          <w:tcPr>
            <w:tcW w:w="2318" w:type="dxa"/>
          </w:tcPr>
          <w:p w:rsidR="00932B78" w:rsidRPr="00932B78" w:rsidRDefault="00792DBC" w:rsidP="00E6470F">
            <w:pPr>
              <w:tabs>
                <w:tab w:val="center" w:pos="4680"/>
                <w:tab w:val="right" w:pos="9360"/>
              </w:tabs>
              <w:spacing w:after="200" w:line="276" w:lineRule="auto"/>
              <w:cnfStyle w:val="000000100000"/>
              <w:rPr>
                <w:rFonts w:eastAsiaTheme="minorEastAsia"/>
              </w:rPr>
            </w:pPr>
            <w:r w:rsidRPr="002676E7">
              <w:rPr>
                <w:rFonts w:eastAsiaTheme="minorEastAsia"/>
              </w:rPr>
              <w:t>Menomonee River @ 70th St Bridge @ Wauwatosa</w:t>
            </w:r>
          </w:p>
        </w:tc>
        <w:tc>
          <w:tcPr>
            <w:tcW w:w="1164" w:type="dxa"/>
          </w:tcPr>
          <w:p w:rsidR="00932B78" w:rsidRPr="00932B78" w:rsidRDefault="00792DBC" w:rsidP="00E6470F">
            <w:pPr>
              <w:tabs>
                <w:tab w:val="center" w:pos="4680"/>
                <w:tab w:val="right" w:pos="9360"/>
              </w:tabs>
              <w:spacing w:after="200" w:line="276" w:lineRule="auto"/>
              <w:cnfStyle w:val="000000100000"/>
              <w:rPr>
                <w:rFonts w:eastAsiaTheme="minorEastAsia"/>
              </w:rPr>
            </w:pPr>
            <w:r w:rsidRPr="002676E7">
              <w:rPr>
                <w:rFonts w:eastAsiaTheme="minorEastAsia"/>
              </w:rPr>
              <w:t>122.52972</w:t>
            </w:r>
          </w:p>
        </w:tc>
        <w:tc>
          <w:tcPr>
            <w:tcW w:w="2260" w:type="dxa"/>
          </w:tcPr>
          <w:p w:rsidR="00932B78" w:rsidRPr="00932B78" w:rsidRDefault="009C1DFB" w:rsidP="00E6470F">
            <w:pPr>
              <w:tabs>
                <w:tab w:val="center" w:pos="4680"/>
                <w:tab w:val="right" w:pos="9360"/>
              </w:tabs>
              <w:spacing w:after="200" w:line="276" w:lineRule="auto"/>
              <w:cnfStyle w:val="000000100000"/>
              <w:rPr>
                <w:rFonts w:eastAsiaTheme="minorEastAsia"/>
              </w:rPr>
            </w:pPr>
            <w:r w:rsidRPr="009C1DFB">
              <w:rPr>
                <w:rFonts w:eastAsiaTheme="minorEastAsia"/>
              </w:rPr>
              <w:t>Menomonee River @ Pilgrim Rd At Menomonee Falls</w:t>
            </w:r>
            <w:r>
              <w:rPr>
                <w:rFonts w:eastAsiaTheme="minorEastAsia"/>
              </w:rPr>
              <w:t>*</w:t>
            </w:r>
          </w:p>
        </w:tc>
        <w:tc>
          <w:tcPr>
            <w:tcW w:w="765" w:type="dxa"/>
          </w:tcPr>
          <w:p w:rsidR="00932B78" w:rsidRPr="00932B78" w:rsidRDefault="00792DBC" w:rsidP="00E6470F">
            <w:pPr>
              <w:tabs>
                <w:tab w:val="center" w:pos="4680"/>
                <w:tab w:val="right" w:pos="9360"/>
              </w:tabs>
              <w:spacing w:after="200" w:line="276" w:lineRule="auto"/>
              <w:cnfStyle w:val="000000100000"/>
              <w:rPr>
                <w:rFonts w:eastAsiaTheme="minorEastAsia"/>
              </w:rPr>
            </w:pPr>
            <w:r w:rsidRPr="00792DBC">
              <w:rPr>
                <w:rFonts w:eastAsiaTheme="minorEastAsia"/>
              </w:rPr>
              <w:t>34.7</w:t>
            </w:r>
          </w:p>
        </w:tc>
      </w:tr>
      <w:tr w:rsidR="00D630B7" w:rsidTr="00D630B7">
        <w:trPr>
          <w:cnfStyle w:val="000000010000"/>
        </w:trPr>
        <w:tc>
          <w:tcPr>
            <w:cnfStyle w:val="001000000000"/>
            <w:tcW w:w="2016" w:type="dxa"/>
          </w:tcPr>
          <w:p w:rsidR="00D630B7" w:rsidRPr="001D1252" w:rsidRDefault="00D630B7" w:rsidP="00E6470F">
            <w:pPr>
              <w:tabs>
                <w:tab w:val="center" w:pos="4680"/>
                <w:tab w:val="right" w:pos="9360"/>
              </w:tabs>
              <w:spacing w:after="200" w:line="276" w:lineRule="auto"/>
              <w:rPr>
                <w:rFonts w:eastAsiaTheme="minorEastAsia"/>
                <w:b w:val="0"/>
              </w:rPr>
            </w:pPr>
            <w:r w:rsidRPr="00D630B7">
              <w:rPr>
                <w:rFonts w:eastAsiaTheme="minorEastAsia"/>
              </w:rPr>
              <w:t>Milwaukee River @ Brown Deer Rd</w:t>
            </w:r>
          </w:p>
        </w:tc>
        <w:tc>
          <w:tcPr>
            <w:tcW w:w="1053" w:type="dxa"/>
          </w:tcPr>
          <w:p w:rsidR="00D630B7" w:rsidRPr="002676E7" w:rsidRDefault="00B94724" w:rsidP="00E6470F">
            <w:pPr>
              <w:tabs>
                <w:tab w:val="center" w:pos="4680"/>
                <w:tab w:val="right" w:pos="9360"/>
              </w:tabs>
              <w:cnfStyle w:val="000000010000"/>
              <w:rPr>
                <w:rFonts w:eastAsiaTheme="minorEastAsia"/>
              </w:rPr>
            </w:pPr>
            <w:r w:rsidRPr="00B94724">
              <w:rPr>
                <w:rFonts w:eastAsiaTheme="minorEastAsia"/>
              </w:rPr>
              <w:t>59.25414</w:t>
            </w:r>
          </w:p>
        </w:tc>
        <w:tc>
          <w:tcPr>
            <w:tcW w:w="2318" w:type="dxa"/>
          </w:tcPr>
          <w:p w:rsidR="00D630B7" w:rsidRPr="002676E7" w:rsidRDefault="00B94724" w:rsidP="00E6470F">
            <w:pPr>
              <w:tabs>
                <w:tab w:val="center" w:pos="4680"/>
                <w:tab w:val="right" w:pos="9360"/>
              </w:tabs>
              <w:cnfStyle w:val="000000010000"/>
              <w:rPr>
                <w:rFonts w:eastAsiaTheme="minorEastAsia"/>
              </w:rPr>
            </w:pPr>
            <w:r w:rsidRPr="00B94724">
              <w:rPr>
                <w:rFonts w:eastAsiaTheme="minorEastAsia"/>
              </w:rPr>
              <w:t>Milwaukee River @ Port Washington Rd</w:t>
            </w:r>
          </w:p>
        </w:tc>
        <w:tc>
          <w:tcPr>
            <w:tcW w:w="1164" w:type="dxa"/>
          </w:tcPr>
          <w:p w:rsidR="00D630B7" w:rsidRPr="002676E7" w:rsidRDefault="00B94724" w:rsidP="00E6470F">
            <w:pPr>
              <w:tabs>
                <w:tab w:val="center" w:pos="4680"/>
                <w:tab w:val="right" w:pos="9360"/>
              </w:tabs>
              <w:cnfStyle w:val="000000010000"/>
              <w:rPr>
                <w:rFonts w:eastAsiaTheme="minorEastAsia"/>
              </w:rPr>
            </w:pPr>
            <w:r w:rsidRPr="00B94724">
              <w:rPr>
                <w:rFonts w:eastAsiaTheme="minorEastAsia"/>
              </w:rPr>
              <w:t>82.12109</w:t>
            </w:r>
          </w:p>
        </w:tc>
        <w:tc>
          <w:tcPr>
            <w:tcW w:w="2260" w:type="dxa"/>
          </w:tcPr>
          <w:p w:rsidR="00D630B7" w:rsidRPr="009C1DFB" w:rsidRDefault="00B94724" w:rsidP="00E6470F">
            <w:pPr>
              <w:tabs>
                <w:tab w:val="center" w:pos="4680"/>
                <w:tab w:val="right" w:pos="9360"/>
              </w:tabs>
              <w:cnfStyle w:val="000000010000"/>
              <w:rPr>
                <w:rFonts w:eastAsiaTheme="minorEastAsia"/>
              </w:rPr>
            </w:pPr>
            <w:r w:rsidRPr="00B94724">
              <w:rPr>
                <w:rFonts w:eastAsiaTheme="minorEastAsia"/>
              </w:rPr>
              <w:t>Milwaukee River @ Pioneer Rd Near Cedarburg</w:t>
            </w:r>
          </w:p>
        </w:tc>
        <w:tc>
          <w:tcPr>
            <w:tcW w:w="765" w:type="dxa"/>
          </w:tcPr>
          <w:p w:rsidR="00D630B7" w:rsidRPr="00792DBC" w:rsidRDefault="00B94724" w:rsidP="00E6470F">
            <w:pPr>
              <w:tabs>
                <w:tab w:val="center" w:pos="4680"/>
                <w:tab w:val="right" w:pos="9360"/>
              </w:tabs>
              <w:cnfStyle w:val="000000010000"/>
              <w:rPr>
                <w:rFonts w:eastAsiaTheme="minorEastAsia"/>
              </w:rPr>
            </w:pPr>
            <w:r w:rsidRPr="00B94724">
              <w:rPr>
                <w:rFonts w:eastAsiaTheme="minorEastAsia"/>
              </w:rPr>
              <w:t>30.19758</w:t>
            </w:r>
          </w:p>
        </w:tc>
      </w:tr>
    </w:tbl>
    <w:p w:rsidR="007834BD" w:rsidRPr="001D1252" w:rsidRDefault="009C1DFB" w:rsidP="001D1252">
      <w:pPr>
        <w:pStyle w:val="ListParagraph"/>
        <w:numPr>
          <w:ilvl w:val="0"/>
          <w:numId w:val="1"/>
        </w:numPr>
        <w:tabs>
          <w:tab w:val="center" w:pos="4680"/>
          <w:tab w:val="right" w:pos="9360"/>
        </w:tabs>
        <w:rPr>
          <w:rFonts w:eastAsiaTheme="minorEastAsia"/>
        </w:rPr>
      </w:pPr>
      <w:r>
        <w:rPr>
          <w:rFonts w:eastAsiaTheme="minorEastAsia"/>
        </w:rPr>
        <w:t xml:space="preserve">Gap in flow data for </w:t>
      </w:r>
      <w:r w:rsidRPr="009C1DFB">
        <w:rPr>
          <w:rFonts w:eastAsiaTheme="minorEastAsia"/>
        </w:rPr>
        <w:t>Menomonee River @ Pilgrim Rd At Menomonee Falls</w:t>
      </w:r>
      <w:r>
        <w:rPr>
          <w:rFonts w:eastAsiaTheme="minorEastAsia"/>
        </w:rPr>
        <w:t xml:space="preserve"> fitted with data from </w:t>
      </w:r>
      <w:r w:rsidRPr="002676E7">
        <w:rPr>
          <w:rFonts w:eastAsiaTheme="minorEastAsia"/>
        </w:rPr>
        <w:t>Menomonee River @ 70th St Bridge @ Wauwatosa</w:t>
      </w:r>
      <w:r>
        <w:rPr>
          <w:rFonts w:eastAsiaTheme="minorEastAsia"/>
        </w:rPr>
        <w:t xml:space="preserve"> as described in </w:t>
      </w:r>
      <w:r w:rsidRPr="009C1DFB">
        <w:rPr>
          <w:rFonts w:eastAsiaTheme="minorEastAsia"/>
        </w:rPr>
        <w:t>Partial discharge available or gap corrections</w:t>
      </w:r>
    </w:p>
    <w:p w:rsidR="00E6470F" w:rsidRPr="00195796" w:rsidRDefault="00E6470F" w:rsidP="00E6470F">
      <w:pPr>
        <w:tabs>
          <w:tab w:val="center" w:pos="4680"/>
          <w:tab w:val="right" w:pos="9360"/>
        </w:tabs>
        <w:rPr>
          <w:rFonts w:eastAsiaTheme="minorEastAsia"/>
        </w:rPr>
      </w:pPr>
    </w:p>
    <w:p w:rsidR="00195796" w:rsidRDefault="000749A8" w:rsidP="000749A8">
      <w:pPr>
        <w:pStyle w:val="Heading4"/>
        <w:rPr>
          <w:rFonts w:eastAsiaTheme="minorEastAsia"/>
        </w:rPr>
      </w:pPr>
      <w:r>
        <w:rPr>
          <w:rFonts w:eastAsiaTheme="minorEastAsia"/>
        </w:rPr>
        <w:t xml:space="preserve">Partial </w:t>
      </w:r>
      <w:r w:rsidR="009C1DFB">
        <w:rPr>
          <w:rFonts w:eastAsiaTheme="minorEastAsia"/>
        </w:rPr>
        <w:t>D</w:t>
      </w:r>
      <w:r w:rsidR="00326064">
        <w:rPr>
          <w:rFonts w:eastAsiaTheme="minorEastAsia"/>
        </w:rPr>
        <w:t>ischarge</w:t>
      </w:r>
      <w:r w:rsidR="009C1DFB">
        <w:rPr>
          <w:rFonts w:eastAsiaTheme="minorEastAsia"/>
        </w:rPr>
        <w:t xml:space="preserve"> A</w:t>
      </w:r>
      <w:r>
        <w:rPr>
          <w:rFonts w:eastAsiaTheme="minorEastAsia"/>
        </w:rPr>
        <w:t>vailable</w:t>
      </w:r>
      <w:r w:rsidR="009C1DFB">
        <w:rPr>
          <w:rFonts w:eastAsiaTheme="minorEastAsia"/>
        </w:rPr>
        <w:t xml:space="preserve"> and Discharge Gap Corrections</w:t>
      </w:r>
    </w:p>
    <w:p w:rsidR="000749A8" w:rsidRDefault="000749A8" w:rsidP="000749A8">
      <w:r>
        <w:t xml:space="preserve">In </w:t>
      </w:r>
      <w:r w:rsidR="00AD3DD2">
        <w:t xml:space="preserve">some cases, </w:t>
      </w:r>
      <w:r w:rsidR="009C1DFB">
        <w:t xml:space="preserve">an appropriate </w:t>
      </w:r>
      <w:r w:rsidR="00AD3DD2">
        <w:t>discharge measurement w</w:t>
      </w:r>
      <w:r w:rsidR="009C1DFB">
        <w:t>as</w:t>
      </w:r>
      <w:r w:rsidR="00AD3DD2">
        <w:t xml:space="preserve"> available</w:t>
      </w:r>
      <w:r w:rsidR="009C1DFB">
        <w:t>,</w:t>
      </w:r>
      <w:r w:rsidR="00AD3DD2">
        <w:t xml:space="preserve"> but </w:t>
      </w:r>
      <w:r w:rsidR="009C1DFB">
        <w:t xml:space="preserve">did </w:t>
      </w:r>
      <w:r w:rsidR="00AD3DD2">
        <w:t>not span the entire sampling record</w:t>
      </w:r>
      <w:r w:rsidR="009C1DFB">
        <w:t>, or contained a significant measurement gap.  A</w:t>
      </w:r>
      <w:r w:rsidR="00AD3DD2">
        <w:t xml:space="preserve"> remote discharge measurement was available for the sampling period of record. </w:t>
      </w:r>
      <w:r w:rsidR="00BC2FD4">
        <w:t xml:space="preserve">In this scenario, </w:t>
      </w:r>
      <w:r w:rsidR="006D5431">
        <w:t>a linear regression was done on the overlapping data. The resulting coefficients were used to correct the remote discharge measurements. The discharged used in the WRTDS calculations was a combination of the direct measurements at the sample site, and the corrected measurements at the remote site.</w:t>
      </w:r>
    </w:p>
    <w:tbl>
      <w:tblPr>
        <w:tblStyle w:val="MediumShading1-Accent1"/>
        <w:tblW w:w="0" w:type="auto"/>
        <w:tblLook w:val="04A0"/>
      </w:tblPr>
      <w:tblGrid>
        <w:gridCol w:w="2808"/>
        <w:gridCol w:w="2070"/>
        <w:gridCol w:w="2700"/>
        <w:gridCol w:w="900"/>
        <w:gridCol w:w="1080"/>
      </w:tblGrid>
      <w:tr w:rsidR="00CB1065" w:rsidTr="001D1252">
        <w:trPr>
          <w:cnfStyle w:val="100000000000"/>
        </w:trPr>
        <w:tc>
          <w:tcPr>
            <w:cnfStyle w:val="001000000000"/>
            <w:tcW w:w="2808" w:type="dxa"/>
          </w:tcPr>
          <w:p w:rsidR="00CB1065" w:rsidRDefault="00CB1065" w:rsidP="000749A8">
            <w:r>
              <w:t>Sample Site</w:t>
            </w:r>
          </w:p>
        </w:tc>
        <w:tc>
          <w:tcPr>
            <w:tcW w:w="2070" w:type="dxa"/>
          </w:tcPr>
          <w:p w:rsidR="00CB1065" w:rsidRDefault="00CB1065" w:rsidP="000749A8">
            <w:pPr>
              <w:cnfStyle w:val="100000000000"/>
            </w:pPr>
            <w:r>
              <w:t>Missing data</w:t>
            </w:r>
          </w:p>
        </w:tc>
        <w:tc>
          <w:tcPr>
            <w:tcW w:w="2700" w:type="dxa"/>
          </w:tcPr>
          <w:p w:rsidR="00CB1065" w:rsidRDefault="00CB1065" w:rsidP="000749A8">
            <w:pPr>
              <w:cnfStyle w:val="100000000000"/>
            </w:pPr>
            <w:r>
              <w:t>Complete Discharge Site</w:t>
            </w:r>
          </w:p>
        </w:tc>
        <w:tc>
          <w:tcPr>
            <w:tcW w:w="900" w:type="dxa"/>
          </w:tcPr>
          <w:p w:rsidR="00CB1065" w:rsidRDefault="00CB1065" w:rsidP="000749A8">
            <w:pPr>
              <w:cnfStyle w:val="100000000000"/>
            </w:pPr>
            <w:r>
              <w:t>Slope</w:t>
            </w:r>
          </w:p>
        </w:tc>
        <w:tc>
          <w:tcPr>
            <w:tcW w:w="1080" w:type="dxa"/>
          </w:tcPr>
          <w:p w:rsidR="00CB1065" w:rsidRDefault="00CB1065" w:rsidP="000749A8">
            <w:pPr>
              <w:cnfStyle w:val="100000000000"/>
            </w:pPr>
            <w:r>
              <w:t>Intercept</w:t>
            </w:r>
          </w:p>
        </w:tc>
      </w:tr>
      <w:tr w:rsidR="00CB1065" w:rsidTr="001D1252">
        <w:trPr>
          <w:cnfStyle w:val="000000100000"/>
        </w:trPr>
        <w:tc>
          <w:tcPr>
            <w:cnfStyle w:val="001000000000"/>
            <w:tcW w:w="2808" w:type="dxa"/>
          </w:tcPr>
          <w:p w:rsidR="00CB1065" w:rsidRPr="001D1252" w:rsidRDefault="00CB1065" w:rsidP="000749A8">
            <w:pPr>
              <w:spacing w:after="200" w:line="276" w:lineRule="auto"/>
              <w:rPr>
                <w:b w:val="0"/>
              </w:rPr>
            </w:pPr>
            <w:r w:rsidRPr="009C1DFB">
              <w:rPr>
                <w:rFonts w:eastAsiaTheme="minorEastAsia"/>
              </w:rPr>
              <w:t>Menomonee River @ Pilgrim Rd At Menomonee Falls</w:t>
            </w:r>
          </w:p>
        </w:tc>
        <w:tc>
          <w:tcPr>
            <w:tcW w:w="2070" w:type="dxa"/>
          </w:tcPr>
          <w:p w:rsidR="00CB1065" w:rsidRDefault="00CB1065" w:rsidP="000749A8">
            <w:pPr>
              <w:cnfStyle w:val="000000100000"/>
            </w:pPr>
            <w:r>
              <w:t>1977-1979</w:t>
            </w:r>
          </w:p>
        </w:tc>
        <w:tc>
          <w:tcPr>
            <w:tcW w:w="2700" w:type="dxa"/>
          </w:tcPr>
          <w:p w:rsidR="00CB1065" w:rsidRDefault="00CB1065" w:rsidP="000749A8">
            <w:pPr>
              <w:cnfStyle w:val="000000100000"/>
            </w:pPr>
            <w:r w:rsidRPr="002676E7">
              <w:rPr>
                <w:rFonts w:eastAsiaTheme="minorEastAsia"/>
              </w:rPr>
              <w:t>Menomonee River @ 70th St Bridge @ Wauwatosa</w:t>
            </w:r>
          </w:p>
        </w:tc>
        <w:tc>
          <w:tcPr>
            <w:tcW w:w="900" w:type="dxa"/>
          </w:tcPr>
          <w:p w:rsidR="00CB1065" w:rsidRDefault="00F36FA9" w:rsidP="000749A8">
            <w:pPr>
              <w:cnfStyle w:val="000000100000"/>
            </w:pPr>
            <w:r w:rsidRPr="00F36FA9">
              <w:t>0.1963</w:t>
            </w:r>
          </w:p>
        </w:tc>
        <w:tc>
          <w:tcPr>
            <w:tcW w:w="1080" w:type="dxa"/>
          </w:tcPr>
          <w:p w:rsidR="00CB1065" w:rsidRDefault="00F36FA9" w:rsidP="000749A8">
            <w:pPr>
              <w:cnfStyle w:val="000000100000"/>
            </w:pPr>
            <w:r w:rsidRPr="00F36FA9">
              <w:t>0.2438</w:t>
            </w:r>
          </w:p>
        </w:tc>
      </w:tr>
    </w:tbl>
    <w:p w:rsidR="007834BD" w:rsidRDefault="007834BD" w:rsidP="007834BD">
      <w:pPr>
        <w:tabs>
          <w:tab w:val="center" w:pos="4680"/>
          <w:tab w:val="right" w:pos="9360"/>
        </w:tabs>
        <w:rPr>
          <w:rFonts w:eastAsiaTheme="minorEastAsia"/>
        </w:rPr>
      </w:pPr>
      <w:r>
        <w:rPr>
          <w:rFonts w:eastAsiaTheme="minorEastAsia"/>
        </w:rPr>
        <w:t>Move to supplemental</w:t>
      </w:r>
      <w:bookmarkStart w:id="0" w:name="_GoBack"/>
      <w:bookmarkEnd w:id="0"/>
    </w:p>
    <w:p w:rsidR="00215A38" w:rsidRDefault="00215A38" w:rsidP="000749A8"/>
    <w:p w:rsidR="00215A38" w:rsidRPr="000749A8" w:rsidRDefault="00215A38" w:rsidP="000749A8"/>
    <w:p w:rsidR="00195796" w:rsidRDefault="00756C81" w:rsidP="007834BD">
      <w:pPr>
        <w:pStyle w:val="Heading2"/>
      </w:pPr>
      <w:r>
        <w:t>References</w:t>
      </w:r>
    </w:p>
    <w:p w:rsidR="00756C81" w:rsidRDefault="00756C81">
      <w:r>
        <w:t xml:space="preserve">Southeastern Wisconsin Regional Planning Commission, Environmental Division and GIS Division, 2005, SEWRPC Digital Watershed Mapping: Southeastern Wisconsin Regional Planning Commission, GIS Division, </w:t>
      </w:r>
      <w:proofErr w:type="gramStart"/>
      <w:r>
        <w:t>Waukesha</w:t>
      </w:r>
      <w:proofErr w:type="gramEnd"/>
      <w:r>
        <w:t>, Wis.</w:t>
      </w:r>
    </w:p>
    <w:p w:rsidR="00EB5D0A" w:rsidRPr="00756C81" w:rsidRDefault="00EB5D0A">
      <w:r>
        <w:t>U.S. Department of Agriculture, Natural Resources Conservation Service, National Cartography and Geospatial Center, 2009, HUC12_polygon: U.S. Department of Agriculture, Natural Resources Conservation Service, National Cartography and Geospatial Center, Fort Worth, Texas</w:t>
      </w:r>
    </w:p>
    <w:sectPr w:rsidR="00EB5D0A" w:rsidRPr="00756C81" w:rsidSect="007D1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C776B"/>
    <w:multiLevelType w:val="hybridMultilevel"/>
    <w:tmpl w:val="096A768A"/>
    <w:lvl w:ilvl="0" w:tplc="E2382D9C">
      <w:start w:val="1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D16218"/>
    <w:rsid w:val="000749A8"/>
    <w:rsid w:val="00075D10"/>
    <w:rsid w:val="000D5F02"/>
    <w:rsid w:val="00195796"/>
    <w:rsid w:val="001D1252"/>
    <w:rsid w:val="00215A38"/>
    <w:rsid w:val="00230F8A"/>
    <w:rsid w:val="002676E7"/>
    <w:rsid w:val="00326064"/>
    <w:rsid w:val="00354C53"/>
    <w:rsid w:val="00367E56"/>
    <w:rsid w:val="004A312F"/>
    <w:rsid w:val="005F3631"/>
    <w:rsid w:val="006B2BB4"/>
    <w:rsid w:val="006D5431"/>
    <w:rsid w:val="00756C81"/>
    <w:rsid w:val="007834BD"/>
    <w:rsid w:val="00792DBC"/>
    <w:rsid w:val="007D1B5A"/>
    <w:rsid w:val="007D4F42"/>
    <w:rsid w:val="007E786E"/>
    <w:rsid w:val="00932B78"/>
    <w:rsid w:val="009C1DFB"/>
    <w:rsid w:val="00A61B5F"/>
    <w:rsid w:val="00AD3DD2"/>
    <w:rsid w:val="00B6142F"/>
    <w:rsid w:val="00B94724"/>
    <w:rsid w:val="00BC2FD4"/>
    <w:rsid w:val="00BC6090"/>
    <w:rsid w:val="00CB1065"/>
    <w:rsid w:val="00CE0697"/>
    <w:rsid w:val="00D05DE0"/>
    <w:rsid w:val="00D16218"/>
    <w:rsid w:val="00D630B7"/>
    <w:rsid w:val="00E25E08"/>
    <w:rsid w:val="00E6470F"/>
    <w:rsid w:val="00EB5D0A"/>
    <w:rsid w:val="00F12AFD"/>
    <w:rsid w:val="00F36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5A"/>
  </w:style>
  <w:style w:type="paragraph" w:styleId="Heading2">
    <w:name w:val="heading 2"/>
    <w:basedOn w:val="Normal"/>
    <w:next w:val="Normal"/>
    <w:link w:val="Heading2Char"/>
    <w:uiPriority w:val="9"/>
    <w:unhideWhenUsed/>
    <w:qFormat/>
    <w:rsid w:val="00D16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4F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4F4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7D4F42"/>
    <w:rPr>
      <w:color w:val="808080"/>
    </w:rPr>
  </w:style>
  <w:style w:type="paragraph" w:styleId="BalloonText">
    <w:name w:val="Balloon Text"/>
    <w:basedOn w:val="Normal"/>
    <w:link w:val="BalloonTextChar"/>
    <w:uiPriority w:val="99"/>
    <w:semiHidden/>
    <w:unhideWhenUsed/>
    <w:rsid w:val="007D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42"/>
    <w:rPr>
      <w:rFonts w:ascii="Tahoma" w:hAnsi="Tahoma" w:cs="Tahoma"/>
      <w:sz w:val="16"/>
      <w:szCs w:val="16"/>
    </w:rPr>
  </w:style>
  <w:style w:type="character" w:styleId="CommentReference">
    <w:name w:val="annotation reference"/>
    <w:basedOn w:val="DefaultParagraphFont"/>
    <w:uiPriority w:val="99"/>
    <w:semiHidden/>
    <w:unhideWhenUsed/>
    <w:rsid w:val="00E25E08"/>
    <w:rPr>
      <w:sz w:val="16"/>
      <w:szCs w:val="16"/>
    </w:rPr>
  </w:style>
  <w:style w:type="paragraph" w:styleId="CommentText">
    <w:name w:val="annotation text"/>
    <w:basedOn w:val="Normal"/>
    <w:link w:val="CommentTextChar"/>
    <w:uiPriority w:val="99"/>
    <w:semiHidden/>
    <w:unhideWhenUsed/>
    <w:rsid w:val="00E25E08"/>
    <w:pPr>
      <w:spacing w:line="240" w:lineRule="auto"/>
    </w:pPr>
    <w:rPr>
      <w:sz w:val="20"/>
      <w:szCs w:val="20"/>
    </w:rPr>
  </w:style>
  <w:style w:type="character" w:customStyle="1" w:styleId="CommentTextChar">
    <w:name w:val="Comment Text Char"/>
    <w:basedOn w:val="DefaultParagraphFont"/>
    <w:link w:val="CommentText"/>
    <w:uiPriority w:val="99"/>
    <w:semiHidden/>
    <w:rsid w:val="00E25E08"/>
    <w:rPr>
      <w:sz w:val="20"/>
      <w:szCs w:val="20"/>
    </w:rPr>
  </w:style>
  <w:style w:type="paragraph" w:styleId="CommentSubject">
    <w:name w:val="annotation subject"/>
    <w:basedOn w:val="CommentText"/>
    <w:next w:val="CommentText"/>
    <w:link w:val="CommentSubjectChar"/>
    <w:uiPriority w:val="99"/>
    <w:semiHidden/>
    <w:unhideWhenUsed/>
    <w:rsid w:val="00E25E08"/>
    <w:rPr>
      <w:b/>
      <w:bCs/>
    </w:rPr>
  </w:style>
  <w:style w:type="character" w:customStyle="1" w:styleId="CommentSubjectChar">
    <w:name w:val="Comment Subject Char"/>
    <w:basedOn w:val="CommentTextChar"/>
    <w:link w:val="CommentSubject"/>
    <w:uiPriority w:val="99"/>
    <w:semiHidden/>
    <w:rsid w:val="00E25E08"/>
    <w:rPr>
      <w:b/>
      <w:bCs/>
      <w:sz w:val="20"/>
      <w:szCs w:val="20"/>
    </w:rPr>
  </w:style>
  <w:style w:type="table" w:styleId="TableGrid">
    <w:name w:val="Table Grid"/>
    <w:basedOn w:val="TableNormal"/>
    <w:uiPriority w:val="59"/>
    <w:rsid w:val="00E6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E647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C1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6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4F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4F4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7D4F42"/>
    <w:rPr>
      <w:color w:val="808080"/>
    </w:rPr>
  </w:style>
  <w:style w:type="paragraph" w:styleId="BalloonText">
    <w:name w:val="Balloon Text"/>
    <w:basedOn w:val="Normal"/>
    <w:link w:val="BalloonTextChar"/>
    <w:uiPriority w:val="99"/>
    <w:semiHidden/>
    <w:unhideWhenUsed/>
    <w:rsid w:val="007D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42"/>
    <w:rPr>
      <w:rFonts w:ascii="Tahoma" w:hAnsi="Tahoma" w:cs="Tahoma"/>
      <w:sz w:val="16"/>
      <w:szCs w:val="16"/>
    </w:rPr>
  </w:style>
  <w:style w:type="character" w:styleId="CommentReference">
    <w:name w:val="annotation reference"/>
    <w:basedOn w:val="DefaultParagraphFont"/>
    <w:uiPriority w:val="99"/>
    <w:semiHidden/>
    <w:unhideWhenUsed/>
    <w:rsid w:val="00E25E08"/>
    <w:rPr>
      <w:sz w:val="16"/>
      <w:szCs w:val="16"/>
    </w:rPr>
  </w:style>
  <w:style w:type="paragraph" w:styleId="CommentText">
    <w:name w:val="annotation text"/>
    <w:basedOn w:val="Normal"/>
    <w:link w:val="CommentTextChar"/>
    <w:uiPriority w:val="99"/>
    <w:semiHidden/>
    <w:unhideWhenUsed/>
    <w:rsid w:val="00E25E08"/>
    <w:pPr>
      <w:spacing w:line="240" w:lineRule="auto"/>
    </w:pPr>
    <w:rPr>
      <w:sz w:val="20"/>
      <w:szCs w:val="20"/>
    </w:rPr>
  </w:style>
  <w:style w:type="character" w:customStyle="1" w:styleId="CommentTextChar">
    <w:name w:val="Comment Text Char"/>
    <w:basedOn w:val="DefaultParagraphFont"/>
    <w:link w:val="CommentText"/>
    <w:uiPriority w:val="99"/>
    <w:semiHidden/>
    <w:rsid w:val="00E25E08"/>
    <w:rPr>
      <w:sz w:val="20"/>
      <w:szCs w:val="20"/>
    </w:rPr>
  </w:style>
  <w:style w:type="paragraph" w:styleId="CommentSubject">
    <w:name w:val="annotation subject"/>
    <w:basedOn w:val="CommentText"/>
    <w:next w:val="CommentText"/>
    <w:link w:val="CommentSubjectChar"/>
    <w:uiPriority w:val="99"/>
    <w:semiHidden/>
    <w:unhideWhenUsed/>
    <w:rsid w:val="00E25E08"/>
    <w:rPr>
      <w:b/>
      <w:bCs/>
    </w:rPr>
  </w:style>
  <w:style w:type="character" w:customStyle="1" w:styleId="CommentSubjectChar">
    <w:name w:val="Comment Subject Char"/>
    <w:basedOn w:val="CommentTextChar"/>
    <w:link w:val="CommentSubject"/>
    <w:uiPriority w:val="99"/>
    <w:semiHidden/>
    <w:rsid w:val="00E25E08"/>
    <w:rPr>
      <w:b/>
      <w:bCs/>
      <w:sz w:val="20"/>
      <w:szCs w:val="20"/>
    </w:rPr>
  </w:style>
  <w:style w:type="table" w:styleId="TableGrid">
    <w:name w:val="Table Grid"/>
    <w:basedOn w:val="TableNormal"/>
    <w:uiPriority w:val="59"/>
    <w:rsid w:val="00E6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E647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C1DFB"/>
    <w:pPr>
      <w:ind w:left="720"/>
      <w:contextualSpacing/>
    </w:pPr>
  </w:style>
</w:styles>
</file>

<file path=word/webSettings.xml><?xml version="1.0" encoding="utf-8"?>
<w:webSettings xmlns:r="http://schemas.openxmlformats.org/officeDocument/2006/relationships" xmlns:w="http://schemas.openxmlformats.org/wordprocessingml/2006/main">
  <w:divs>
    <w:div w:id="62023954">
      <w:bodyDiv w:val="1"/>
      <w:marLeft w:val="0"/>
      <w:marRight w:val="0"/>
      <w:marTop w:val="0"/>
      <w:marBottom w:val="0"/>
      <w:divBdr>
        <w:top w:val="none" w:sz="0" w:space="0" w:color="auto"/>
        <w:left w:val="none" w:sz="0" w:space="0" w:color="auto"/>
        <w:bottom w:val="none" w:sz="0" w:space="0" w:color="auto"/>
        <w:right w:val="none" w:sz="0" w:space="0" w:color="auto"/>
      </w:divBdr>
    </w:div>
    <w:div w:id="784424945">
      <w:bodyDiv w:val="1"/>
      <w:marLeft w:val="0"/>
      <w:marRight w:val="0"/>
      <w:marTop w:val="0"/>
      <w:marBottom w:val="0"/>
      <w:divBdr>
        <w:top w:val="none" w:sz="0" w:space="0" w:color="auto"/>
        <w:left w:val="none" w:sz="0" w:space="0" w:color="auto"/>
        <w:bottom w:val="none" w:sz="0" w:space="0" w:color="auto"/>
        <w:right w:val="none" w:sz="0" w:space="0" w:color="auto"/>
      </w:divBdr>
    </w:div>
    <w:div w:id="872352717">
      <w:bodyDiv w:val="1"/>
      <w:marLeft w:val="0"/>
      <w:marRight w:val="0"/>
      <w:marTop w:val="0"/>
      <w:marBottom w:val="0"/>
      <w:divBdr>
        <w:top w:val="none" w:sz="0" w:space="0" w:color="auto"/>
        <w:left w:val="none" w:sz="0" w:space="0" w:color="auto"/>
        <w:bottom w:val="none" w:sz="0" w:space="0" w:color="auto"/>
        <w:right w:val="none" w:sz="0" w:space="0" w:color="auto"/>
      </w:divBdr>
    </w:div>
    <w:div w:id="965084291">
      <w:bodyDiv w:val="1"/>
      <w:marLeft w:val="0"/>
      <w:marRight w:val="0"/>
      <w:marTop w:val="0"/>
      <w:marBottom w:val="0"/>
      <w:divBdr>
        <w:top w:val="none" w:sz="0" w:space="0" w:color="auto"/>
        <w:left w:val="none" w:sz="0" w:space="0" w:color="auto"/>
        <w:bottom w:val="none" w:sz="0" w:space="0" w:color="auto"/>
        <w:right w:val="none" w:sz="0" w:space="0" w:color="auto"/>
      </w:divBdr>
    </w:div>
    <w:div w:id="1048533563">
      <w:bodyDiv w:val="1"/>
      <w:marLeft w:val="0"/>
      <w:marRight w:val="0"/>
      <w:marTop w:val="0"/>
      <w:marBottom w:val="0"/>
      <w:divBdr>
        <w:top w:val="none" w:sz="0" w:space="0" w:color="auto"/>
        <w:left w:val="none" w:sz="0" w:space="0" w:color="auto"/>
        <w:bottom w:val="none" w:sz="0" w:space="0" w:color="auto"/>
        <w:right w:val="none" w:sz="0" w:space="0" w:color="auto"/>
      </w:divBdr>
    </w:div>
    <w:div w:id="1386178138">
      <w:bodyDiv w:val="1"/>
      <w:marLeft w:val="0"/>
      <w:marRight w:val="0"/>
      <w:marTop w:val="0"/>
      <w:marBottom w:val="0"/>
      <w:divBdr>
        <w:top w:val="none" w:sz="0" w:space="0" w:color="auto"/>
        <w:left w:val="none" w:sz="0" w:space="0" w:color="auto"/>
        <w:bottom w:val="none" w:sz="0" w:space="0" w:color="auto"/>
        <w:right w:val="none" w:sz="0" w:space="0" w:color="auto"/>
      </w:divBdr>
    </w:div>
    <w:div w:id="1550411563">
      <w:bodyDiv w:val="1"/>
      <w:marLeft w:val="0"/>
      <w:marRight w:val="0"/>
      <w:marTop w:val="0"/>
      <w:marBottom w:val="0"/>
      <w:divBdr>
        <w:top w:val="none" w:sz="0" w:space="0" w:color="auto"/>
        <w:left w:val="none" w:sz="0" w:space="0" w:color="auto"/>
        <w:bottom w:val="none" w:sz="0" w:space="0" w:color="auto"/>
        <w:right w:val="none" w:sz="0" w:space="0" w:color="auto"/>
      </w:divBdr>
    </w:div>
    <w:div w:id="2008895809">
      <w:bodyDiv w:val="1"/>
      <w:marLeft w:val="0"/>
      <w:marRight w:val="0"/>
      <w:marTop w:val="0"/>
      <w:marBottom w:val="0"/>
      <w:divBdr>
        <w:top w:val="none" w:sz="0" w:space="0" w:color="auto"/>
        <w:left w:val="none" w:sz="0" w:space="0" w:color="auto"/>
        <w:bottom w:val="none" w:sz="0" w:space="0" w:color="auto"/>
        <w:right w:val="none" w:sz="0" w:space="0" w:color="auto"/>
      </w:divBdr>
    </w:div>
    <w:div w:id="20273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694</Words>
  <Characters>3956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Cicco, Laura A.</dc:creator>
  <cp:lastModifiedBy>ACrosby</cp:lastModifiedBy>
  <cp:revision>2</cp:revision>
  <dcterms:created xsi:type="dcterms:W3CDTF">2013-05-06T18:03:00Z</dcterms:created>
  <dcterms:modified xsi:type="dcterms:W3CDTF">2013-05-06T18:03:00Z</dcterms:modified>
</cp:coreProperties>
</file>