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64332" w14:textId="77777777" w:rsidR="004F2437" w:rsidRPr="00F96DDE" w:rsidRDefault="00E73384">
      <w:pPr>
        <w:rPr>
          <w:b/>
          <w:sz w:val="24"/>
        </w:rPr>
      </w:pPr>
      <w:r w:rsidRPr="00F96DDE">
        <w:rPr>
          <w:b/>
          <w:sz w:val="24"/>
        </w:rPr>
        <w:t>Datablad</w:t>
      </w:r>
    </w:p>
    <w:p w14:paraId="0C564334" w14:textId="77777777" w:rsidR="00B35DE3" w:rsidRDefault="00B35DE3"/>
    <w:p w14:paraId="0C564335" w14:textId="77777777" w:rsidR="00B35DE3" w:rsidRDefault="00B35D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2127"/>
        <w:gridCol w:w="2687"/>
      </w:tblGrid>
      <w:tr w:rsidR="00B35DE3" w14:paraId="0C56433A" w14:textId="77777777" w:rsidTr="00A40EC9">
        <w:tc>
          <w:tcPr>
            <w:tcW w:w="4814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36" w14:textId="77777777" w:rsidR="00B35DE3" w:rsidRDefault="00B35DE3" w:rsidP="00255281">
            <w:r>
              <w:t>Adjunkt:</w:t>
            </w:r>
          </w:p>
          <w:p w14:paraId="0C564337" w14:textId="77777777" w:rsidR="00B35DE3" w:rsidRDefault="00B35DE3" w:rsidP="00255281"/>
          <w:p w14:paraId="0C564338" w14:textId="77777777" w:rsidR="00B35DE3" w:rsidRDefault="00B35DE3" w:rsidP="00255281"/>
        </w:tc>
        <w:tc>
          <w:tcPr>
            <w:tcW w:w="4814" w:type="dxa"/>
            <w:gridSpan w:val="2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39" w14:textId="77777777" w:rsidR="00B35DE3" w:rsidRDefault="00B35DE3" w:rsidP="00255281">
            <w:r>
              <w:t>Fagområde:</w:t>
            </w:r>
          </w:p>
        </w:tc>
      </w:tr>
      <w:tr w:rsidR="00B35DE3" w14:paraId="0C56433F" w14:textId="77777777" w:rsidTr="00A40EC9">
        <w:tc>
          <w:tcPr>
            <w:tcW w:w="4814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3B" w14:textId="77777777" w:rsidR="00B35DE3" w:rsidRDefault="00B35DE3" w:rsidP="00255281">
            <w:r>
              <w:t xml:space="preserve">Adjunktvejleder og evt. </w:t>
            </w:r>
            <w:proofErr w:type="spellStart"/>
            <w:r>
              <w:t>bivejleder</w:t>
            </w:r>
            <w:proofErr w:type="spellEnd"/>
            <w:r>
              <w:t>:</w:t>
            </w:r>
          </w:p>
          <w:p w14:paraId="0C56433C" w14:textId="77777777" w:rsidR="00B35DE3" w:rsidRDefault="00B35DE3" w:rsidP="00255281"/>
          <w:p w14:paraId="0C56433D" w14:textId="77777777" w:rsidR="00B35DE3" w:rsidRDefault="00B35DE3" w:rsidP="00255281"/>
        </w:tc>
        <w:tc>
          <w:tcPr>
            <w:tcW w:w="4814" w:type="dxa"/>
            <w:gridSpan w:val="2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3E" w14:textId="77777777" w:rsidR="00B35DE3" w:rsidRDefault="00B35DE3" w:rsidP="00255281">
            <w:r>
              <w:t>Uddannelse (undervisning)</w:t>
            </w:r>
            <w:r w:rsidR="00CC0508">
              <w:t>:</w:t>
            </w:r>
          </w:p>
        </w:tc>
      </w:tr>
      <w:tr w:rsidR="00E15DEA" w14:paraId="0C564344" w14:textId="77777777" w:rsidTr="00A40EC9">
        <w:trPr>
          <w:trHeight w:val="220"/>
        </w:trPr>
        <w:tc>
          <w:tcPr>
            <w:tcW w:w="4814" w:type="dxa"/>
            <w:vMerge w:val="restart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40" w14:textId="77777777" w:rsidR="00E15DEA" w:rsidRDefault="00E15DEA" w:rsidP="004307AA">
            <w:pPr>
              <w:tabs>
                <w:tab w:val="left" w:pos="3450"/>
              </w:tabs>
            </w:pPr>
            <w:r>
              <w:t>Uddannelseschef:</w:t>
            </w:r>
            <w:r w:rsidR="004307AA">
              <w:tab/>
            </w:r>
          </w:p>
          <w:p w14:paraId="0C564341" w14:textId="77777777" w:rsidR="00E15DEA" w:rsidRDefault="00E15DEA" w:rsidP="00255281"/>
          <w:p w14:paraId="0C564342" w14:textId="77777777" w:rsidR="00E15DEA" w:rsidRDefault="00E15DEA" w:rsidP="00255281"/>
        </w:tc>
        <w:tc>
          <w:tcPr>
            <w:tcW w:w="4814" w:type="dxa"/>
            <w:gridSpan w:val="2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43" w14:textId="77777777" w:rsidR="00E15DEA" w:rsidRPr="00C31C7F" w:rsidRDefault="00E15DEA" w:rsidP="00C31C7F">
            <w:pPr>
              <w:rPr>
                <w:i/>
              </w:rPr>
            </w:pPr>
            <w:r w:rsidRPr="00C31C7F">
              <w:rPr>
                <w:i/>
              </w:rPr>
              <w:t>Adjunktperiode</w:t>
            </w:r>
          </w:p>
        </w:tc>
      </w:tr>
      <w:tr w:rsidR="00E15DEA" w14:paraId="0C564350" w14:textId="77777777" w:rsidTr="00DB0E56">
        <w:trPr>
          <w:trHeight w:val="452"/>
        </w:trPr>
        <w:tc>
          <w:tcPr>
            <w:tcW w:w="4814" w:type="dxa"/>
            <w:vMerge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45" w14:textId="77777777" w:rsidR="00E15DEA" w:rsidRDefault="00E15DEA" w:rsidP="00255281"/>
        </w:tc>
        <w:tc>
          <w:tcPr>
            <w:tcW w:w="2127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46" w14:textId="77777777" w:rsidR="00DB0E56" w:rsidRDefault="00DB0E56" w:rsidP="002E6C75">
            <w:r>
              <w:t>Påbegyndt:</w:t>
            </w:r>
          </w:p>
          <w:p w14:paraId="0C564347" w14:textId="77777777" w:rsidR="00DB0E56" w:rsidRDefault="00DB0E56" w:rsidP="002E6C75"/>
          <w:p w14:paraId="0C564348" w14:textId="77777777" w:rsidR="00C31C7F" w:rsidRDefault="00C31C7F" w:rsidP="002E6C75"/>
          <w:p w14:paraId="0C564349" w14:textId="77777777" w:rsidR="00DB0E56" w:rsidRDefault="00DB0E56" w:rsidP="002E6C75">
            <w:r>
              <w:t>For nyansat:</w:t>
            </w:r>
          </w:p>
          <w:p w14:paraId="0C56434A" w14:textId="77777777" w:rsidR="00E15DEA" w:rsidRDefault="00DB0E56" w:rsidP="002E6C75">
            <w:r>
              <w:t>a</w:t>
            </w:r>
            <w:r w:rsidR="002E6C75">
              <w:t>nsættelses</w:t>
            </w:r>
            <w:r w:rsidR="00E15DEA">
              <w:t>dato:</w:t>
            </w:r>
          </w:p>
          <w:p w14:paraId="0C56434B" w14:textId="77777777" w:rsidR="00DB0E56" w:rsidRDefault="00DB0E56" w:rsidP="002E6C75"/>
          <w:p w14:paraId="0C56434C" w14:textId="77777777" w:rsidR="00C31C7F" w:rsidRDefault="00C31C7F" w:rsidP="002E6C75"/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C56434D" w14:textId="77777777" w:rsidR="00E15DEA" w:rsidRDefault="00E15DEA" w:rsidP="00255281">
            <w:r>
              <w:t>Forventet aflevering, dato:</w:t>
            </w:r>
          </w:p>
          <w:p w14:paraId="0C56434E" w14:textId="77777777" w:rsidR="00E15DEA" w:rsidRDefault="00E15DEA" w:rsidP="00255281"/>
          <w:p w14:paraId="0C56434F" w14:textId="77777777" w:rsidR="00E15DEA" w:rsidRDefault="00E15DEA" w:rsidP="00255281"/>
        </w:tc>
      </w:tr>
    </w:tbl>
    <w:p w14:paraId="0C564351" w14:textId="77777777" w:rsidR="00B35DE3" w:rsidRDefault="00B35DE3"/>
    <w:p w14:paraId="0C564352" w14:textId="77777777" w:rsidR="00E73384" w:rsidRPr="00CC0508" w:rsidRDefault="00CC0508">
      <w:pPr>
        <w:rPr>
          <w:b/>
        </w:rPr>
      </w:pPr>
      <w:r w:rsidRPr="00CC0508">
        <w:rPr>
          <w:b/>
        </w:rPr>
        <w:t>Statussamtaler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7"/>
      </w:tblGrid>
      <w:tr w:rsidR="00CC0508" w14:paraId="0C564356" w14:textId="77777777" w:rsidTr="00DB0E56">
        <w:trPr>
          <w:trHeight w:val="272"/>
        </w:trPr>
        <w:tc>
          <w:tcPr>
            <w:tcW w:w="183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3" w14:textId="77777777" w:rsidR="00CC0508" w:rsidRPr="00CC0508" w:rsidRDefault="00CC0508" w:rsidP="00A40EC9">
            <w:r>
              <w:t>D</w:t>
            </w:r>
            <w:r w:rsidRPr="00CC0508">
              <w:t>ato</w:t>
            </w:r>
          </w:p>
        </w:tc>
        <w:tc>
          <w:tcPr>
            <w:tcW w:w="51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4" w14:textId="77777777" w:rsidR="00CC0508" w:rsidRPr="00CC0508" w:rsidRDefault="00CC0508" w:rsidP="00A40EC9">
            <w:r w:rsidRPr="00CC0508">
              <w:t>Version af adjunktplan</w:t>
            </w:r>
          </w:p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5" w14:textId="77777777" w:rsidR="00CC0508" w:rsidRPr="00A40EC9" w:rsidRDefault="00CC0508" w:rsidP="00A40EC9">
            <w:r w:rsidRPr="00CC0508">
              <w:t>Deltagere</w:t>
            </w:r>
          </w:p>
        </w:tc>
      </w:tr>
      <w:tr w:rsidR="00CC0508" w14:paraId="0C56435C" w14:textId="77777777" w:rsidTr="00DB0E56">
        <w:tc>
          <w:tcPr>
            <w:tcW w:w="183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7" w14:textId="77777777" w:rsidR="00CC0508" w:rsidRDefault="00CC0508" w:rsidP="00CC0508">
            <w:r>
              <w:t>31. juni 201x</w:t>
            </w:r>
          </w:p>
        </w:tc>
        <w:tc>
          <w:tcPr>
            <w:tcW w:w="51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8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Adjunktplan vs.1, Bilag 1</w:t>
            </w:r>
          </w:p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9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Adjunkt…</w:t>
            </w:r>
          </w:p>
          <w:p w14:paraId="0C56435A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Uddannelseschef…</w:t>
            </w:r>
          </w:p>
          <w:p w14:paraId="0C56435B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Adjunktvejleder…</w:t>
            </w:r>
          </w:p>
        </w:tc>
      </w:tr>
      <w:tr w:rsidR="00CC0508" w14:paraId="0C564362" w14:textId="77777777" w:rsidTr="00DB0E56">
        <w:tc>
          <w:tcPr>
            <w:tcW w:w="183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D" w14:textId="77777777" w:rsidR="00CC0508" w:rsidRDefault="00DB0E56" w:rsidP="00DB0E56">
            <w:r>
              <w:t>31</w:t>
            </w:r>
            <w:r w:rsidR="00C954C2">
              <w:t xml:space="preserve">. </w:t>
            </w:r>
            <w:r>
              <w:t>nov</w:t>
            </w:r>
            <w:r w:rsidR="00C954C2">
              <w:t>. 201</w:t>
            </w:r>
            <w:r>
              <w:t>x</w:t>
            </w:r>
          </w:p>
        </w:tc>
        <w:tc>
          <w:tcPr>
            <w:tcW w:w="51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E" w14:textId="77777777" w:rsidR="00CC0508" w:rsidRPr="00A40EC9" w:rsidRDefault="00C954C2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Adjunktplan vs.2, Bilag 2</w:t>
            </w:r>
          </w:p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5F" w14:textId="77777777" w:rsidR="00C954C2" w:rsidRPr="00A40EC9" w:rsidRDefault="00C954C2" w:rsidP="00C954C2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Adjunkt…</w:t>
            </w:r>
          </w:p>
          <w:p w14:paraId="0C564360" w14:textId="77777777" w:rsidR="00C954C2" w:rsidRPr="00A40EC9" w:rsidRDefault="00C954C2" w:rsidP="00C954C2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Uddannelseschef…</w:t>
            </w:r>
          </w:p>
          <w:p w14:paraId="0C564361" w14:textId="77777777" w:rsidR="00CC0508" w:rsidRPr="00A40EC9" w:rsidRDefault="00C954C2" w:rsidP="00C954C2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 w:rsidRPr="00A40EC9">
              <w:rPr>
                <w:rFonts w:eastAsiaTheme="minorEastAsia"/>
                <w:szCs w:val="20"/>
                <w:lang w:eastAsia="da-DK"/>
              </w:rPr>
              <w:t>Adjunktvejleder…</w:t>
            </w:r>
          </w:p>
        </w:tc>
      </w:tr>
      <w:tr w:rsidR="00CC0508" w14:paraId="0C564366" w14:textId="77777777" w:rsidTr="00DB0E56">
        <w:tc>
          <w:tcPr>
            <w:tcW w:w="183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3" w14:textId="77777777" w:rsidR="00CC0508" w:rsidRDefault="00CC0508" w:rsidP="00CC0508"/>
        </w:tc>
        <w:tc>
          <w:tcPr>
            <w:tcW w:w="51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4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5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CC0508" w14:paraId="0C56436A" w14:textId="77777777" w:rsidTr="00DB0E56">
        <w:tc>
          <w:tcPr>
            <w:tcW w:w="183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7" w14:textId="77777777" w:rsidR="00CC0508" w:rsidRDefault="00CC0508" w:rsidP="00255281"/>
        </w:tc>
        <w:tc>
          <w:tcPr>
            <w:tcW w:w="51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8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  <w:tc>
          <w:tcPr>
            <w:tcW w:w="2687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9" w14:textId="77777777" w:rsidR="00CC0508" w:rsidRPr="00A40EC9" w:rsidRDefault="00CC0508" w:rsidP="00255281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0C56436B" w14:textId="77777777" w:rsidR="00E73384" w:rsidRDefault="00E73384"/>
    <w:p w14:paraId="0C56436C" w14:textId="77777777" w:rsidR="00A40EC9" w:rsidRDefault="00A40EC9">
      <w:pPr>
        <w:rPr>
          <w:b/>
        </w:rPr>
      </w:pPr>
      <w:r w:rsidRPr="00A40EC9">
        <w:rPr>
          <w:b/>
        </w:rPr>
        <w:t>Lektor</w:t>
      </w:r>
      <w:r>
        <w:rPr>
          <w:b/>
        </w:rPr>
        <w:t>anmodning/bedømmelse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A40EC9" w14:paraId="0C56436F" w14:textId="77777777" w:rsidTr="00A40EC9">
        <w:trPr>
          <w:trHeight w:val="272"/>
        </w:trPr>
        <w:tc>
          <w:tcPr>
            <w:tcW w:w="481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D" w14:textId="77777777" w:rsidR="00A40EC9" w:rsidRPr="00CC0508" w:rsidRDefault="00A40EC9" w:rsidP="00F07CB1">
            <w:pPr>
              <w:pStyle w:val="Listeafsnit"/>
              <w:ind w:left="0"/>
            </w:pPr>
            <w:r>
              <w:t>Afleveret, dato: 3. marts 201</w:t>
            </w:r>
            <w:r w:rsidR="00F07CB1">
              <w:t>x</w:t>
            </w:r>
          </w:p>
        </w:tc>
        <w:tc>
          <w:tcPr>
            <w:tcW w:w="481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56436E" w14:textId="77777777" w:rsidR="00A40EC9" w:rsidRPr="00CA6365" w:rsidRDefault="00A40EC9" w:rsidP="00255281">
            <w:pPr>
              <w:pStyle w:val="Listeafsnit"/>
              <w:ind w:left="0"/>
              <w:rPr>
                <w:b/>
              </w:rPr>
            </w:pPr>
            <w:r>
              <w:t>Bedømmelse: Godkendt</w:t>
            </w:r>
          </w:p>
        </w:tc>
      </w:tr>
    </w:tbl>
    <w:p w14:paraId="0C564370" w14:textId="77777777" w:rsidR="00D229F8" w:rsidRDefault="00D229F8">
      <w:pPr>
        <w:rPr>
          <w:b/>
        </w:rPr>
      </w:pPr>
    </w:p>
    <w:p w14:paraId="0C564371" w14:textId="688F141F" w:rsidR="00D229F8" w:rsidRDefault="00D229F8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br w:type="page"/>
      </w:r>
    </w:p>
    <w:p w14:paraId="1494C932" w14:textId="7468CD20" w:rsidR="00A026D5" w:rsidRPr="00A026D5" w:rsidRDefault="00A026D5" w:rsidP="00A026D5">
      <w:pPr>
        <w:rPr>
          <w:b/>
          <w:sz w:val="24"/>
          <w:szCs w:val="24"/>
        </w:rPr>
      </w:pPr>
      <w:r w:rsidRPr="00A026D5">
        <w:rPr>
          <w:b/>
          <w:sz w:val="24"/>
          <w:szCs w:val="24"/>
        </w:rPr>
        <w:t>Adjunktperiode</w:t>
      </w:r>
      <w:r>
        <w:rPr>
          <w:b/>
          <w:sz w:val="24"/>
          <w:szCs w:val="24"/>
        </w:rPr>
        <w:br/>
      </w:r>
    </w:p>
    <w:tbl>
      <w:tblPr>
        <w:tblStyle w:val="Tabel-Gitter"/>
        <w:tblW w:w="9626" w:type="dxa"/>
        <w:tblLook w:val="04A0" w:firstRow="1" w:lastRow="0" w:firstColumn="1" w:lastColumn="0" w:noHBand="0" w:noVBand="1"/>
      </w:tblPr>
      <w:tblGrid>
        <w:gridCol w:w="4815"/>
        <w:gridCol w:w="4811"/>
      </w:tblGrid>
      <w:tr w:rsidR="00A026D5" w14:paraId="30A069E0" w14:textId="77777777" w:rsidTr="00D21010">
        <w:trPr>
          <w:trHeight w:val="230"/>
        </w:trPr>
        <w:tc>
          <w:tcPr>
            <w:tcW w:w="4815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2AF7433B" w14:textId="77777777" w:rsidR="00A026D5" w:rsidRDefault="00A026D5" w:rsidP="00D21010">
            <w:r>
              <w:t>Påbegyndt:</w:t>
            </w:r>
            <w:bookmarkStart w:id="0" w:name="_GoBack"/>
            <w:bookmarkEnd w:id="0"/>
          </w:p>
          <w:p w14:paraId="6ADAED85" w14:textId="77777777" w:rsidR="00A026D5" w:rsidRDefault="00A026D5" w:rsidP="00D21010"/>
          <w:p w14:paraId="6BD70545" w14:textId="77777777" w:rsidR="00A026D5" w:rsidRDefault="00A026D5" w:rsidP="00D21010"/>
          <w:p w14:paraId="32F20EF2" w14:textId="77777777" w:rsidR="00A026D5" w:rsidRDefault="00A026D5" w:rsidP="00D21010">
            <w:r>
              <w:t>For nyansat: ansættelsesdato:</w:t>
            </w:r>
          </w:p>
          <w:p w14:paraId="0B341C87" w14:textId="77777777" w:rsidR="00A026D5" w:rsidRDefault="00A026D5" w:rsidP="00D21010"/>
          <w:p w14:paraId="69372CE0" w14:textId="77777777" w:rsidR="00A026D5" w:rsidRDefault="00A026D5" w:rsidP="00D21010"/>
        </w:tc>
        <w:tc>
          <w:tcPr>
            <w:tcW w:w="4811" w:type="dxa"/>
            <w:tcMar>
              <w:top w:w="57" w:type="dxa"/>
              <w:left w:w="28" w:type="dxa"/>
              <w:bottom w:w="57" w:type="dxa"/>
              <w:right w:w="284" w:type="dxa"/>
            </w:tcMar>
          </w:tcPr>
          <w:p w14:paraId="04C1724F" w14:textId="77777777" w:rsidR="00A026D5" w:rsidRDefault="00A026D5" w:rsidP="00D21010">
            <w:r>
              <w:t>Forventet aflevering, dato:</w:t>
            </w:r>
          </w:p>
          <w:p w14:paraId="0C4AE784" w14:textId="77777777" w:rsidR="00A026D5" w:rsidRDefault="00A026D5" w:rsidP="00D21010"/>
        </w:tc>
      </w:tr>
    </w:tbl>
    <w:p w14:paraId="150A95B0" w14:textId="77777777" w:rsidR="00A026D5" w:rsidRDefault="00A026D5" w:rsidP="00A026D5">
      <w:pPr>
        <w:rPr>
          <w:b/>
        </w:rPr>
      </w:pPr>
    </w:p>
    <w:p w14:paraId="521D3636" w14:textId="77777777" w:rsidR="00A026D5" w:rsidRDefault="00A026D5" w:rsidP="00A026D5">
      <w:pPr>
        <w:rPr>
          <w:b/>
        </w:rPr>
      </w:pPr>
    </w:p>
    <w:p w14:paraId="45B59513" w14:textId="77777777" w:rsidR="00A026D5" w:rsidRDefault="00A026D5" w:rsidP="00A026D5">
      <w:pPr>
        <w:rPr>
          <w:b/>
        </w:rPr>
      </w:pPr>
      <w:r>
        <w:rPr>
          <w:b/>
        </w:rPr>
        <w:t>Evt. merit (der forkorter adjunktperioden)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026D5" w14:paraId="3C37968A" w14:textId="77777777" w:rsidTr="00D21010">
        <w:trPr>
          <w:trHeight w:val="272"/>
        </w:trPr>
        <w:tc>
          <w:tcPr>
            <w:tcW w:w="9628" w:type="dxa"/>
            <w:gridSpan w:val="2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224E379" w14:textId="77777777" w:rsidR="00A026D5" w:rsidRPr="00A40EC9" w:rsidRDefault="00A026D5" w:rsidP="00D21010">
            <w:r>
              <w:t xml:space="preserve">Merit for opgaver i </w:t>
            </w:r>
            <w:r w:rsidRPr="004C033C">
              <w:rPr>
                <w:b/>
              </w:rPr>
              <w:t>Praksissporet</w:t>
            </w:r>
          </w:p>
        </w:tc>
      </w:tr>
      <w:tr w:rsidR="00A026D5" w14:paraId="28474A4E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B96F018" w14:textId="77777777" w:rsidR="00A026D5" w:rsidRDefault="00A026D5" w:rsidP="00D21010">
            <w:r>
              <w:t>Hvilke</w:t>
            </w:r>
          </w:p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88598E5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 xml:space="preserve">Begrundelse </w:t>
            </w:r>
          </w:p>
        </w:tc>
      </w:tr>
      <w:tr w:rsidR="00A026D5" w14:paraId="242907D8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1FA6641" w14:textId="77777777" w:rsidR="00A026D5" w:rsidRDefault="00A026D5" w:rsidP="00D21010"/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E31B63D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45AA810E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51EC076" w14:textId="77777777" w:rsidR="00A026D5" w:rsidRDefault="00A026D5" w:rsidP="00D21010"/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7CA444A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3925DC70" w14:textId="77777777" w:rsidR="00A026D5" w:rsidRDefault="00A026D5" w:rsidP="00A026D5">
      <w:pPr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026D5" w14:paraId="51C8DAB2" w14:textId="77777777" w:rsidTr="00D21010">
        <w:trPr>
          <w:trHeight w:val="272"/>
        </w:trPr>
        <w:tc>
          <w:tcPr>
            <w:tcW w:w="9628" w:type="dxa"/>
            <w:gridSpan w:val="2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C86932B" w14:textId="77777777" w:rsidR="00A026D5" w:rsidRPr="00A40EC9" w:rsidRDefault="00A026D5" w:rsidP="00D21010">
            <w:r>
              <w:t xml:space="preserve">Merit for aktiviteter i </w:t>
            </w:r>
            <w:r w:rsidRPr="004C033C">
              <w:rPr>
                <w:b/>
              </w:rPr>
              <w:t>Teori- og videndelingssporet</w:t>
            </w:r>
          </w:p>
        </w:tc>
      </w:tr>
      <w:tr w:rsidR="00A026D5" w14:paraId="44DB24CA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17AC518" w14:textId="77777777" w:rsidR="00A026D5" w:rsidRDefault="00A026D5" w:rsidP="00D21010">
            <w:r>
              <w:t>Hvilke</w:t>
            </w:r>
          </w:p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DE7E8CE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 xml:space="preserve">Begrundelse </w:t>
            </w:r>
          </w:p>
        </w:tc>
      </w:tr>
      <w:tr w:rsidR="00A026D5" w14:paraId="1587D29B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61F4043" w14:textId="77777777" w:rsidR="00A026D5" w:rsidRDefault="00A026D5" w:rsidP="00D21010"/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7F10CE1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111BB67F" w14:textId="77777777" w:rsidTr="00D21010">
        <w:tc>
          <w:tcPr>
            <w:tcW w:w="226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6A746FF" w14:textId="77777777" w:rsidR="00A026D5" w:rsidRDefault="00A026D5" w:rsidP="00D21010"/>
        </w:tc>
        <w:tc>
          <w:tcPr>
            <w:tcW w:w="7365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A5B7171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6F34F3AF" w14:textId="77777777" w:rsidR="00A026D5" w:rsidRDefault="00A026D5" w:rsidP="00A026D5">
      <w:pPr>
        <w:rPr>
          <w:b/>
        </w:rPr>
      </w:pPr>
    </w:p>
    <w:p w14:paraId="5D7580B3" w14:textId="77777777" w:rsidR="00A026D5" w:rsidRDefault="00A026D5" w:rsidP="00A026D5">
      <w:pPr>
        <w:rPr>
          <w:b/>
        </w:rPr>
      </w:pPr>
    </w:p>
    <w:p w14:paraId="7FD7443E" w14:textId="77777777" w:rsidR="00A026D5" w:rsidRDefault="00A026D5" w:rsidP="00A026D5">
      <w:pPr>
        <w:rPr>
          <w:b/>
        </w:rPr>
      </w:pPr>
      <w:r>
        <w:rPr>
          <w:b/>
        </w:rPr>
        <w:t>Evt. dispensation for undervisning på grunduddannelsen eller efter- og videreuddannelsen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6D5" w14:paraId="5EC998E9" w14:textId="77777777" w:rsidTr="00D21010">
        <w:tc>
          <w:tcPr>
            <w:tcW w:w="962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061E9FA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Begrundelse</w:t>
            </w:r>
          </w:p>
          <w:p w14:paraId="4759BB37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  <w:p w14:paraId="58700AF1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  <w:p w14:paraId="5D609F3C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76FC13DC" w14:textId="77777777" w:rsidR="00A026D5" w:rsidRDefault="00A026D5" w:rsidP="00A026D5">
      <w:pPr>
        <w:rPr>
          <w:b/>
        </w:rPr>
      </w:pPr>
    </w:p>
    <w:p w14:paraId="3F92CA5F" w14:textId="77777777" w:rsidR="00A026D5" w:rsidRDefault="00A026D5" w:rsidP="00A026D5">
      <w:pPr>
        <w:rPr>
          <w:b/>
        </w:rPr>
      </w:pPr>
    </w:p>
    <w:p w14:paraId="7D6A6444" w14:textId="77777777" w:rsidR="00A026D5" w:rsidRDefault="00A026D5" w:rsidP="00A026D5">
      <w:pPr>
        <w:rPr>
          <w:b/>
        </w:rPr>
      </w:pPr>
      <w:r>
        <w:rPr>
          <w:b/>
        </w:rPr>
        <w:t>Evt. supplerende faglig opkvalificering (inden for adjunktperioden)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026D5" w14:paraId="6D97AED5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5958906" w14:textId="77777777" w:rsidR="00A026D5" w:rsidRDefault="00A026D5" w:rsidP="00D21010">
            <w:r>
              <w:t>Tema</w:t>
            </w:r>
          </w:p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4B6A2FE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Dato</w:t>
            </w:r>
          </w:p>
        </w:tc>
      </w:tr>
      <w:tr w:rsidR="00A026D5" w14:paraId="629E7E65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F1B02EF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A4C77D7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21DCFC32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563DC4E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3078098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35C3CDC0" w14:textId="77777777" w:rsidR="00A026D5" w:rsidRDefault="00A026D5" w:rsidP="00A026D5">
      <w:pPr>
        <w:rPr>
          <w:b/>
        </w:rPr>
      </w:pPr>
    </w:p>
    <w:p w14:paraId="33B91272" w14:textId="77777777" w:rsidR="00A026D5" w:rsidRDefault="00A026D5" w:rsidP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br w:type="page"/>
      </w:r>
      <w:r>
        <w:rPr>
          <w:b/>
          <w:sz w:val="24"/>
        </w:rPr>
        <w:t>Pr</w:t>
      </w:r>
      <w:r w:rsidRPr="00F96DDE">
        <w:rPr>
          <w:b/>
          <w:sz w:val="24"/>
        </w:rPr>
        <w:t>aksissporet</w:t>
      </w:r>
    </w:p>
    <w:p w14:paraId="5E057521" w14:textId="77777777" w:rsidR="00A026D5" w:rsidRPr="00D630D5" w:rsidRDefault="00A026D5" w:rsidP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t>Grunduddannelse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026D5" w14:paraId="3A3126B8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26B6B67" w14:textId="77777777" w:rsidR="00A026D5" w:rsidRDefault="00A026D5" w:rsidP="00D21010">
            <w:r>
              <w:t>Opgaver</w:t>
            </w:r>
          </w:p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E03FDEC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Tidspunkt</w:t>
            </w:r>
          </w:p>
        </w:tc>
      </w:tr>
      <w:tr w:rsidR="00A026D5" w14:paraId="2630671A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AA72E79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AAE9253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421B3344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9F007F8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86E7F6B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288A9A3C" w14:textId="77777777" w:rsidR="00A026D5" w:rsidRDefault="00A026D5" w:rsidP="00A026D5">
      <w:pPr>
        <w:rPr>
          <w:b/>
        </w:rPr>
      </w:pPr>
    </w:p>
    <w:p w14:paraId="684BC42A" w14:textId="77777777" w:rsidR="00A026D5" w:rsidRPr="00D630D5" w:rsidRDefault="00A026D5" w:rsidP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t>Efter- og videreuddannelse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026D5" w14:paraId="79C5A4FB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DB16D54" w14:textId="77777777" w:rsidR="00A026D5" w:rsidRDefault="00A026D5" w:rsidP="00D21010">
            <w:r>
              <w:t>Opgaver</w:t>
            </w:r>
          </w:p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ABC02D6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Tidspunkt</w:t>
            </w:r>
          </w:p>
        </w:tc>
      </w:tr>
      <w:tr w:rsidR="00A026D5" w14:paraId="7BD81DA0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E5717D6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E3A40E3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1DB0D12C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CF5892C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29C352C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235545F3" w14:textId="77777777" w:rsidR="00A026D5" w:rsidRDefault="00A026D5" w:rsidP="00A026D5">
      <w:pPr>
        <w:rPr>
          <w:b/>
        </w:rPr>
      </w:pPr>
    </w:p>
    <w:p w14:paraId="19694143" w14:textId="77777777" w:rsidR="00A026D5" w:rsidRPr="00D630D5" w:rsidRDefault="00A026D5" w:rsidP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t>Forsknings- og udviklingsopgaver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026D5" w14:paraId="45764F74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5F973D7" w14:textId="77777777" w:rsidR="00A026D5" w:rsidRDefault="00A026D5" w:rsidP="00D21010">
            <w:r>
              <w:t>Opgaver</w:t>
            </w:r>
          </w:p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DDDEA66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Tidspunkt</w:t>
            </w:r>
          </w:p>
        </w:tc>
      </w:tr>
      <w:tr w:rsidR="00A026D5" w14:paraId="62A63922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6D2ED7B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4ED6771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77C04D3E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DEABA73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0FF933C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27604BAC" w14:textId="77777777" w:rsidR="00A026D5" w:rsidRPr="00A40EC9" w:rsidRDefault="00A026D5" w:rsidP="00A026D5">
      <w:pPr>
        <w:rPr>
          <w:b/>
        </w:rPr>
      </w:pPr>
    </w:p>
    <w:p w14:paraId="3443BA9C" w14:textId="77777777" w:rsidR="00A026D5" w:rsidRPr="00D630D5" w:rsidRDefault="00A026D5" w:rsidP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t>Internationale aktiviteter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A026D5" w14:paraId="0750ECDF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55AC432" w14:textId="77777777" w:rsidR="00A026D5" w:rsidRDefault="00A026D5" w:rsidP="00D21010">
            <w:r>
              <w:t>Opgaver</w:t>
            </w:r>
          </w:p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6257D9E" w14:textId="77777777" w:rsidR="00A026D5" w:rsidRPr="00A40EC9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  <w:r>
              <w:rPr>
                <w:rFonts w:eastAsiaTheme="minorEastAsia"/>
                <w:szCs w:val="20"/>
                <w:lang w:eastAsia="da-DK"/>
              </w:rPr>
              <w:t>Tidspunkt</w:t>
            </w:r>
          </w:p>
        </w:tc>
      </w:tr>
      <w:tr w:rsidR="00A026D5" w14:paraId="004E7BAC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69BCBA7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1E098B0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  <w:tr w:rsidR="00A026D5" w14:paraId="6EF755A3" w14:textId="77777777" w:rsidTr="00D21010">
        <w:tc>
          <w:tcPr>
            <w:tcW w:w="7650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DEB1FE4" w14:textId="77777777" w:rsidR="00A026D5" w:rsidRDefault="00A026D5" w:rsidP="00D21010"/>
        </w:tc>
        <w:tc>
          <w:tcPr>
            <w:tcW w:w="197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03366B1" w14:textId="77777777" w:rsidR="00A026D5" w:rsidRDefault="00A026D5" w:rsidP="00D21010">
            <w:pPr>
              <w:pStyle w:val="Listeafsnit"/>
              <w:ind w:left="0"/>
              <w:rPr>
                <w:rFonts w:eastAsiaTheme="minorEastAsia"/>
                <w:szCs w:val="20"/>
                <w:lang w:eastAsia="da-DK"/>
              </w:rPr>
            </w:pPr>
          </w:p>
        </w:tc>
      </w:tr>
    </w:tbl>
    <w:p w14:paraId="219D370B" w14:textId="77777777" w:rsidR="00A026D5" w:rsidRPr="00A40EC9" w:rsidRDefault="00A026D5" w:rsidP="00A026D5">
      <w:pPr>
        <w:rPr>
          <w:b/>
        </w:rPr>
      </w:pPr>
    </w:p>
    <w:p w14:paraId="275558F8" w14:textId="77777777" w:rsidR="00A026D5" w:rsidRPr="00A40EC9" w:rsidRDefault="00A026D5" w:rsidP="00A026D5">
      <w:pPr>
        <w:rPr>
          <w:b/>
        </w:rPr>
      </w:pPr>
    </w:p>
    <w:p w14:paraId="1042EFDF" w14:textId="77777777" w:rsidR="00A026D5" w:rsidRDefault="00A026D5" w:rsidP="00A026D5">
      <w:pPr>
        <w:spacing w:line="240" w:lineRule="auto"/>
        <w:ind w:left="794" w:hanging="794"/>
        <w:rPr>
          <w:b/>
          <w:sz w:val="24"/>
        </w:rPr>
      </w:pPr>
      <w:r>
        <w:rPr>
          <w:b/>
        </w:rPr>
        <w:br w:type="page"/>
      </w:r>
      <w:r w:rsidRPr="00F96DDE">
        <w:rPr>
          <w:b/>
          <w:sz w:val="24"/>
        </w:rPr>
        <w:t>Teori- og vidensdelingssporet</w:t>
      </w:r>
    </w:p>
    <w:p w14:paraId="72F90651" w14:textId="77777777" w:rsidR="00A026D5" w:rsidRPr="00CF2D1E" w:rsidRDefault="00A026D5" w:rsidP="00A026D5">
      <w:pPr>
        <w:spacing w:line="240" w:lineRule="auto"/>
        <w:rPr>
          <w:sz w:val="24"/>
        </w:rPr>
      </w:pPr>
      <w:r>
        <w:br/>
        <w:t xml:space="preserve">Erhvervsakademi Aarhus tilrettelægger en række fælles generelle moduler. Modulerne fremgår nedenfor. </w:t>
      </w:r>
    </w:p>
    <w:p w14:paraId="56743621" w14:textId="77777777" w:rsidR="00A026D5" w:rsidRPr="00F96DDE" w:rsidRDefault="00A026D5" w:rsidP="00A026D5">
      <w:pPr>
        <w:spacing w:line="160" w:lineRule="exact"/>
        <w:rPr>
          <w:b/>
          <w:sz w:val="24"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5098"/>
        <w:gridCol w:w="2088"/>
        <w:gridCol w:w="747"/>
        <w:gridCol w:w="808"/>
        <w:gridCol w:w="893"/>
      </w:tblGrid>
      <w:tr w:rsidR="00A026D5" w:rsidRPr="00CF2D1E" w14:paraId="61675848" w14:textId="77777777" w:rsidTr="00D21010">
        <w:trPr>
          <w:tblHeader/>
        </w:trPr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4D6E9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Forløb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99B36A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Ca. omfang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84A15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Halvår</w:t>
            </w:r>
          </w:p>
        </w:tc>
        <w:tc>
          <w:tcPr>
            <w:tcW w:w="808" w:type="dxa"/>
          </w:tcPr>
          <w:p w14:paraId="1E2DF9B8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Merit</w:t>
            </w:r>
          </w:p>
        </w:tc>
        <w:tc>
          <w:tcPr>
            <w:tcW w:w="893" w:type="dxa"/>
          </w:tcPr>
          <w:p w14:paraId="64D1D86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proofErr w:type="spellStart"/>
            <w:r w:rsidRPr="00CF2D1E">
              <w:rPr>
                <w:b/>
                <w:sz w:val="18"/>
                <w:szCs w:val="18"/>
              </w:rPr>
              <w:t>Gn.ført</w:t>
            </w:r>
            <w:proofErr w:type="spellEnd"/>
          </w:p>
        </w:tc>
      </w:tr>
      <w:tr w:rsidR="00A026D5" w:rsidRPr="00CF2D1E" w14:paraId="66B4EF4B" w14:textId="77777777" w:rsidTr="00D21010">
        <w:trPr>
          <w:trHeight w:val="404"/>
        </w:trPr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2A7D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Pædagogisk introduktionsforløb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D82E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7x2 timer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F2A5D1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17CFFF9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218E2F2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372D0C56" w14:textId="77777777" w:rsidTr="00D21010">
        <w:trPr>
          <w:trHeight w:val="440"/>
        </w:trPr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4D0C8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Kursusforløb i </w:t>
            </w:r>
            <w:proofErr w:type="spellStart"/>
            <w:r w:rsidRPr="00CF2D1E">
              <w:rPr>
                <w:sz w:val="18"/>
                <w:szCs w:val="18"/>
              </w:rPr>
              <w:t>Cooperative</w:t>
            </w:r>
            <w:proofErr w:type="spellEnd"/>
            <w:r w:rsidRPr="00CF2D1E">
              <w:rPr>
                <w:sz w:val="18"/>
                <w:szCs w:val="18"/>
              </w:rPr>
              <w:t xml:space="preserve"> Learning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E7642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2 dage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FADBD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31D11B4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3E11426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74C40879" w14:textId="77777777" w:rsidTr="00D21010">
        <w:trPr>
          <w:trHeight w:val="372"/>
        </w:trPr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F0B71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Kursus i feedback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A6E3D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7F774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210F1C1C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5BB61EA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60270DCB" w14:textId="77777777" w:rsidTr="00D21010">
        <w:trPr>
          <w:trHeight w:val="370"/>
        </w:trPr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85EF3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Kursus i klasserumsledelse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35C73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27C34C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427C177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2D9C4C4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23634464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4901F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Observation af erfarne undervisere med pædagogisk vejleder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DCEC58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7 halve dage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3CBB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798B7DC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77661C9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274C4D0D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43761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Supervision 1 af adjunkten af en pædagogisk vejleder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1607F3" w14:textId="77777777" w:rsidR="00A026D5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6 halve dage </w:t>
            </w:r>
          </w:p>
          <w:p w14:paraId="253BECF1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+ </w:t>
            </w:r>
            <w:proofErr w:type="spellStart"/>
            <w:r w:rsidRPr="00CF2D1E">
              <w:rPr>
                <w:sz w:val="18"/>
                <w:szCs w:val="18"/>
              </w:rPr>
              <w:t>forb</w:t>
            </w:r>
            <w:proofErr w:type="spellEnd"/>
            <w:r w:rsidRPr="00CF2D1E">
              <w:rPr>
                <w:sz w:val="18"/>
                <w:szCs w:val="18"/>
              </w:rPr>
              <w:t xml:space="preserve">. og </w:t>
            </w:r>
            <w:proofErr w:type="spellStart"/>
            <w:r w:rsidRPr="00CF2D1E">
              <w:rPr>
                <w:sz w:val="18"/>
                <w:szCs w:val="18"/>
              </w:rPr>
              <w:t>opflg</w:t>
            </w:r>
            <w:proofErr w:type="spellEnd"/>
            <w:r w:rsidRPr="00CF2D1E">
              <w:rPr>
                <w:sz w:val="18"/>
                <w:szCs w:val="18"/>
              </w:rPr>
              <w:t>. møde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FD901A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488DF1EA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088667E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5A2772D9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34C08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Supervision 2 af adjunkten af en pædagogisk vejleder 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CB5FA6" w14:textId="77777777" w:rsidR="00A026D5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6 halve dage </w:t>
            </w:r>
          </w:p>
          <w:p w14:paraId="6C21444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+ </w:t>
            </w:r>
            <w:proofErr w:type="spellStart"/>
            <w:r w:rsidRPr="00CF2D1E">
              <w:rPr>
                <w:sz w:val="18"/>
                <w:szCs w:val="18"/>
              </w:rPr>
              <w:t>forb</w:t>
            </w:r>
            <w:proofErr w:type="spellEnd"/>
            <w:r w:rsidRPr="00CF2D1E">
              <w:rPr>
                <w:sz w:val="18"/>
                <w:szCs w:val="18"/>
              </w:rPr>
              <w:t xml:space="preserve">. og </w:t>
            </w:r>
            <w:proofErr w:type="spellStart"/>
            <w:r w:rsidRPr="00CF2D1E">
              <w:rPr>
                <w:sz w:val="18"/>
                <w:szCs w:val="18"/>
              </w:rPr>
              <w:t>opflg</w:t>
            </w:r>
            <w:proofErr w:type="spellEnd"/>
            <w:r w:rsidRPr="00CF2D1E">
              <w:rPr>
                <w:sz w:val="18"/>
                <w:szCs w:val="18"/>
              </w:rPr>
              <w:t>. møde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4499D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09CE2B9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456BF87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1A9969E8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6DE09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Teoretisk pædagogisk og didaktisk kursus hos VIA</w:t>
            </w:r>
          </w:p>
          <w:p w14:paraId="304D36E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Kick-</w:t>
            </w:r>
            <w:proofErr w:type="spellStart"/>
            <w:r w:rsidRPr="00CF2D1E">
              <w:rPr>
                <w:i/>
                <w:sz w:val="18"/>
                <w:szCs w:val="18"/>
              </w:rPr>
              <w:t>off</w:t>
            </w:r>
            <w:proofErr w:type="spellEnd"/>
            <w:r w:rsidRPr="00CF2D1E">
              <w:rPr>
                <w:i/>
                <w:sz w:val="18"/>
                <w:szCs w:val="18"/>
              </w:rPr>
              <w:t>:</w:t>
            </w:r>
            <w:r w:rsidRPr="00CF2D1E">
              <w:rPr>
                <w:sz w:val="18"/>
                <w:szCs w:val="18"/>
              </w:rPr>
              <w:t xml:space="preserve"> Ledelsens vision med uddannelsesforløbet og præsentation af forløb</w:t>
            </w:r>
          </w:p>
          <w:p w14:paraId="1D400B0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Modul 1:</w:t>
            </w:r>
            <w:r w:rsidRPr="00CF2D1E">
              <w:rPr>
                <w:sz w:val="18"/>
                <w:szCs w:val="18"/>
              </w:rPr>
              <w:t xml:space="preserve"> Hvordan lærer man? Hvad er læring og hvad er undervisning? Hvordan planlægger man undervisning?</w:t>
            </w:r>
          </w:p>
          <w:p w14:paraId="3CF477A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Modul 2</w:t>
            </w:r>
            <w:r w:rsidRPr="00CF2D1E">
              <w:rPr>
                <w:sz w:val="18"/>
                <w:szCs w:val="18"/>
              </w:rPr>
              <w:t>: Hvordan planlægger man med mål og indhold? Hvordan vælger man mellem forskellige metoder?</w:t>
            </w:r>
          </w:p>
          <w:p w14:paraId="099EB5D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Modul 3:</w:t>
            </w:r>
            <w:r w:rsidRPr="00CF2D1E">
              <w:rPr>
                <w:sz w:val="18"/>
                <w:szCs w:val="18"/>
              </w:rPr>
              <w:t xml:space="preserve"> Hvem er deltagerne? Hvad er en professionel lærer?</w:t>
            </w:r>
          </w:p>
          <w:p w14:paraId="28B26B65" w14:textId="77777777" w:rsidR="00A026D5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 xml:space="preserve">Modul 4: </w:t>
            </w:r>
            <w:r w:rsidRPr="00CF2D1E">
              <w:rPr>
                <w:sz w:val="18"/>
                <w:szCs w:val="18"/>
              </w:rPr>
              <w:t>Hvordan evaluerer man læringsudbytte og undervisning?</w:t>
            </w:r>
          </w:p>
          <w:p w14:paraId="5FCED25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6731F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3DF5721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  <w:p w14:paraId="0C273C5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5841C65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6E62EC6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3 dage</w:t>
            </w:r>
          </w:p>
          <w:p w14:paraId="6414A58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071F122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3 dage</w:t>
            </w:r>
          </w:p>
          <w:p w14:paraId="4E08EB9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4741DB6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3 dage</w:t>
            </w:r>
          </w:p>
          <w:p w14:paraId="448A4A4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085002BA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2 dage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853BE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125754A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3B572E5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1B853690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809E2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Praktisk prøve</w:t>
            </w:r>
          </w:p>
          <w:p w14:paraId="03412DB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82B71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1 lektion (90</w:t>
            </w:r>
            <w:r>
              <w:rPr>
                <w:sz w:val="18"/>
                <w:szCs w:val="18"/>
              </w:rPr>
              <w:t xml:space="preserve"> </w:t>
            </w:r>
            <w:r w:rsidRPr="00CF2D1E">
              <w:rPr>
                <w:sz w:val="18"/>
                <w:szCs w:val="18"/>
              </w:rPr>
              <w:t>min) og efterfølgende samtale m. pædagogisk vejleder og censor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B7CF3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19966A1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3A70FC2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70CAE3F0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8AEB1B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Portfolio over praktisk forløb</w:t>
            </w:r>
          </w:p>
          <w:p w14:paraId="4C6A5ED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C678B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 xml:space="preserve">1 times samtale med pædagogisk vejleder og </w:t>
            </w:r>
            <w:proofErr w:type="spellStart"/>
            <w:r w:rsidRPr="00CF2D1E">
              <w:rPr>
                <w:sz w:val="18"/>
                <w:szCs w:val="18"/>
              </w:rPr>
              <w:t>uddannelseschef</w:t>
            </w:r>
            <w:proofErr w:type="spellEnd"/>
            <w:r w:rsidRPr="00CF2D1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-</w:t>
            </w:r>
            <w:r w:rsidRPr="00CF2D1E">
              <w:rPr>
                <w:sz w:val="18"/>
                <w:szCs w:val="18"/>
              </w:rPr>
              <w:t>leder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11C6F2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3909E9D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4C5B975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680C0526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97528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Kursus i Forskning og Udvikling</w:t>
            </w:r>
          </w:p>
          <w:p w14:paraId="7245742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Intromøde</w:t>
            </w:r>
            <w:r w:rsidRPr="00CF2D1E">
              <w:rPr>
                <w:sz w:val="18"/>
                <w:szCs w:val="18"/>
              </w:rPr>
              <w:t>: Introduktion til forsker/udviklingsforløbet</w:t>
            </w:r>
          </w:p>
          <w:p w14:paraId="6D870DE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Workshop 1</w:t>
            </w:r>
            <w:r w:rsidRPr="00CF2D1E">
              <w:rPr>
                <w:sz w:val="18"/>
                <w:szCs w:val="18"/>
              </w:rPr>
              <w:t>: Innovative projekter</w:t>
            </w:r>
          </w:p>
          <w:p w14:paraId="712E622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 xml:space="preserve">Teori modul 1: </w:t>
            </w:r>
            <w:r w:rsidRPr="00CF2D1E">
              <w:rPr>
                <w:sz w:val="18"/>
                <w:szCs w:val="18"/>
              </w:rPr>
              <w:t xml:space="preserve">Forskning og </w:t>
            </w:r>
            <w:proofErr w:type="spellStart"/>
            <w:r w:rsidRPr="00CF2D1E">
              <w:rPr>
                <w:sz w:val="18"/>
                <w:szCs w:val="18"/>
              </w:rPr>
              <w:t>vidensudvikling</w:t>
            </w:r>
            <w:proofErr w:type="spellEnd"/>
            <w:r w:rsidRPr="00CF2D1E">
              <w:rPr>
                <w:sz w:val="18"/>
                <w:szCs w:val="18"/>
              </w:rPr>
              <w:t xml:space="preserve"> i uddannelsessammenhæng. Refleksioner over </w:t>
            </w:r>
            <w:proofErr w:type="spellStart"/>
            <w:r w:rsidRPr="00CF2D1E">
              <w:rPr>
                <w:sz w:val="18"/>
                <w:szCs w:val="18"/>
              </w:rPr>
              <w:t>vidensformer</w:t>
            </w:r>
            <w:proofErr w:type="spellEnd"/>
            <w:r w:rsidRPr="00CF2D1E">
              <w:rPr>
                <w:sz w:val="18"/>
                <w:szCs w:val="18"/>
              </w:rPr>
              <w:t xml:space="preserve"> – hvorfor og hvordan?</w:t>
            </w:r>
          </w:p>
          <w:p w14:paraId="1B78C518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Teorimodul 2</w:t>
            </w:r>
            <w:r w:rsidRPr="00CF2D1E">
              <w:rPr>
                <w:sz w:val="18"/>
                <w:szCs w:val="18"/>
              </w:rPr>
              <w:t>: Forskning og innovation på erhvervsakademiet og bibliotekets rolle i researcharbejdet</w:t>
            </w:r>
          </w:p>
          <w:p w14:paraId="032DE97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Teorimodul 3:</w:t>
            </w:r>
            <w:r w:rsidRPr="00CF2D1E">
              <w:rPr>
                <w:sz w:val="18"/>
                <w:szCs w:val="18"/>
              </w:rPr>
              <w:t xml:space="preserve"> Projektstyring/Projektledelse og fremdrift (for begyndere og let øvede)</w:t>
            </w:r>
          </w:p>
          <w:p w14:paraId="136303A1" w14:textId="77777777" w:rsidR="00A026D5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Teorimodul 4:</w:t>
            </w:r>
            <w:r w:rsidRPr="00CF2D1E">
              <w:rPr>
                <w:sz w:val="18"/>
                <w:szCs w:val="18"/>
              </w:rPr>
              <w:t xml:space="preserve"> Formidling og implementering af resultater</w:t>
            </w:r>
          </w:p>
          <w:p w14:paraId="588EF93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FB15D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5E817354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27324D8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1,5 t</w:t>
            </w:r>
          </w:p>
          <w:p w14:paraId="4FD5497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3 t</w:t>
            </w:r>
          </w:p>
          <w:p w14:paraId="446FA1F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09A52466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1F722237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4 t</w:t>
            </w:r>
          </w:p>
          <w:p w14:paraId="7897648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62F98DDA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1AC3BE30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3 t</w:t>
            </w:r>
            <w:r>
              <w:rPr>
                <w:sz w:val="18"/>
                <w:szCs w:val="18"/>
              </w:rPr>
              <w:br/>
            </w:r>
          </w:p>
          <w:p w14:paraId="6263F0A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6,5 t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153AB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5C7A9A2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6679C1C8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  <w:tr w:rsidR="00A026D5" w:rsidRPr="00CF2D1E" w14:paraId="41DAA920" w14:textId="77777777" w:rsidTr="00D21010">
        <w:tc>
          <w:tcPr>
            <w:tcW w:w="509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2E676F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b/>
                <w:sz w:val="18"/>
                <w:szCs w:val="18"/>
              </w:rPr>
            </w:pPr>
            <w:r w:rsidRPr="00CF2D1E">
              <w:rPr>
                <w:b/>
                <w:sz w:val="18"/>
                <w:szCs w:val="18"/>
              </w:rPr>
              <w:t>Coaching for vejledere</w:t>
            </w:r>
          </w:p>
          <w:p w14:paraId="7F42E4F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Mødegang 1:</w:t>
            </w:r>
            <w:r w:rsidRPr="00CF2D1E">
              <w:rPr>
                <w:sz w:val="18"/>
                <w:szCs w:val="18"/>
              </w:rPr>
              <w:t xml:space="preserve"> Intro, aktiv lytning og fasemodel</w:t>
            </w:r>
          </w:p>
          <w:p w14:paraId="4457ABA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Mødegang 2:</w:t>
            </w:r>
            <w:r w:rsidRPr="00CF2D1E">
              <w:rPr>
                <w:sz w:val="18"/>
                <w:szCs w:val="18"/>
              </w:rPr>
              <w:t xml:space="preserve"> Spørgetyper, hjerneprocesser og reflekterende team</w:t>
            </w:r>
          </w:p>
          <w:p w14:paraId="72621018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Mødegang 3:</w:t>
            </w:r>
            <w:r w:rsidRPr="00CF2D1E">
              <w:rPr>
                <w:sz w:val="18"/>
                <w:szCs w:val="18"/>
              </w:rPr>
              <w:t xml:space="preserve"> Coachingbaseret ledelse</w:t>
            </w:r>
          </w:p>
          <w:p w14:paraId="37105969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i/>
                <w:sz w:val="18"/>
                <w:szCs w:val="18"/>
              </w:rPr>
              <w:t>Mødegang 4:</w:t>
            </w:r>
            <w:r w:rsidRPr="00CF2D1E">
              <w:rPr>
                <w:sz w:val="18"/>
                <w:szCs w:val="18"/>
              </w:rPr>
              <w:t xml:space="preserve"> </w:t>
            </w:r>
            <w:proofErr w:type="spellStart"/>
            <w:r w:rsidRPr="00CF2D1E">
              <w:rPr>
                <w:sz w:val="18"/>
                <w:szCs w:val="18"/>
              </w:rPr>
              <w:t>Erfa</w:t>
            </w:r>
            <w:proofErr w:type="spellEnd"/>
            <w:r w:rsidRPr="00CF2D1E">
              <w:rPr>
                <w:sz w:val="18"/>
                <w:szCs w:val="18"/>
              </w:rPr>
              <w:t>, opsamling og videre proces</w:t>
            </w:r>
          </w:p>
        </w:tc>
        <w:tc>
          <w:tcPr>
            <w:tcW w:w="208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42F22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68518AC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1 dag</w:t>
            </w:r>
          </w:p>
          <w:p w14:paraId="1B46CE3D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  <w:p w14:paraId="0662C5F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  <w:p w14:paraId="16524DDC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  <w:p w14:paraId="6E81A751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  <w:r w:rsidRPr="00CF2D1E">
              <w:rPr>
                <w:sz w:val="18"/>
                <w:szCs w:val="18"/>
              </w:rPr>
              <w:t>½ dag</w:t>
            </w:r>
          </w:p>
        </w:tc>
        <w:tc>
          <w:tcPr>
            <w:tcW w:w="74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FCC9AE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14:paraId="42D210C5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0FDA3973" w14:textId="77777777" w:rsidR="00A026D5" w:rsidRPr="00CF2D1E" w:rsidRDefault="00A026D5" w:rsidP="00D21010">
            <w:pPr>
              <w:pStyle w:val="Listeafsnit"/>
              <w:spacing w:line="240" w:lineRule="exact"/>
              <w:ind w:left="0"/>
              <w:rPr>
                <w:sz w:val="18"/>
                <w:szCs w:val="18"/>
              </w:rPr>
            </w:pPr>
          </w:p>
        </w:tc>
      </w:tr>
    </w:tbl>
    <w:p w14:paraId="7C96FAE0" w14:textId="77777777" w:rsidR="00A026D5" w:rsidRDefault="00A026D5" w:rsidP="00A026D5">
      <w:pPr>
        <w:rPr>
          <w:b/>
        </w:rPr>
      </w:pPr>
    </w:p>
    <w:p w14:paraId="472363CD" w14:textId="77777777" w:rsidR="00A026D5" w:rsidRDefault="00A026D5" w:rsidP="00A026D5"/>
    <w:p w14:paraId="33B89633" w14:textId="77777777" w:rsidR="00A026D5" w:rsidRDefault="00A026D5" w:rsidP="00A026D5"/>
    <w:p w14:paraId="4B66FD7D" w14:textId="77777777" w:rsidR="00A026D5" w:rsidRDefault="00A026D5" w:rsidP="00A026D5">
      <w:pPr>
        <w:rPr>
          <w:u w:val="single"/>
        </w:rPr>
      </w:pPr>
      <w:r>
        <w:t>Udarbejdet den</w:t>
      </w:r>
      <w:r w:rsidRPr="007458EE">
        <w:t>:</w:t>
      </w:r>
      <w: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91791E1" w14:textId="77777777" w:rsidR="00A026D5" w:rsidRDefault="00A026D5" w:rsidP="00A026D5">
      <w:pPr>
        <w:rPr>
          <w:u w:val="single"/>
        </w:rPr>
      </w:pPr>
    </w:p>
    <w:p w14:paraId="28444D0A" w14:textId="77777777" w:rsidR="00A026D5" w:rsidRPr="00CF2D1E" w:rsidRDefault="00A026D5" w:rsidP="00A026D5">
      <w:r w:rsidRPr="00CF2D1E">
        <w:t>Revideret den: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F2D1E">
        <w:t xml:space="preserve"> </w:t>
      </w:r>
      <w:r w:rsidRPr="00CF2D1E">
        <w:tab/>
      </w:r>
      <w:r w:rsidRPr="00CF2D1E">
        <w:tab/>
      </w:r>
      <w:r w:rsidRPr="00CF2D1E">
        <w:tab/>
      </w:r>
    </w:p>
    <w:p w14:paraId="5403D695" w14:textId="0D549648" w:rsidR="00A026D5" w:rsidRDefault="00A026D5">
      <w:pPr>
        <w:spacing w:before="400" w:after="180" w:line="240" w:lineRule="auto"/>
        <w:ind w:left="794" w:hanging="794"/>
        <w:rPr>
          <w:b/>
        </w:rPr>
      </w:pPr>
      <w:r>
        <w:rPr>
          <w:b/>
        </w:rPr>
        <w:br w:type="page"/>
      </w:r>
    </w:p>
    <w:p w14:paraId="0C564372" w14:textId="77777777" w:rsidR="00D229F8" w:rsidRPr="00F96DDE" w:rsidRDefault="00D229F8" w:rsidP="00D229F8">
      <w:pPr>
        <w:rPr>
          <w:b/>
          <w:sz w:val="24"/>
        </w:rPr>
      </w:pPr>
      <w:r w:rsidRPr="00F96DDE">
        <w:rPr>
          <w:b/>
          <w:sz w:val="24"/>
        </w:rPr>
        <w:t>Læringsmål</w:t>
      </w:r>
    </w:p>
    <w:p w14:paraId="0C564373" w14:textId="77777777" w:rsidR="00D229F8" w:rsidRPr="00D229F8" w:rsidRDefault="00D229F8" w:rsidP="00D229F8">
      <w:pPr>
        <w:rPr>
          <w:sz w:val="18"/>
        </w:rPr>
      </w:pPr>
      <w:r w:rsidRPr="00D229F8">
        <w:rPr>
          <w:sz w:val="18"/>
        </w:rPr>
        <w:t xml:space="preserve">(Jf. </w:t>
      </w:r>
      <w:hyperlink r:id="rId10" w:history="1">
        <w:r w:rsidRPr="00D229F8">
          <w:rPr>
            <w:rStyle w:val="Hyperlink"/>
            <w:rFonts w:cs="Tahoma"/>
            <w:sz w:val="18"/>
          </w:rPr>
          <w:t xml:space="preserve">BEK </w:t>
        </w:r>
        <w:proofErr w:type="spellStart"/>
        <w:r w:rsidRPr="00D229F8">
          <w:rPr>
            <w:rStyle w:val="Hyperlink"/>
            <w:rFonts w:cs="Tahoma"/>
            <w:sz w:val="18"/>
          </w:rPr>
          <w:t>nr</w:t>
        </w:r>
        <w:proofErr w:type="spellEnd"/>
        <w:r w:rsidRPr="00D229F8">
          <w:rPr>
            <w:rStyle w:val="Hyperlink"/>
            <w:rFonts w:cs="Tahoma"/>
            <w:sz w:val="18"/>
          </w:rPr>
          <w:t xml:space="preserve"> 249 af 18/03/2014</w:t>
        </w:r>
      </w:hyperlink>
      <w:r w:rsidRPr="00D229F8">
        <w:rPr>
          <w:rStyle w:val="kortnavn2"/>
          <w:rFonts w:ascii="Lucida Sans" w:hAnsi="Lucida Sans"/>
          <w:sz w:val="18"/>
          <w:szCs w:val="20"/>
        </w:rPr>
        <w:t xml:space="preserve"> (Stillingsstruktur) og </w:t>
      </w:r>
      <w:hyperlink r:id="rId11" w:history="1">
        <w:r w:rsidRPr="00D229F8">
          <w:rPr>
            <w:rStyle w:val="Hyperlink"/>
            <w:rFonts w:cs="Tahoma"/>
            <w:sz w:val="18"/>
          </w:rPr>
          <w:t xml:space="preserve">BEK </w:t>
        </w:r>
        <w:proofErr w:type="spellStart"/>
        <w:r w:rsidRPr="00D229F8">
          <w:rPr>
            <w:rStyle w:val="Hyperlink"/>
            <w:rFonts w:cs="Tahoma"/>
            <w:sz w:val="18"/>
          </w:rPr>
          <w:t>nr</w:t>
        </w:r>
        <w:proofErr w:type="spellEnd"/>
        <w:r w:rsidRPr="00D229F8">
          <w:rPr>
            <w:rStyle w:val="Hyperlink"/>
            <w:rFonts w:cs="Tahoma"/>
            <w:sz w:val="18"/>
          </w:rPr>
          <w:t xml:space="preserve"> 990 af 28/08/2015</w:t>
        </w:r>
      </w:hyperlink>
      <w:r w:rsidRPr="00D229F8">
        <w:rPr>
          <w:rStyle w:val="kortnavn2"/>
          <w:rFonts w:ascii="Lucida Sans" w:hAnsi="Lucida Sans"/>
          <w:color w:val="000000" w:themeColor="text1"/>
          <w:sz w:val="18"/>
          <w:szCs w:val="20"/>
        </w:rPr>
        <w:t xml:space="preserve"> </w:t>
      </w:r>
      <w:r w:rsidRPr="00D229F8">
        <w:rPr>
          <w:sz w:val="18"/>
        </w:rPr>
        <w:t>(Lektorbedømmelse)</w:t>
      </w:r>
      <w:r w:rsidR="007E27FC">
        <w:rPr>
          <w:sz w:val="18"/>
        </w:rPr>
        <w:t>)</w:t>
      </w:r>
    </w:p>
    <w:p w14:paraId="0C564374" w14:textId="77777777" w:rsidR="00D229F8" w:rsidRDefault="00D229F8" w:rsidP="00D229F8">
      <w:pPr>
        <w:rPr>
          <w:b/>
        </w:rPr>
      </w:pPr>
    </w:p>
    <w:p w14:paraId="0C564375" w14:textId="77777777" w:rsidR="00A54B42" w:rsidRDefault="00A54B42">
      <w:pPr>
        <w:rPr>
          <w:b/>
        </w:rPr>
      </w:pPr>
    </w:p>
    <w:p w14:paraId="0C564376" w14:textId="77777777" w:rsidR="00A54B42" w:rsidRDefault="007E27FC" w:rsidP="00A54B42">
      <w:pPr>
        <w:rPr>
          <w:u w:val="single"/>
        </w:rPr>
      </w:pPr>
      <w:r>
        <w:rPr>
          <w:b/>
        </w:rPr>
        <w:t>Læringsmål for underviserrollen</w:t>
      </w:r>
    </w:p>
    <w:p w14:paraId="0C564377" w14:textId="77777777" w:rsidR="00A54B42" w:rsidRPr="00F14FB1" w:rsidRDefault="00A54B42" w:rsidP="00A54B42">
      <w:r w:rsidRPr="00F14FB1">
        <w:t xml:space="preserve">Underviserrollen forudsætter viden, færdigheder og kompetencer </w:t>
      </w:r>
      <w:proofErr w:type="gramStart"/>
      <w:r w:rsidRPr="00F14FB1">
        <w:t>indenfor</w:t>
      </w:r>
      <w:proofErr w:type="gramEnd"/>
      <w:r w:rsidRPr="00F14FB1">
        <w:t xml:space="preserve"> følgende tre kompetenceområder:</w:t>
      </w:r>
    </w:p>
    <w:p w14:paraId="0C564378" w14:textId="77777777" w:rsidR="00A54B42" w:rsidRPr="00F14FB1" w:rsidRDefault="00A54B42" w:rsidP="00A54B42">
      <w:pPr>
        <w:pStyle w:val="Listeafsnit"/>
        <w:numPr>
          <w:ilvl w:val="0"/>
          <w:numId w:val="8"/>
        </w:numPr>
        <w:rPr>
          <w:b/>
          <w:szCs w:val="20"/>
        </w:rPr>
      </w:pPr>
      <w:r w:rsidRPr="00F14FB1">
        <w:rPr>
          <w:b/>
          <w:szCs w:val="20"/>
        </w:rPr>
        <w:t>Faglig kompetence</w:t>
      </w:r>
    </w:p>
    <w:p w14:paraId="0C564379" w14:textId="77777777" w:rsidR="00A54B42" w:rsidRPr="00F14FB1" w:rsidRDefault="00A54B42" w:rsidP="00A54B42">
      <w:pPr>
        <w:pStyle w:val="Listeafsnit"/>
        <w:numPr>
          <w:ilvl w:val="0"/>
          <w:numId w:val="8"/>
        </w:numPr>
        <w:rPr>
          <w:b/>
          <w:szCs w:val="20"/>
        </w:rPr>
      </w:pPr>
      <w:r w:rsidRPr="00F14FB1">
        <w:rPr>
          <w:b/>
          <w:szCs w:val="20"/>
        </w:rPr>
        <w:t>Pædagogisk kompetence</w:t>
      </w:r>
    </w:p>
    <w:p w14:paraId="0C56437A" w14:textId="77777777" w:rsidR="00A54B42" w:rsidRPr="00F14FB1" w:rsidRDefault="00A54B42" w:rsidP="00A54B42">
      <w:pPr>
        <w:pStyle w:val="Listeafsnit"/>
        <w:numPr>
          <w:ilvl w:val="0"/>
          <w:numId w:val="8"/>
        </w:numPr>
        <w:rPr>
          <w:b/>
          <w:szCs w:val="20"/>
        </w:rPr>
      </w:pPr>
      <w:proofErr w:type="spellStart"/>
      <w:r w:rsidRPr="00F14FB1">
        <w:rPr>
          <w:b/>
          <w:szCs w:val="20"/>
        </w:rPr>
        <w:t>Relationskompetence</w:t>
      </w:r>
      <w:proofErr w:type="spellEnd"/>
      <w:r>
        <w:rPr>
          <w:b/>
          <w:szCs w:val="20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54B42" w14:paraId="0C56437C" w14:textId="77777777" w:rsidTr="00EA26E2"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7B" w14:textId="77777777" w:rsidR="00A54B42" w:rsidRDefault="00A54B42" w:rsidP="00A54B42">
            <w:pPr>
              <w:rPr>
                <w:b/>
              </w:rPr>
            </w:pPr>
            <w:r w:rsidRPr="00A54B42">
              <w:rPr>
                <w:b/>
              </w:rPr>
              <w:t>Faglig kompetence</w:t>
            </w:r>
          </w:p>
        </w:tc>
      </w:tr>
      <w:tr w:rsidR="00A54B42" w14:paraId="0C564383" w14:textId="77777777" w:rsidTr="00EA26E2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7D" w14:textId="77777777" w:rsidR="00A54B42" w:rsidRPr="00A54B42" w:rsidRDefault="00A54B42" w:rsidP="00A54B42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7E" w14:textId="77777777" w:rsidR="002965FC" w:rsidRPr="002965FC" w:rsidRDefault="002965FC" w:rsidP="002965FC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37F" w14:textId="77777777" w:rsidR="002965FC" w:rsidRPr="00F14FB1" w:rsidRDefault="002965FC" w:rsidP="002965FC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Det faglige felts opdaterede teorier, metoder og trends</w:t>
            </w:r>
          </w:p>
          <w:p w14:paraId="0C564380" w14:textId="77777777" w:rsidR="002965FC" w:rsidRPr="00F14FB1" w:rsidRDefault="002965FC" w:rsidP="002965FC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De nyeste internationale trends inden for det faglige område</w:t>
            </w:r>
          </w:p>
          <w:p w14:paraId="0C564381" w14:textId="77777777" w:rsidR="002965FC" w:rsidRPr="00F14FB1" w:rsidRDefault="002965FC" w:rsidP="002965FC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Det faglige felts anvendelse i praksis og udviklingen her indenfor</w:t>
            </w:r>
          </w:p>
          <w:p w14:paraId="0C564382" w14:textId="77777777" w:rsidR="00A54B42" w:rsidRDefault="002965FC" w:rsidP="002965FC">
            <w:pPr>
              <w:pStyle w:val="Listeafsnit"/>
              <w:numPr>
                <w:ilvl w:val="0"/>
                <w:numId w:val="9"/>
              </w:numPr>
              <w:spacing w:after="200"/>
              <w:ind w:left="317" w:hanging="284"/>
              <w:rPr>
                <w:b/>
              </w:rPr>
            </w:pPr>
            <w:r w:rsidRPr="00F14FB1">
              <w:rPr>
                <w:rFonts w:eastAsia="Times New Roman"/>
              </w:rPr>
              <w:t>Viden om det samlede uddannelsessystems opbygning og sammenhæng indenfor både fuldtids-, efter- og videreuddannelse</w:t>
            </w:r>
          </w:p>
        </w:tc>
      </w:tr>
      <w:tr w:rsidR="00A54B42" w14:paraId="0C564388" w14:textId="77777777" w:rsidTr="00EA26E2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84" w14:textId="77777777" w:rsidR="00A54B42" w:rsidRPr="00A54B42" w:rsidRDefault="00A54B42" w:rsidP="00A54B42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85" w14:textId="77777777" w:rsidR="00B075E3" w:rsidRPr="00B075E3" w:rsidRDefault="00B075E3" w:rsidP="00B075E3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86" w14:textId="77777777" w:rsidR="00B075E3" w:rsidRPr="00F14FB1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Analytisk og systematisk videreudvikle sit faglige felt</w:t>
            </w:r>
          </w:p>
          <w:p w14:paraId="0C564387" w14:textId="77777777" w:rsidR="00A54B42" w:rsidRPr="00B075E3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B075E3">
              <w:rPr>
                <w:szCs w:val="20"/>
              </w:rPr>
              <w:t>Skabe bro mellem faglig teori og praktisk anvendelse af faglige viden i erhverv og profession</w:t>
            </w:r>
          </w:p>
        </w:tc>
      </w:tr>
      <w:tr w:rsidR="00A54B42" w14:paraId="0C56438F" w14:textId="77777777" w:rsidTr="00B075E3">
        <w:trPr>
          <w:trHeight w:val="1532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89" w14:textId="77777777" w:rsidR="00A54B42" w:rsidRPr="00A54B42" w:rsidRDefault="00A54B42" w:rsidP="00A54B42">
            <w:r w:rsidRPr="00A54B42"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8A" w14:textId="77777777" w:rsidR="00B075E3" w:rsidRPr="00B075E3" w:rsidRDefault="00B075E3" w:rsidP="00B075E3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8B" w14:textId="77777777" w:rsidR="00B075E3" w:rsidRPr="00F14FB1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Opdatere og ajourføre sin viden løbende</w:t>
            </w:r>
          </w:p>
          <w:p w14:paraId="0C56438C" w14:textId="77777777" w:rsidR="00B075E3" w:rsidRPr="00F14FB1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Inddrage nyeste internationale viden inden for sit faglige felt</w:t>
            </w:r>
          </w:p>
          <w:p w14:paraId="0C56438D" w14:textId="77777777" w:rsidR="00B075E3" w:rsidRPr="00F14FB1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Kontinuerligt inddrage praksis og relatere til det faglige felt</w:t>
            </w:r>
          </w:p>
          <w:p w14:paraId="0C56438E" w14:textId="77777777" w:rsidR="00A54B42" w:rsidRPr="00B075E3" w:rsidRDefault="00B075E3" w:rsidP="00B075E3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Udvise faglig</w:t>
            </w:r>
            <w:r>
              <w:rPr>
                <w:szCs w:val="20"/>
              </w:rPr>
              <w:t xml:space="preserve"> kompetence inden for fagområdet</w:t>
            </w:r>
          </w:p>
        </w:tc>
      </w:tr>
    </w:tbl>
    <w:p w14:paraId="0C564390" w14:textId="77777777" w:rsidR="00A54B42" w:rsidRDefault="00A54B42">
      <w:pPr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61A25" w14:paraId="0C564392" w14:textId="77777777" w:rsidTr="00255281"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91" w14:textId="77777777" w:rsidR="00861A25" w:rsidRDefault="00861A25" w:rsidP="00255281">
            <w:pPr>
              <w:rPr>
                <w:b/>
              </w:rPr>
            </w:pPr>
            <w:r>
              <w:rPr>
                <w:b/>
              </w:rPr>
              <w:t>Pædagogisk</w:t>
            </w:r>
            <w:r w:rsidRPr="00A54B42">
              <w:rPr>
                <w:b/>
              </w:rPr>
              <w:t xml:space="preserve"> kompetence</w:t>
            </w:r>
          </w:p>
        </w:tc>
      </w:tr>
      <w:tr w:rsidR="00861A25" w14:paraId="0C56439A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93" w14:textId="77777777" w:rsidR="00861A25" w:rsidRPr="00A54B42" w:rsidRDefault="00861A25" w:rsidP="00255281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94" w14:textId="77777777" w:rsidR="00861A25" w:rsidRPr="002965FC" w:rsidRDefault="00861A25" w:rsidP="00255281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395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 xml:space="preserve">Pædagogiske teorier, metoder og trends </w:t>
            </w:r>
          </w:p>
          <w:p w14:paraId="0C564396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Teori og metode til organisering af læringen – differentieret i forhold til målgrupper og læringsudbytte</w:t>
            </w:r>
          </w:p>
          <w:p w14:paraId="0C564397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Forskellige læringsmetoder</w:t>
            </w:r>
          </w:p>
          <w:p w14:paraId="0C564398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Teorier til afdækning af de studerendes/kursisternes situation og omsætning til læringsforløb</w:t>
            </w:r>
          </w:p>
          <w:p w14:paraId="0C564399" w14:textId="77777777" w:rsidR="00861A25" w:rsidRPr="00861A25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Viden udvikling i pædagogisk praksis og læring</w:t>
            </w:r>
          </w:p>
        </w:tc>
      </w:tr>
      <w:tr w:rsidR="00861A25" w14:paraId="0C5643A6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9B" w14:textId="77777777" w:rsidR="00861A25" w:rsidRPr="00A54B42" w:rsidRDefault="00861A25" w:rsidP="00255281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9C" w14:textId="77777777" w:rsidR="00861A25" w:rsidRPr="00B075E3" w:rsidRDefault="00861A25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9D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Omsætte pædagogiske teorier til etablering af læringssituationer</w:t>
            </w:r>
          </w:p>
          <w:p w14:paraId="0C56439E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Udarbejde strukturerede semester- og lektionsplaner med udgangspunkt i akademiets pædagogiske platform</w:t>
            </w:r>
          </w:p>
          <w:p w14:paraId="0C56439F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Planlægge læringssituationer med variation, inddragelse og aktivering af de studerende/kursisterne</w:t>
            </w:r>
          </w:p>
          <w:p w14:paraId="0C5643A0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Reflektere over sin egen undervisningspraksis og inddrage erfaringer i fremtidige læringsforløb</w:t>
            </w:r>
          </w:p>
          <w:p w14:paraId="0C5643A1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Motivere de studerende/kursisterne til aktiv deltagelse i læringsforløbene</w:t>
            </w:r>
          </w:p>
          <w:p w14:paraId="0C5643A2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Inddrage danske og internationale trends og praksis i læringssituationerne</w:t>
            </w:r>
          </w:p>
          <w:p w14:paraId="0C5643A3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Planlægge og afvikle eksterne besøg i forbindelse med læringen</w:t>
            </w:r>
          </w:p>
          <w:p w14:paraId="0C5643A4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lastRenderedPageBreak/>
              <w:t>Anvende pædagogisk teori og metode til undervisningsdifferentiering</w:t>
            </w:r>
          </w:p>
          <w:p w14:paraId="0C5643A5" w14:textId="77777777" w:rsidR="00861A25" w:rsidRPr="00861A25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Omsætte viden om erhverv og profession i læring</w:t>
            </w:r>
          </w:p>
        </w:tc>
      </w:tr>
      <w:tr w:rsidR="00861A25" w14:paraId="0C5643B3" w14:textId="77777777" w:rsidTr="00255281">
        <w:trPr>
          <w:trHeight w:val="1532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A7" w14:textId="77777777" w:rsidR="00861A25" w:rsidRPr="00A54B42" w:rsidRDefault="00861A25" w:rsidP="00255281">
            <w:r w:rsidRPr="00A54B42">
              <w:lastRenderedPageBreak/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A8" w14:textId="77777777" w:rsidR="00861A25" w:rsidRPr="00B075E3" w:rsidRDefault="00861A25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A9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Planlægge, gennemføre og evaluere varierede læringsforløb med udgangspunkt i de studerendes/kursisternes situation</w:t>
            </w:r>
          </w:p>
          <w:p w14:paraId="0C5643AA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Udøve klasserumsledelse</w:t>
            </w:r>
          </w:p>
          <w:p w14:paraId="0C5643AB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proofErr w:type="spellStart"/>
            <w:r w:rsidRPr="00F14FB1">
              <w:rPr>
                <w:szCs w:val="20"/>
              </w:rPr>
              <w:t>Facilitere</w:t>
            </w:r>
            <w:proofErr w:type="spellEnd"/>
            <w:r w:rsidRPr="00F14FB1">
              <w:rPr>
                <w:szCs w:val="20"/>
              </w:rPr>
              <w:t xml:space="preserve"> læringsforløb med empati på </w:t>
            </w:r>
          </w:p>
          <w:p w14:paraId="0C5643AC" w14:textId="77777777" w:rsidR="00861A25" w:rsidRPr="00F14FB1" w:rsidRDefault="00861A25" w:rsidP="00861A25">
            <w:pPr>
              <w:pStyle w:val="Listeafsnit"/>
              <w:ind w:left="794"/>
              <w:rPr>
                <w:szCs w:val="20"/>
              </w:rPr>
            </w:pPr>
            <w:r w:rsidRPr="00F14FB1">
              <w:rPr>
                <w:szCs w:val="20"/>
              </w:rPr>
              <w:t>individ niveau – coaching</w:t>
            </w:r>
          </w:p>
          <w:p w14:paraId="0C5643AD" w14:textId="77777777" w:rsidR="00861A25" w:rsidRPr="00F14FB1" w:rsidRDefault="00861A25" w:rsidP="00861A25">
            <w:pPr>
              <w:pStyle w:val="Listeafsnit"/>
              <w:ind w:left="794"/>
              <w:rPr>
                <w:szCs w:val="20"/>
              </w:rPr>
            </w:pPr>
            <w:r w:rsidRPr="00F14FB1">
              <w:rPr>
                <w:szCs w:val="20"/>
              </w:rPr>
              <w:t xml:space="preserve">gruppe og teamniveau – </w:t>
            </w:r>
            <w:proofErr w:type="spellStart"/>
            <w:r w:rsidRPr="00F14FB1">
              <w:rPr>
                <w:szCs w:val="20"/>
              </w:rPr>
              <w:t>facilitering</w:t>
            </w:r>
            <w:proofErr w:type="spellEnd"/>
            <w:r w:rsidRPr="00F14FB1">
              <w:rPr>
                <w:szCs w:val="20"/>
              </w:rPr>
              <w:t xml:space="preserve"> af processer</w:t>
            </w:r>
          </w:p>
          <w:p w14:paraId="0C5643AE" w14:textId="77777777" w:rsidR="00861A25" w:rsidRPr="00F14FB1" w:rsidRDefault="00861A25" w:rsidP="00861A25">
            <w:pPr>
              <w:pStyle w:val="Listeafsnit"/>
              <w:ind w:left="794"/>
              <w:rPr>
                <w:szCs w:val="20"/>
              </w:rPr>
            </w:pPr>
            <w:r w:rsidRPr="00F14FB1">
              <w:rPr>
                <w:szCs w:val="20"/>
              </w:rPr>
              <w:t>hold niveau – aktivere og inddrage alle studerende/kursister</w:t>
            </w:r>
          </w:p>
          <w:p w14:paraId="0C5643AF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I samarbejde med og med input fra de studerende/kursisterne videreudvikle læringsforløb</w:t>
            </w:r>
          </w:p>
          <w:p w14:paraId="0C5643B0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Give konstruktiv feedback til de studerende/kursisterne i forbindelse med tilbagemelding på projekter og opgaver</w:t>
            </w:r>
          </w:p>
          <w:p w14:paraId="0C5643B1" w14:textId="77777777" w:rsidR="00861A25" w:rsidRPr="00F14FB1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Anerkende de studerendes/kursisternes indsats</w:t>
            </w:r>
          </w:p>
          <w:p w14:paraId="0C5643B2" w14:textId="77777777" w:rsidR="00861A25" w:rsidRPr="00B075E3" w:rsidRDefault="00861A25" w:rsidP="00861A2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 xml:space="preserve">Indarbejde de studerendes/kursisternes tilbagemeldinger for at sikre løbende forbedringer i læringsmiljøet </w:t>
            </w:r>
          </w:p>
        </w:tc>
      </w:tr>
    </w:tbl>
    <w:p w14:paraId="0C5643B4" w14:textId="77777777" w:rsidR="00861A25" w:rsidRDefault="00861A25">
      <w:pPr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1409C" w14:paraId="0C5643B6" w14:textId="77777777" w:rsidTr="00255281"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B5" w14:textId="77777777" w:rsidR="0081409C" w:rsidRDefault="0081409C" w:rsidP="0081409C">
            <w:pPr>
              <w:rPr>
                <w:b/>
              </w:rPr>
            </w:pPr>
            <w:proofErr w:type="spellStart"/>
            <w:r>
              <w:rPr>
                <w:b/>
              </w:rPr>
              <w:t>Relations</w:t>
            </w:r>
            <w:r w:rsidRPr="00A54B42">
              <w:rPr>
                <w:b/>
              </w:rPr>
              <w:t>kompetence</w:t>
            </w:r>
            <w:proofErr w:type="spellEnd"/>
          </w:p>
        </w:tc>
      </w:tr>
      <w:tr w:rsidR="0081409C" w14:paraId="0C5643BB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B7" w14:textId="77777777" w:rsidR="0081409C" w:rsidRPr="00A54B42" w:rsidRDefault="0081409C" w:rsidP="00255281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B8" w14:textId="77777777" w:rsidR="0081409C" w:rsidRPr="002965FC" w:rsidRDefault="0081409C" w:rsidP="00255281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3B9" w14:textId="77777777" w:rsidR="0081409C" w:rsidRPr="00F14FB1" w:rsidRDefault="0081409C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Teorier og metoder til samarbejde – herunder ledelse, processer og dynamik</w:t>
            </w:r>
          </w:p>
          <w:p w14:paraId="0C5643BA" w14:textId="77777777" w:rsidR="0081409C" w:rsidRPr="0081409C" w:rsidRDefault="0081409C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Samarbejde og dialog med aftagere, kunder, forskning og uddannelse relateret til kursus- og læringsforløb</w:t>
            </w:r>
          </w:p>
        </w:tc>
      </w:tr>
      <w:tr w:rsidR="0081409C" w14:paraId="0C5643C4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BC" w14:textId="77777777" w:rsidR="0081409C" w:rsidRPr="00A54B42" w:rsidRDefault="0081409C" w:rsidP="00255281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BD" w14:textId="77777777" w:rsidR="0081409C" w:rsidRPr="00B075E3" w:rsidRDefault="0081409C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BE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Deltage i teams</w:t>
            </w:r>
          </w:p>
          <w:p w14:paraId="0C5643BF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Lede resultatorienterede processer og bearbejde konflikter i teams</w:t>
            </w:r>
          </w:p>
          <w:p w14:paraId="0C5643C0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 xml:space="preserve">Inddrage repræsentanter fra professionen i lærings- og </w:t>
            </w:r>
            <w:proofErr w:type="spellStart"/>
            <w:r w:rsidRPr="00F14FB1">
              <w:rPr>
                <w:szCs w:val="20"/>
              </w:rPr>
              <w:t>vidensproduktion</w:t>
            </w:r>
            <w:proofErr w:type="spellEnd"/>
            <w:r w:rsidRPr="00F14FB1">
              <w:rPr>
                <w:szCs w:val="20"/>
              </w:rPr>
              <w:t xml:space="preserve"> sammen med studerende/kursister</w:t>
            </w:r>
          </w:p>
          <w:p w14:paraId="0C5643C1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7709B1">
              <w:rPr>
                <w:szCs w:val="20"/>
              </w:rPr>
              <w:t>Etablere relationer som stimulerer læringsmiljøer både i relation til studerende, kursister, kolleger, aftagere og kunder</w:t>
            </w:r>
          </w:p>
          <w:p w14:paraId="0C5643C2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Udvikle viden- og projektnetværk til gavn for læringen</w:t>
            </w:r>
          </w:p>
          <w:p w14:paraId="0C5643C3" w14:textId="77777777" w:rsidR="0081409C" w:rsidRPr="00861A25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Etablere studieprojekter med aftagere</w:t>
            </w:r>
          </w:p>
        </w:tc>
      </w:tr>
      <w:tr w:rsidR="0081409C" w14:paraId="0C5643CC" w14:textId="77777777" w:rsidTr="00255281">
        <w:trPr>
          <w:trHeight w:val="1532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C5" w14:textId="77777777" w:rsidR="0081409C" w:rsidRPr="00A54B42" w:rsidRDefault="0081409C" w:rsidP="00255281">
            <w:r w:rsidRPr="00A54B42"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C6" w14:textId="77777777" w:rsidR="0081409C" w:rsidRPr="00B075E3" w:rsidRDefault="0081409C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C7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 xml:space="preserve">Samarbejde og </w:t>
            </w:r>
            <w:proofErr w:type="spellStart"/>
            <w:r w:rsidRPr="00F14FB1">
              <w:rPr>
                <w:szCs w:val="20"/>
              </w:rPr>
              <w:t>videndele</w:t>
            </w:r>
            <w:proofErr w:type="spellEnd"/>
            <w:r w:rsidRPr="00F14FB1">
              <w:rPr>
                <w:szCs w:val="20"/>
              </w:rPr>
              <w:t xml:space="preserve"> med kollegaer</w:t>
            </w:r>
          </w:p>
          <w:p w14:paraId="0C5643C8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Vedligeholde og udvikle netværk inden for professionen</w:t>
            </w:r>
          </w:p>
          <w:p w14:paraId="0C5643C9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Udvikle faglige og pædagogiske forløb i tværfaglige teams</w:t>
            </w:r>
          </w:p>
          <w:p w14:paraId="0C5643CA" w14:textId="77777777" w:rsidR="007709B1" w:rsidRPr="00F14F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Varetage forskellige roller i teamarbejdet</w:t>
            </w:r>
          </w:p>
          <w:p w14:paraId="0C5643CB" w14:textId="77777777" w:rsidR="0081409C" w:rsidRPr="007709B1" w:rsidRDefault="007709B1" w:rsidP="007709B1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F14FB1">
              <w:rPr>
                <w:szCs w:val="20"/>
              </w:rPr>
              <w:t>Selvstændigt skabe læring- og viden netværk mellem aftagere, kunder, forskning og uddannelse</w:t>
            </w:r>
          </w:p>
        </w:tc>
      </w:tr>
    </w:tbl>
    <w:p w14:paraId="0C5643CD" w14:textId="77777777" w:rsidR="007709B1" w:rsidRDefault="007709B1">
      <w:pPr>
        <w:rPr>
          <w:b/>
        </w:rPr>
      </w:pPr>
    </w:p>
    <w:p w14:paraId="0C5643CE" w14:textId="77777777" w:rsidR="00F96DDE" w:rsidRDefault="007709B1" w:rsidP="00F96DDE">
      <w:pPr>
        <w:rPr>
          <w:u w:val="single"/>
        </w:rPr>
      </w:pPr>
      <w:r>
        <w:rPr>
          <w:b/>
        </w:rPr>
        <w:br w:type="page"/>
      </w:r>
      <w:r w:rsidR="00F96DDE">
        <w:rPr>
          <w:b/>
        </w:rPr>
        <w:lastRenderedPageBreak/>
        <w:t>Læringsmål for forsker/udviklerrollen</w:t>
      </w:r>
    </w:p>
    <w:p w14:paraId="0C5643CF" w14:textId="77777777" w:rsidR="00311BCD" w:rsidRPr="00F14FB1" w:rsidRDefault="00311BCD" w:rsidP="00311BCD">
      <w:r w:rsidRPr="00F14FB1">
        <w:t>Læringsmål for forsker/udvikler rollen forudsætter viden, færdigheder og kompetencer inden</w:t>
      </w:r>
      <w:r w:rsidR="006D6CF9">
        <w:t xml:space="preserve"> </w:t>
      </w:r>
      <w:r w:rsidRPr="00F14FB1">
        <w:t>for følgende tre kompetenceområder:</w:t>
      </w:r>
    </w:p>
    <w:p w14:paraId="0C5643D0" w14:textId="77777777" w:rsidR="00311BCD" w:rsidRPr="00F14FB1" w:rsidRDefault="00311BCD" w:rsidP="00311BCD">
      <w:pPr>
        <w:pStyle w:val="Listeafsnit"/>
        <w:numPr>
          <w:ilvl w:val="0"/>
          <w:numId w:val="8"/>
        </w:numPr>
        <w:spacing w:after="200"/>
        <w:rPr>
          <w:b/>
        </w:rPr>
      </w:pPr>
      <w:r w:rsidRPr="00F14FB1">
        <w:rPr>
          <w:b/>
        </w:rPr>
        <w:t>Projektudviklingskompetence</w:t>
      </w:r>
    </w:p>
    <w:p w14:paraId="0C5643D1" w14:textId="77777777" w:rsidR="00311BCD" w:rsidRPr="00F14FB1" w:rsidRDefault="00311BCD" w:rsidP="00311BCD">
      <w:pPr>
        <w:pStyle w:val="Listeafsnit"/>
        <w:numPr>
          <w:ilvl w:val="0"/>
          <w:numId w:val="8"/>
        </w:numPr>
        <w:spacing w:after="200"/>
        <w:rPr>
          <w:b/>
        </w:rPr>
      </w:pPr>
      <w:r w:rsidRPr="00F14FB1">
        <w:rPr>
          <w:b/>
          <w:szCs w:val="20"/>
        </w:rPr>
        <w:t>Samarbejds- og formidlingskompetence</w:t>
      </w:r>
    </w:p>
    <w:p w14:paraId="0C5643D2" w14:textId="77777777" w:rsidR="00F96DDE" w:rsidRPr="00311BCD" w:rsidRDefault="00311BCD" w:rsidP="00311BCD">
      <w:pPr>
        <w:pStyle w:val="Listeafsnit"/>
        <w:numPr>
          <w:ilvl w:val="0"/>
          <w:numId w:val="8"/>
        </w:numPr>
        <w:spacing w:after="200"/>
      </w:pPr>
      <w:r w:rsidRPr="00F14FB1">
        <w:rPr>
          <w:b/>
          <w:szCs w:val="20"/>
        </w:rPr>
        <w:t>Implementeringskompetence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F96DDE" w14:paraId="0C5643D8" w14:textId="77777777" w:rsidTr="00311BCD">
        <w:trPr>
          <w:trHeight w:val="370"/>
        </w:trPr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D3" w14:textId="77777777" w:rsidR="00F96DDE" w:rsidRDefault="00311BCD" w:rsidP="00311BCD">
            <w:pPr>
              <w:rPr>
                <w:b/>
              </w:rPr>
            </w:pPr>
            <w:r w:rsidRPr="00311BCD">
              <w:rPr>
                <w:b/>
              </w:rPr>
              <w:t>Projektudviklingskompetence</w:t>
            </w:r>
          </w:p>
          <w:p w14:paraId="0C5643D4" w14:textId="77777777" w:rsidR="0009548D" w:rsidRPr="00F14FB1" w:rsidRDefault="0009548D" w:rsidP="0009548D">
            <w:r>
              <w:t>o</w:t>
            </w:r>
            <w:r w:rsidRPr="00F14FB1">
              <w:t>mfatter</w:t>
            </w:r>
            <w:r>
              <w:t xml:space="preserve"> kompetencer på</w:t>
            </w:r>
            <w:r w:rsidRPr="00F14FB1">
              <w:t xml:space="preserve"> følgende emneområder:</w:t>
            </w:r>
          </w:p>
          <w:p w14:paraId="0C5643D5" w14:textId="77777777" w:rsidR="0009548D" w:rsidRPr="00F14FB1" w:rsidRDefault="0009548D" w:rsidP="0009548D">
            <w:pPr>
              <w:pStyle w:val="Listeafsnit"/>
              <w:numPr>
                <w:ilvl w:val="0"/>
                <w:numId w:val="19"/>
              </w:numPr>
              <w:spacing w:after="200"/>
            </w:pPr>
            <w:r w:rsidRPr="00F14FB1">
              <w:t>Videnskabsteori og metode</w:t>
            </w:r>
          </w:p>
          <w:p w14:paraId="0C5643D6" w14:textId="77777777" w:rsidR="0009548D" w:rsidRPr="00F14FB1" w:rsidRDefault="0009548D" w:rsidP="0009548D">
            <w:pPr>
              <w:pStyle w:val="Listeafsnit"/>
              <w:numPr>
                <w:ilvl w:val="0"/>
                <w:numId w:val="19"/>
              </w:numPr>
              <w:spacing w:after="200"/>
            </w:pPr>
            <w:r w:rsidRPr="00F14FB1">
              <w:t>Projektstyring og –deltagelse</w:t>
            </w:r>
          </w:p>
          <w:p w14:paraId="0C5643D7" w14:textId="77777777" w:rsidR="0009548D" w:rsidRDefault="0009548D" w:rsidP="0009548D">
            <w:pPr>
              <w:pStyle w:val="Listeafsnit"/>
              <w:numPr>
                <w:ilvl w:val="0"/>
                <w:numId w:val="19"/>
              </w:numPr>
              <w:spacing w:after="200"/>
              <w:rPr>
                <w:b/>
              </w:rPr>
            </w:pPr>
            <w:r w:rsidRPr="00F14FB1">
              <w:t>Innovationskompetencer</w:t>
            </w:r>
          </w:p>
        </w:tc>
      </w:tr>
      <w:tr w:rsidR="00F96DDE" w14:paraId="0C5643DF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D9" w14:textId="77777777" w:rsidR="00F96DDE" w:rsidRPr="00A54B42" w:rsidRDefault="00F96DDE" w:rsidP="00255281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DA" w14:textId="77777777" w:rsidR="00F96DDE" w:rsidRPr="002965FC" w:rsidRDefault="00F96DDE" w:rsidP="00255281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3DB" w14:textId="77777777" w:rsidR="00E16865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E16865">
              <w:rPr>
                <w:szCs w:val="20"/>
              </w:rPr>
              <w:t xml:space="preserve">Relevant </w:t>
            </w:r>
            <w:proofErr w:type="spellStart"/>
            <w:r w:rsidRPr="00E16865">
              <w:rPr>
                <w:szCs w:val="20"/>
              </w:rPr>
              <w:t>funding</w:t>
            </w:r>
            <w:proofErr w:type="spellEnd"/>
            <w:r w:rsidRPr="00E16865">
              <w:rPr>
                <w:szCs w:val="20"/>
              </w:rPr>
              <w:t xml:space="preserve"> og tilskudsordninger</w:t>
            </w:r>
          </w:p>
          <w:p w14:paraId="0C5643DC" w14:textId="77777777" w:rsidR="00E16865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E16865">
              <w:rPr>
                <w:szCs w:val="20"/>
              </w:rPr>
              <w:t>Forsknings- og udviklingsbasering af uddannelser</w:t>
            </w:r>
          </w:p>
          <w:p w14:paraId="0C5643DD" w14:textId="77777777" w:rsidR="00E16865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E16865">
              <w:rPr>
                <w:szCs w:val="20"/>
              </w:rPr>
              <w:t>Videnskabsparadigmer og deres metodegrundlag</w:t>
            </w:r>
          </w:p>
          <w:p w14:paraId="0C5643DE" w14:textId="77777777" w:rsidR="00F96DDE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E16865">
              <w:rPr>
                <w:szCs w:val="20"/>
              </w:rPr>
              <w:t>Forskellige typer af samarbejde med virksomheder</w:t>
            </w:r>
          </w:p>
        </w:tc>
      </w:tr>
      <w:tr w:rsidR="00F96DDE" w14:paraId="0C5643E5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E0" w14:textId="77777777" w:rsidR="00F96DDE" w:rsidRPr="00A54B42" w:rsidRDefault="00F96DDE" w:rsidP="00255281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E1" w14:textId="77777777" w:rsidR="00F96DDE" w:rsidRPr="00B075E3" w:rsidRDefault="00F96DDE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E2" w14:textId="77777777" w:rsidR="00E16865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E16865">
              <w:rPr>
                <w:szCs w:val="20"/>
              </w:rPr>
              <w:t>Anvende tidligere forskning og udvikling som udgangspunkt for nye projekter</w:t>
            </w:r>
          </w:p>
          <w:p w14:paraId="0C5643E3" w14:textId="77777777" w:rsidR="00E16865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E16865">
              <w:rPr>
                <w:szCs w:val="20"/>
              </w:rPr>
              <w:t>Deltage i formulering og igangsætning af udviklings- og forskningsprojekter</w:t>
            </w:r>
          </w:p>
          <w:p w14:paraId="0C5643E4" w14:textId="77777777" w:rsidR="00F96DDE" w:rsidRPr="00B075E3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E16865">
              <w:rPr>
                <w:szCs w:val="20"/>
              </w:rPr>
              <w:t>Anvende værktøjer til projektudvikling og –styring</w:t>
            </w:r>
          </w:p>
        </w:tc>
      </w:tr>
      <w:tr w:rsidR="00F96DDE" w14:paraId="0C5643E9" w14:textId="77777777" w:rsidTr="00E16865">
        <w:trPr>
          <w:trHeight w:val="659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E6" w14:textId="77777777" w:rsidR="00F96DDE" w:rsidRPr="00A54B42" w:rsidRDefault="00F96DDE" w:rsidP="00255281">
            <w:r w:rsidRPr="00A54B42"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E7" w14:textId="77777777" w:rsidR="00F96DDE" w:rsidRPr="00B075E3" w:rsidRDefault="00F96DDE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E8" w14:textId="77777777" w:rsidR="00F96DDE" w:rsidRPr="00E16865" w:rsidRDefault="00E16865" w:rsidP="00E16865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E16865">
              <w:rPr>
                <w:szCs w:val="20"/>
              </w:rPr>
              <w:t>Deltage i og styre forsknings- og udviklingsprojekter</w:t>
            </w:r>
          </w:p>
        </w:tc>
      </w:tr>
    </w:tbl>
    <w:p w14:paraId="0C5643EA" w14:textId="77777777" w:rsidR="00411F1D" w:rsidRDefault="00411F1D" w:rsidP="00A24A86">
      <w:pPr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11F1D" w14:paraId="0C5643EF" w14:textId="77777777" w:rsidTr="00255281">
        <w:trPr>
          <w:trHeight w:val="370"/>
        </w:trPr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EB" w14:textId="77777777" w:rsidR="00A24A86" w:rsidRPr="00F14FB1" w:rsidRDefault="00A24A86" w:rsidP="00A24A86">
            <w:pPr>
              <w:rPr>
                <w:b/>
              </w:rPr>
            </w:pPr>
            <w:r w:rsidRPr="00F14FB1">
              <w:rPr>
                <w:b/>
              </w:rPr>
              <w:t>Samarbejds- og formidlingskompetence</w:t>
            </w:r>
          </w:p>
          <w:p w14:paraId="0C5643EC" w14:textId="77777777" w:rsidR="00411F1D" w:rsidRPr="00F14FB1" w:rsidRDefault="00411F1D" w:rsidP="00255281">
            <w:r>
              <w:t>o</w:t>
            </w:r>
            <w:r w:rsidRPr="00F14FB1">
              <w:t>mfatter</w:t>
            </w:r>
            <w:r>
              <w:t xml:space="preserve"> kompetencer på</w:t>
            </w:r>
            <w:r w:rsidRPr="00F14FB1">
              <w:t xml:space="preserve"> følgende emneområder:</w:t>
            </w:r>
          </w:p>
          <w:p w14:paraId="0C5643ED" w14:textId="77777777" w:rsidR="00A24A86" w:rsidRPr="00F14FB1" w:rsidRDefault="00A24A86" w:rsidP="00A24A86">
            <w:pPr>
              <w:pStyle w:val="Listeafsnit"/>
              <w:numPr>
                <w:ilvl w:val="0"/>
                <w:numId w:val="19"/>
              </w:numPr>
              <w:spacing w:after="200"/>
            </w:pPr>
            <w:proofErr w:type="spellStart"/>
            <w:r w:rsidRPr="00F14FB1">
              <w:t>Relationskompetencer</w:t>
            </w:r>
            <w:proofErr w:type="spellEnd"/>
            <w:r w:rsidRPr="00F14FB1">
              <w:t xml:space="preserve"> (internt og eksternt, herunder internationalt)</w:t>
            </w:r>
          </w:p>
          <w:p w14:paraId="0C5643EE" w14:textId="77777777" w:rsidR="00411F1D" w:rsidRPr="00A24A86" w:rsidRDefault="00A24A86" w:rsidP="00A24A86">
            <w:pPr>
              <w:pStyle w:val="Listeafsnit"/>
              <w:numPr>
                <w:ilvl w:val="0"/>
                <w:numId w:val="19"/>
              </w:numPr>
              <w:spacing w:after="200"/>
            </w:pPr>
            <w:r w:rsidRPr="00F14FB1">
              <w:t>Formidlingskompetencer (nationalt og internationalt)</w:t>
            </w:r>
          </w:p>
        </w:tc>
      </w:tr>
      <w:tr w:rsidR="00411F1D" w14:paraId="0C5643F5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0" w14:textId="77777777" w:rsidR="00411F1D" w:rsidRPr="00A54B42" w:rsidRDefault="00411F1D" w:rsidP="00255281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1" w14:textId="77777777" w:rsidR="00411F1D" w:rsidRPr="002965FC" w:rsidRDefault="00411F1D" w:rsidP="00255281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3F2" w14:textId="77777777" w:rsidR="0092441E" w:rsidRPr="0092441E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92441E">
              <w:rPr>
                <w:szCs w:val="20"/>
              </w:rPr>
              <w:t>Forskellige metoder til formidling, mundtligt og skriftligt</w:t>
            </w:r>
          </w:p>
          <w:p w14:paraId="0C5643F3" w14:textId="77777777" w:rsidR="0092441E" w:rsidRPr="0092441E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92441E">
              <w:rPr>
                <w:szCs w:val="20"/>
              </w:rPr>
              <w:t>Forskellige typer af netværk forskning og udvikling (nationalt og internationalt)</w:t>
            </w:r>
          </w:p>
          <w:p w14:paraId="0C5643F4" w14:textId="77777777" w:rsidR="00411F1D" w:rsidRPr="00E16865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92441E">
              <w:rPr>
                <w:szCs w:val="20"/>
              </w:rPr>
              <w:t>Forskellige interessenter i forsknings og udviklingsaktiviteter</w:t>
            </w:r>
          </w:p>
        </w:tc>
      </w:tr>
      <w:tr w:rsidR="00411F1D" w14:paraId="0C5643FA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6" w14:textId="77777777" w:rsidR="00411F1D" w:rsidRPr="00A54B42" w:rsidRDefault="00411F1D" w:rsidP="00255281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7" w14:textId="77777777" w:rsidR="00411F1D" w:rsidRPr="00B075E3" w:rsidRDefault="00411F1D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F8" w14:textId="77777777" w:rsidR="0092441E" w:rsidRPr="0092441E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92441E">
              <w:rPr>
                <w:szCs w:val="20"/>
              </w:rPr>
              <w:t>Indgå i netværk med virksomheder og andre forsknings- og udviklingsinstitutioner om projekter</w:t>
            </w:r>
          </w:p>
          <w:p w14:paraId="0C5643F9" w14:textId="77777777" w:rsidR="00411F1D" w:rsidRPr="00B075E3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92441E">
              <w:rPr>
                <w:szCs w:val="20"/>
              </w:rPr>
              <w:t>Anvende formidlingsteknikker til afrapportering i projekter, afrapportering af projekter, samt videre formidling til interessenter</w:t>
            </w:r>
          </w:p>
        </w:tc>
      </w:tr>
      <w:tr w:rsidR="00411F1D" w14:paraId="0C5643FF" w14:textId="77777777" w:rsidTr="00255281">
        <w:trPr>
          <w:trHeight w:val="659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B" w14:textId="77777777" w:rsidR="00411F1D" w:rsidRPr="00A54B42" w:rsidRDefault="00411F1D" w:rsidP="00255281">
            <w:r w:rsidRPr="00A54B42"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3FC" w14:textId="77777777" w:rsidR="00411F1D" w:rsidRPr="00B075E3" w:rsidRDefault="00411F1D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3FD" w14:textId="77777777" w:rsidR="0092441E" w:rsidRPr="0092441E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92441E">
              <w:rPr>
                <w:szCs w:val="20"/>
              </w:rPr>
              <w:t>Formidle resultater af forsknings og udviklingsprojekter, nationalt og internationalt</w:t>
            </w:r>
          </w:p>
          <w:p w14:paraId="0C5643FE" w14:textId="77777777" w:rsidR="00411F1D" w:rsidRPr="00E16865" w:rsidRDefault="0092441E" w:rsidP="0092441E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92441E">
              <w:rPr>
                <w:szCs w:val="20"/>
              </w:rPr>
              <w:t>Samarbejde på tværs af faggrænser</w:t>
            </w:r>
          </w:p>
        </w:tc>
      </w:tr>
    </w:tbl>
    <w:p w14:paraId="0C564400" w14:textId="77777777" w:rsidR="00136A68" w:rsidRDefault="00136A68">
      <w:pPr>
        <w:spacing w:before="400" w:after="180" w:line="240" w:lineRule="auto"/>
        <w:ind w:left="794" w:hanging="794"/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36A68" w14:paraId="0C564402" w14:textId="77777777" w:rsidTr="00255281">
        <w:trPr>
          <w:trHeight w:val="370"/>
        </w:trPr>
        <w:tc>
          <w:tcPr>
            <w:tcW w:w="9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1" w14:textId="77777777" w:rsidR="00136A68" w:rsidRPr="00136A68" w:rsidRDefault="00136A68" w:rsidP="00136A68">
            <w:pPr>
              <w:rPr>
                <w:b/>
              </w:rPr>
            </w:pPr>
            <w:r w:rsidRPr="00F14FB1">
              <w:rPr>
                <w:b/>
              </w:rPr>
              <w:lastRenderedPageBreak/>
              <w:t>Implementeringskompetence</w:t>
            </w:r>
          </w:p>
        </w:tc>
      </w:tr>
      <w:tr w:rsidR="00136A68" w14:paraId="0C564406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3" w14:textId="77777777" w:rsidR="00136A68" w:rsidRPr="00A54B42" w:rsidRDefault="00136A68" w:rsidP="00255281">
            <w:r w:rsidRPr="00A54B42">
              <w:t>Viden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4" w14:textId="77777777" w:rsidR="00136A68" w:rsidRPr="002965FC" w:rsidRDefault="00136A68" w:rsidP="00255281">
            <w:pPr>
              <w:rPr>
                <w:i/>
              </w:rPr>
            </w:pPr>
            <w:r w:rsidRPr="002965FC">
              <w:rPr>
                <w:i/>
              </w:rPr>
              <w:t>Adjunkten har viden om:</w:t>
            </w:r>
          </w:p>
          <w:p w14:paraId="0C564405" w14:textId="77777777" w:rsidR="00136A68" w:rsidRPr="00E16865" w:rsidRDefault="00B513F6" w:rsidP="00B513F6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B513F6">
              <w:rPr>
                <w:szCs w:val="20"/>
              </w:rPr>
              <w:t>Paradokset mellem varetagelse af undervisning og samtidig deltagelse i forsknings- og udviklingsprojekter</w:t>
            </w:r>
          </w:p>
        </w:tc>
      </w:tr>
      <w:tr w:rsidR="00136A68" w14:paraId="0C56440B" w14:textId="77777777" w:rsidTr="00255281"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7" w14:textId="77777777" w:rsidR="00136A68" w:rsidRPr="00A54B42" w:rsidRDefault="00136A68" w:rsidP="00255281">
            <w:r w:rsidRPr="00A54B42">
              <w:t>Færdigheder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8" w14:textId="77777777" w:rsidR="00136A68" w:rsidRPr="00B075E3" w:rsidRDefault="00136A68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409" w14:textId="77777777" w:rsidR="00B513F6" w:rsidRPr="00B513F6" w:rsidRDefault="00B513F6" w:rsidP="00B513F6">
            <w:pPr>
              <w:pStyle w:val="Listeafsnit"/>
              <w:numPr>
                <w:ilvl w:val="0"/>
                <w:numId w:val="9"/>
              </w:numPr>
              <w:ind w:left="317" w:hanging="284"/>
              <w:rPr>
                <w:szCs w:val="20"/>
              </w:rPr>
            </w:pPr>
            <w:r w:rsidRPr="00B513F6">
              <w:rPr>
                <w:szCs w:val="20"/>
              </w:rPr>
              <w:t>Analysere og vurdere hvor ny viden kan implementeres internt og eksternt</w:t>
            </w:r>
          </w:p>
          <w:p w14:paraId="0C56440A" w14:textId="77777777" w:rsidR="00136A68" w:rsidRPr="00B075E3" w:rsidRDefault="00B513F6" w:rsidP="00B513F6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B513F6">
              <w:rPr>
                <w:szCs w:val="20"/>
              </w:rPr>
              <w:t>Vurdere muligheden for kommercialisering af forsknings- og udviklingsprojekter i form af kurser, fag, uddannelser, konsulent ydelser mv.</w:t>
            </w:r>
          </w:p>
        </w:tc>
      </w:tr>
      <w:tr w:rsidR="00136A68" w14:paraId="0C56440F" w14:textId="77777777" w:rsidTr="00255281">
        <w:trPr>
          <w:trHeight w:val="659"/>
        </w:trPr>
        <w:tc>
          <w:tcPr>
            <w:tcW w:w="183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C" w14:textId="77777777" w:rsidR="00136A68" w:rsidRPr="00A54B42" w:rsidRDefault="00136A68" w:rsidP="00255281">
            <w:r w:rsidRPr="00A54B42">
              <w:t>Kompetence</w:t>
            </w:r>
          </w:p>
        </w:tc>
        <w:tc>
          <w:tcPr>
            <w:tcW w:w="779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56440D" w14:textId="77777777" w:rsidR="00136A68" w:rsidRPr="00B075E3" w:rsidRDefault="00136A68" w:rsidP="00255281">
            <w:pPr>
              <w:rPr>
                <w:i/>
              </w:rPr>
            </w:pPr>
            <w:r w:rsidRPr="00B075E3">
              <w:rPr>
                <w:i/>
              </w:rPr>
              <w:t>Adjunkten kan:</w:t>
            </w:r>
          </w:p>
          <w:p w14:paraId="0C56440E" w14:textId="77777777" w:rsidR="00136A68" w:rsidRPr="00E16865" w:rsidRDefault="00B513F6" w:rsidP="00B513F6">
            <w:pPr>
              <w:pStyle w:val="Listeafsnit"/>
              <w:numPr>
                <w:ilvl w:val="0"/>
                <w:numId w:val="9"/>
              </w:numPr>
              <w:ind w:left="317" w:hanging="284"/>
            </w:pPr>
            <w:r w:rsidRPr="00B513F6">
              <w:rPr>
                <w:szCs w:val="20"/>
              </w:rPr>
              <w:t>Formidle og implementere viden fra forsknings og udviklingsaktiviteter i kompetencecentret, til akademiet samt til professionen</w:t>
            </w:r>
          </w:p>
        </w:tc>
      </w:tr>
    </w:tbl>
    <w:p w14:paraId="0C564410" w14:textId="77777777" w:rsidR="007709B1" w:rsidRDefault="007709B1" w:rsidP="00FD3866">
      <w:pPr>
        <w:spacing w:before="400" w:after="180" w:line="240" w:lineRule="auto"/>
        <w:rPr>
          <w:b/>
        </w:rPr>
      </w:pPr>
    </w:p>
    <w:p w14:paraId="0C564411" w14:textId="77777777" w:rsidR="007709B1" w:rsidRDefault="007709B1" w:rsidP="007709B1">
      <w:pPr>
        <w:rPr>
          <w:b/>
        </w:rPr>
      </w:pPr>
      <w:r>
        <w:rPr>
          <w:b/>
        </w:rPr>
        <w:t>Grafisk oversigt</w:t>
      </w:r>
    </w:p>
    <w:p w14:paraId="0C564412" w14:textId="77777777" w:rsidR="007709B1" w:rsidRDefault="007709B1" w:rsidP="007709B1">
      <w:pPr>
        <w:rPr>
          <w:b/>
        </w:rPr>
      </w:pPr>
    </w:p>
    <w:p w14:paraId="0C564413" w14:textId="77777777" w:rsidR="007709B1" w:rsidRDefault="00A20E5D" w:rsidP="007709B1">
      <w:pPr>
        <w:rPr>
          <w:b/>
        </w:rPr>
      </w:pPr>
      <w:r>
        <w:rPr>
          <w:noProof/>
        </w:rPr>
        <w:drawing>
          <wp:inline distT="0" distB="0" distL="0" distR="0" wp14:anchorId="0C5644F5" wp14:editId="0C5644F6">
            <wp:extent cx="6238875" cy="4679157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66" cy="46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B1" w:rsidSect="00CF2D1E">
      <w:headerReference w:type="default" r:id="rId13"/>
      <w:footerReference w:type="default" r:id="rId14"/>
      <w:pgSz w:w="11906" w:h="16838"/>
      <w:pgMar w:top="1276" w:right="1134" w:bottom="851" w:left="1134" w:header="567" w:footer="21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644F9" w14:textId="77777777" w:rsidR="00E73384" w:rsidRDefault="00E73384" w:rsidP="00E73384">
      <w:pPr>
        <w:spacing w:line="240" w:lineRule="auto"/>
      </w:pPr>
      <w:r>
        <w:separator/>
      </w:r>
    </w:p>
  </w:endnote>
  <w:endnote w:type="continuationSeparator" w:id="0">
    <w:p w14:paraId="0C5644FA" w14:textId="77777777" w:rsidR="00E73384" w:rsidRDefault="00E73384" w:rsidP="00E73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972222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C5644FD" w14:textId="1084FC98" w:rsidR="007709B1" w:rsidRPr="00591926" w:rsidRDefault="007709B1">
        <w:pPr>
          <w:pStyle w:val="Sidefod"/>
          <w:jc w:val="right"/>
          <w:rPr>
            <w:sz w:val="18"/>
            <w:szCs w:val="18"/>
          </w:rPr>
        </w:pPr>
        <w:r w:rsidRPr="00591926">
          <w:rPr>
            <w:sz w:val="18"/>
            <w:szCs w:val="18"/>
          </w:rPr>
          <w:fldChar w:fldCharType="begin"/>
        </w:r>
        <w:r w:rsidRPr="00591926">
          <w:rPr>
            <w:sz w:val="18"/>
            <w:szCs w:val="18"/>
          </w:rPr>
          <w:instrText>PAGE   \* MERGEFORMAT</w:instrText>
        </w:r>
        <w:r w:rsidRPr="00591926">
          <w:rPr>
            <w:sz w:val="18"/>
            <w:szCs w:val="18"/>
          </w:rPr>
          <w:fldChar w:fldCharType="separate"/>
        </w:r>
        <w:r w:rsidR="00A026D5">
          <w:rPr>
            <w:noProof/>
            <w:sz w:val="18"/>
            <w:szCs w:val="18"/>
          </w:rPr>
          <w:t>8</w:t>
        </w:r>
        <w:r w:rsidRPr="00591926">
          <w:rPr>
            <w:sz w:val="18"/>
            <w:szCs w:val="18"/>
          </w:rPr>
          <w:fldChar w:fldCharType="end"/>
        </w:r>
        <w:r w:rsidR="00591926" w:rsidRPr="00591926">
          <w:rPr>
            <w:sz w:val="18"/>
            <w:szCs w:val="18"/>
          </w:rPr>
          <w:t xml:space="preserve"> / </w:t>
        </w:r>
        <w:r w:rsidR="00591926" w:rsidRPr="00591926">
          <w:rPr>
            <w:sz w:val="18"/>
            <w:szCs w:val="18"/>
          </w:rPr>
          <w:fldChar w:fldCharType="begin"/>
        </w:r>
        <w:r w:rsidR="00591926" w:rsidRPr="00591926">
          <w:rPr>
            <w:sz w:val="18"/>
            <w:szCs w:val="18"/>
          </w:rPr>
          <w:instrText xml:space="preserve"> NUMPAGES   \* MERGEFORMAT </w:instrText>
        </w:r>
        <w:r w:rsidR="00591926" w:rsidRPr="00591926">
          <w:rPr>
            <w:sz w:val="18"/>
            <w:szCs w:val="18"/>
          </w:rPr>
          <w:fldChar w:fldCharType="separate"/>
        </w:r>
        <w:r w:rsidR="00A026D5">
          <w:rPr>
            <w:noProof/>
            <w:sz w:val="18"/>
            <w:szCs w:val="18"/>
          </w:rPr>
          <w:t>9</w:t>
        </w:r>
        <w:r w:rsidR="00591926" w:rsidRPr="00591926">
          <w:rPr>
            <w:sz w:val="18"/>
            <w:szCs w:val="18"/>
          </w:rPr>
          <w:fldChar w:fldCharType="end"/>
        </w:r>
      </w:p>
    </w:sdtContent>
  </w:sdt>
  <w:p w14:paraId="0C5644FE" w14:textId="77777777" w:rsidR="007709B1" w:rsidRDefault="007709B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644F7" w14:textId="77777777" w:rsidR="00E73384" w:rsidRDefault="00E73384" w:rsidP="00E73384">
      <w:pPr>
        <w:spacing w:line="240" w:lineRule="auto"/>
      </w:pPr>
      <w:r>
        <w:separator/>
      </w:r>
    </w:p>
  </w:footnote>
  <w:footnote w:type="continuationSeparator" w:id="0">
    <w:p w14:paraId="0C5644F8" w14:textId="77777777" w:rsidR="00E73384" w:rsidRDefault="00E73384" w:rsidP="00E73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644FB" w14:textId="77777777" w:rsidR="00E73384" w:rsidRPr="00E73384" w:rsidRDefault="004307AA" w:rsidP="00E73384">
    <w:pPr>
      <w:pBdr>
        <w:bottom w:val="single" w:sz="4" w:space="1" w:color="auto"/>
      </w:pBdr>
      <w:tabs>
        <w:tab w:val="right" w:pos="9638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5644FF" wp14:editId="0C564500">
              <wp:simplePos x="0" y="0"/>
              <wp:positionH relativeFrom="margin">
                <wp:posOffset>4710430</wp:posOffset>
              </wp:positionH>
              <wp:positionV relativeFrom="paragraph">
                <wp:posOffset>-293370</wp:posOffset>
              </wp:positionV>
              <wp:extent cx="1581150" cy="628650"/>
              <wp:effectExtent l="0" t="0" r="0" b="0"/>
              <wp:wrapNone/>
              <wp:docPr id="3" name="Tekstfel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564501" w14:textId="77777777" w:rsidR="004307AA" w:rsidRDefault="004307A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564502" wp14:editId="0C564503">
                                <wp:extent cx="1286152" cy="466725"/>
                                <wp:effectExtent l="0" t="0" r="9525" b="0"/>
                                <wp:docPr id="4" name="Billed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Dansk-logo-til-Offic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1401" cy="468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644FF" id="_x0000_t202" coordsize="21600,21600" o:spt="202" path="m,l,21600r21600,l21600,xe">
              <v:stroke joinstyle="miter"/>
              <v:path gradientshapeok="t" o:connecttype="rect"/>
            </v:shapetype>
            <v:shape id="Tekstfelt 3" o:spid="_x0000_s1026" type="#_x0000_t202" style="position:absolute;margin-left:370.9pt;margin-top:-23.1pt;width:1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" fillcolor="white [3201]" stroked="f" strokeweight=".5pt">
              <v:textbox>
                <w:txbxContent>
                  <w:p w14:paraId="0C564501" w14:textId="77777777" w:rsidR="004307AA" w:rsidRDefault="004307AA">
                    <w:r>
                      <w:rPr>
                        <w:noProof/>
                      </w:rPr>
                      <w:drawing>
                        <wp:inline distT="0" distB="0" distL="0" distR="0" wp14:anchorId="0C564502" wp14:editId="0C564503">
                          <wp:extent cx="1286152" cy="466725"/>
                          <wp:effectExtent l="0" t="0" r="9525" b="0"/>
                          <wp:docPr id="4" name="Billed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Dansk-logo-til-Offic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1401" cy="468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73384" w:rsidRPr="00E73384">
      <w:rPr>
        <w:b/>
      </w:rPr>
      <w:t>Adjunktplan</w:t>
    </w:r>
    <w:r>
      <w:rPr>
        <w:b/>
      </w:rPr>
      <w:t xml:space="preserve"> for </w:t>
    </w:r>
    <w:r w:rsidR="00E73384">
      <w:rPr>
        <w:b/>
      </w:rPr>
      <w:t>NAVN NAVNSEN</w:t>
    </w:r>
  </w:p>
  <w:p w14:paraId="0C5644FC" w14:textId="77777777" w:rsidR="00E73384" w:rsidRDefault="00E73384" w:rsidP="00E73384">
    <w:pPr>
      <w:pStyle w:val="Sidehoved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0664"/>
    <w:multiLevelType w:val="hybridMultilevel"/>
    <w:tmpl w:val="948C5964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AE6A3F"/>
    <w:multiLevelType w:val="hybridMultilevel"/>
    <w:tmpl w:val="A3E890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27FD"/>
    <w:multiLevelType w:val="multilevel"/>
    <w:tmpl w:val="AAE8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1D0C4E"/>
    <w:multiLevelType w:val="hybridMultilevel"/>
    <w:tmpl w:val="495012A4"/>
    <w:lvl w:ilvl="0" w:tplc="99E8D98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A1917"/>
    <w:multiLevelType w:val="hybridMultilevel"/>
    <w:tmpl w:val="81D8DE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64C0"/>
    <w:multiLevelType w:val="hybridMultilevel"/>
    <w:tmpl w:val="F7B8E4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86A1A"/>
    <w:multiLevelType w:val="multilevel"/>
    <w:tmpl w:val="1C58CCDE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840A79"/>
    <w:multiLevelType w:val="hybridMultilevel"/>
    <w:tmpl w:val="033097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2CFF"/>
    <w:multiLevelType w:val="hybridMultilevel"/>
    <w:tmpl w:val="52BC6C46"/>
    <w:lvl w:ilvl="0" w:tplc="99E8D98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F71FE"/>
    <w:multiLevelType w:val="hybridMultilevel"/>
    <w:tmpl w:val="FEBAB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8B1"/>
    <w:multiLevelType w:val="hybridMultilevel"/>
    <w:tmpl w:val="427E629E"/>
    <w:lvl w:ilvl="0" w:tplc="9B2C61F4">
      <w:start w:val="2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C2609"/>
    <w:multiLevelType w:val="hybridMultilevel"/>
    <w:tmpl w:val="A2422DF6"/>
    <w:lvl w:ilvl="0" w:tplc="99E8D98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A5E08"/>
    <w:multiLevelType w:val="hybridMultilevel"/>
    <w:tmpl w:val="20EA3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E73D3"/>
    <w:multiLevelType w:val="hybridMultilevel"/>
    <w:tmpl w:val="5F024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363F9"/>
    <w:multiLevelType w:val="multilevel"/>
    <w:tmpl w:val="3F7A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ED746FA"/>
    <w:multiLevelType w:val="hybridMultilevel"/>
    <w:tmpl w:val="4AB0BF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36B4D"/>
    <w:multiLevelType w:val="hybridMultilevel"/>
    <w:tmpl w:val="F9FCD264"/>
    <w:lvl w:ilvl="0" w:tplc="99E8D98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Lucida San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48BE"/>
    <w:multiLevelType w:val="hybridMultilevel"/>
    <w:tmpl w:val="E7706D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C23AB"/>
    <w:multiLevelType w:val="hybridMultilevel"/>
    <w:tmpl w:val="12FCAA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17328"/>
    <w:multiLevelType w:val="hybridMultilevel"/>
    <w:tmpl w:val="9034B9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743E9"/>
    <w:multiLevelType w:val="multilevel"/>
    <w:tmpl w:val="D55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6"/>
  </w:num>
  <w:num w:numId="5">
    <w:abstractNumId w:val="6"/>
  </w:num>
  <w:num w:numId="6">
    <w:abstractNumId w:val="14"/>
  </w:num>
  <w:num w:numId="7">
    <w:abstractNumId w:val="18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5"/>
  </w:num>
  <w:num w:numId="13">
    <w:abstractNumId w:val="17"/>
  </w:num>
  <w:num w:numId="14">
    <w:abstractNumId w:val="9"/>
  </w:num>
  <w:num w:numId="15">
    <w:abstractNumId w:val="15"/>
  </w:num>
  <w:num w:numId="16">
    <w:abstractNumId w:val="19"/>
  </w:num>
  <w:num w:numId="17">
    <w:abstractNumId w:val="10"/>
  </w:num>
  <w:num w:numId="18">
    <w:abstractNumId w:val="7"/>
  </w:num>
  <w:num w:numId="19">
    <w:abstractNumId w:val="4"/>
  </w:num>
  <w:num w:numId="20">
    <w:abstractNumId w:val="11"/>
  </w:num>
  <w:num w:numId="21">
    <w:abstractNumId w:val="3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84"/>
    <w:rsid w:val="0000403D"/>
    <w:rsid w:val="00084F41"/>
    <w:rsid w:val="0009548D"/>
    <w:rsid w:val="0011228C"/>
    <w:rsid w:val="00136A68"/>
    <w:rsid w:val="001D0E80"/>
    <w:rsid w:val="00201E64"/>
    <w:rsid w:val="002965FC"/>
    <w:rsid w:val="002E6C75"/>
    <w:rsid w:val="00311BCD"/>
    <w:rsid w:val="00323EFE"/>
    <w:rsid w:val="003414F9"/>
    <w:rsid w:val="00352AD2"/>
    <w:rsid w:val="00411F1D"/>
    <w:rsid w:val="0042642B"/>
    <w:rsid w:val="004307AA"/>
    <w:rsid w:val="004C033C"/>
    <w:rsid w:val="004F2437"/>
    <w:rsid w:val="004F7524"/>
    <w:rsid w:val="0058359A"/>
    <w:rsid w:val="00591926"/>
    <w:rsid w:val="005A4135"/>
    <w:rsid w:val="00600EB4"/>
    <w:rsid w:val="00625088"/>
    <w:rsid w:val="006D6CF9"/>
    <w:rsid w:val="006E7C36"/>
    <w:rsid w:val="007458EE"/>
    <w:rsid w:val="0075048B"/>
    <w:rsid w:val="007709B1"/>
    <w:rsid w:val="007B253D"/>
    <w:rsid w:val="007E27FC"/>
    <w:rsid w:val="0081409C"/>
    <w:rsid w:val="00861A25"/>
    <w:rsid w:val="0092441E"/>
    <w:rsid w:val="00957824"/>
    <w:rsid w:val="00A026D5"/>
    <w:rsid w:val="00A20DF0"/>
    <w:rsid w:val="00A20E5D"/>
    <w:rsid w:val="00A24A86"/>
    <w:rsid w:val="00A40EC9"/>
    <w:rsid w:val="00A54B42"/>
    <w:rsid w:val="00AB5C5A"/>
    <w:rsid w:val="00AC32B9"/>
    <w:rsid w:val="00AF75B8"/>
    <w:rsid w:val="00B075E3"/>
    <w:rsid w:val="00B35DE3"/>
    <w:rsid w:val="00B450EF"/>
    <w:rsid w:val="00B513F6"/>
    <w:rsid w:val="00B9308A"/>
    <w:rsid w:val="00C31C7F"/>
    <w:rsid w:val="00C954C2"/>
    <w:rsid w:val="00CC0508"/>
    <w:rsid w:val="00CF2D1E"/>
    <w:rsid w:val="00D229F8"/>
    <w:rsid w:val="00D630D5"/>
    <w:rsid w:val="00DB0E56"/>
    <w:rsid w:val="00DD50D0"/>
    <w:rsid w:val="00E15DEA"/>
    <w:rsid w:val="00E16865"/>
    <w:rsid w:val="00E43383"/>
    <w:rsid w:val="00E73384"/>
    <w:rsid w:val="00EA26E2"/>
    <w:rsid w:val="00F07CB1"/>
    <w:rsid w:val="00F3096D"/>
    <w:rsid w:val="00F82913"/>
    <w:rsid w:val="00F96DDE"/>
    <w:rsid w:val="00FA5DB5"/>
    <w:rsid w:val="00FD3866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64332"/>
  <w15:chartTrackingRefBased/>
  <w15:docId w15:val="{08A21397-2143-446F-A057-1402667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400" w:after="180"/>
        <w:ind w:left="794" w:hanging="79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brødtekst,Lucida sans brødtekst"/>
    <w:qFormat/>
    <w:rsid w:val="0042642B"/>
    <w:pPr>
      <w:spacing w:before="0" w:after="0" w:line="276" w:lineRule="auto"/>
      <w:ind w:left="0" w:firstLine="0"/>
    </w:pPr>
    <w:rPr>
      <w:rFonts w:ascii="Lucida Sans" w:eastAsiaTheme="minorEastAsia" w:hAnsi="Lucida Sans"/>
      <w:sz w:val="20"/>
      <w:szCs w:val="20"/>
      <w:lang w:eastAsia="da-DK"/>
    </w:rPr>
  </w:style>
  <w:style w:type="paragraph" w:styleId="Overskrift1">
    <w:name w:val="heading 1"/>
    <w:next w:val="Normal"/>
    <w:link w:val="Overskrift1Tegn"/>
    <w:autoRedefine/>
    <w:uiPriority w:val="9"/>
    <w:qFormat/>
    <w:rsid w:val="0042642B"/>
    <w:pPr>
      <w:keepNext/>
      <w:keepLines/>
      <w:numPr>
        <w:numId w:val="5"/>
      </w:numPr>
      <w:tabs>
        <w:tab w:val="left" w:pos="709"/>
      </w:tabs>
      <w:suppressAutoHyphens/>
      <w:outlineLvl w:val="0"/>
    </w:pPr>
    <w:rPr>
      <w:b/>
      <w:noProof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2642B"/>
    <w:pPr>
      <w:numPr>
        <w:ilvl w:val="1"/>
        <w:numId w:val="6"/>
      </w:numPr>
      <w:tabs>
        <w:tab w:val="left" w:pos="851"/>
      </w:tabs>
      <w:spacing w:before="40" w:after="160"/>
      <w:ind w:left="567" w:hanging="567"/>
      <w:outlineLvl w:val="1"/>
    </w:pPr>
    <w:rPr>
      <w:rFonts w:asciiTheme="minorHAnsi" w:eastAsiaTheme="minorHAnsi" w:hAnsiTheme="minorHAnsi"/>
      <w:b/>
      <w:noProof/>
      <w:kern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642B"/>
    <w:pPr>
      <w:outlineLvl w:val="2"/>
    </w:pPr>
    <w:rPr>
      <w:rFonts w:asciiTheme="minorHAnsi" w:hAnsiTheme="minorHAnsi"/>
      <w:b/>
      <w:i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42B"/>
    <w:rPr>
      <w:b/>
      <w:noProof/>
      <w:sz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2642B"/>
    <w:rPr>
      <w:b/>
      <w:noProof/>
      <w:kern w:val="20"/>
      <w:sz w:val="24"/>
      <w:szCs w:val="24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2642B"/>
    <w:rPr>
      <w:rFonts w:eastAsiaTheme="minorEastAsia"/>
      <w:b/>
      <w:i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E733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3384"/>
    <w:rPr>
      <w:rFonts w:ascii="Lucida Sans" w:eastAsiaTheme="minorEastAsia" w:hAnsi="Lucida Sans"/>
      <w:sz w:val="20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733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3384"/>
    <w:rPr>
      <w:rFonts w:ascii="Lucida Sans" w:eastAsiaTheme="minorEastAsia" w:hAnsi="Lucida Sans"/>
      <w:sz w:val="20"/>
      <w:szCs w:val="20"/>
      <w:lang w:eastAsia="da-DK"/>
    </w:rPr>
  </w:style>
  <w:style w:type="table" w:styleId="Tabel-Gitter">
    <w:name w:val="Table Grid"/>
    <w:basedOn w:val="Tabel-Normal"/>
    <w:uiPriority w:val="39"/>
    <w:rsid w:val="00B35DE3"/>
    <w:pPr>
      <w:spacing w:before="0" w:after="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C0508"/>
    <w:pPr>
      <w:ind w:left="720"/>
      <w:contextualSpacing/>
    </w:pPr>
    <w:rPr>
      <w:rFonts w:eastAsiaTheme="minorHAnsi"/>
      <w:szCs w:val="22"/>
      <w:lang w:eastAsia="en-US"/>
    </w:rPr>
  </w:style>
  <w:style w:type="character" w:customStyle="1" w:styleId="kortnavn2">
    <w:name w:val="kortnavn2"/>
    <w:basedOn w:val="Standardskrifttypeiafsnit"/>
    <w:rsid w:val="00D229F8"/>
    <w:rPr>
      <w:rFonts w:ascii="Tahoma" w:hAnsi="Tahoma" w:cs="Tahoma" w:hint="default"/>
      <w:color w:val="000000"/>
      <w:sz w:val="24"/>
      <w:szCs w:val="24"/>
      <w:shd w:val="clear" w:color="auto" w:fill="auto"/>
    </w:rPr>
  </w:style>
  <w:style w:type="character" w:styleId="Hyperlink">
    <w:name w:val="Hyperlink"/>
    <w:basedOn w:val="Standardskrifttypeiafsnit"/>
    <w:uiPriority w:val="99"/>
    <w:unhideWhenUsed/>
    <w:rsid w:val="00D22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tsinformation.dk/Forms/R0710.aspx?id=17411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retsinformation.dk/Forms/R0710.aspx?id=16223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http://schemas.microsoft.com/sharepoint/v3" xsi:nil="true"/>
    <TaxCatchAll xmlns="ac6e4449-8e05-44be-8f38-a77603063177"/>
    <PortalDepartment xmlns="ac6e4449-8e05-44be-8f38-a77603063177" xsi:nil="true"/>
    <d67304936df247ab9448bd970a61aa05 xmlns="ac6e4449-8e05-44be-8f38-a77603063177">
      <Terms xmlns="http://schemas.microsoft.com/office/infopath/2007/PartnerControls"/>
    </d67304936df247ab9448bd970a61aa05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D6D7C1D884CAF545B9CAF4985BB4870E" ma:contentTypeVersion="7" ma:contentTypeDescription="Opret et nyt dokument." ma:contentTypeScope="" ma:versionID="fbf7f420b56ec90ccfc799cc17d320a9">
  <xsd:schema xmlns:xsd="http://www.w3.org/2001/XMLSchema" xmlns:xs="http://www.w3.org/2001/XMLSchema" xmlns:p="http://schemas.microsoft.com/office/2006/metadata/properties" xmlns:ns1="http://schemas.microsoft.com/sharepoint/v3" xmlns:ns2="ac6e4449-8e05-44be-8f38-a77603063177" targetNamespace="http://schemas.microsoft.com/office/2006/metadata/properties" ma:root="true" ma:fieldsID="3e9201539c0b55b6d664527300641ad4" ns1:_="" ns2:_="">
    <xsd:import namespace="http://schemas.microsoft.com/sharepoint/v3"/>
    <xsd:import namespace="ac6e4449-8e05-44be-8f38-a77603063177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e4449-8e05-44be-8f38-a77603063177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00e19e56-90e0-4087-b140-e7a90ca90db4}" ma:internalName="PortalDepartment" ma:showField="Title" ma:web="ac6e4449-8e05-44be-8f38-a77603063177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07903968-2940-486c-895b-549add59b550}" ma:internalName="TaxCatchAll" ma:showField="CatchAllData" ma:web="ac6e4449-8e05-44be-8f38-a776030631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07903968-2940-486c-895b-549add59b550}" ma:internalName="TaxCatchAllLabel" ma:readOnly="true" ma:showField="CatchAllDataLabel" ma:web="ac6e4449-8e05-44be-8f38-a776030631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96161E-D154-4975-BF18-98014105D894}"/>
</file>

<file path=customXml/itemProps2.xml><?xml version="1.0" encoding="utf-8"?>
<ds:datastoreItem xmlns:ds="http://schemas.openxmlformats.org/officeDocument/2006/customXml" ds:itemID="{51BBC31C-768A-49F4-B3FC-E897A8189707}"/>
</file>

<file path=customXml/itemProps3.xml><?xml version="1.0" encoding="utf-8"?>
<ds:datastoreItem xmlns:ds="http://schemas.openxmlformats.org/officeDocument/2006/customXml" ds:itemID="{51EB0C7D-82F2-40AF-A2D7-605F6DC09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1363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Skabelon til udarbejdelse af adjunktplan</dc:title>
  <dc:subject/>
  <dc:creator>Nina Bredsdorff-Larsen (projektleder – nil@eaaa.dk)</dc:creator>
  <cp:keywords/>
  <dc:description/>
  <cp:lastModifiedBy>Connie Almind Hockerup</cp:lastModifiedBy>
  <cp:revision>4</cp:revision>
  <cp:lastPrinted>2016-07-01T07:50:00Z</cp:lastPrinted>
  <dcterms:created xsi:type="dcterms:W3CDTF">2017-09-19T13:32:00Z</dcterms:created>
  <dcterms:modified xsi:type="dcterms:W3CDTF">2017-09-20T10:57:00Z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rtalKeyword">
    <vt:lpwstr/>
  </property>
  <property fmtid="{D5CDD505-2E9C-101B-9397-08002B2CF9AE}" pid="3" name="ContentTypeId">
    <vt:lpwstr>0x01010045E8358252D6400EB1C231CCF7F3BC9700D6D7C1D884CAF545B9CAF4985BB4870E</vt:lpwstr>
  </property>
</Properties>
</file>