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70794D" w14:textId="77777777" w:rsidR="00E402F5" w:rsidRDefault="006B3D87" w:rsidP="00886A5C">
      <w:pPr>
        <w:pStyle w:val="Title"/>
        <w:jc w:val="both"/>
      </w:pPr>
      <w:r>
        <w:t>Quiz 2</w:t>
      </w:r>
    </w:p>
    <w:p w14:paraId="63EA6399" w14:textId="77777777" w:rsidR="00E402F5" w:rsidRDefault="00E402F5" w:rsidP="00886A5C">
      <w:pPr>
        <w:pStyle w:val="FirstParagraph"/>
        <w:jc w:val="both"/>
      </w:pPr>
    </w:p>
    <w:p w14:paraId="31FBE29D" w14:textId="77777777" w:rsidR="00E402F5" w:rsidRDefault="006B3D87" w:rsidP="00886A5C">
      <w:pPr>
        <w:pStyle w:val="BodyText"/>
        <w:jc w:val="both"/>
      </w:pPr>
      <w:r>
        <w:t>Name:</w:t>
      </w:r>
      <w:r w:rsidR="00E415ED">
        <w:t xml:space="preserve"> </w:t>
      </w:r>
      <w:proofErr w:type="spellStart"/>
      <w:r w:rsidR="00E415ED">
        <w:t>Surabhi</w:t>
      </w:r>
      <w:proofErr w:type="spellEnd"/>
      <w:r w:rsidR="00E415ED">
        <w:t xml:space="preserve"> </w:t>
      </w:r>
      <w:proofErr w:type="spellStart"/>
      <w:r w:rsidR="00E415ED">
        <w:t>Asati</w:t>
      </w:r>
      <w:proofErr w:type="spellEnd"/>
    </w:p>
    <w:p w14:paraId="27316872" w14:textId="1441D640" w:rsidR="00E402F5" w:rsidRDefault="006B3D87" w:rsidP="00886A5C">
      <w:pPr>
        <w:pStyle w:val="BodyText"/>
        <w:jc w:val="both"/>
      </w:pPr>
      <w:r>
        <w:t>Class Time:</w:t>
      </w:r>
      <w:r w:rsidR="002E3FE1">
        <w:t xml:space="preserve"> 12:00</w:t>
      </w:r>
      <w:r w:rsidR="00E415ED">
        <w:t xml:space="preserve"> PM</w:t>
      </w:r>
    </w:p>
    <w:p w14:paraId="2D8094DD" w14:textId="77777777" w:rsidR="00E402F5" w:rsidRDefault="006B3D87" w:rsidP="00886A5C">
      <w:pPr>
        <w:pStyle w:val="Heading1"/>
        <w:jc w:val="both"/>
      </w:pPr>
      <w:bookmarkStart w:id="0" w:name="statistics-48686610-data-visualization"/>
      <w:bookmarkEnd w:id="0"/>
      <w:r>
        <w:t>Statistics 4868/6610 Data Visualization</w:t>
      </w:r>
    </w:p>
    <w:p w14:paraId="38DBA5A5" w14:textId="77777777" w:rsidR="00E402F5" w:rsidRDefault="006B3D87" w:rsidP="00886A5C">
      <w:pPr>
        <w:pStyle w:val="Heading1"/>
        <w:jc w:val="both"/>
      </w:pPr>
      <w:bookmarkStart w:id="1" w:name="fall-2018-prof.suess"/>
      <w:bookmarkEnd w:id="1"/>
      <w:r>
        <w:t>Fall 2018, Prof. </w:t>
      </w:r>
      <w:proofErr w:type="spellStart"/>
      <w:r>
        <w:t>Suess</w:t>
      </w:r>
      <w:proofErr w:type="spellEnd"/>
    </w:p>
    <w:p w14:paraId="5D6E9018" w14:textId="77777777" w:rsidR="00E402F5" w:rsidRDefault="006B3D87" w:rsidP="00886A5C">
      <w:pPr>
        <w:pStyle w:val="FirstParagraph"/>
        <w:jc w:val="both"/>
      </w:pPr>
      <w:r>
        <w:rPr>
          <w:b/>
        </w:rPr>
        <w:t>Instructions:</w:t>
      </w:r>
      <w:r>
        <w:t xml:space="preserve"> Download the quiz file to your computer and type your answers on your test paper in the space provided. This is an open-book and open-computer quiz. You may use a calculator if needed.</w:t>
      </w:r>
    </w:p>
    <w:p w14:paraId="579BBA62" w14:textId="77777777" w:rsidR="002E3FE1" w:rsidRDefault="002E3FE1" w:rsidP="00886A5C">
      <w:pPr>
        <w:pStyle w:val="FirstParagraph"/>
        <w:jc w:val="both"/>
      </w:pPr>
    </w:p>
    <w:p w14:paraId="759ACACC" w14:textId="77777777" w:rsidR="00E402F5" w:rsidRDefault="006B3D87" w:rsidP="00886A5C">
      <w:pPr>
        <w:numPr>
          <w:ilvl w:val="0"/>
          <w:numId w:val="1"/>
        </w:numPr>
        <w:jc w:val="both"/>
        <w:rPr>
          <w:b/>
        </w:rPr>
      </w:pPr>
      <w:r w:rsidRPr="00642F65">
        <w:rPr>
          <w:b/>
        </w:rPr>
        <w:t>What does the author mean by his tip, “Visualization is about communicating data, so take the time to learn about what makes the base of your graphic, or you will end up spouting numbers.”</w:t>
      </w:r>
    </w:p>
    <w:p w14:paraId="53B88F41" w14:textId="77777777" w:rsidR="00327081" w:rsidRPr="00642F65" w:rsidRDefault="00327081" w:rsidP="00886A5C">
      <w:pPr>
        <w:ind w:left="480"/>
        <w:jc w:val="both"/>
        <w:rPr>
          <w:b/>
        </w:rPr>
      </w:pPr>
    </w:p>
    <w:p w14:paraId="4E62EB65" w14:textId="7D1F7623" w:rsidR="00E402F5" w:rsidRDefault="00E415ED" w:rsidP="00886A5C">
      <w:pPr>
        <w:jc w:val="both"/>
      </w:pPr>
      <w:r>
        <w:t xml:space="preserve">With his tip, “Visualization is about communicating data, so take the time to learn about what makes the base of your graphic, or you will end up spouting numbers.” </w:t>
      </w:r>
      <w:r w:rsidR="0050487C">
        <w:t>The author</w:t>
      </w:r>
      <w:r>
        <w:t xml:space="preserve"> is advising us to learn all </w:t>
      </w:r>
      <w:r w:rsidR="00843ED4">
        <w:t xml:space="preserve">we can about </w:t>
      </w:r>
      <w:r>
        <w:t>our data, to take time to get to know it and learn the context of numbers. This prepares us to design our own graphics</w:t>
      </w:r>
      <w:r w:rsidR="00693EF7">
        <w:t>. He</w:t>
      </w:r>
      <w:r w:rsidR="00843ED4">
        <w:t xml:space="preserve"> quotes an example</w:t>
      </w:r>
      <w:r w:rsidR="00693EF7">
        <w:t xml:space="preserve"> of visual story telling will come natural</w:t>
      </w:r>
      <w:r w:rsidR="00843ED4">
        <w:t xml:space="preserve"> </w:t>
      </w:r>
      <w:r w:rsidR="00693EF7">
        <w:t>if we learn all we can</w:t>
      </w:r>
      <w:r w:rsidR="00693EF7" w:rsidRPr="00693EF7">
        <w:t xml:space="preserve"> </w:t>
      </w:r>
      <w:r w:rsidR="00693EF7">
        <w:t xml:space="preserve">about the data </w:t>
      </w:r>
      <w:r w:rsidR="00843ED4">
        <w:t xml:space="preserve">from </w:t>
      </w:r>
      <w:r w:rsidR="00693EF7">
        <w:t>the</w:t>
      </w:r>
      <w:r w:rsidR="00843ED4">
        <w:t xml:space="preserve"> movie – “</w:t>
      </w:r>
      <w:r w:rsidR="00253DD7">
        <w:t>The Karate</w:t>
      </w:r>
      <w:r w:rsidR="00843ED4">
        <w:t xml:space="preserve"> kid</w:t>
      </w:r>
      <w:r w:rsidR="00E36337">
        <w:t>.</w:t>
      </w:r>
      <w:r w:rsidR="00843ED4">
        <w:t>”</w:t>
      </w:r>
      <w:r w:rsidR="00253DD7">
        <w:t xml:space="preserve"> If we</w:t>
      </w:r>
      <w:r w:rsidR="00E36337">
        <w:t xml:space="preserve"> jump right into design without knowing the source data</w:t>
      </w:r>
      <w:r w:rsidR="00B7519B">
        <w:t>, we may not be able to visualize what we want or miss some interesting points in the data</w:t>
      </w:r>
      <w:r w:rsidR="00006D66">
        <w:t xml:space="preserve"> or worse</w:t>
      </w:r>
      <w:r w:rsidR="0044389D">
        <w:t xml:space="preserve"> the design would not make sense.</w:t>
      </w:r>
    </w:p>
    <w:p w14:paraId="430087D1" w14:textId="77777777" w:rsidR="001955C5" w:rsidRDefault="001955C5" w:rsidP="00886A5C">
      <w:pPr>
        <w:jc w:val="both"/>
      </w:pPr>
    </w:p>
    <w:p w14:paraId="0AA4AAB4" w14:textId="1FC7A959" w:rsidR="001955C5" w:rsidRPr="00532B22" w:rsidRDefault="001955C5" w:rsidP="00886A5C">
      <w:pPr>
        <w:jc w:val="both"/>
        <w:rPr>
          <w:highlight w:val="yellow"/>
        </w:rPr>
      </w:pPr>
      <w:r w:rsidRPr="00532B22">
        <w:rPr>
          <w:highlight w:val="yellow"/>
        </w:rPr>
        <w:t xml:space="preserve">Airline </w:t>
      </w:r>
      <w:proofErr w:type="spellStart"/>
      <w:r w:rsidRPr="00532B22">
        <w:rPr>
          <w:highlight w:val="yellow"/>
        </w:rPr>
        <w:t>eg</w:t>
      </w:r>
      <w:proofErr w:type="spellEnd"/>
    </w:p>
    <w:p w14:paraId="06672A8E" w14:textId="43B7BF91" w:rsidR="001955C5" w:rsidRPr="00532B22" w:rsidRDefault="001955C5" w:rsidP="00886A5C">
      <w:pPr>
        <w:jc w:val="both"/>
        <w:rPr>
          <w:highlight w:val="yellow"/>
        </w:rPr>
      </w:pPr>
      <w:r w:rsidRPr="00532B22">
        <w:rPr>
          <w:highlight w:val="yellow"/>
        </w:rPr>
        <w:t>People</w:t>
      </w:r>
    </w:p>
    <w:p w14:paraId="3ED843F5" w14:textId="5BB6B0AC" w:rsidR="001955C5" w:rsidRPr="00532B22" w:rsidRDefault="001955C5" w:rsidP="00886A5C">
      <w:pPr>
        <w:jc w:val="both"/>
        <w:rPr>
          <w:highlight w:val="yellow"/>
        </w:rPr>
      </w:pPr>
      <w:proofErr w:type="spellStart"/>
      <w:r w:rsidRPr="00532B22">
        <w:rPr>
          <w:highlight w:val="yellow"/>
        </w:rPr>
        <w:t>Sw</w:t>
      </w:r>
      <w:proofErr w:type="spellEnd"/>
      <w:r w:rsidRPr="00532B22">
        <w:rPr>
          <w:highlight w:val="yellow"/>
        </w:rPr>
        <w:t xml:space="preserve"> airline doesn’t fly to centre of the ocean – airline route example</w:t>
      </w:r>
    </w:p>
    <w:p w14:paraId="3B2657C5" w14:textId="56AFFD5B" w:rsidR="001955C5" w:rsidRPr="00532B22" w:rsidRDefault="001955C5" w:rsidP="00886A5C">
      <w:pPr>
        <w:jc w:val="both"/>
        <w:rPr>
          <w:highlight w:val="yellow"/>
        </w:rPr>
      </w:pPr>
      <w:r w:rsidRPr="00532B22">
        <w:rPr>
          <w:highlight w:val="yellow"/>
        </w:rPr>
        <w:t>Overpopulate the picture- mess – not good design to allow the user to produce a mess</w:t>
      </w:r>
    </w:p>
    <w:p w14:paraId="38977E7A" w14:textId="49B884FC" w:rsidR="001955C5" w:rsidRPr="00532B22" w:rsidRDefault="001955C5" w:rsidP="00886A5C">
      <w:pPr>
        <w:jc w:val="both"/>
        <w:rPr>
          <w:highlight w:val="yellow"/>
        </w:rPr>
      </w:pPr>
      <w:r w:rsidRPr="00532B22">
        <w:rPr>
          <w:highlight w:val="yellow"/>
        </w:rPr>
        <w:t xml:space="preserve">Help guide user to use </w:t>
      </w:r>
      <w:proofErr w:type="spellStart"/>
      <w:r w:rsidRPr="00532B22">
        <w:rPr>
          <w:highlight w:val="yellow"/>
        </w:rPr>
        <w:t>ur</w:t>
      </w:r>
      <w:proofErr w:type="spellEnd"/>
      <w:r w:rsidRPr="00532B22">
        <w:rPr>
          <w:highlight w:val="yellow"/>
        </w:rPr>
        <w:t xml:space="preserve"> </w:t>
      </w:r>
      <w:proofErr w:type="spellStart"/>
      <w:r w:rsidRPr="00532B22">
        <w:rPr>
          <w:highlight w:val="yellow"/>
        </w:rPr>
        <w:t>viz</w:t>
      </w:r>
      <w:proofErr w:type="spellEnd"/>
      <w:r w:rsidRPr="00532B22">
        <w:rPr>
          <w:highlight w:val="yellow"/>
        </w:rPr>
        <w:t xml:space="preserve"> to be able to make conclusion</w:t>
      </w:r>
    </w:p>
    <w:p w14:paraId="7BC1FA80" w14:textId="7A1120EC" w:rsidR="001955C5" w:rsidRPr="00532B22" w:rsidRDefault="001955C5" w:rsidP="00886A5C">
      <w:pPr>
        <w:jc w:val="both"/>
        <w:rPr>
          <w:highlight w:val="yellow"/>
        </w:rPr>
      </w:pPr>
      <w:r w:rsidRPr="00532B22">
        <w:rPr>
          <w:highlight w:val="yellow"/>
        </w:rPr>
        <w:t>Understand map</w:t>
      </w:r>
    </w:p>
    <w:p w14:paraId="30244252" w14:textId="480DFE07" w:rsidR="001955C5" w:rsidRPr="00532B22" w:rsidRDefault="001955C5" w:rsidP="00886A5C">
      <w:pPr>
        <w:jc w:val="both"/>
        <w:rPr>
          <w:highlight w:val="yellow"/>
        </w:rPr>
      </w:pPr>
      <w:r w:rsidRPr="00532B22">
        <w:rPr>
          <w:highlight w:val="yellow"/>
        </w:rPr>
        <w:t>Geolocation</w:t>
      </w:r>
    </w:p>
    <w:p w14:paraId="7E28F577" w14:textId="13FD09AA" w:rsidR="001955C5" w:rsidRPr="00532B22" w:rsidRDefault="001955C5" w:rsidP="00886A5C">
      <w:pPr>
        <w:jc w:val="both"/>
        <w:rPr>
          <w:highlight w:val="yellow"/>
        </w:rPr>
      </w:pPr>
      <w:r w:rsidRPr="00532B22">
        <w:rPr>
          <w:highlight w:val="yellow"/>
        </w:rPr>
        <w:t>Don’t allow people to overuse n make a mess</w:t>
      </w:r>
    </w:p>
    <w:p w14:paraId="46D2A697" w14:textId="77777777" w:rsidR="001955C5" w:rsidRPr="00532B22" w:rsidRDefault="001955C5" w:rsidP="00886A5C">
      <w:pPr>
        <w:jc w:val="both"/>
        <w:rPr>
          <w:highlight w:val="yellow"/>
        </w:rPr>
      </w:pPr>
    </w:p>
    <w:p w14:paraId="1A4DD00A" w14:textId="4A784E0C" w:rsidR="001955C5" w:rsidRPr="00532B22" w:rsidRDefault="001955C5" w:rsidP="00886A5C">
      <w:pPr>
        <w:jc w:val="both"/>
        <w:rPr>
          <w:highlight w:val="yellow"/>
        </w:rPr>
      </w:pPr>
      <w:proofErr w:type="spellStart"/>
      <w:r w:rsidRPr="00532B22">
        <w:rPr>
          <w:highlight w:val="yellow"/>
        </w:rPr>
        <w:t>Quantative</w:t>
      </w:r>
      <w:proofErr w:type="spellEnd"/>
      <w:r w:rsidRPr="00532B22">
        <w:rPr>
          <w:highlight w:val="yellow"/>
        </w:rPr>
        <w:t xml:space="preserve"> data – want to look for relationship in data</w:t>
      </w:r>
    </w:p>
    <w:p w14:paraId="6563A472" w14:textId="061ABAAE" w:rsidR="001955C5" w:rsidRPr="00532B22" w:rsidRDefault="001955C5" w:rsidP="00886A5C">
      <w:pPr>
        <w:jc w:val="both"/>
        <w:rPr>
          <w:highlight w:val="yellow"/>
        </w:rPr>
      </w:pPr>
      <w:r w:rsidRPr="00532B22">
        <w:rPr>
          <w:highlight w:val="yellow"/>
        </w:rPr>
        <w:t xml:space="preserve">Pic appropriate </w:t>
      </w:r>
      <w:proofErr w:type="spellStart"/>
      <w:r w:rsidRPr="00532B22">
        <w:rPr>
          <w:highlight w:val="yellow"/>
        </w:rPr>
        <w:t>viz</w:t>
      </w:r>
      <w:proofErr w:type="spellEnd"/>
      <w:r w:rsidRPr="00532B22">
        <w:rPr>
          <w:highlight w:val="yellow"/>
        </w:rPr>
        <w:t xml:space="preserve"> for the type of data you have</w:t>
      </w:r>
    </w:p>
    <w:p w14:paraId="79B0497E" w14:textId="77777777" w:rsidR="00642F65" w:rsidRPr="00532B22" w:rsidRDefault="00642F65" w:rsidP="00886A5C">
      <w:pPr>
        <w:jc w:val="both"/>
        <w:rPr>
          <w:highlight w:val="yellow"/>
        </w:rPr>
      </w:pPr>
    </w:p>
    <w:p w14:paraId="77CF35AA" w14:textId="6246BC61" w:rsidR="00B303AF" w:rsidRDefault="00B303AF" w:rsidP="00886A5C">
      <w:pPr>
        <w:jc w:val="both"/>
      </w:pPr>
      <w:r w:rsidRPr="00532B22">
        <w:rPr>
          <w:highlight w:val="yellow"/>
        </w:rPr>
        <w:t>U got data</w:t>
      </w:r>
    </w:p>
    <w:p w14:paraId="76602A61" w14:textId="03126F2A" w:rsidR="00B303AF" w:rsidRPr="00532B22" w:rsidRDefault="00B303AF" w:rsidP="00886A5C">
      <w:pPr>
        <w:jc w:val="both"/>
        <w:rPr>
          <w:highlight w:val="yellow"/>
        </w:rPr>
      </w:pPr>
      <w:r w:rsidRPr="00532B22">
        <w:rPr>
          <w:highlight w:val="yellow"/>
        </w:rPr>
        <w:lastRenderedPageBreak/>
        <w:t xml:space="preserve">What to </w:t>
      </w:r>
      <w:proofErr w:type="gramStart"/>
      <w:r w:rsidRPr="00532B22">
        <w:rPr>
          <w:highlight w:val="yellow"/>
        </w:rPr>
        <w:t>do  with</w:t>
      </w:r>
      <w:proofErr w:type="gramEnd"/>
      <w:r w:rsidRPr="00532B22">
        <w:rPr>
          <w:highlight w:val="yellow"/>
        </w:rPr>
        <w:t xml:space="preserve"> it</w:t>
      </w:r>
      <w:bookmarkStart w:id="2" w:name="_GoBack"/>
      <w:bookmarkEnd w:id="2"/>
    </w:p>
    <w:p w14:paraId="68EA6430" w14:textId="2FB8B256" w:rsidR="00B303AF" w:rsidRPr="00532B22" w:rsidRDefault="00B303AF" w:rsidP="00886A5C">
      <w:pPr>
        <w:jc w:val="both"/>
        <w:rPr>
          <w:highlight w:val="yellow"/>
        </w:rPr>
      </w:pPr>
      <w:r w:rsidRPr="00532B22">
        <w:rPr>
          <w:highlight w:val="yellow"/>
        </w:rPr>
        <w:t>Go to source</w:t>
      </w:r>
    </w:p>
    <w:p w14:paraId="3BAE7B30" w14:textId="77777777" w:rsidR="00B303AF" w:rsidRPr="00532B22" w:rsidRDefault="00B303AF" w:rsidP="00886A5C">
      <w:pPr>
        <w:jc w:val="both"/>
        <w:rPr>
          <w:highlight w:val="yellow"/>
        </w:rPr>
      </w:pPr>
    </w:p>
    <w:p w14:paraId="5B9E552C" w14:textId="5D16D8A7" w:rsidR="00B303AF" w:rsidRDefault="00B303AF" w:rsidP="00886A5C">
      <w:pPr>
        <w:jc w:val="both"/>
      </w:pPr>
      <w:r w:rsidRPr="00532B22">
        <w:rPr>
          <w:highlight w:val="yellow"/>
        </w:rPr>
        <w:t xml:space="preserve">If u </w:t>
      </w:r>
      <w:proofErr w:type="spellStart"/>
      <w:r w:rsidRPr="00532B22">
        <w:rPr>
          <w:highlight w:val="yellow"/>
        </w:rPr>
        <w:t>donno</w:t>
      </w:r>
      <w:proofErr w:type="spellEnd"/>
      <w:r w:rsidRPr="00532B22">
        <w:rPr>
          <w:highlight w:val="yellow"/>
        </w:rPr>
        <w:t xml:space="preserve"> what to convey,</w:t>
      </w:r>
      <w:r>
        <w:t xml:space="preserve"> </w:t>
      </w:r>
    </w:p>
    <w:p w14:paraId="43ED6220" w14:textId="77777777" w:rsidR="00E402F5" w:rsidRDefault="006B3D87" w:rsidP="00886A5C">
      <w:pPr>
        <w:pStyle w:val="Compact"/>
        <w:numPr>
          <w:ilvl w:val="0"/>
          <w:numId w:val="1"/>
        </w:numPr>
        <w:jc w:val="both"/>
        <w:rPr>
          <w:b/>
        </w:rPr>
      </w:pPr>
      <w:r w:rsidRPr="00642F65">
        <w:rPr>
          <w:b/>
        </w:rPr>
        <w:t>(Stat. 6610 students) On page 333 the author mentions “dry humor and sarcasm.”</w:t>
      </w:r>
    </w:p>
    <w:p w14:paraId="12A51129" w14:textId="77777777" w:rsidR="00886A5C" w:rsidRPr="00642F65" w:rsidRDefault="00886A5C" w:rsidP="00886A5C">
      <w:pPr>
        <w:pStyle w:val="Compact"/>
        <w:ind w:left="480"/>
        <w:jc w:val="both"/>
        <w:rPr>
          <w:b/>
        </w:rPr>
      </w:pPr>
    </w:p>
    <w:p w14:paraId="04DA36B4" w14:textId="77777777" w:rsidR="00E402F5" w:rsidRPr="00642F65" w:rsidRDefault="006B3D87" w:rsidP="00886A5C">
      <w:pPr>
        <w:pStyle w:val="Compact"/>
        <w:numPr>
          <w:ilvl w:val="1"/>
          <w:numId w:val="2"/>
        </w:numPr>
        <w:jc w:val="both"/>
        <w:rPr>
          <w:b/>
        </w:rPr>
      </w:pPr>
      <w:r w:rsidRPr="00642F65">
        <w:rPr>
          <w:b/>
        </w:rPr>
        <w:t>What is sarcasm?</w:t>
      </w:r>
    </w:p>
    <w:p w14:paraId="63182C0D" w14:textId="77777777" w:rsidR="00295785" w:rsidRDefault="00295785" w:rsidP="00886A5C">
      <w:pPr>
        <w:pStyle w:val="Compact"/>
        <w:ind w:left="720"/>
        <w:jc w:val="both"/>
        <w:rPr>
          <w:b/>
          <w:bCs/>
          <w:lang w:val="en-GB"/>
        </w:rPr>
      </w:pPr>
    </w:p>
    <w:p w14:paraId="3C7BA8EB" w14:textId="001A34C8" w:rsidR="00295785" w:rsidRDefault="00295785" w:rsidP="00886A5C">
      <w:pPr>
        <w:pStyle w:val="Compact"/>
        <w:ind w:left="720"/>
        <w:jc w:val="both"/>
        <w:rPr>
          <w:lang w:val="en-GB"/>
        </w:rPr>
      </w:pPr>
      <w:r w:rsidRPr="00295785">
        <w:rPr>
          <w:bCs/>
          <w:lang w:val="en-GB"/>
        </w:rPr>
        <w:t>Sarcasm</w:t>
      </w:r>
      <w:r w:rsidRPr="00295785">
        <w:rPr>
          <w:lang w:val="en-GB"/>
        </w:rPr>
        <w:t> is "a sharp, bitter, or cutting expression or remark; a bitter gibe or taunt"</w:t>
      </w:r>
      <w:r>
        <w:rPr>
          <w:lang w:val="en-GB"/>
        </w:rPr>
        <w:t xml:space="preserve">. </w:t>
      </w:r>
      <w:r w:rsidRPr="00295785">
        <w:rPr>
          <w:lang w:val="en-GB"/>
        </w:rPr>
        <w:t>Sarcasm may employ ambivalence, although sarcasm is not necessarily ironic.</w:t>
      </w:r>
      <w:r>
        <w:rPr>
          <w:lang w:val="en-GB"/>
        </w:rPr>
        <w:t xml:space="preserve"> </w:t>
      </w:r>
      <w:r w:rsidRPr="00295785">
        <w:rPr>
          <w:lang w:val="en-GB"/>
        </w:rPr>
        <w:t>Most noticeable in spoken word, sarcasm is mainly distinguished by the inflection with which it is spoken</w:t>
      </w:r>
      <w:r>
        <w:rPr>
          <w:vertAlign w:val="superscript"/>
          <w:lang w:val="en-GB"/>
        </w:rPr>
        <w:t xml:space="preserve"> </w:t>
      </w:r>
      <w:r w:rsidRPr="00295785">
        <w:rPr>
          <w:lang w:val="en-GB"/>
        </w:rPr>
        <w:t>and is largely context-dependent.</w:t>
      </w:r>
    </w:p>
    <w:p w14:paraId="46AB31CC" w14:textId="77777777" w:rsidR="006468BC" w:rsidRDefault="006468BC" w:rsidP="00886A5C">
      <w:pPr>
        <w:pStyle w:val="Compact"/>
        <w:ind w:left="720"/>
        <w:jc w:val="both"/>
        <w:rPr>
          <w:lang w:val="en-GB"/>
        </w:rPr>
      </w:pPr>
    </w:p>
    <w:p w14:paraId="29FB074C" w14:textId="3F8680C7" w:rsidR="006468BC" w:rsidRPr="006468BC" w:rsidRDefault="006468BC" w:rsidP="00886A5C">
      <w:pPr>
        <w:pStyle w:val="Compact"/>
        <w:ind w:left="720"/>
        <w:jc w:val="both"/>
      </w:pPr>
      <w:r w:rsidRPr="006468BC">
        <w:t xml:space="preserve">In sarcasm, ridicule or mockery is used harshly, often crudely and contemptuously, for destructive purposes. It may be used in an indirect manner, and have the form of irony, as in "What a fine musician you turned out to </w:t>
      </w:r>
      <w:proofErr w:type="gramStart"/>
      <w:r w:rsidR="009748D8" w:rsidRPr="006468BC">
        <w:t>be</w:t>
      </w:r>
      <w:r w:rsidR="009748D8">
        <w:t>!,</w:t>
      </w:r>
      <w:proofErr w:type="gramEnd"/>
      <w:r w:rsidR="009748D8">
        <w:t xml:space="preserve"> “</w:t>
      </w:r>
      <w:r w:rsidRPr="006468BC">
        <w:t xml:space="preserve"> "It's like you're a whole different person now...," and "Oh... Well then thanks for all the first aid over the years!" or it may be used in the form of a direct statement, "You couldn't play one piece correctly if you had two assistants." The distinctive quality of sarcasm is present in the spoken word and manifested chiefly by vocal inflection</w:t>
      </w:r>
    </w:p>
    <w:p w14:paraId="60127D47" w14:textId="77777777" w:rsidR="006468BC" w:rsidRPr="00295785" w:rsidRDefault="006468BC" w:rsidP="00886A5C">
      <w:pPr>
        <w:pStyle w:val="Compact"/>
        <w:ind w:left="720"/>
        <w:jc w:val="both"/>
        <w:rPr>
          <w:lang w:val="en-GB"/>
        </w:rPr>
      </w:pPr>
    </w:p>
    <w:p w14:paraId="42713909" w14:textId="77777777" w:rsidR="00E402F5" w:rsidRPr="00642F65" w:rsidRDefault="00E402F5" w:rsidP="00886A5C">
      <w:pPr>
        <w:pStyle w:val="Compact"/>
        <w:ind w:left="720"/>
        <w:jc w:val="both"/>
        <w:rPr>
          <w:b/>
        </w:rPr>
      </w:pPr>
    </w:p>
    <w:p w14:paraId="0CA5D71A" w14:textId="77777777" w:rsidR="00E402F5" w:rsidRPr="00642F65" w:rsidRDefault="00E402F5" w:rsidP="00886A5C">
      <w:pPr>
        <w:pStyle w:val="Compact"/>
        <w:jc w:val="both"/>
        <w:rPr>
          <w:b/>
        </w:rPr>
      </w:pPr>
    </w:p>
    <w:p w14:paraId="5139C933" w14:textId="77777777" w:rsidR="00E402F5" w:rsidRDefault="006B3D87" w:rsidP="00886A5C">
      <w:pPr>
        <w:pStyle w:val="Compact"/>
        <w:numPr>
          <w:ilvl w:val="1"/>
          <w:numId w:val="2"/>
        </w:numPr>
        <w:jc w:val="both"/>
        <w:rPr>
          <w:b/>
        </w:rPr>
      </w:pPr>
      <w:r w:rsidRPr="00642F65">
        <w:rPr>
          <w:b/>
        </w:rPr>
        <w:t>Is the use of sarcasm on the web recommended? If not, why?</w:t>
      </w:r>
    </w:p>
    <w:p w14:paraId="2ACB7B6D" w14:textId="77777777" w:rsidR="00EA4BB1" w:rsidRPr="00EA4BB1" w:rsidRDefault="00EA4BB1" w:rsidP="00886A5C">
      <w:pPr>
        <w:pStyle w:val="Compact"/>
        <w:ind w:left="1200"/>
        <w:jc w:val="both"/>
        <w:rPr>
          <w:b/>
        </w:rPr>
      </w:pPr>
    </w:p>
    <w:p w14:paraId="67257F48" w14:textId="54160F01" w:rsidR="001B6C55" w:rsidRPr="009734DF" w:rsidRDefault="00EA4BB1" w:rsidP="001B6C55">
      <w:pPr>
        <w:widowControl w:val="0"/>
        <w:autoSpaceDE w:val="0"/>
        <w:autoSpaceDN w:val="0"/>
        <w:adjustRightInd w:val="0"/>
        <w:spacing w:after="240" w:line="340" w:lineRule="atLeast"/>
        <w:rPr>
          <w:rFonts w:ascii="Times" w:hAnsi="Times" w:cs="Times"/>
          <w:color w:val="000000" w:themeColor="text1"/>
          <w:lang w:eastAsia="en-US"/>
        </w:rPr>
      </w:pPr>
      <w:r w:rsidRPr="009734DF">
        <w:rPr>
          <w:rFonts w:asciiTheme="minorHAnsi" w:hAnsiTheme="minorHAnsi"/>
          <w:color w:val="000000" w:themeColor="text1"/>
        </w:rPr>
        <w:t xml:space="preserve">Use of sarcasm on the web is not recommended </w:t>
      </w:r>
      <w:r w:rsidRPr="009734DF">
        <w:rPr>
          <w:rFonts w:asciiTheme="minorHAnsi" w:eastAsia="Times New Roman" w:hAnsiTheme="minorHAnsi"/>
          <w:color w:val="000000" w:themeColor="text1"/>
          <w:shd w:val="clear" w:color="auto" w:fill="FFFFFF"/>
        </w:rPr>
        <w:t xml:space="preserve">because </w:t>
      </w:r>
      <w:r w:rsidR="001B6C55" w:rsidRPr="009734DF">
        <w:rPr>
          <w:rFonts w:ascii="Times" w:hAnsi="Times" w:cs="Times"/>
          <w:color w:val="000000" w:themeColor="text1"/>
          <w:sz w:val="29"/>
          <w:szCs w:val="29"/>
          <w:lang w:eastAsia="en-US"/>
        </w:rPr>
        <w:t xml:space="preserve">it doesn’t translate very well online, especially when people aren’t used to reading one’s writing. </w:t>
      </w:r>
    </w:p>
    <w:p w14:paraId="2843AF7D" w14:textId="2AA69AC4" w:rsidR="00C46D7D" w:rsidRPr="009734DF" w:rsidRDefault="000F4277" w:rsidP="00886A5C">
      <w:pPr>
        <w:jc w:val="both"/>
        <w:rPr>
          <w:rStyle w:val="Strong"/>
          <w:rFonts w:asciiTheme="minorHAnsi" w:eastAsia="Times New Roman" w:hAnsiTheme="minorHAnsi"/>
          <w:b w:val="0"/>
          <w:color w:val="000000" w:themeColor="text1"/>
          <w:shd w:val="clear" w:color="auto" w:fill="FFFFFF"/>
        </w:rPr>
      </w:pPr>
      <w:r w:rsidRPr="009734DF">
        <w:rPr>
          <w:rFonts w:asciiTheme="minorHAnsi" w:eastAsia="Times New Roman" w:hAnsiTheme="minorHAnsi"/>
          <w:color w:val="000000" w:themeColor="text1"/>
          <w:shd w:val="clear" w:color="auto" w:fill="FFFFFF"/>
        </w:rPr>
        <w:t>According to</w:t>
      </w:r>
      <w:r w:rsidR="001B6C55" w:rsidRPr="009734DF">
        <w:rPr>
          <w:rFonts w:asciiTheme="minorHAnsi" w:eastAsia="Times New Roman" w:hAnsiTheme="minorHAnsi"/>
          <w:color w:val="000000" w:themeColor="text1"/>
          <w:shd w:val="clear" w:color="auto" w:fill="FFFFFF"/>
        </w:rPr>
        <w:t xml:space="preserve"> Poe’s law: “</w:t>
      </w:r>
      <w:r w:rsidR="00EA4BB1" w:rsidRPr="009734DF">
        <w:rPr>
          <w:rFonts w:asciiTheme="minorHAnsi" w:eastAsia="Times New Roman" w:hAnsiTheme="minorHAnsi"/>
          <w:color w:val="000000" w:themeColor="text1"/>
          <w:shd w:val="clear" w:color="auto" w:fill="FFFFFF"/>
        </w:rPr>
        <w:t>without a winking smiley or other blatant display of humour, it is utterly impossible to parody a Creationist in such a way that someone won't mistake for the genuine article</w:t>
      </w:r>
      <w:r w:rsidR="001B6C55" w:rsidRPr="009734DF">
        <w:rPr>
          <w:rFonts w:asciiTheme="minorHAnsi" w:eastAsia="Times New Roman" w:hAnsiTheme="minorHAnsi"/>
          <w:color w:val="000000" w:themeColor="text1"/>
          <w:shd w:val="clear" w:color="auto" w:fill="FFFFFF"/>
        </w:rPr>
        <w:t>”</w:t>
      </w:r>
    </w:p>
    <w:p w14:paraId="394D14D4" w14:textId="660A4173" w:rsidR="00F13365" w:rsidRPr="009734DF" w:rsidRDefault="00EA4BB1" w:rsidP="00886A5C">
      <w:pPr>
        <w:jc w:val="both"/>
        <w:rPr>
          <w:rStyle w:val="Strong"/>
          <w:rFonts w:asciiTheme="minorHAnsi" w:eastAsia="Times New Roman" w:hAnsiTheme="minorHAnsi"/>
          <w:b w:val="0"/>
          <w:color w:val="000000" w:themeColor="text1"/>
          <w:shd w:val="clear" w:color="auto" w:fill="FFFFFF"/>
        </w:rPr>
      </w:pPr>
      <w:r w:rsidRPr="009734DF">
        <w:rPr>
          <w:rStyle w:val="Strong"/>
          <w:rFonts w:asciiTheme="minorHAnsi" w:eastAsia="Times New Roman" w:hAnsiTheme="minorHAnsi"/>
          <w:b w:val="0"/>
          <w:color w:val="000000" w:themeColor="text1"/>
          <w:shd w:val="clear" w:color="auto" w:fill="FFFFFF"/>
        </w:rPr>
        <w:t xml:space="preserve"> </w:t>
      </w:r>
    </w:p>
    <w:p w14:paraId="49DAA53E" w14:textId="5D24DE95" w:rsidR="00EA4BB1" w:rsidRPr="009734DF" w:rsidRDefault="00EA4BB1" w:rsidP="00886A5C">
      <w:pPr>
        <w:jc w:val="both"/>
        <w:rPr>
          <w:rFonts w:asciiTheme="minorHAnsi" w:eastAsia="Times New Roman" w:hAnsiTheme="minorHAnsi"/>
          <w:color w:val="000000" w:themeColor="text1"/>
        </w:rPr>
      </w:pPr>
      <w:r w:rsidRPr="009734DF">
        <w:rPr>
          <w:rStyle w:val="Strong"/>
          <w:rFonts w:asciiTheme="minorHAnsi" w:eastAsia="Times New Roman" w:hAnsiTheme="minorHAnsi"/>
          <w:b w:val="0"/>
          <w:color w:val="000000" w:themeColor="text1"/>
          <w:shd w:val="clear" w:color="auto" w:fill="FFFFFF"/>
        </w:rPr>
        <w:t xml:space="preserve">However, </w:t>
      </w:r>
      <w:r w:rsidRPr="009734DF">
        <w:rPr>
          <w:rFonts w:asciiTheme="minorHAnsi" w:hAnsiTheme="minorHAnsi" w:cstheme="minorBidi"/>
          <w:color w:val="000000" w:themeColor="text1"/>
          <w:lang w:eastAsia="en-US"/>
        </w:rPr>
        <w:t>researchers from Harvard University found in a 2015 paper titled, "</w:t>
      </w:r>
      <w:r w:rsidRPr="009734DF">
        <w:rPr>
          <w:rFonts w:asciiTheme="minorHAnsi" w:hAnsiTheme="minorHAnsi"/>
          <w:color w:val="000000" w:themeColor="text1"/>
          <w:lang w:eastAsia="en-US"/>
        </w:rPr>
        <w:t xml:space="preserve">The highest form of intelligence: Sarcasm </w:t>
      </w:r>
      <w:r w:rsidR="00F13365" w:rsidRPr="009734DF">
        <w:rPr>
          <w:rFonts w:asciiTheme="minorHAnsi" w:hAnsiTheme="minorHAnsi"/>
          <w:color w:val="000000" w:themeColor="text1"/>
          <w:lang w:eastAsia="en-US"/>
        </w:rPr>
        <w:t xml:space="preserve">- </w:t>
      </w:r>
      <w:r w:rsidRPr="009734DF">
        <w:rPr>
          <w:rFonts w:asciiTheme="minorHAnsi" w:hAnsiTheme="minorHAnsi"/>
          <w:color w:val="000000" w:themeColor="text1"/>
          <w:lang w:eastAsia="en-US"/>
        </w:rPr>
        <w:t>increases creativity for both expressers and recipients</w:t>
      </w:r>
      <w:r w:rsidRPr="009734DF">
        <w:rPr>
          <w:rFonts w:asciiTheme="minorHAnsi" w:hAnsiTheme="minorHAnsi" w:cstheme="minorBidi"/>
          <w:color w:val="000000" w:themeColor="text1"/>
          <w:lang w:eastAsia="en-US"/>
        </w:rPr>
        <w:t>."</w:t>
      </w:r>
      <w:r w:rsidRPr="009734DF">
        <w:rPr>
          <w:rFonts w:asciiTheme="minorHAnsi" w:hAnsiTheme="minorHAnsi"/>
          <w:color w:val="000000" w:themeColor="text1"/>
        </w:rPr>
        <w:t xml:space="preserve"> </w:t>
      </w:r>
      <w:r w:rsidRPr="009734DF">
        <w:rPr>
          <w:rFonts w:asciiTheme="minorHAnsi" w:eastAsia="Times New Roman" w:hAnsiTheme="minorHAnsi"/>
          <w:color w:val="000000" w:themeColor="text1"/>
          <w:shd w:val="clear" w:color="auto" w:fill="FFFFFF"/>
        </w:rPr>
        <w:t>Sarcasm can be off-putting or endearing. But, in either case, it's smart.</w:t>
      </w:r>
    </w:p>
    <w:p w14:paraId="414C0CD1" w14:textId="71259539" w:rsidR="00EA4BB1" w:rsidRPr="009734DF" w:rsidRDefault="00EA4BB1" w:rsidP="00886A5C">
      <w:pPr>
        <w:jc w:val="both"/>
        <w:rPr>
          <w:rFonts w:asciiTheme="minorHAnsi" w:eastAsia="Times New Roman" w:hAnsiTheme="minorHAnsi"/>
          <w:color w:val="000000" w:themeColor="text1"/>
        </w:rPr>
      </w:pPr>
    </w:p>
    <w:p w14:paraId="278FBC7A" w14:textId="79BBB685" w:rsidR="00C65C2F" w:rsidRPr="009734DF" w:rsidRDefault="000B564A" w:rsidP="00886A5C">
      <w:pPr>
        <w:jc w:val="both"/>
        <w:rPr>
          <w:rFonts w:eastAsia="Times New Roman"/>
          <w:color w:val="000000" w:themeColor="text1"/>
        </w:rPr>
      </w:pPr>
      <w:r w:rsidRPr="009734DF">
        <w:rPr>
          <w:rFonts w:asciiTheme="minorHAnsi" w:eastAsia="Times New Roman" w:hAnsiTheme="minorHAnsi"/>
          <w:color w:val="000000" w:themeColor="text1"/>
          <w:shd w:val="clear" w:color="auto" w:fill="FFFFFF"/>
        </w:rPr>
        <w:t>Those who experienced more sarcasm — through expression or reception — in the first task were shown to be more creative</w:t>
      </w:r>
      <w:r w:rsidR="00F13365" w:rsidRPr="009734DF">
        <w:rPr>
          <w:rFonts w:asciiTheme="minorHAnsi" w:eastAsia="Times New Roman" w:hAnsiTheme="minorHAnsi"/>
          <w:color w:val="000000" w:themeColor="text1"/>
          <w:shd w:val="clear" w:color="auto" w:fill="FFFFFF"/>
        </w:rPr>
        <w:t xml:space="preserve"> in the paper</w:t>
      </w:r>
      <w:r w:rsidR="00C65C2F" w:rsidRPr="009734DF">
        <w:rPr>
          <w:rFonts w:asciiTheme="minorHAnsi" w:eastAsia="Times New Roman" w:hAnsiTheme="minorHAnsi"/>
          <w:color w:val="000000" w:themeColor="text1"/>
          <w:shd w:val="clear" w:color="auto" w:fill="FFFFFF"/>
        </w:rPr>
        <w:t xml:space="preserve">. </w:t>
      </w:r>
      <w:r w:rsidR="00C65C2F" w:rsidRPr="009734DF">
        <w:rPr>
          <w:rFonts w:eastAsia="Times New Roman"/>
          <w:color w:val="000000" w:themeColor="text1"/>
        </w:rPr>
        <w:t xml:space="preserve">The research establishes sarcasm as a double-edged sword: it helps people think creatively even as they seethe in conflict. Paper shows that abstract thinking is the driving force that connects sarcasm to creativity and that sarcastic exchanges in trusting relationships boost creativity without incurring </w:t>
      </w:r>
      <w:r w:rsidR="00C65C2F" w:rsidRPr="009734DF">
        <w:rPr>
          <w:rFonts w:eastAsia="Times New Roman"/>
          <w:color w:val="000000" w:themeColor="text1"/>
        </w:rPr>
        <w:lastRenderedPageBreak/>
        <w:t>conflict. As Oscar Wilde believed, sarcasm, at times, represents a lower form of humanity, but it certainly catalyses a higher form of thought.</w:t>
      </w:r>
    </w:p>
    <w:p w14:paraId="4A16872A" w14:textId="77777777" w:rsidR="00C46D7D" w:rsidRPr="009734DF" w:rsidRDefault="00C46D7D" w:rsidP="00886A5C">
      <w:pPr>
        <w:jc w:val="both"/>
        <w:rPr>
          <w:rFonts w:eastAsia="Times New Roman"/>
          <w:color w:val="000000" w:themeColor="text1"/>
        </w:rPr>
      </w:pPr>
    </w:p>
    <w:p w14:paraId="26A5636B" w14:textId="67676545" w:rsidR="00C46D7D" w:rsidRPr="009734DF" w:rsidRDefault="00C46D7D" w:rsidP="00886A5C">
      <w:pPr>
        <w:jc w:val="both"/>
        <w:rPr>
          <w:rFonts w:ascii="Cambria" w:eastAsia="Times New Roman" w:hAnsi="Cambria"/>
          <w:color w:val="000000" w:themeColor="text1"/>
          <w:shd w:val="clear" w:color="auto" w:fill="FFFFFF"/>
        </w:rPr>
      </w:pPr>
      <w:r w:rsidRPr="009734DF">
        <w:rPr>
          <w:rFonts w:ascii="Cambria" w:eastAsia="Times New Roman" w:hAnsi="Cambria"/>
          <w:color w:val="000000" w:themeColor="text1"/>
        </w:rPr>
        <w:t xml:space="preserve">Sarcasm is encouraged when </w:t>
      </w:r>
      <w:r w:rsidRPr="009734DF">
        <w:rPr>
          <w:rFonts w:ascii="Cambria" w:eastAsia="Times New Roman" w:hAnsi="Cambria"/>
          <w:color w:val="000000" w:themeColor="text1"/>
          <w:shd w:val="clear" w:color="auto" w:fill="FFFFFF"/>
        </w:rPr>
        <w:t xml:space="preserve">individuals know about the appropriate circumstances under which sarcasm can be used. By doing so, both the individuals involved </w:t>
      </w:r>
      <w:proofErr w:type="gramStart"/>
      <w:r w:rsidRPr="009734DF">
        <w:rPr>
          <w:rFonts w:ascii="Cambria" w:eastAsia="Times New Roman" w:hAnsi="Cambria"/>
          <w:color w:val="000000" w:themeColor="text1"/>
          <w:shd w:val="clear" w:color="auto" w:fill="FFFFFF"/>
        </w:rPr>
        <w:t xml:space="preserve">in </w:t>
      </w:r>
      <w:r w:rsidR="005764A5">
        <w:rPr>
          <w:rFonts w:ascii="Cambria" w:eastAsia="Times New Roman" w:hAnsi="Cambria"/>
          <w:color w:val="000000" w:themeColor="text1"/>
          <w:shd w:val="clear" w:color="auto" w:fill="FFFFFF"/>
        </w:rPr>
        <w:t xml:space="preserve"> </w:t>
      </w:r>
      <w:r w:rsidRPr="009734DF">
        <w:rPr>
          <w:rFonts w:ascii="Cambria" w:eastAsia="Times New Roman" w:hAnsi="Cambria"/>
          <w:color w:val="000000" w:themeColor="text1"/>
          <w:shd w:val="clear" w:color="auto" w:fill="FFFFFF"/>
        </w:rPr>
        <w:t>creatively</w:t>
      </w:r>
      <w:proofErr w:type="gramEnd"/>
      <w:r w:rsidRPr="009734DF">
        <w:rPr>
          <w:rFonts w:ascii="Cambria" w:eastAsia="Times New Roman" w:hAnsi="Cambria"/>
          <w:color w:val="000000" w:themeColor="text1"/>
          <w:shd w:val="clear" w:color="auto" w:fill="FFFFFF"/>
        </w:rPr>
        <w:t>.”</w:t>
      </w:r>
    </w:p>
    <w:p w14:paraId="5A1A9A27" w14:textId="521F7F8D" w:rsidR="00C46D7D" w:rsidRPr="009734DF" w:rsidRDefault="00C46D7D" w:rsidP="00886A5C">
      <w:pPr>
        <w:jc w:val="both"/>
        <w:rPr>
          <w:rFonts w:ascii="Cambria" w:eastAsia="Times New Roman" w:hAnsi="Cambria"/>
          <w:color w:val="000000" w:themeColor="text1"/>
        </w:rPr>
      </w:pPr>
    </w:p>
    <w:p w14:paraId="5D4C41EE" w14:textId="518A21F9" w:rsidR="00C46D7D" w:rsidRPr="009734DF" w:rsidRDefault="00C46D7D" w:rsidP="00886A5C">
      <w:pPr>
        <w:jc w:val="both"/>
        <w:rPr>
          <w:rFonts w:eastAsia="Times New Roman"/>
          <w:color w:val="000000" w:themeColor="text1"/>
        </w:rPr>
      </w:pPr>
    </w:p>
    <w:p w14:paraId="7635941C" w14:textId="58BE0260" w:rsidR="00977BC5" w:rsidRPr="00977BC5" w:rsidRDefault="005B0304" w:rsidP="00977BC5">
      <w:pPr>
        <w:widowControl w:val="0"/>
        <w:autoSpaceDE w:val="0"/>
        <w:autoSpaceDN w:val="0"/>
        <w:adjustRightInd w:val="0"/>
        <w:spacing w:after="240" w:line="340" w:lineRule="atLeast"/>
        <w:rPr>
          <w:rFonts w:ascii="Times" w:hAnsi="Times" w:cs="Times"/>
          <w:color w:val="000000" w:themeColor="text1"/>
          <w:lang w:eastAsia="en-US"/>
        </w:rPr>
      </w:pPr>
      <w:r w:rsidRPr="009734DF">
        <w:rPr>
          <w:rFonts w:asciiTheme="minorHAnsi" w:eastAsia="Times New Roman" w:hAnsiTheme="minorHAnsi"/>
          <w:color w:val="000000" w:themeColor="text1"/>
          <w:shd w:val="clear" w:color="auto" w:fill="FFFFFF"/>
        </w:rPr>
        <w:t xml:space="preserve">The Author learned that </w:t>
      </w:r>
      <w:r w:rsidRPr="009734DF">
        <w:rPr>
          <w:rFonts w:ascii="Times" w:hAnsi="Times" w:cs="Times"/>
          <w:color w:val="000000" w:themeColor="text1"/>
          <w:lang w:eastAsia="en-US"/>
        </w:rPr>
        <w:t>sarcasm doesn’t translate very well online with his work on</w:t>
      </w:r>
      <w:r w:rsidR="009734DF" w:rsidRPr="009734DF">
        <w:rPr>
          <w:rFonts w:ascii="Times" w:hAnsi="Times" w:cs="Times"/>
          <w:color w:val="000000" w:themeColor="text1"/>
          <w:lang w:eastAsia="en-US"/>
        </w:rPr>
        <w:t xml:space="preserve"> a map that compares number of bars to number of grocery stores in the United States.</w:t>
      </w:r>
      <w:r w:rsidR="00977BC5">
        <w:rPr>
          <w:rFonts w:ascii="Times" w:hAnsi="Times" w:cs="Times"/>
          <w:color w:val="000000" w:themeColor="text1"/>
          <w:lang w:eastAsia="en-US"/>
        </w:rPr>
        <w:t xml:space="preserve"> </w:t>
      </w:r>
      <w:r w:rsidR="00977BC5" w:rsidRPr="00977BC5">
        <w:rPr>
          <w:rFonts w:ascii="Times" w:hAnsi="Times" w:cs="Times"/>
          <w:color w:val="000000" w:themeColor="text1"/>
          <w:lang w:eastAsia="en-US"/>
        </w:rPr>
        <w:t xml:space="preserve">Most people got </w:t>
      </w:r>
      <w:r w:rsidR="00977BC5">
        <w:rPr>
          <w:rFonts w:ascii="Times" w:hAnsi="Times" w:cs="Times"/>
          <w:color w:val="000000" w:themeColor="text1"/>
          <w:lang w:eastAsia="en-US"/>
        </w:rPr>
        <w:t>his</w:t>
      </w:r>
      <w:r w:rsidR="00977BC5" w:rsidRPr="00977BC5">
        <w:rPr>
          <w:rFonts w:ascii="Times" w:hAnsi="Times" w:cs="Times"/>
          <w:color w:val="000000" w:themeColor="text1"/>
          <w:lang w:eastAsia="en-US"/>
        </w:rPr>
        <w:t xml:space="preserve"> joke, but </w:t>
      </w:r>
      <w:r w:rsidR="00977BC5">
        <w:rPr>
          <w:rFonts w:ascii="Times" w:hAnsi="Times" w:cs="Times"/>
          <w:color w:val="000000" w:themeColor="text1"/>
          <w:lang w:eastAsia="en-US"/>
        </w:rPr>
        <w:t>other  got offended.</w:t>
      </w:r>
    </w:p>
    <w:p w14:paraId="10583A9C" w14:textId="1B2AA93A" w:rsidR="009734DF" w:rsidRPr="009734DF" w:rsidRDefault="004E7617" w:rsidP="009734DF">
      <w:pPr>
        <w:widowControl w:val="0"/>
        <w:autoSpaceDE w:val="0"/>
        <w:autoSpaceDN w:val="0"/>
        <w:adjustRightInd w:val="0"/>
        <w:spacing w:after="240" w:line="340" w:lineRule="atLeast"/>
        <w:rPr>
          <w:rFonts w:ascii="Times" w:hAnsi="Times" w:cs="Times"/>
          <w:color w:val="000000" w:themeColor="text1"/>
          <w:lang w:eastAsia="en-US"/>
        </w:rPr>
      </w:pPr>
      <w:r w:rsidRPr="00532B22">
        <w:rPr>
          <w:rFonts w:ascii="Times" w:hAnsi="Times" w:cs="Times"/>
          <w:color w:val="000000" w:themeColor="text1"/>
          <w:highlight w:val="yellow"/>
          <w:lang w:eastAsia="en-US"/>
        </w:rPr>
        <w:t>Don’t make joke!</w:t>
      </w:r>
      <w:r w:rsidR="005764A5" w:rsidRPr="00532B22">
        <w:rPr>
          <w:rFonts w:ascii="Times" w:hAnsi="Times" w:cs="Times"/>
          <w:color w:val="000000" w:themeColor="text1"/>
          <w:highlight w:val="yellow"/>
          <w:lang w:eastAsia="en-US"/>
        </w:rPr>
        <w:t xml:space="preserve">  </w:t>
      </w:r>
      <w:proofErr w:type="gramStart"/>
      <w:r w:rsidR="005764A5" w:rsidRPr="00532B22">
        <w:rPr>
          <w:rFonts w:ascii="Times" w:hAnsi="Times" w:cs="Times"/>
          <w:color w:val="000000" w:themeColor="text1"/>
          <w:highlight w:val="yellow"/>
          <w:lang w:eastAsia="en-US"/>
        </w:rPr>
        <w:t>On  internet</w:t>
      </w:r>
      <w:proofErr w:type="gramEnd"/>
    </w:p>
    <w:p w14:paraId="14FAD7DB" w14:textId="77777777" w:rsidR="009734DF" w:rsidRDefault="009734DF" w:rsidP="009734DF">
      <w:pPr>
        <w:widowControl w:val="0"/>
        <w:autoSpaceDE w:val="0"/>
        <w:autoSpaceDN w:val="0"/>
        <w:adjustRightInd w:val="0"/>
        <w:spacing w:after="240" w:line="340" w:lineRule="atLeast"/>
        <w:rPr>
          <w:rFonts w:ascii="Times" w:hAnsi="Times" w:cs="Times"/>
          <w:color w:val="000000"/>
          <w:sz w:val="29"/>
          <w:szCs w:val="29"/>
          <w:lang w:eastAsia="en-US"/>
        </w:rPr>
      </w:pPr>
    </w:p>
    <w:p w14:paraId="0A0A6EC7" w14:textId="2A583520" w:rsidR="009734DF" w:rsidRDefault="009734DF" w:rsidP="009734DF">
      <w:pPr>
        <w:widowControl w:val="0"/>
        <w:autoSpaceDE w:val="0"/>
        <w:autoSpaceDN w:val="0"/>
        <w:adjustRightInd w:val="0"/>
        <w:spacing w:after="240" w:line="340" w:lineRule="atLeast"/>
        <w:rPr>
          <w:rFonts w:ascii="Times" w:hAnsi="Times" w:cs="Times"/>
          <w:color w:val="000000"/>
          <w:sz w:val="29"/>
          <w:szCs w:val="29"/>
          <w:lang w:eastAsia="en-US"/>
        </w:rPr>
      </w:pPr>
      <w:r>
        <w:rPr>
          <w:rFonts w:ascii="Times" w:hAnsi="Times" w:cs="Times"/>
          <w:noProof/>
          <w:color w:val="000000"/>
          <w:sz w:val="29"/>
          <w:szCs w:val="29"/>
        </w:rPr>
        <w:drawing>
          <wp:inline distT="0" distB="0" distL="0" distR="0" wp14:anchorId="0E463304" wp14:editId="46FE7195">
            <wp:extent cx="5486400" cy="4914900"/>
            <wp:effectExtent l="0" t="0" r="0" b="12700"/>
            <wp:docPr id="9" name="Picture 9" descr="Screen%20Shot%202018-03-07%20at%2010.53.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3-07%20at%2010.53.57%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914900"/>
                    </a:xfrm>
                    <a:prstGeom prst="rect">
                      <a:avLst/>
                    </a:prstGeom>
                    <a:noFill/>
                    <a:ln>
                      <a:noFill/>
                    </a:ln>
                  </pic:spPr>
                </pic:pic>
              </a:graphicData>
            </a:graphic>
          </wp:inline>
        </w:drawing>
      </w:r>
    </w:p>
    <w:p w14:paraId="7637AE1E" w14:textId="77777777" w:rsidR="009734DF" w:rsidRPr="009734DF" w:rsidRDefault="009734DF" w:rsidP="009734DF">
      <w:pPr>
        <w:widowControl w:val="0"/>
        <w:autoSpaceDE w:val="0"/>
        <w:autoSpaceDN w:val="0"/>
        <w:adjustRightInd w:val="0"/>
        <w:spacing w:after="240" w:line="340" w:lineRule="atLeast"/>
        <w:rPr>
          <w:rFonts w:ascii="Times" w:hAnsi="Times" w:cs="Times"/>
          <w:color w:val="000000"/>
          <w:sz w:val="29"/>
          <w:szCs w:val="29"/>
          <w:lang w:eastAsia="en-US"/>
        </w:rPr>
      </w:pPr>
    </w:p>
    <w:p w14:paraId="7F6F7154" w14:textId="7D300379" w:rsidR="005B0304" w:rsidRDefault="005B0304" w:rsidP="005B0304">
      <w:pPr>
        <w:widowControl w:val="0"/>
        <w:autoSpaceDE w:val="0"/>
        <w:autoSpaceDN w:val="0"/>
        <w:adjustRightInd w:val="0"/>
        <w:spacing w:after="240" w:line="340" w:lineRule="atLeast"/>
        <w:rPr>
          <w:rFonts w:ascii="Times" w:hAnsi="Times" w:cs="Times"/>
          <w:color w:val="000000"/>
          <w:lang w:eastAsia="en-US"/>
        </w:rPr>
      </w:pPr>
    </w:p>
    <w:p w14:paraId="39B9BA83" w14:textId="12166E68" w:rsidR="00C02BFC" w:rsidRPr="00EA4BB1" w:rsidRDefault="00C02BFC" w:rsidP="00886A5C">
      <w:pPr>
        <w:jc w:val="both"/>
        <w:rPr>
          <w:rFonts w:asciiTheme="minorHAnsi" w:eastAsia="Times New Roman" w:hAnsiTheme="minorHAnsi"/>
        </w:rPr>
      </w:pPr>
    </w:p>
    <w:p w14:paraId="30E891AE" w14:textId="77777777" w:rsidR="00E402F5" w:rsidRDefault="00E402F5" w:rsidP="00886A5C">
      <w:pPr>
        <w:pStyle w:val="Compact"/>
        <w:ind w:left="480"/>
        <w:jc w:val="both"/>
      </w:pPr>
    </w:p>
    <w:p w14:paraId="6529861E" w14:textId="77777777" w:rsidR="00E402F5" w:rsidRDefault="00E402F5" w:rsidP="00886A5C">
      <w:pPr>
        <w:pStyle w:val="Compact"/>
        <w:jc w:val="both"/>
      </w:pPr>
    </w:p>
    <w:p w14:paraId="050B18CD" w14:textId="77777777" w:rsidR="00E402F5" w:rsidRDefault="006B3D87" w:rsidP="00886A5C">
      <w:pPr>
        <w:pStyle w:val="Compact"/>
        <w:numPr>
          <w:ilvl w:val="0"/>
          <w:numId w:val="1"/>
        </w:numPr>
        <w:jc w:val="both"/>
        <w:rPr>
          <w:b/>
        </w:rPr>
      </w:pPr>
      <w:r w:rsidRPr="00642F65">
        <w:rPr>
          <w:b/>
        </w:rPr>
        <w:t xml:space="preserve">Recall the TED Talk by David McCandless: </w:t>
      </w:r>
      <w:hyperlink r:id="rId8">
        <w:r w:rsidRPr="00642F65">
          <w:rPr>
            <w:rStyle w:val="InternetLink"/>
            <w:b/>
          </w:rPr>
          <w:t>Beauty of Data Visualization</w:t>
        </w:r>
      </w:hyperlink>
      <w:r w:rsidRPr="00642F65">
        <w:rPr>
          <w:b/>
        </w:rPr>
        <w:t xml:space="preserve"> and his blog </w:t>
      </w:r>
      <w:hyperlink r:id="rId9">
        <w:r w:rsidRPr="00642F65">
          <w:rPr>
            <w:rStyle w:val="InternetLink"/>
            <w:b/>
          </w:rPr>
          <w:t>Information is Beautiful</w:t>
        </w:r>
      </w:hyperlink>
      <w:r w:rsidRPr="00642F65">
        <w:rPr>
          <w:b/>
        </w:rPr>
        <w:t xml:space="preserve">. When we watched the </w:t>
      </w:r>
      <w:proofErr w:type="gramStart"/>
      <w:r w:rsidRPr="00642F65">
        <w:rPr>
          <w:b/>
        </w:rPr>
        <w:t>video</w:t>
      </w:r>
      <w:proofErr w:type="gramEnd"/>
      <w:r w:rsidRPr="00642F65">
        <w:rPr>
          <w:b/>
        </w:rPr>
        <w:t xml:space="preserve"> we did not focus on his opening slide. That slide gives the </w:t>
      </w:r>
      <w:proofErr w:type="spellStart"/>
      <w:r w:rsidRPr="00642F65">
        <w:rPr>
          <w:b/>
        </w:rPr>
        <w:t>Colours</w:t>
      </w:r>
      <w:proofErr w:type="spellEnd"/>
      <w:r w:rsidRPr="00642F65">
        <w:rPr>
          <w:b/>
        </w:rPr>
        <w:t xml:space="preserve"> of Culture. See Figure 9-11.</w:t>
      </w:r>
    </w:p>
    <w:p w14:paraId="2C960E92" w14:textId="77777777" w:rsidR="00886A5C" w:rsidRPr="00642F65" w:rsidRDefault="00886A5C" w:rsidP="00886A5C">
      <w:pPr>
        <w:pStyle w:val="Compact"/>
        <w:ind w:left="480"/>
        <w:jc w:val="both"/>
        <w:rPr>
          <w:b/>
        </w:rPr>
      </w:pPr>
    </w:p>
    <w:p w14:paraId="15C3132B" w14:textId="77777777" w:rsidR="00E402F5" w:rsidRPr="00642F65" w:rsidRDefault="006B3D87" w:rsidP="00886A5C">
      <w:pPr>
        <w:pStyle w:val="Compact"/>
        <w:numPr>
          <w:ilvl w:val="1"/>
          <w:numId w:val="3"/>
        </w:numPr>
        <w:jc w:val="both"/>
        <w:rPr>
          <w:b/>
        </w:rPr>
      </w:pPr>
      <w:r w:rsidRPr="00642F65">
        <w:rPr>
          <w:b/>
        </w:rPr>
        <w:t>What color(s) represent anger?</w:t>
      </w:r>
    </w:p>
    <w:p w14:paraId="77C30FEA" w14:textId="7074DB49" w:rsidR="00E402F5" w:rsidRDefault="00147013" w:rsidP="00886A5C">
      <w:pPr>
        <w:pStyle w:val="Compact"/>
        <w:ind w:left="1200"/>
        <w:jc w:val="both"/>
      </w:pPr>
      <w:r>
        <w:t>Red -Anger</w:t>
      </w:r>
    </w:p>
    <w:p w14:paraId="11468629" w14:textId="77777777" w:rsidR="00E402F5" w:rsidRDefault="00E402F5" w:rsidP="00886A5C">
      <w:pPr>
        <w:pStyle w:val="Compact"/>
        <w:jc w:val="both"/>
      </w:pPr>
    </w:p>
    <w:p w14:paraId="59959A00" w14:textId="77777777" w:rsidR="00E402F5" w:rsidRPr="002E3FE1" w:rsidRDefault="006B3D87" w:rsidP="00886A5C">
      <w:pPr>
        <w:pStyle w:val="Compact"/>
        <w:numPr>
          <w:ilvl w:val="1"/>
          <w:numId w:val="3"/>
        </w:numPr>
        <w:jc w:val="both"/>
        <w:rPr>
          <w:b/>
        </w:rPr>
      </w:pPr>
      <w:r w:rsidRPr="002E3FE1">
        <w:rPr>
          <w:b/>
        </w:rPr>
        <w:t>What color(s) represent joy?</w:t>
      </w:r>
    </w:p>
    <w:p w14:paraId="5B41DA4D" w14:textId="4E0D845E" w:rsidR="00E402F5" w:rsidRDefault="00147013" w:rsidP="00886A5C">
      <w:pPr>
        <w:pStyle w:val="Compact"/>
        <w:ind w:left="1200"/>
        <w:jc w:val="both"/>
      </w:pPr>
      <w:r>
        <w:t>Yellow-Joy</w:t>
      </w:r>
    </w:p>
    <w:p w14:paraId="08608FD2" w14:textId="77777777" w:rsidR="00E402F5" w:rsidRDefault="00E402F5" w:rsidP="00886A5C">
      <w:pPr>
        <w:pStyle w:val="Compact"/>
        <w:jc w:val="both"/>
      </w:pPr>
    </w:p>
    <w:p w14:paraId="7B7A2894" w14:textId="77777777" w:rsidR="00E402F5" w:rsidRPr="002E3FE1" w:rsidRDefault="006B3D87" w:rsidP="00886A5C">
      <w:pPr>
        <w:pStyle w:val="Compact"/>
        <w:numPr>
          <w:ilvl w:val="1"/>
          <w:numId w:val="3"/>
        </w:numPr>
        <w:jc w:val="both"/>
        <w:rPr>
          <w:b/>
        </w:rPr>
      </w:pPr>
      <w:r w:rsidRPr="002E3FE1">
        <w:rPr>
          <w:b/>
        </w:rPr>
        <w:t>What color(s) represent death?</w:t>
      </w:r>
    </w:p>
    <w:p w14:paraId="61CA1AD7" w14:textId="77ACEA16" w:rsidR="0075119D" w:rsidRDefault="00445F39" w:rsidP="00886A5C">
      <w:pPr>
        <w:pStyle w:val="Compact"/>
        <w:ind w:left="1200"/>
        <w:jc w:val="both"/>
      </w:pPr>
      <w:r>
        <w:t xml:space="preserve">Black </w:t>
      </w:r>
      <w:r w:rsidR="0075119D">
        <w:t>- Death</w:t>
      </w:r>
    </w:p>
    <w:p w14:paraId="196BFEC5" w14:textId="77777777" w:rsidR="00D6678B" w:rsidRDefault="00D6678B" w:rsidP="00886A5C">
      <w:pPr>
        <w:pStyle w:val="Compact"/>
        <w:jc w:val="both"/>
      </w:pPr>
    </w:p>
    <w:p w14:paraId="5F19802A" w14:textId="798D98A7" w:rsidR="00D6678B" w:rsidRDefault="004D6A1C" w:rsidP="00886A5C">
      <w:pPr>
        <w:pStyle w:val="Compact"/>
        <w:jc w:val="both"/>
      </w:pPr>
      <w:r>
        <w:t>n</w:t>
      </w:r>
      <w:r w:rsidR="00D6678B">
        <w:rPr>
          <w:noProof/>
          <w:lang w:val="en-GB" w:eastAsia="en-GB"/>
        </w:rPr>
        <w:drawing>
          <wp:inline distT="0" distB="0" distL="0" distR="0" wp14:anchorId="087701DC" wp14:editId="0B99E02E">
            <wp:extent cx="5475605" cy="2955925"/>
            <wp:effectExtent l="0" t="0" r="10795" b="0"/>
            <wp:docPr id="4" name="Picture 4" descr="Screen%20Shot%202018-03-06%20at%203.15.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06%20at%203.15.23%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5605" cy="2955925"/>
                    </a:xfrm>
                    <a:prstGeom prst="rect">
                      <a:avLst/>
                    </a:prstGeom>
                    <a:noFill/>
                    <a:ln>
                      <a:noFill/>
                    </a:ln>
                  </pic:spPr>
                </pic:pic>
              </a:graphicData>
            </a:graphic>
          </wp:inline>
        </w:drawing>
      </w:r>
    </w:p>
    <w:p w14:paraId="7B005C08" w14:textId="77777777" w:rsidR="00642F65" w:rsidRDefault="00642F65" w:rsidP="00886A5C">
      <w:pPr>
        <w:pStyle w:val="Compact"/>
        <w:jc w:val="both"/>
      </w:pPr>
    </w:p>
    <w:p w14:paraId="57D7A973" w14:textId="77777777" w:rsidR="00642F65" w:rsidRDefault="00642F65" w:rsidP="00886A5C">
      <w:pPr>
        <w:pStyle w:val="Compact"/>
        <w:jc w:val="both"/>
      </w:pPr>
    </w:p>
    <w:p w14:paraId="1873A5F0" w14:textId="77777777" w:rsidR="00E402F5" w:rsidRPr="00642F65" w:rsidRDefault="006B3D87" w:rsidP="00886A5C">
      <w:pPr>
        <w:pStyle w:val="Compact"/>
        <w:numPr>
          <w:ilvl w:val="0"/>
          <w:numId w:val="1"/>
        </w:numPr>
        <w:jc w:val="both"/>
        <w:rPr>
          <w:b/>
        </w:rPr>
      </w:pPr>
      <w:r w:rsidRPr="00642F65">
        <w:rPr>
          <w:b/>
        </w:rPr>
        <w:t>When using color in visualizations there are different kinds of pallets that can be used.</w:t>
      </w:r>
    </w:p>
    <w:p w14:paraId="27B19885" w14:textId="77777777" w:rsidR="00E402F5" w:rsidRPr="00642F65" w:rsidRDefault="006B3D87" w:rsidP="00886A5C">
      <w:pPr>
        <w:pStyle w:val="Compact"/>
        <w:numPr>
          <w:ilvl w:val="1"/>
          <w:numId w:val="4"/>
        </w:numPr>
        <w:jc w:val="both"/>
        <w:rPr>
          <w:b/>
        </w:rPr>
      </w:pPr>
      <w:r w:rsidRPr="00642F65">
        <w:rPr>
          <w:b/>
        </w:rPr>
        <w:t xml:space="preserve">Describe the pallet and explain when you would </w:t>
      </w:r>
      <w:proofErr w:type="spellStart"/>
      <w:proofErr w:type="gramStart"/>
      <w:r w:rsidRPr="00642F65">
        <w:rPr>
          <w:b/>
        </w:rPr>
        <w:t>used</w:t>
      </w:r>
      <w:proofErr w:type="spellEnd"/>
      <w:proofErr w:type="gramEnd"/>
      <w:r w:rsidRPr="00642F65">
        <w:rPr>
          <w:b/>
        </w:rPr>
        <w:t xml:space="preserve"> such a pallet.</w:t>
      </w:r>
    </w:p>
    <w:p w14:paraId="121A6814" w14:textId="77777777" w:rsidR="00035647" w:rsidRDefault="00035647" w:rsidP="00886A5C">
      <w:pPr>
        <w:pStyle w:val="Compact"/>
        <w:ind w:left="1200"/>
        <w:jc w:val="both"/>
      </w:pPr>
    </w:p>
    <w:p w14:paraId="7E7CE7F0" w14:textId="12C6BAA5" w:rsidR="00E402F5" w:rsidRDefault="00BC5293" w:rsidP="00886A5C">
      <w:pPr>
        <w:pStyle w:val="Compact"/>
        <w:ind w:left="1200"/>
        <w:jc w:val="both"/>
        <w:rPr>
          <w:rFonts w:eastAsia="Times New Roman"/>
        </w:rPr>
      </w:pPr>
      <w:r>
        <w:t xml:space="preserve">Pallet: </w:t>
      </w:r>
      <w:r w:rsidR="00DD5E44">
        <w:rPr>
          <w:rFonts w:eastAsia="Times New Roman"/>
        </w:rPr>
        <w:t>Sequential</w:t>
      </w:r>
    </w:p>
    <w:p w14:paraId="793463EF" w14:textId="77777777" w:rsidR="00F74E5D" w:rsidRDefault="00F74E5D" w:rsidP="00886A5C">
      <w:pPr>
        <w:pStyle w:val="Compact"/>
        <w:ind w:left="1200"/>
        <w:jc w:val="both"/>
      </w:pPr>
    </w:p>
    <w:p w14:paraId="5E1692E4" w14:textId="6657DE07" w:rsidR="00BC5293" w:rsidRDefault="00DD5E44" w:rsidP="00886A5C">
      <w:pPr>
        <w:ind w:left="720"/>
        <w:jc w:val="both"/>
        <w:rPr>
          <w:rFonts w:eastAsia="Times New Roman"/>
        </w:rPr>
      </w:pPr>
      <w:r>
        <w:rPr>
          <w:rFonts w:eastAsia="Times New Roman"/>
        </w:rPr>
        <w:t>This palette is</w:t>
      </w:r>
      <w:r w:rsidR="00BC5293">
        <w:rPr>
          <w:rFonts w:eastAsia="Times New Roman"/>
        </w:rPr>
        <w:t xml:space="preserve"> suited to ordered data that progress from low to high. </w:t>
      </w:r>
      <w:r>
        <w:rPr>
          <w:rFonts w:eastAsia="Times New Roman"/>
        </w:rPr>
        <w:t xml:space="preserve">It is used when </w:t>
      </w:r>
      <w:r w:rsidR="00BC5293">
        <w:rPr>
          <w:rFonts w:eastAsia="Times New Roman"/>
        </w:rPr>
        <w:t xml:space="preserve">Lightness </w:t>
      </w:r>
      <w:r w:rsidR="00035647">
        <w:rPr>
          <w:rFonts w:eastAsia="Times New Roman"/>
        </w:rPr>
        <w:t>steps dominate the look of the</w:t>
      </w:r>
      <w:r w:rsidR="00BC5293">
        <w:rPr>
          <w:rFonts w:eastAsia="Times New Roman"/>
        </w:rPr>
        <w:t xml:space="preserve"> schemes, with light </w:t>
      </w:r>
      <w:proofErr w:type="spellStart"/>
      <w:r w:rsidR="00BC5293">
        <w:rPr>
          <w:rFonts w:eastAsia="Times New Roman"/>
        </w:rPr>
        <w:t>colors</w:t>
      </w:r>
      <w:proofErr w:type="spellEnd"/>
      <w:r w:rsidR="00BC5293">
        <w:rPr>
          <w:rFonts w:eastAsia="Times New Roman"/>
        </w:rPr>
        <w:t xml:space="preserve"> for low data values to dark </w:t>
      </w:r>
      <w:proofErr w:type="spellStart"/>
      <w:r w:rsidR="00BC5293">
        <w:rPr>
          <w:rFonts w:eastAsia="Times New Roman"/>
        </w:rPr>
        <w:t>colors</w:t>
      </w:r>
      <w:proofErr w:type="spellEnd"/>
      <w:r w:rsidR="00BC5293">
        <w:rPr>
          <w:rFonts w:eastAsia="Times New Roman"/>
        </w:rPr>
        <w:t xml:space="preserve"> for high data values.</w:t>
      </w:r>
    </w:p>
    <w:p w14:paraId="53ED9B71" w14:textId="77777777" w:rsidR="00035647" w:rsidRDefault="00035647" w:rsidP="00886A5C">
      <w:pPr>
        <w:ind w:left="720"/>
        <w:jc w:val="both"/>
        <w:rPr>
          <w:rFonts w:eastAsia="Times New Roman"/>
        </w:rPr>
      </w:pPr>
    </w:p>
    <w:p w14:paraId="7FBF9C15" w14:textId="77777777" w:rsidR="00035647" w:rsidRDefault="00035647" w:rsidP="00886A5C">
      <w:pPr>
        <w:ind w:left="720"/>
        <w:jc w:val="both"/>
        <w:rPr>
          <w:rFonts w:eastAsia="Times New Roman"/>
        </w:rPr>
      </w:pPr>
      <w:r>
        <w:rPr>
          <w:rFonts w:eastAsia="Times New Roman"/>
        </w:rPr>
        <w:t>The sequential palettes names are:</w:t>
      </w:r>
    </w:p>
    <w:p w14:paraId="7B933C3A" w14:textId="77777777" w:rsidR="00035647" w:rsidRDefault="00035647" w:rsidP="00886A5C">
      <w:pPr>
        <w:ind w:left="720"/>
        <w:jc w:val="both"/>
        <w:rPr>
          <w:rFonts w:eastAsia="Times New Roman"/>
        </w:rPr>
      </w:pPr>
      <w:r>
        <w:rPr>
          <w:rFonts w:eastAsia="Times New Roman"/>
        </w:rPr>
        <w:t xml:space="preserve"> Blues </w:t>
      </w:r>
      <w:proofErr w:type="spellStart"/>
      <w:r>
        <w:rPr>
          <w:rFonts w:eastAsia="Times New Roman"/>
        </w:rPr>
        <w:t>BuGn</w:t>
      </w:r>
      <w:proofErr w:type="spellEnd"/>
      <w:r>
        <w:rPr>
          <w:rFonts w:eastAsia="Times New Roman"/>
        </w:rPr>
        <w:t xml:space="preserve"> </w:t>
      </w:r>
      <w:proofErr w:type="spellStart"/>
      <w:r>
        <w:rPr>
          <w:rFonts w:eastAsia="Times New Roman"/>
        </w:rPr>
        <w:t>BuPu</w:t>
      </w:r>
      <w:proofErr w:type="spellEnd"/>
      <w:r>
        <w:rPr>
          <w:rFonts w:eastAsia="Times New Roman"/>
        </w:rPr>
        <w:t xml:space="preserve"> </w:t>
      </w:r>
      <w:proofErr w:type="spellStart"/>
      <w:r>
        <w:rPr>
          <w:rFonts w:eastAsia="Times New Roman"/>
        </w:rPr>
        <w:t>GnBu</w:t>
      </w:r>
      <w:proofErr w:type="spellEnd"/>
      <w:r>
        <w:rPr>
          <w:rFonts w:eastAsia="Times New Roman"/>
        </w:rPr>
        <w:t xml:space="preserve"> </w:t>
      </w:r>
    </w:p>
    <w:p w14:paraId="295B2A36" w14:textId="77777777" w:rsidR="00035647" w:rsidRDefault="00035647" w:rsidP="00886A5C">
      <w:pPr>
        <w:ind w:left="720"/>
        <w:jc w:val="both"/>
        <w:rPr>
          <w:rFonts w:eastAsia="Times New Roman"/>
        </w:rPr>
      </w:pPr>
      <w:r>
        <w:rPr>
          <w:rFonts w:eastAsia="Times New Roman"/>
        </w:rPr>
        <w:t xml:space="preserve">Greens Greys Oranges </w:t>
      </w:r>
      <w:proofErr w:type="spellStart"/>
      <w:r>
        <w:rPr>
          <w:rFonts w:eastAsia="Times New Roman"/>
        </w:rPr>
        <w:t>OrRd</w:t>
      </w:r>
      <w:proofErr w:type="spellEnd"/>
      <w:r>
        <w:rPr>
          <w:rFonts w:eastAsia="Times New Roman"/>
        </w:rPr>
        <w:t xml:space="preserve"> </w:t>
      </w:r>
      <w:proofErr w:type="spellStart"/>
      <w:r>
        <w:rPr>
          <w:rFonts w:eastAsia="Times New Roman"/>
        </w:rPr>
        <w:t>PuBu</w:t>
      </w:r>
      <w:proofErr w:type="spellEnd"/>
      <w:r>
        <w:rPr>
          <w:rFonts w:eastAsia="Times New Roman"/>
        </w:rPr>
        <w:t xml:space="preserve"> </w:t>
      </w:r>
      <w:proofErr w:type="spellStart"/>
      <w:r>
        <w:rPr>
          <w:rFonts w:eastAsia="Times New Roman"/>
        </w:rPr>
        <w:t>PuBuGn</w:t>
      </w:r>
      <w:proofErr w:type="spellEnd"/>
      <w:r>
        <w:rPr>
          <w:rFonts w:eastAsia="Times New Roman"/>
        </w:rPr>
        <w:t xml:space="preserve"> </w:t>
      </w:r>
      <w:proofErr w:type="spellStart"/>
      <w:r>
        <w:rPr>
          <w:rFonts w:eastAsia="Times New Roman"/>
        </w:rPr>
        <w:t>PuRd</w:t>
      </w:r>
      <w:proofErr w:type="spellEnd"/>
      <w:r>
        <w:rPr>
          <w:rFonts w:eastAsia="Times New Roman"/>
        </w:rPr>
        <w:t xml:space="preserve"> </w:t>
      </w:r>
    </w:p>
    <w:p w14:paraId="279A9DC2" w14:textId="77777777" w:rsidR="00035647" w:rsidRDefault="00035647" w:rsidP="00886A5C">
      <w:pPr>
        <w:ind w:left="720"/>
        <w:jc w:val="both"/>
        <w:rPr>
          <w:rFonts w:eastAsia="Times New Roman"/>
        </w:rPr>
      </w:pPr>
      <w:r>
        <w:rPr>
          <w:rFonts w:eastAsia="Times New Roman"/>
        </w:rPr>
        <w:t xml:space="preserve">Purples </w:t>
      </w:r>
      <w:proofErr w:type="spellStart"/>
      <w:r>
        <w:rPr>
          <w:rFonts w:eastAsia="Times New Roman"/>
        </w:rPr>
        <w:t>RdPu</w:t>
      </w:r>
      <w:proofErr w:type="spellEnd"/>
      <w:r>
        <w:rPr>
          <w:rFonts w:eastAsia="Times New Roman"/>
        </w:rPr>
        <w:t xml:space="preserve"> </w:t>
      </w:r>
    </w:p>
    <w:p w14:paraId="71E52B6B" w14:textId="71A2EAE6" w:rsidR="00035647" w:rsidRDefault="00035647" w:rsidP="00886A5C">
      <w:pPr>
        <w:ind w:left="720"/>
        <w:jc w:val="both"/>
        <w:rPr>
          <w:rFonts w:eastAsia="Times New Roman"/>
        </w:rPr>
      </w:pPr>
      <w:r>
        <w:rPr>
          <w:rFonts w:eastAsia="Times New Roman"/>
        </w:rPr>
        <w:t xml:space="preserve">Reds </w:t>
      </w:r>
      <w:proofErr w:type="spellStart"/>
      <w:r>
        <w:rPr>
          <w:rFonts w:eastAsia="Times New Roman"/>
        </w:rPr>
        <w:t>YlGn</w:t>
      </w:r>
      <w:proofErr w:type="spellEnd"/>
      <w:r>
        <w:rPr>
          <w:rFonts w:eastAsia="Times New Roman"/>
        </w:rPr>
        <w:t xml:space="preserve"> </w:t>
      </w:r>
      <w:proofErr w:type="spellStart"/>
      <w:r>
        <w:rPr>
          <w:rFonts w:eastAsia="Times New Roman"/>
        </w:rPr>
        <w:t>YlGnBu</w:t>
      </w:r>
      <w:proofErr w:type="spellEnd"/>
      <w:r>
        <w:rPr>
          <w:rFonts w:eastAsia="Times New Roman"/>
        </w:rPr>
        <w:t xml:space="preserve"> </w:t>
      </w:r>
      <w:proofErr w:type="spellStart"/>
      <w:r>
        <w:rPr>
          <w:rFonts w:eastAsia="Times New Roman"/>
        </w:rPr>
        <w:t>YlOrBr</w:t>
      </w:r>
      <w:proofErr w:type="spellEnd"/>
      <w:r>
        <w:rPr>
          <w:rFonts w:eastAsia="Times New Roman"/>
        </w:rPr>
        <w:t xml:space="preserve"> </w:t>
      </w:r>
      <w:proofErr w:type="spellStart"/>
      <w:r>
        <w:rPr>
          <w:rFonts w:eastAsia="Times New Roman"/>
        </w:rPr>
        <w:t>YlOrRd</w:t>
      </w:r>
      <w:proofErr w:type="spellEnd"/>
    </w:p>
    <w:p w14:paraId="5D712347" w14:textId="77777777" w:rsidR="00035647" w:rsidRDefault="00035647" w:rsidP="00886A5C">
      <w:pPr>
        <w:ind w:left="720"/>
        <w:jc w:val="both"/>
        <w:rPr>
          <w:rFonts w:eastAsia="Times New Roman"/>
        </w:rPr>
      </w:pPr>
    </w:p>
    <w:p w14:paraId="4FCE95F6" w14:textId="77777777" w:rsidR="00E91A09" w:rsidRDefault="00E91A09" w:rsidP="00886A5C">
      <w:pPr>
        <w:ind w:left="720"/>
        <w:jc w:val="both"/>
        <w:rPr>
          <w:rFonts w:eastAsia="Times New Roman"/>
        </w:rPr>
      </w:pPr>
      <w:r>
        <w:rPr>
          <w:rFonts w:eastAsia="Times New Roman"/>
        </w:rPr>
        <w:t>All the sequential palettes are available in variations from 3 different values up to 9 different values.</w:t>
      </w:r>
    </w:p>
    <w:p w14:paraId="5F6395FC" w14:textId="77777777" w:rsidR="00E91A09" w:rsidRDefault="00E91A09" w:rsidP="00886A5C">
      <w:pPr>
        <w:ind w:left="720"/>
        <w:jc w:val="both"/>
        <w:rPr>
          <w:rFonts w:eastAsia="Times New Roman"/>
        </w:rPr>
      </w:pPr>
    </w:p>
    <w:p w14:paraId="30C4284F" w14:textId="03DFD5D8" w:rsidR="00BC5293" w:rsidRPr="00A62678" w:rsidRDefault="00A62678" w:rsidP="00886A5C">
      <w:pPr>
        <w:pStyle w:val="Compact"/>
        <w:ind w:left="1200"/>
        <w:jc w:val="both"/>
        <w:rPr>
          <w:highlight w:val="yellow"/>
        </w:rPr>
      </w:pPr>
      <w:r w:rsidRPr="00A62678">
        <w:rPr>
          <w:highlight w:val="yellow"/>
        </w:rPr>
        <w:t>Less of variable to more variable</w:t>
      </w:r>
    </w:p>
    <w:p w14:paraId="18DAED68" w14:textId="01F1FA55" w:rsidR="00E402F5" w:rsidRDefault="00A62678" w:rsidP="00886A5C">
      <w:pPr>
        <w:pStyle w:val="Compact"/>
        <w:ind w:left="1200"/>
        <w:jc w:val="both"/>
      </w:pPr>
      <w:r w:rsidRPr="00A62678">
        <w:rPr>
          <w:highlight w:val="yellow"/>
        </w:rPr>
        <w:t>Light to dark</w:t>
      </w:r>
    </w:p>
    <w:p w14:paraId="21D27524" w14:textId="77777777" w:rsidR="00E402F5" w:rsidRDefault="006B3D87" w:rsidP="00886A5C">
      <w:pPr>
        <w:pStyle w:val="Compact"/>
        <w:ind w:left="1200"/>
        <w:jc w:val="both"/>
      </w:pPr>
      <w:r>
        <w:t xml:space="preserve"> </w:t>
      </w:r>
      <w:r>
        <w:rPr>
          <w:noProof/>
          <w:lang w:val="en-GB" w:eastAsia="en-GB"/>
        </w:rPr>
        <w:drawing>
          <wp:inline distT="0" distB="0" distL="0" distR="0" wp14:anchorId="6FA41002" wp14:editId="0407094D">
            <wp:extent cx="4438015" cy="109982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4438015" cy="1099820"/>
                    </a:xfrm>
                    <a:prstGeom prst="rect">
                      <a:avLst/>
                    </a:prstGeom>
                  </pic:spPr>
                </pic:pic>
              </a:graphicData>
            </a:graphic>
          </wp:inline>
        </w:drawing>
      </w:r>
    </w:p>
    <w:p w14:paraId="21E4AF0F" w14:textId="77777777" w:rsidR="00E402F5" w:rsidRDefault="00E402F5" w:rsidP="00886A5C">
      <w:pPr>
        <w:pStyle w:val="Compact"/>
        <w:ind w:left="1200"/>
        <w:jc w:val="both"/>
      </w:pPr>
    </w:p>
    <w:p w14:paraId="5D1CA924" w14:textId="77777777" w:rsidR="00E402F5" w:rsidRPr="00642F65" w:rsidRDefault="006B3D87" w:rsidP="00886A5C">
      <w:pPr>
        <w:pStyle w:val="Compact"/>
        <w:numPr>
          <w:ilvl w:val="1"/>
          <w:numId w:val="4"/>
        </w:numPr>
        <w:jc w:val="both"/>
        <w:rPr>
          <w:b/>
        </w:rPr>
      </w:pPr>
      <w:r w:rsidRPr="00642F65">
        <w:rPr>
          <w:b/>
        </w:rPr>
        <w:t xml:space="preserve">Describe the pallet and explain when you would </w:t>
      </w:r>
      <w:proofErr w:type="spellStart"/>
      <w:proofErr w:type="gramStart"/>
      <w:r w:rsidRPr="00642F65">
        <w:rPr>
          <w:b/>
        </w:rPr>
        <w:t>used</w:t>
      </w:r>
      <w:proofErr w:type="spellEnd"/>
      <w:proofErr w:type="gramEnd"/>
      <w:r w:rsidRPr="00642F65">
        <w:rPr>
          <w:b/>
        </w:rPr>
        <w:t xml:space="preserve"> such a pallet.</w:t>
      </w:r>
    </w:p>
    <w:p w14:paraId="2F91A9FD" w14:textId="77777777" w:rsidR="00E402F5" w:rsidRDefault="00E402F5" w:rsidP="00886A5C">
      <w:pPr>
        <w:pStyle w:val="Compact"/>
        <w:ind w:left="1200"/>
        <w:jc w:val="both"/>
      </w:pPr>
    </w:p>
    <w:p w14:paraId="02331592" w14:textId="1E65AAA6" w:rsidR="00E402F5" w:rsidRDefault="00A33F34" w:rsidP="00886A5C">
      <w:pPr>
        <w:pStyle w:val="Compact"/>
        <w:ind w:left="1200"/>
        <w:jc w:val="both"/>
      </w:pPr>
      <w:r>
        <w:t>Pallet: Diverging.</w:t>
      </w:r>
    </w:p>
    <w:p w14:paraId="14CD1620" w14:textId="1AD67B01" w:rsidR="00A33F34" w:rsidRDefault="00A33F34" w:rsidP="00886A5C">
      <w:pPr>
        <w:ind w:left="720"/>
        <w:jc w:val="both"/>
        <w:rPr>
          <w:rFonts w:eastAsia="Times New Roman"/>
        </w:rPr>
      </w:pPr>
      <w:r>
        <w:rPr>
          <w:rFonts w:eastAsia="Times New Roman"/>
        </w:rPr>
        <w:t xml:space="preserve">Diverging palettes are used when we put equal emphasis on mid-range critical values and extremes at both ends of the data range. The critical class or break in the middle of the legend is emphasized with light </w:t>
      </w:r>
      <w:proofErr w:type="spellStart"/>
      <w:r>
        <w:rPr>
          <w:rFonts w:eastAsia="Times New Roman"/>
        </w:rPr>
        <w:t>colors</w:t>
      </w:r>
      <w:proofErr w:type="spellEnd"/>
      <w:r>
        <w:rPr>
          <w:rFonts w:eastAsia="Times New Roman"/>
        </w:rPr>
        <w:t xml:space="preserve"> and low and high extremes are emphasized with dark </w:t>
      </w:r>
      <w:proofErr w:type="spellStart"/>
      <w:r>
        <w:rPr>
          <w:rFonts w:eastAsia="Times New Roman"/>
        </w:rPr>
        <w:t>colors</w:t>
      </w:r>
      <w:proofErr w:type="spellEnd"/>
      <w:r>
        <w:rPr>
          <w:rFonts w:eastAsia="Times New Roman"/>
        </w:rPr>
        <w:t xml:space="preserve"> that have contrasting hues.</w:t>
      </w:r>
    </w:p>
    <w:p w14:paraId="70498CB1" w14:textId="77777777" w:rsidR="002E3C6D" w:rsidRDefault="002E3C6D" w:rsidP="00886A5C">
      <w:pPr>
        <w:ind w:left="720"/>
        <w:jc w:val="both"/>
        <w:rPr>
          <w:rFonts w:eastAsia="Times New Roman"/>
        </w:rPr>
      </w:pPr>
    </w:p>
    <w:p w14:paraId="73E4525E" w14:textId="77777777" w:rsidR="002E3C6D" w:rsidRDefault="002E3C6D" w:rsidP="00886A5C">
      <w:pPr>
        <w:ind w:left="720"/>
        <w:jc w:val="both"/>
        <w:rPr>
          <w:rFonts w:eastAsia="Times New Roman"/>
        </w:rPr>
      </w:pPr>
      <w:r>
        <w:rPr>
          <w:rFonts w:eastAsia="Times New Roman"/>
        </w:rPr>
        <w:t>The diverging palettes are:</w:t>
      </w:r>
    </w:p>
    <w:p w14:paraId="1C012B3C" w14:textId="1938DB7C" w:rsidR="002E3C6D" w:rsidRDefault="002E3C6D" w:rsidP="00886A5C">
      <w:pPr>
        <w:ind w:left="720"/>
        <w:jc w:val="both"/>
        <w:rPr>
          <w:rFonts w:eastAsia="Times New Roman"/>
        </w:rPr>
      </w:pPr>
      <w:r>
        <w:rPr>
          <w:rFonts w:eastAsia="Times New Roman"/>
        </w:rPr>
        <w:t xml:space="preserve"> </w:t>
      </w:r>
      <w:proofErr w:type="spellStart"/>
      <w:r>
        <w:rPr>
          <w:rFonts w:eastAsia="Times New Roman"/>
        </w:rPr>
        <w:t>BrBG</w:t>
      </w:r>
      <w:proofErr w:type="spellEnd"/>
      <w:r>
        <w:rPr>
          <w:rFonts w:eastAsia="Times New Roman"/>
        </w:rPr>
        <w:t xml:space="preserve"> </w:t>
      </w:r>
      <w:proofErr w:type="spellStart"/>
      <w:r>
        <w:rPr>
          <w:rFonts w:eastAsia="Times New Roman"/>
        </w:rPr>
        <w:t>PiYG</w:t>
      </w:r>
      <w:proofErr w:type="spellEnd"/>
      <w:r>
        <w:rPr>
          <w:rFonts w:eastAsia="Times New Roman"/>
        </w:rPr>
        <w:t xml:space="preserve"> </w:t>
      </w:r>
      <w:proofErr w:type="spellStart"/>
      <w:r>
        <w:rPr>
          <w:rFonts w:eastAsia="Times New Roman"/>
        </w:rPr>
        <w:t>PRGn</w:t>
      </w:r>
      <w:proofErr w:type="spellEnd"/>
      <w:r>
        <w:rPr>
          <w:rFonts w:eastAsia="Times New Roman"/>
        </w:rPr>
        <w:t xml:space="preserve"> </w:t>
      </w:r>
      <w:proofErr w:type="spellStart"/>
      <w:r>
        <w:rPr>
          <w:rFonts w:eastAsia="Times New Roman"/>
        </w:rPr>
        <w:t>PuOr</w:t>
      </w:r>
      <w:proofErr w:type="spellEnd"/>
      <w:r>
        <w:rPr>
          <w:rFonts w:eastAsia="Times New Roman"/>
        </w:rPr>
        <w:t xml:space="preserve"> </w:t>
      </w:r>
      <w:proofErr w:type="spellStart"/>
      <w:r>
        <w:rPr>
          <w:rFonts w:eastAsia="Times New Roman"/>
        </w:rPr>
        <w:t>RdBu</w:t>
      </w:r>
      <w:proofErr w:type="spellEnd"/>
      <w:r>
        <w:rPr>
          <w:rFonts w:eastAsia="Times New Roman"/>
        </w:rPr>
        <w:t xml:space="preserve"> </w:t>
      </w:r>
      <w:proofErr w:type="spellStart"/>
      <w:r>
        <w:rPr>
          <w:rFonts w:eastAsia="Times New Roman"/>
        </w:rPr>
        <w:t>RdGy</w:t>
      </w:r>
      <w:proofErr w:type="spellEnd"/>
      <w:r>
        <w:rPr>
          <w:rFonts w:eastAsia="Times New Roman"/>
        </w:rPr>
        <w:t xml:space="preserve"> </w:t>
      </w:r>
      <w:proofErr w:type="spellStart"/>
      <w:r>
        <w:rPr>
          <w:rFonts w:eastAsia="Times New Roman"/>
        </w:rPr>
        <w:t>RdYlBu</w:t>
      </w:r>
      <w:proofErr w:type="spellEnd"/>
      <w:r>
        <w:rPr>
          <w:rFonts w:eastAsia="Times New Roman"/>
        </w:rPr>
        <w:t xml:space="preserve"> </w:t>
      </w:r>
      <w:proofErr w:type="spellStart"/>
      <w:r>
        <w:rPr>
          <w:rFonts w:eastAsia="Times New Roman"/>
        </w:rPr>
        <w:t>RdYlGn</w:t>
      </w:r>
      <w:proofErr w:type="spellEnd"/>
      <w:r>
        <w:rPr>
          <w:rFonts w:eastAsia="Times New Roman"/>
        </w:rPr>
        <w:t xml:space="preserve"> Spectral</w:t>
      </w:r>
    </w:p>
    <w:p w14:paraId="50A75B76" w14:textId="77777777" w:rsidR="002E3C6D" w:rsidRDefault="002E3C6D" w:rsidP="00886A5C">
      <w:pPr>
        <w:ind w:left="720"/>
        <w:jc w:val="both"/>
        <w:rPr>
          <w:rFonts w:eastAsia="Times New Roman"/>
        </w:rPr>
      </w:pPr>
    </w:p>
    <w:p w14:paraId="62E18394" w14:textId="58DE3351" w:rsidR="00E91A09" w:rsidRDefault="00E91A09" w:rsidP="00886A5C">
      <w:pPr>
        <w:ind w:left="720"/>
        <w:jc w:val="both"/>
        <w:rPr>
          <w:rFonts w:eastAsia="Times New Roman"/>
        </w:rPr>
      </w:pPr>
      <w:r>
        <w:rPr>
          <w:rFonts w:eastAsia="Times New Roman"/>
        </w:rPr>
        <w:t>All the diverging palettes are available in variations from 3 different values up to 11 different values.</w:t>
      </w:r>
    </w:p>
    <w:p w14:paraId="5D804F0E" w14:textId="7E3C7224" w:rsidR="00A33F34" w:rsidRDefault="00A33F34" w:rsidP="00886A5C">
      <w:pPr>
        <w:pStyle w:val="Compact"/>
        <w:jc w:val="both"/>
      </w:pPr>
    </w:p>
    <w:p w14:paraId="7CCF4087" w14:textId="655E50C3" w:rsidR="00E402F5" w:rsidRPr="00532B22" w:rsidRDefault="00532B22" w:rsidP="00886A5C">
      <w:pPr>
        <w:pStyle w:val="Compact"/>
        <w:ind w:left="1200"/>
        <w:jc w:val="both"/>
        <w:rPr>
          <w:highlight w:val="yellow"/>
        </w:rPr>
      </w:pPr>
      <w:r w:rsidRPr="00532B22">
        <w:rPr>
          <w:highlight w:val="yellow"/>
        </w:rPr>
        <w:t>Likert scale</w:t>
      </w:r>
    </w:p>
    <w:p w14:paraId="6D0B4B8D" w14:textId="5AC9E820" w:rsidR="00532B22" w:rsidRPr="00532B22" w:rsidRDefault="00532B22" w:rsidP="00886A5C">
      <w:pPr>
        <w:pStyle w:val="Compact"/>
        <w:ind w:left="1200"/>
        <w:jc w:val="both"/>
        <w:rPr>
          <w:highlight w:val="yellow"/>
        </w:rPr>
      </w:pPr>
      <w:r w:rsidRPr="00532B22">
        <w:rPr>
          <w:highlight w:val="yellow"/>
        </w:rPr>
        <w:t xml:space="preserve">Agree – </w:t>
      </w:r>
      <w:proofErr w:type="gramStart"/>
      <w:r w:rsidRPr="00532B22">
        <w:rPr>
          <w:highlight w:val="yellow"/>
        </w:rPr>
        <w:t>green  stock</w:t>
      </w:r>
      <w:proofErr w:type="gramEnd"/>
      <w:r w:rsidRPr="00532B22">
        <w:rPr>
          <w:highlight w:val="yellow"/>
        </w:rPr>
        <w:t xml:space="preserve"> – gain money</w:t>
      </w:r>
    </w:p>
    <w:p w14:paraId="749B6EB6" w14:textId="7642665A" w:rsidR="00532B22" w:rsidRDefault="00532B22" w:rsidP="00886A5C">
      <w:pPr>
        <w:pStyle w:val="Compact"/>
        <w:ind w:left="1200"/>
        <w:jc w:val="both"/>
      </w:pPr>
      <w:r w:rsidRPr="00532B22">
        <w:rPr>
          <w:highlight w:val="yellow"/>
        </w:rPr>
        <w:t xml:space="preserve">Disagree – </w:t>
      </w:r>
      <w:proofErr w:type="gramStart"/>
      <w:r w:rsidRPr="00532B22">
        <w:rPr>
          <w:highlight w:val="yellow"/>
        </w:rPr>
        <w:t>red  -</w:t>
      </w:r>
      <w:proofErr w:type="gramEnd"/>
      <w:r w:rsidRPr="00532B22">
        <w:rPr>
          <w:highlight w:val="yellow"/>
        </w:rPr>
        <w:t xml:space="preserve"> stock loss money</w:t>
      </w:r>
    </w:p>
    <w:p w14:paraId="35EB679E" w14:textId="77777777" w:rsidR="00E402F5" w:rsidRDefault="006B3D87" w:rsidP="00886A5C">
      <w:pPr>
        <w:pStyle w:val="Compact"/>
        <w:ind w:left="1200"/>
        <w:jc w:val="both"/>
      </w:pPr>
      <w:r>
        <w:lastRenderedPageBreak/>
        <w:t xml:space="preserve"> </w:t>
      </w:r>
      <w:r>
        <w:rPr>
          <w:noProof/>
          <w:lang w:val="en-GB" w:eastAsia="en-GB"/>
        </w:rPr>
        <w:drawing>
          <wp:inline distT="0" distB="0" distL="0" distR="0" wp14:anchorId="1CFC8A18" wp14:editId="1F4A7A43">
            <wp:extent cx="2774950" cy="106172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2774950" cy="1061720"/>
                    </a:xfrm>
                    <a:prstGeom prst="rect">
                      <a:avLst/>
                    </a:prstGeom>
                  </pic:spPr>
                </pic:pic>
              </a:graphicData>
            </a:graphic>
          </wp:inline>
        </w:drawing>
      </w:r>
    </w:p>
    <w:p w14:paraId="22F2EA72" w14:textId="77777777" w:rsidR="00E402F5" w:rsidRDefault="00E402F5" w:rsidP="00886A5C">
      <w:pPr>
        <w:pStyle w:val="Compact"/>
        <w:ind w:left="1200"/>
        <w:jc w:val="both"/>
      </w:pPr>
    </w:p>
    <w:p w14:paraId="5C18ED48" w14:textId="77777777" w:rsidR="00E402F5" w:rsidRDefault="006B3D87" w:rsidP="00886A5C">
      <w:pPr>
        <w:pStyle w:val="Compact"/>
        <w:numPr>
          <w:ilvl w:val="1"/>
          <w:numId w:val="4"/>
        </w:numPr>
        <w:jc w:val="both"/>
        <w:rPr>
          <w:b/>
        </w:rPr>
      </w:pPr>
      <w:r w:rsidRPr="00642F65">
        <w:rPr>
          <w:b/>
        </w:rPr>
        <w:t xml:space="preserve">Describe the pallet and explain when you would </w:t>
      </w:r>
      <w:proofErr w:type="spellStart"/>
      <w:proofErr w:type="gramStart"/>
      <w:r w:rsidRPr="00642F65">
        <w:rPr>
          <w:b/>
        </w:rPr>
        <w:t>used</w:t>
      </w:r>
      <w:proofErr w:type="spellEnd"/>
      <w:proofErr w:type="gramEnd"/>
      <w:r w:rsidRPr="00642F65">
        <w:rPr>
          <w:b/>
        </w:rPr>
        <w:t xml:space="preserve"> such a pallet.</w:t>
      </w:r>
    </w:p>
    <w:p w14:paraId="3A810AB1" w14:textId="77777777" w:rsidR="00897C61" w:rsidRPr="00642F65" w:rsidRDefault="00897C61" w:rsidP="00886A5C">
      <w:pPr>
        <w:pStyle w:val="Compact"/>
        <w:ind w:left="1200"/>
        <w:jc w:val="both"/>
        <w:rPr>
          <w:b/>
        </w:rPr>
      </w:pPr>
    </w:p>
    <w:p w14:paraId="4353C324" w14:textId="73E53076" w:rsidR="00E402F5" w:rsidRPr="00897C61" w:rsidRDefault="00897C61" w:rsidP="00886A5C">
      <w:pPr>
        <w:pStyle w:val="Compact"/>
        <w:ind w:left="1200"/>
        <w:jc w:val="both"/>
      </w:pPr>
      <w:r w:rsidRPr="00897C61">
        <w:t>Pallet: Qualitative</w:t>
      </w:r>
    </w:p>
    <w:p w14:paraId="68BE9EF6" w14:textId="77777777" w:rsidR="00897C61" w:rsidRDefault="00897C61" w:rsidP="00886A5C">
      <w:pPr>
        <w:pStyle w:val="Compact"/>
        <w:ind w:left="1200"/>
        <w:jc w:val="both"/>
        <w:rPr>
          <w:b/>
        </w:rPr>
      </w:pPr>
    </w:p>
    <w:p w14:paraId="53EDE6DD" w14:textId="76C6999D" w:rsidR="00897C61" w:rsidRDefault="00897C61" w:rsidP="00886A5C">
      <w:pPr>
        <w:ind w:left="720"/>
        <w:jc w:val="both"/>
        <w:rPr>
          <w:rFonts w:eastAsia="Times New Roman"/>
        </w:rPr>
      </w:pPr>
      <w:r>
        <w:rPr>
          <w:rFonts w:eastAsia="Times New Roman"/>
        </w:rPr>
        <w:t>Qualitative palettes do not imply magnitude differences between legend classes, and hues are used to create the primary visual differences between classes. Qualitative schemes are best used to representing nominal or categorical data.</w:t>
      </w:r>
    </w:p>
    <w:p w14:paraId="27D79D28" w14:textId="77777777" w:rsidR="00EF38A7" w:rsidRDefault="00EF38A7" w:rsidP="00886A5C">
      <w:pPr>
        <w:ind w:left="720"/>
        <w:jc w:val="both"/>
        <w:rPr>
          <w:rFonts w:eastAsia="Times New Roman"/>
        </w:rPr>
      </w:pPr>
    </w:p>
    <w:p w14:paraId="15B253AB" w14:textId="75407FD7" w:rsidR="00EF38A7" w:rsidRDefault="00EF38A7" w:rsidP="00886A5C">
      <w:pPr>
        <w:ind w:left="720"/>
        <w:jc w:val="both"/>
        <w:rPr>
          <w:rFonts w:eastAsia="Times New Roman"/>
        </w:rPr>
      </w:pPr>
      <w:r>
        <w:rPr>
          <w:rFonts w:eastAsia="Times New Roman"/>
        </w:rPr>
        <w:t>For qualitative palettes, the lowest number of distinct values available always is 3, but the largest number is different for different palettes.</w:t>
      </w:r>
      <w:r w:rsidRPr="00EF38A7">
        <w:rPr>
          <w:rFonts w:eastAsia="Times New Roman"/>
        </w:rPr>
        <w:t xml:space="preserve"> </w:t>
      </w:r>
      <w:r>
        <w:rPr>
          <w:rFonts w:eastAsia="Times New Roman"/>
        </w:rPr>
        <w:t>It is given together with the palette names in the following table.</w:t>
      </w:r>
    </w:p>
    <w:p w14:paraId="6E03AB62" w14:textId="1DD2C8BD" w:rsidR="00EF38A7" w:rsidRDefault="00EF38A7" w:rsidP="00886A5C">
      <w:pPr>
        <w:ind w:left="1440"/>
        <w:jc w:val="both"/>
        <w:rPr>
          <w:rFonts w:eastAsia="Times New Roman"/>
        </w:rPr>
      </w:pPr>
    </w:p>
    <w:tbl>
      <w:tblPr>
        <w:tblStyle w:val="GridTable1Light-Accent1"/>
        <w:tblW w:w="0" w:type="auto"/>
        <w:tblInd w:w="720" w:type="dxa"/>
        <w:tblLook w:val="04A0" w:firstRow="1" w:lastRow="0" w:firstColumn="1" w:lastColumn="0" w:noHBand="0" w:noVBand="1"/>
      </w:tblPr>
      <w:tblGrid>
        <w:gridCol w:w="1765"/>
        <w:gridCol w:w="1765"/>
        <w:gridCol w:w="1765"/>
      </w:tblGrid>
      <w:tr w:rsidR="00EF38A7" w14:paraId="62A0CC7E" w14:textId="77777777" w:rsidTr="00EE3856">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765" w:type="dxa"/>
          </w:tcPr>
          <w:p w14:paraId="3D0A1C1A" w14:textId="0A6FE3B0" w:rsidR="00EF38A7" w:rsidRPr="00EF38A7" w:rsidRDefault="00EF38A7" w:rsidP="00886A5C">
            <w:pPr>
              <w:jc w:val="both"/>
              <w:rPr>
                <w:rFonts w:eastAsia="Times New Roman"/>
                <w:b w:val="0"/>
              </w:rPr>
            </w:pPr>
            <w:r w:rsidRPr="00EF38A7">
              <w:rPr>
                <w:rFonts w:eastAsia="Times New Roman"/>
                <w:b w:val="0"/>
              </w:rPr>
              <w:t>1</w:t>
            </w:r>
          </w:p>
        </w:tc>
        <w:tc>
          <w:tcPr>
            <w:tcW w:w="1765" w:type="dxa"/>
          </w:tcPr>
          <w:p w14:paraId="47E4DC00" w14:textId="7F5E510C" w:rsidR="00EF38A7" w:rsidRPr="00EF38A7" w:rsidRDefault="00EF38A7" w:rsidP="00886A5C">
            <w:pPr>
              <w:jc w:val="both"/>
              <w:cnfStyle w:val="100000000000" w:firstRow="1" w:lastRow="0" w:firstColumn="0" w:lastColumn="0" w:oddVBand="0" w:evenVBand="0" w:oddHBand="0" w:evenHBand="0" w:firstRowFirstColumn="0" w:firstRowLastColumn="0" w:lastRowFirstColumn="0" w:lastRowLastColumn="0"/>
              <w:rPr>
                <w:rFonts w:eastAsia="Times New Roman"/>
                <w:b w:val="0"/>
              </w:rPr>
            </w:pPr>
            <w:r w:rsidRPr="00EF38A7">
              <w:rPr>
                <w:rFonts w:eastAsia="Times New Roman"/>
                <w:b w:val="0"/>
              </w:rPr>
              <w:t>Accent</w:t>
            </w:r>
          </w:p>
        </w:tc>
        <w:tc>
          <w:tcPr>
            <w:tcW w:w="1765" w:type="dxa"/>
          </w:tcPr>
          <w:p w14:paraId="31D8BB93" w14:textId="000CC8F8" w:rsidR="00EF38A7" w:rsidRPr="00EF38A7" w:rsidRDefault="00EF38A7" w:rsidP="00886A5C">
            <w:pPr>
              <w:jc w:val="both"/>
              <w:cnfStyle w:val="100000000000" w:firstRow="1" w:lastRow="0" w:firstColumn="0" w:lastColumn="0" w:oddVBand="0" w:evenVBand="0" w:oddHBand="0" w:evenHBand="0" w:firstRowFirstColumn="0" w:firstRowLastColumn="0" w:lastRowFirstColumn="0" w:lastRowLastColumn="0"/>
              <w:rPr>
                <w:rFonts w:eastAsia="Times New Roman"/>
                <w:b w:val="0"/>
              </w:rPr>
            </w:pPr>
            <w:r w:rsidRPr="00EF38A7">
              <w:rPr>
                <w:rFonts w:eastAsia="Times New Roman"/>
                <w:b w:val="0"/>
              </w:rPr>
              <w:t>8</w:t>
            </w:r>
          </w:p>
        </w:tc>
      </w:tr>
      <w:tr w:rsidR="00EF38A7" w14:paraId="04BD32DF" w14:textId="77777777" w:rsidTr="00EE3856">
        <w:trPr>
          <w:trHeight w:val="244"/>
        </w:trPr>
        <w:tc>
          <w:tcPr>
            <w:cnfStyle w:val="001000000000" w:firstRow="0" w:lastRow="0" w:firstColumn="1" w:lastColumn="0" w:oddVBand="0" w:evenVBand="0" w:oddHBand="0" w:evenHBand="0" w:firstRowFirstColumn="0" w:firstRowLastColumn="0" w:lastRowFirstColumn="0" w:lastRowLastColumn="0"/>
            <w:tcW w:w="1765" w:type="dxa"/>
          </w:tcPr>
          <w:p w14:paraId="4DD1F2A9" w14:textId="017E9B93" w:rsidR="00EF38A7" w:rsidRPr="00EF38A7" w:rsidRDefault="00EF38A7" w:rsidP="00886A5C">
            <w:pPr>
              <w:jc w:val="both"/>
              <w:rPr>
                <w:rFonts w:eastAsia="Times New Roman"/>
                <w:b w:val="0"/>
              </w:rPr>
            </w:pPr>
            <w:r w:rsidRPr="00EF38A7">
              <w:rPr>
                <w:rFonts w:eastAsia="Times New Roman"/>
                <w:b w:val="0"/>
              </w:rPr>
              <w:t>2</w:t>
            </w:r>
          </w:p>
        </w:tc>
        <w:tc>
          <w:tcPr>
            <w:tcW w:w="1765" w:type="dxa"/>
          </w:tcPr>
          <w:p w14:paraId="0A572506" w14:textId="7772071B"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Dark2</w:t>
            </w:r>
          </w:p>
        </w:tc>
        <w:tc>
          <w:tcPr>
            <w:tcW w:w="1765" w:type="dxa"/>
          </w:tcPr>
          <w:p w14:paraId="4C3412AC" w14:textId="6C878A45"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8</w:t>
            </w:r>
          </w:p>
        </w:tc>
      </w:tr>
      <w:tr w:rsidR="00EF38A7" w14:paraId="4A4B2986" w14:textId="77777777" w:rsidTr="00EE3856">
        <w:trPr>
          <w:trHeight w:val="261"/>
        </w:trPr>
        <w:tc>
          <w:tcPr>
            <w:cnfStyle w:val="001000000000" w:firstRow="0" w:lastRow="0" w:firstColumn="1" w:lastColumn="0" w:oddVBand="0" w:evenVBand="0" w:oddHBand="0" w:evenHBand="0" w:firstRowFirstColumn="0" w:firstRowLastColumn="0" w:lastRowFirstColumn="0" w:lastRowLastColumn="0"/>
            <w:tcW w:w="1765" w:type="dxa"/>
          </w:tcPr>
          <w:p w14:paraId="69553514" w14:textId="71231890" w:rsidR="00EF38A7" w:rsidRPr="00EF38A7" w:rsidRDefault="00EF38A7" w:rsidP="00886A5C">
            <w:pPr>
              <w:jc w:val="both"/>
              <w:rPr>
                <w:rFonts w:eastAsia="Times New Roman"/>
                <w:b w:val="0"/>
              </w:rPr>
            </w:pPr>
            <w:r w:rsidRPr="00EF38A7">
              <w:rPr>
                <w:rFonts w:eastAsia="Times New Roman"/>
                <w:b w:val="0"/>
              </w:rPr>
              <w:t>3</w:t>
            </w:r>
          </w:p>
        </w:tc>
        <w:tc>
          <w:tcPr>
            <w:tcW w:w="1765" w:type="dxa"/>
          </w:tcPr>
          <w:p w14:paraId="04E23695" w14:textId="2ACFC250"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Paired</w:t>
            </w:r>
          </w:p>
        </w:tc>
        <w:tc>
          <w:tcPr>
            <w:tcW w:w="1765" w:type="dxa"/>
          </w:tcPr>
          <w:p w14:paraId="75549E55" w14:textId="3FE504AC"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12</w:t>
            </w:r>
          </w:p>
        </w:tc>
      </w:tr>
      <w:tr w:rsidR="00EF38A7" w14:paraId="253E0FC8" w14:textId="77777777" w:rsidTr="00EE3856">
        <w:trPr>
          <w:trHeight w:val="261"/>
        </w:trPr>
        <w:tc>
          <w:tcPr>
            <w:cnfStyle w:val="001000000000" w:firstRow="0" w:lastRow="0" w:firstColumn="1" w:lastColumn="0" w:oddVBand="0" w:evenVBand="0" w:oddHBand="0" w:evenHBand="0" w:firstRowFirstColumn="0" w:firstRowLastColumn="0" w:lastRowFirstColumn="0" w:lastRowLastColumn="0"/>
            <w:tcW w:w="1765" w:type="dxa"/>
          </w:tcPr>
          <w:p w14:paraId="4084E341" w14:textId="6A723510" w:rsidR="00EF38A7" w:rsidRPr="00EF38A7" w:rsidRDefault="00EF38A7" w:rsidP="00886A5C">
            <w:pPr>
              <w:jc w:val="both"/>
              <w:rPr>
                <w:rFonts w:eastAsia="Times New Roman"/>
                <w:b w:val="0"/>
              </w:rPr>
            </w:pPr>
            <w:r w:rsidRPr="00EF38A7">
              <w:rPr>
                <w:rFonts w:eastAsia="Times New Roman"/>
                <w:b w:val="0"/>
              </w:rPr>
              <w:t>4</w:t>
            </w:r>
          </w:p>
        </w:tc>
        <w:tc>
          <w:tcPr>
            <w:tcW w:w="1765" w:type="dxa"/>
          </w:tcPr>
          <w:p w14:paraId="450F0BD4" w14:textId="24C1686C"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Pastel1</w:t>
            </w:r>
          </w:p>
        </w:tc>
        <w:tc>
          <w:tcPr>
            <w:tcW w:w="1765" w:type="dxa"/>
          </w:tcPr>
          <w:p w14:paraId="6D45AE56" w14:textId="4FF11F1D"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9</w:t>
            </w:r>
          </w:p>
        </w:tc>
      </w:tr>
      <w:tr w:rsidR="00EF38A7" w14:paraId="4B100C93" w14:textId="77777777" w:rsidTr="00EE3856">
        <w:trPr>
          <w:trHeight w:val="261"/>
        </w:trPr>
        <w:tc>
          <w:tcPr>
            <w:cnfStyle w:val="001000000000" w:firstRow="0" w:lastRow="0" w:firstColumn="1" w:lastColumn="0" w:oddVBand="0" w:evenVBand="0" w:oddHBand="0" w:evenHBand="0" w:firstRowFirstColumn="0" w:firstRowLastColumn="0" w:lastRowFirstColumn="0" w:lastRowLastColumn="0"/>
            <w:tcW w:w="1765" w:type="dxa"/>
          </w:tcPr>
          <w:p w14:paraId="58F02CEB" w14:textId="326D4373" w:rsidR="00EF38A7" w:rsidRPr="00EF38A7" w:rsidRDefault="00EF38A7" w:rsidP="00886A5C">
            <w:pPr>
              <w:jc w:val="both"/>
              <w:rPr>
                <w:rFonts w:eastAsia="Times New Roman"/>
                <w:b w:val="0"/>
              </w:rPr>
            </w:pPr>
            <w:r w:rsidRPr="00EF38A7">
              <w:rPr>
                <w:rFonts w:eastAsia="Times New Roman"/>
                <w:b w:val="0"/>
              </w:rPr>
              <w:t>5</w:t>
            </w:r>
          </w:p>
        </w:tc>
        <w:tc>
          <w:tcPr>
            <w:tcW w:w="1765" w:type="dxa"/>
          </w:tcPr>
          <w:p w14:paraId="10F8153B" w14:textId="60583F54"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Pastel2</w:t>
            </w:r>
          </w:p>
        </w:tc>
        <w:tc>
          <w:tcPr>
            <w:tcW w:w="1765" w:type="dxa"/>
          </w:tcPr>
          <w:p w14:paraId="18533474" w14:textId="70437333"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8</w:t>
            </w:r>
          </w:p>
        </w:tc>
      </w:tr>
      <w:tr w:rsidR="00EF38A7" w14:paraId="3582830C" w14:textId="77777777" w:rsidTr="00EE3856">
        <w:trPr>
          <w:trHeight w:val="244"/>
        </w:trPr>
        <w:tc>
          <w:tcPr>
            <w:cnfStyle w:val="001000000000" w:firstRow="0" w:lastRow="0" w:firstColumn="1" w:lastColumn="0" w:oddVBand="0" w:evenVBand="0" w:oddHBand="0" w:evenHBand="0" w:firstRowFirstColumn="0" w:firstRowLastColumn="0" w:lastRowFirstColumn="0" w:lastRowLastColumn="0"/>
            <w:tcW w:w="1765" w:type="dxa"/>
          </w:tcPr>
          <w:p w14:paraId="41BF335A" w14:textId="242F48D3" w:rsidR="00EF38A7" w:rsidRPr="00EF38A7" w:rsidRDefault="00EF38A7" w:rsidP="00886A5C">
            <w:pPr>
              <w:jc w:val="both"/>
              <w:rPr>
                <w:rFonts w:eastAsia="Times New Roman"/>
                <w:b w:val="0"/>
              </w:rPr>
            </w:pPr>
            <w:r w:rsidRPr="00EF38A7">
              <w:rPr>
                <w:rFonts w:eastAsia="Times New Roman"/>
                <w:b w:val="0"/>
              </w:rPr>
              <w:t>6</w:t>
            </w:r>
          </w:p>
        </w:tc>
        <w:tc>
          <w:tcPr>
            <w:tcW w:w="1765" w:type="dxa"/>
          </w:tcPr>
          <w:p w14:paraId="5F21D644" w14:textId="34827107"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Set1</w:t>
            </w:r>
          </w:p>
        </w:tc>
        <w:tc>
          <w:tcPr>
            <w:tcW w:w="1765" w:type="dxa"/>
          </w:tcPr>
          <w:p w14:paraId="3025CEFD" w14:textId="66A7594C"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9</w:t>
            </w:r>
          </w:p>
        </w:tc>
      </w:tr>
      <w:tr w:rsidR="00EF38A7" w14:paraId="1B76EB63" w14:textId="77777777" w:rsidTr="00EE3856">
        <w:trPr>
          <w:trHeight w:val="261"/>
        </w:trPr>
        <w:tc>
          <w:tcPr>
            <w:cnfStyle w:val="001000000000" w:firstRow="0" w:lastRow="0" w:firstColumn="1" w:lastColumn="0" w:oddVBand="0" w:evenVBand="0" w:oddHBand="0" w:evenHBand="0" w:firstRowFirstColumn="0" w:firstRowLastColumn="0" w:lastRowFirstColumn="0" w:lastRowLastColumn="0"/>
            <w:tcW w:w="1765" w:type="dxa"/>
          </w:tcPr>
          <w:p w14:paraId="6AEA339B" w14:textId="45097DE0" w:rsidR="00EF38A7" w:rsidRPr="00EF38A7" w:rsidRDefault="00EF38A7" w:rsidP="00886A5C">
            <w:pPr>
              <w:jc w:val="both"/>
              <w:rPr>
                <w:rFonts w:eastAsia="Times New Roman"/>
                <w:b w:val="0"/>
              </w:rPr>
            </w:pPr>
            <w:r w:rsidRPr="00EF38A7">
              <w:rPr>
                <w:rFonts w:eastAsia="Times New Roman"/>
                <w:b w:val="0"/>
              </w:rPr>
              <w:t>7</w:t>
            </w:r>
          </w:p>
        </w:tc>
        <w:tc>
          <w:tcPr>
            <w:tcW w:w="1765" w:type="dxa"/>
          </w:tcPr>
          <w:p w14:paraId="35CAAFC1" w14:textId="0B36E885"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Set2</w:t>
            </w:r>
          </w:p>
        </w:tc>
        <w:tc>
          <w:tcPr>
            <w:tcW w:w="1765" w:type="dxa"/>
          </w:tcPr>
          <w:p w14:paraId="3BC54F10" w14:textId="3D19967F"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8</w:t>
            </w:r>
          </w:p>
        </w:tc>
      </w:tr>
      <w:tr w:rsidR="00EF38A7" w14:paraId="357FFF3F" w14:textId="77777777" w:rsidTr="00EE3856">
        <w:trPr>
          <w:trHeight w:val="244"/>
        </w:trPr>
        <w:tc>
          <w:tcPr>
            <w:cnfStyle w:val="001000000000" w:firstRow="0" w:lastRow="0" w:firstColumn="1" w:lastColumn="0" w:oddVBand="0" w:evenVBand="0" w:oddHBand="0" w:evenHBand="0" w:firstRowFirstColumn="0" w:firstRowLastColumn="0" w:lastRowFirstColumn="0" w:lastRowLastColumn="0"/>
            <w:tcW w:w="1765" w:type="dxa"/>
          </w:tcPr>
          <w:p w14:paraId="3C30EEE3" w14:textId="182ECF32" w:rsidR="00EF38A7" w:rsidRPr="00EF38A7" w:rsidRDefault="00EF38A7" w:rsidP="00886A5C">
            <w:pPr>
              <w:jc w:val="both"/>
              <w:rPr>
                <w:rFonts w:eastAsia="Times New Roman"/>
                <w:b w:val="0"/>
              </w:rPr>
            </w:pPr>
            <w:r w:rsidRPr="00EF38A7">
              <w:rPr>
                <w:rFonts w:eastAsia="Times New Roman"/>
                <w:b w:val="0"/>
              </w:rPr>
              <w:t>8</w:t>
            </w:r>
          </w:p>
        </w:tc>
        <w:tc>
          <w:tcPr>
            <w:tcW w:w="1765" w:type="dxa"/>
          </w:tcPr>
          <w:p w14:paraId="3C493D9A" w14:textId="5482FB06"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Set3</w:t>
            </w:r>
          </w:p>
        </w:tc>
        <w:tc>
          <w:tcPr>
            <w:tcW w:w="1765" w:type="dxa"/>
          </w:tcPr>
          <w:p w14:paraId="60CD0D31" w14:textId="19AF5078" w:rsidR="00EF38A7" w:rsidRPr="00EF38A7" w:rsidRDefault="00EF38A7" w:rsidP="00886A5C">
            <w:pPr>
              <w:jc w:val="both"/>
              <w:cnfStyle w:val="000000000000" w:firstRow="0" w:lastRow="0" w:firstColumn="0" w:lastColumn="0" w:oddVBand="0" w:evenVBand="0" w:oddHBand="0" w:evenHBand="0" w:firstRowFirstColumn="0" w:firstRowLastColumn="0" w:lastRowFirstColumn="0" w:lastRowLastColumn="0"/>
              <w:rPr>
                <w:rFonts w:eastAsia="Times New Roman"/>
              </w:rPr>
            </w:pPr>
            <w:r w:rsidRPr="00EF38A7">
              <w:rPr>
                <w:rFonts w:eastAsia="Times New Roman"/>
              </w:rPr>
              <w:t>12</w:t>
            </w:r>
          </w:p>
        </w:tc>
      </w:tr>
    </w:tbl>
    <w:p w14:paraId="7F7209B3" w14:textId="77777777" w:rsidR="00E402F5" w:rsidRDefault="00E402F5" w:rsidP="00886A5C">
      <w:pPr>
        <w:pStyle w:val="Compact"/>
        <w:jc w:val="both"/>
      </w:pPr>
    </w:p>
    <w:p w14:paraId="54EB1F1F" w14:textId="77777777" w:rsidR="00E402F5" w:rsidRDefault="00E402F5" w:rsidP="00886A5C">
      <w:pPr>
        <w:pStyle w:val="Compact"/>
        <w:ind w:left="1200"/>
        <w:jc w:val="both"/>
      </w:pPr>
    </w:p>
    <w:p w14:paraId="5B15D548" w14:textId="77777777" w:rsidR="00E402F5" w:rsidRDefault="006B3D87" w:rsidP="00886A5C">
      <w:pPr>
        <w:pStyle w:val="Compact"/>
        <w:ind w:left="1200"/>
        <w:jc w:val="both"/>
      </w:pPr>
      <w:r>
        <w:t xml:space="preserve"> </w:t>
      </w:r>
      <w:r>
        <w:rPr>
          <w:noProof/>
          <w:lang w:val="en-GB" w:eastAsia="en-GB"/>
        </w:rPr>
        <w:drawing>
          <wp:inline distT="0" distB="0" distL="0" distR="0" wp14:anchorId="07411105" wp14:editId="66369487">
            <wp:extent cx="2007870" cy="103568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2007870" cy="1035685"/>
                    </a:xfrm>
                    <a:prstGeom prst="rect">
                      <a:avLst/>
                    </a:prstGeom>
                  </pic:spPr>
                </pic:pic>
              </a:graphicData>
            </a:graphic>
          </wp:inline>
        </w:drawing>
      </w:r>
    </w:p>
    <w:p w14:paraId="671697A6" w14:textId="77777777" w:rsidR="0012753C" w:rsidRDefault="0012753C" w:rsidP="00886A5C">
      <w:pPr>
        <w:pStyle w:val="Compact"/>
        <w:ind w:left="1200"/>
        <w:jc w:val="both"/>
      </w:pPr>
    </w:p>
    <w:p w14:paraId="5B91609F" w14:textId="70AECCEC" w:rsidR="0012753C" w:rsidRDefault="0012753C" w:rsidP="00886A5C">
      <w:pPr>
        <w:pStyle w:val="Compact"/>
        <w:jc w:val="both"/>
      </w:pPr>
      <w:r>
        <w:t xml:space="preserve">Displaying all pallets simultaneously in </w:t>
      </w:r>
      <w:proofErr w:type="spellStart"/>
      <w:r>
        <w:t>rstudio</w:t>
      </w:r>
      <w:proofErr w:type="spellEnd"/>
      <w:r>
        <w:t>: (Top to bottom) Sequential, Qualitative and Divergent pallet respectively.</w:t>
      </w:r>
    </w:p>
    <w:p w14:paraId="44FC0AF8" w14:textId="45104D08" w:rsidR="0012753C" w:rsidRDefault="00532B22" w:rsidP="00886A5C">
      <w:pPr>
        <w:pStyle w:val="Compact"/>
        <w:ind w:left="1200"/>
        <w:jc w:val="both"/>
      </w:pPr>
      <w:r w:rsidRPr="00532B22">
        <w:rPr>
          <w:highlight w:val="yellow"/>
        </w:rPr>
        <w:t>Qualitative – no order</w:t>
      </w:r>
    </w:p>
    <w:p w14:paraId="415FE7AC" w14:textId="3B8A556D" w:rsidR="0012753C" w:rsidRDefault="0012753C" w:rsidP="00886A5C">
      <w:pPr>
        <w:pStyle w:val="Compact"/>
        <w:jc w:val="both"/>
      </w:pPr>
      <w:r>
        <w:rPr>
          <w:noProof/>
          <w:lang w:val="en-GB" w:eastAsia="en-GB"/>
        </w:rPr>
        <w:lastRenderedPageBreak/>
        <w:drawing>
          <wp:inline distT="0" distB="0" distL="0" distR="0" wp14:anchorId="29B5D920" wp14:editId="74F593AF">
            <wp:extent cx="5474970" cy="3252205"/>
            <wp:effectExtent l="0" t="0" r="11430" b="0"/>
            <wp:docPr id="5" name="Picture 5" descr="Screen%20Shot%202018-03-07%20at%209.08.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07%20at%209.08.58%20A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068"/>
                    <a:stretch/>
                  </pic:blipFill>
                  <pic:spPr bwMode="auto">
                    <a:xfrm>
                      <a:off x="0" y="0"/>
                      <a:ext cx="5474970" cy="3252205"/>
                    </a:xfrm>
                    <a:prstGeom prst="rect">
                      <a:avLst/>
                    </a:prstGeom>
                    <a:noFill/>
                    <a:ln>
                      <a:noFill/>
                    </a:ln>
                    <a:extLst>
                      <a:ext uri="{53640926-AAD7-44D8-BBD7-CCE9431645EC}">
                        <a14:shadowObscured xmlns:a14="http://schemas.microsoft.com/office/drawing/2010/main"/>
                      </a:ext>
                    </a:extLst>
                  </pic:spPr>
                </pic:pic>
              </a:graphicData>
            </a:graphic>
          </wp:inline>
        </w:drawing>
      </w:r>
    </w:p>
    <w:p w14:paraId="6CF41431" w14:textId="77777777" w:rsidR="00B236D9" w:rsidRDefault="00B236D9" w:rsidP="00886A5C">
      <w:pPr>
        <w:pStyle w:val="Compact"/>
        <w:jc w:val="both"/>
      </w:pPr>
    </w:p>
    <w:p w14:paraId="6AB79BB3" w14:textId="77777777" w:rsidR="00B236D9" w:rsidRDefault="00B236D9" w:rsidP="00886A5C">
      <w:pPr>
        <w:pStyle w:val="Compact"/>
        <w:jc w:val="both"/>
      </w:pPr>
    </w:p>
    <w:p w14:paraId="4236446C" w14:textId="0F33F762" w:rsidR="00B236D9" w:rsidRDefault="00B236D9" w:rsidP="00886A5C">
      <w:pPr>
        <w:pStyle w:val="Compact"/>
        <w:jc w:val="both"/>
      </w:pPr>
      <w:r>
        <w:t>Divergent Pallet:</w:t>
      </w:r>
    </w:p>
    <w:p w14:paraId="3E4F02FC" w14:textId="77777777" w:rsidR="00B236D9" w:rsidRDefault="00B236D9" w:rsidP="00886A5C">
      <w:pPr>
        <w:pStyle w:val="Compact"/>
        <w:jc w:val="both"/>
      </w:pPr>
    </w:p>
    <w:p w14:paraId="4284F54A" w14:textId="50A81F43" w:rsidR="00B236D9" w:rsidRDefault="00B236D9" w:rsidP="00886A5C">
      <w:pPr>
        <w:pStyle w:val="Compact"/>
        <w:jc w:val="both"/>
      </w:pPr>
      <w:r>
        <w:rPr>
          <w:noProof/>
          <w:lang w:val="en-GB" w:eastAsia="en-GB"/>
        </w:rPr>
        <w:drawing>
          <wp:inline distT="0" distB="0" distL="0" distR="0" wp14:anchorId="29BA0E98" wp14:editId="61CEABF7">
            <wp:extent cx="4739819" cy="2969260"/>
            <wp:effectExtent l="0" t="0" r="10160" b="2540"/>
            <wp:docPr id="6" name="Picture 6" descr="Screen%20Shot%202018-03-07%20at%2010.47.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07%20at%2010.47.40%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3464" cy="2971543"/>
                    </a:xfrm>
                    <a:prstGeom prst="rect">
                      <a:avLst/>
                    </a:prstGeom>
                    <a:noFill/>
                    <a:ln>
                      <a:noFill/>
                    </a:ln>
                  </pic:spPr>
                </pic:pic>
              </a:graphicData>
            </a:graphic>
          </wp:inline>
        </w:drawing>
      </w:r>
    </w:p>
    <w:p w14:paraId="78324001" w14:textId="77777777" w:rsidR="00B236D9" w:rsidRDefault="00B236D9" w:rsidP="00886A5C">
      <w:pPr>
        <w:pStyle w:val="Compact"/>
        <w:jc w:val="both"/>
      </w:pPr>
    </w:p>
    <w:p w14:paraId="30FCD42E" w14:textId="26247F76" w:rsidR="00B236D9" w:rsidRDefault="00B236D9" w:rsidP="00886A5C">
      <w:pPr>
        <w:pStyle w:val="Compact"/>
        <w:jc w:val="both"/>
      </w:pPr>
      <w:r>
        <w:t>Sequential Pallet:</w:t>
      </w:r>
    </w:p>
    <w:p w14:paraId="6E64A540" w14:textId="77777777" w:rsidR="00B236D9" w:rsidRDefault="00B236D9" w:rsidP="00886A5C">
      <w:pPr>
        <w:pStyle w:val="Compact"/>
        <w:jc w:val="both"/>
      </w:pPr>
    </w:p>
    <w:p w14:paraId="5CC422D5" w14:textId="77777777" w:rsidR="00B236D9" w:rsidRDefault="00B236D9" w:rsidP="00886A5C">
      <w:pPr>
        <w:pStyle w:val="Compact"/>
        <w:jc w:val="both"/>
      </w:pPr>
    </w:p>
    <w:p w14:paraId="148DE1B9" w14:textId="77777777" w:rsidR="00B236D9" w:rsidRDefault="00B236D9" w:rsidP="00886A5C">
      <w:pPr>
        <w:pStyle w:val="Compact"/>
        <w:jc w:val="both"/>
      </w:pPr>
    </w:p>
    <w:p w14:paraId="221943E9" w14:textId="35FD6224" w:rsidR="00B236D9" w:rsidRDefault="00B236D9" w:rsidP="00886A5C">
      <w:pPr>
        <w:pStyle w:val="Compact"/>
        <w:jc w:val="both"/>
      </w:pPr>
      <w:r>
        <w:rPr>
          <w:noProof/>
          <w:lang w:val="en-GB" w:eastAsia="en-GB"/>
        </w:rPr>
        <w:lastRenderedPageBreak/>
        <w:drawing>
          <wp:inline distT="0" distB="0" distL="0" distR="0" wp14:anchorId="54AAD385" wp14:editId="38818A5B">
            <wp:extent cx="4737735" cy="2967955"/>
            <wp:effectExtent l="0" t="0" r="0" b="4445"/>
            <wp:docPr id="7" name="Picture 7" descr="Screen%20Shot%202018-03-07%20at%2010.47.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07%20at%2010.47.46%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877" cy="3008763"/>
                    </a:xfrm>
                    <a:prstGeom prst="rect">
                      <a:avLst/>
                    </a:prstGeom>
                    <a:noFill/>
                    <a:ln>
                      <a:noFill/>
                    </a:ln>
                  </pic:spPr>
                </pic:pic>
              </a:graphicData>
            </a:graphic>
          </wp:inline>
        </w:drawing>
      </w:r>
    </w:p>
    <w:p w14:paraId="5CA59442" w14:textId="77777777" w:rsidR="00B236D9" w:rsidRDefault="00B236D9" w:rsidP="00886A5C">
      <w:pPr>
        <w:pStyle w:val="Compact"/>
        <w:jc w:val="both"/>
      </w:pPr>
    </w:p>
    <w:p w14:paraId="19021C14" w14:textId="77777777" w:rsidR="00B236D9" w:rsidRDefault="00B236D9" w:rsidP="00886A5C">
      <w:pPr>
        <w:pStyle w:val="Compact"/>
        <w:jc w:val="both"/>
      </w:pPr>
    </w:p>
    <w:p w14:paraId="00FBDB4D" w14:textId="77777777" w:rsidR="00B236D9" w:rsidRDefault="00B236D9" w:rsidP="00886A5C">
      <w:pPr>
        <w:pStyle w:val="Compact"/>
        <w:jc w:val="both"/>
      </w:pPr>
    </w:p>
    <w:p w14:paraId="5918B6A5" w14:textId="77777777" w:rsidR="00B236D9" w:rsidRDefault="00B236D9" w:rsidP="00886A5C">
      <w:pPr>
        <w:pStyle w:val="Compact"/>
        <w:jc w:val="both"/>
      </w:pPr>
    </w:p>
    <w:p w14:paraId="2423AF16" w14:textId="1C24B30F" w:rsidR="00B236D9" w:rsidRDefault="00B236D9" w:rsidP="00886A5C">
      <w:pPr>
        <w:pStyle w:val="Compact"/>
        <w:jc w:val="both"/>
      </w:pPr>
      <w:r>
        <w:t>Qualitative Pallet:</w:t>
      </w:r>
    </w:p>
    <w:p w14:paraId="0800A774" w14:textId="77777777" w:rsidR="00B236D9" w:rsidRDefault="00B236D9" w:rsidP="00886A5C">
      <w:pPr>
        <w:pStyle w:val="Compact"/>
        <w:jc w:val="both"/>
      </w:pPr>
    </w:p>
    <w:p w14:paraId="20DD24A1" w14:textId="2659BC04" w:rsidR="00B236D9" w:rsidRDefault="00B236D9" w:rsidP="00886A5C">
      <w:pPr>
        <w:pStyle w:val="Compact"/>
        <w:jc w:val="both"/>
      </w:pPr>
      <w:r>
        <w:rPr>
          <w:noProof/>
          <w:lang w:val="en-GB" w:eastAsia="en-GB"/>
        </w:rPr>
        <w:drawing>
          <wp:inline distT="0" distB="0" distL="0" distR="0" wp14:anchorId="59DBB4E1" wp14:editId="6A82951F">
            <wp:extent cx="5473700" cy="3429000"/>
            <wp:effectExtent l="0" t="0" r="12700" b="0"/>
            <wp:docPr id="8" name="Picture 8" descr="Screen%20Shot%202018-03-07%20at%2010.48.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3-07%20at%2010.48.08%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3700" cy="3429000"/>
                    </a:xfrm>
                    <a:prstGeom prst="rect">
                      <a:avLst/>
                    </a:prstGeom>
                    <a:noFill/>
                    <a:ln>
                      <a:noFill/>
                    </a:ln>
                  </pic:spPr>
                </pic:pic>
              </a:graphicData>
            </a:graphic>
          </wp:inline>
        </w:drawing>
      </w:r>
    </w:p>
    <w:p w14:paraId="46F5F67A" w14:textId="77777777" w:rsidR="00B236D9" w:rsidRDefault="00B236D9" w:rsidP="00886A5C">
      <w:pPr>
        <w:pStyle w:val="Compact"/>
        <w:jc w:val="both"/>
      </w:pPr>
    </w:p>
    <w:sectPr w:rsidR="00B236D9">
      <w:pgSz w:w="12240" w:h="15840"/>
      <w:pgMar w:top="1440" w:right="1800" w:bottom="1440" w:left="1800" w:header="0" w:footer="0" w:gutter="0"/>
      <w:cols w:space="720"/>
      <w:formProt w:val="0"/>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BA0DC2" w14:textId="77777777" w:rsidR="00021596" w:rsidRDefault="00021596" w:rsidP="00B236D9">
      <w:r>
        <w:separator/>
      </w:r>
    </w:p>
  </w:endnote>
  <w:endnote w:type="continuationSeparator" w:id="0">
    <w:p w14:paraId="33565719" w14:textId="77777777" w:rsidR="00021596" w:rsidRDefault="00021596" w:rsidP="00B23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24271" w14:textId="77777777" w:rsidR="00021596" w:rsidRDefault="00021596" w:rsidP="00B236D9">
      <w:r>
        <w:separator/>
      </w:r>
    </w:p>
  </w:footnote>
  <w:footnote w:type="continuationSeparator" w:id="0">
    <w:p w14:paraId="063D7587" w14:textId="77777777" w:rsidR="00021596" w:rsidRDefault="00021596" w:rsidP="00B236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1E2512"/>
    <w:multiLevelType w:val="multilevel"/>
    <w:tmpl w:val="C90C734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A7C3CEE"/>
    <w:multiLevelType w:val="multilevel"/>
    <w:tmpl w:val="498C1692"/>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253D538B"/>
    <w:multiLevelType w:val="multilevel"/>
    <w:tmpl w:val="A9DE3E7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33191153"/>
    <w:multiLevelType w:val="multilevel"/>
    <w:tmpl w:val="963E4DD4"/>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3E8A6A94"/>
    <w:multiLevelType w:val="multilevel"/>
    <w:tmpl w:val="DA882254"/>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2F5"/>
    <w:rsid w:val="00006D66"/>
    <w:rsid w:val="00021596"/>
    <w:rsid w:val="00035647"/>
    <w:rsid w:val="000B564A"/>
    <w:rsid w:val="000F4277"/>
    <w:rsid w:val="0012753C"/>
    <w:rsid w:val="00147013"/>
    <w:rsid w:val="001955C5"/>
    <w:rsid w:val="001B6C55"/>
    <w:rsid w:val="00253DD7"/>
    <w:rsid w:val="00295785"/>
    <w:rsid w:val="002E3C6D"/>
    <w:rsid w:val="002E3FE1"/>
    <w:rsid w:val="0031169A"/>
    <w:rsid w:val="00327081"/>
    <w:rsid w:val="0044389D"/>
    <w:rsid w:val="00445F39"/>
    <w:rsid w:val="004D6A1C"/>
    <w:rsid w:val="004E7617"/>
    <w:rsid w:val="0050487C"/>
    <w:rsid w:val="00532B22"/>
    <w:rsid w:val="005764A5"/>
    <w:rsid w:val="005B0304"/>
    <w:rsid w:val="00642F65"/>
    <w:rsid w:val="006468BC"/>
    <w:rsid w:val="00693EF7"/>
    <w:rsid w:val="006B3D87"/>
    <w:rsid w:val="0075119D"/>
    <w:rsid w:val="00843ED4"/>
    <w:rsid w:val="00886A5C"/>
    <w:rsid w:val="00897C61"/>
    <w:rsid w:val="009734DF"/>
    <w:rsid w:val="009748D8"/>
    <w:rsid w:val="00977BC5"/>
    <w:rsid w:val="00A33F34"/>
    <w:rsid w:val="00A62678"/>
    <w:rsid w:val="00B236D9"/>
    <w:rsid w:val="00B303AF"/>
    <w:rsid w:val="00B7519B"/>
    <w:rsid w:val="00BC5293"/>
    <w:rsid w:val="00C02BFC"/>
    <w:rsid w:val="00C46D7D"/>
    <w:rsid w:val="00C65C2F"/>
    <w:rsid w:val="00D6678B"/>
    <w:rsid w:val="00DD5E44"/>
    <w:rsid w:val="00E36337"/>
    <w:rsid w:val="00E402F5"/>
    <w:rsid w:val="00E415ED"/>
    <w:rsid w:val="00E91A09"/>
    <w:rsid w:val="00EA4BB1"/>
    <w:rsid w:val="00EE3856"/>
    <w:rsid w:val="00EF38A7"/>
    <w:rsid w:val="00F13365"/>
    <w:rsid w:val="00F74E5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7C56B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82">
    <w:lsdException w:name="Normal"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A4BB1"/>
    <w:rPr>
      <w:rFonts w:ascii="Times New Roman" w:hAnsi="Times New Roman" w:cs="Times New Roman"/>
      <w:sz w:val="24"/>
      <w:lang w:val="en-GB" w:eastAsia="en-GB"/>
    </w:rPr>
  </w:style>
  <w:style w:type="paragraph" w:styleId="Heading1">
    <w:name w:val="heading 1"/>
    <w:basedOn w:val="Normal"/>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val="en-US" w:eastAsia="en-US"/>
    </w:rPr>
  </w:style>
  <w:style w:type="paragraph" w:styleId="Heading3">
    <w:name w:val="heading 3"/>
    <w:basedOn w:val="Normal"/>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val="en-US" w:eastAsia="en-US"/>
    </w:rPr>
  </w:style>
  <w:style w:type="paragraph" w:styleId="Heading4">
    <w:name w:val="heading 4"/>
    <w:basedOn w:val="Normal"/>
    <w:uiPriority w:val="9"/>
    <w:unhideWhenUsed/>
    <w:qFormat/>
    <w:pPr>
      <w:keepNext/>
      <w:keepLines/>
      <w:spacing w:before="200"/>
      <w:outlineLvl w:val="3"/>
    </w:pPr>
    <w:rPr>
      <w:rFonts w:asciiTheme="majorHAnsi" w:eastAsiaTheme="majorEastAsia" w:hAnsiTheme="majorHAnsi" w:cstheme="majorBidi"/>
      <w:b/>
      <w:bCs/>
      <w:color w:val="4F81BD" w:themeColor="accent1"/>
      <w:lang w:val="en-US" w:eastAsia="en-US"/>
    </w:rPr>
  </w:style>
  <w:style w:type="paragraph" w:styleId="Heading5">
    <w:name w:val="heading 5"/>
    <w:basedOn w:val="Normal"/>
    <w:uiPriority w:val="9"/>
    <w:unhideWhenUsed/>
    <w:qFormat/>
    <w:pPr>
      <w:keepNext/>
      <w:keepLines/>
      <w:spacing w:before="200"/>
      <w:outlineLvl w:val="4"/>
    </w:pPr>
    <w:rPr>
      <w:rFonts w:asciiTheme="majorHAnsi" w:eastAsiaTheme="majorEastAsia" w:hAnsiTheme="majorHAnsi" w:cstheme="majorBidi"/>
      <w:i/>
      <w:iCs/>
      <w:color w:val="4F81BD" w:themeColor="accent1"/>
      <w:lang w:val="en-US" w:eastAsia="en-US"/>
    </w:rPr>
  </w:style>
  <w:style w:type="paragraph" w:styleId="Heading6">
    <w:name w:val="heading 6"/>
    <w:basedOn w:val="Normal"/>
    <w:uiPriority w:val="9"/>
    <w:unhideWhenUsed/>
    <w:qFormat/>
    <w:pPr>
      <w:keepNext/>
      <w:keepLines/>
      <w:spacing w:before="200"/>
      <w:outlineLvl w:val="5"/>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lang w:val="en-US" w:eastAsia="en-US"/>
    </w:rPr>
  </w:style>
  <w:style w:type="paragraph" w:styleId="BodyText">
    <w:name w:val="Body Text"/>
    <w:basedOn w:val="Normal"/>
    <w:qFormat/>
    <w:pPr>
      <w:spacing w:before="180" w:after="180"/>
    </w:pPr>
    <w:rPr>
      <w:rFonts w:asciiTheme="minorHAnsi" w:hAnsiTheme="minorHAnsi" w:cstheme="minorBidi"/>
      <w:color w:val="00000A"/>
      <w:lang w:val="en-US" w:eastAsia="en-US"/>
    </w:rPr>
  </w:style>
  <w:style w:type="paragraph" w:styleId="List">
    <w:name w:val="List"/>
    <w:basedOn w:val="BodyText"/>
    <w:rPr>
      <w:rFonts w:cs="FreeSans"/>
    </w:rPr>
  </w:style>
  <w:style w:type="paragraph" w:styleId="Caption">
    <w:name w:val="caption"/>
    <w:basedOn w:val="Normal"/>
    <w:link w:val="CaptionChar"/>
    <w:qFormat/>
    <w:pPr>
      <w:spacing w:after="120"/>
    </w:pPr>
    <w:rPr>
      <w:rFonts w:asciiTheme="minorHAnsi" w:hAnsiTheme="minorHAnsi" w:cstheme="minorBidi"/>
      <w:i/>
      <w:color w:val="00000A"/>
      <w:lang w:val="en-US" w:eastAsia="en-US"/>
    </w:rPr>
  </w:style>
  <w:style w:type="paragraph" w:customStyle="1" w:styleId="Index">
    <w:name w:val="Index"/>
    <w:basedOn w:val="Normal"/>
    <w:qFormat/>
    <w:pPr>
      <w:suppressLineNumbers/>
      <w:spacing w:after="200"/>
    </w:pPr>
    <w:rPr>
      <w:rFonts w:asciiTheme="minorHAnsi" w:hAnsiTheme="minorHAnsi" w:cs="FreeSans"/>
      <w:color w:val="00000A"/>
      <w:lang w:val="en-US" w:eastAsia="en-US"/>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color w:val="00000A"/>
      <w:sz w:val="24"/>
    </w:rPr>
  </w:style>
  <w:style w:type="paragraph" w:styleId="Date">
    <w:name w:val="Date"/>
    <w:qFormat/>
    <w:pPr>
      <w:keepNext/>
      <w:keepLines/>
      <w:jc w:val="center"/>
    </w:pPr>
    <w:rPr>
      <w:color w:val="00000A"/>
      <w:sz w:val="24"/>
    </w:rPr>
  </w:style>
  <w:style w:type="paragraph" w:customStyle="1" w:styleId="Abstract">
    <w:name w:val="Abstract"/>
    <w:basedOn w:val="Normal"/>
    <w:qFormat/>
    <w:pPr>
      <w:keepNext/>
      <w:keepLines/>
      <w:spacing w:before="300" w:after="300"/>
    </w:pPr>
    <w:rPr>
      <w:rFonts w:asciiTheme="minorHAnsi" w:hAnsiTheme="minorHAnsi" w:cstheme="minorBidi"/>
      <w:color w:val="00000A"/>
      <w:sz w:val="20"/>
      <w:szCs w:val="20"/>
      <w:lang w:val="en-US" w:eastAsia="en-US"/>
    </w:rPr>
  </w:style>
  <w:style w:type="paragraph" w:styleId="Bibliography">
    <w:name w:val="Bibliography"/>
    <w:basedOn w:val="Normal"/>
    <w:qFormat/>
    <w:pPr>
      <w:spacing w:after="200"/>
    </w:pPr>
    <w:rPr>
      <w:rFonts w:asciiTheme="minorHAnsi" w:hAnsiTheme="minorHAnsi" w:cstheme="minorBidi"/>
      <w:color w:val="00000A"/>
      <w:lang w:val="en-US" w:eastAsia="en-US"/>
    </w:rPr>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hAnsiTheme="minorHAnsi" w:cstheme="minorBidi"/>
      <w:color w:val="00000A"/>
      <w:lang w:val="en-US" w:eastAsia="en-US"/>
    </w:rPr>
  </w:style>
  <w:style w:type="paragraph" w:customStyle="1" w:styleId="DefinitionTerm">
    <w:name w:val="Definition Term"/>
    <w:basedOn w:val="Normal"/>
    <w:qFormat/>
    <w:pPr>
      <w:keepNext/>
      <w:keepLines/>
    </w:pPr>
    <w:rPr>
      <w:rFonts w:asciiTheme="minorHAnsi" w:hAnsiTheme="minorHAnsi" w:cstheme="minorBidi"/>
      <w:b/>
      <w:color w:val="00000A"/>
      <w:lang w:val="en-US" w:eastAsia="en-US"/>
    </w:rPr>
  </w:style>
  <w:style w:type="paragraph" w:customStyle="1" w:styleId="Definition">
    <w:name w:val="Definition"/>
    <w:basedOn w:val="Normal"/>
    <w:qFormat/>
    <w:pPr>
      <w:spacing w:after="200"/>
    </w:pPr>
    <w:rPr>
      <w:rFonts w:asciiTheme="minorHAnsi" w:hAnsiTheme="minorHAnsi" w:cstheme="minorBidi"/>
      <w:color w:val="00000A"/>
      <w:lang w:val="en-US" w:eastAsia="en-US"/>
    </w:rPr>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pPr>
      <w:spacing w:after="200"/>
    </w:pPr>
    <w:rPr>
      <w:rFonts w:asciiTheme="minorHAnsi" w:hAnsiTheme="minorHAnsi" w:cstheme="minorBidi"/>
      <w:color w:val="00000A"/>
      <w:lang w:val="en-US" w:eastAsia="en-US"/>
    </w:rPr>
  </w:style>
  <w:style w:type="paragraph" w:customStyle="1" w:styleId="FigurewithCaption">
    <w:name w:val="Figure with Caption"/>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spacing w:after="200"/>
    </w:pPr>
    <w:rPr>
      <w:rFonts w:asciiTheme="minorHAnsi" w:hAnsiTheme="minorHAnsi" w:cstheme="minorBidi"/>
      <w:color w:val="00000A"/>
      <w:lang w:val="en-US" w:eastAsia="en-US"/>
    </w:rPr>
  </w:style>
  <w:style w:type="table" w:styleId="TableGrid">
    <w:name w:val="Table Grid"/>
    <w:basedOn w:val="TableNormal"/>
    <w:rsid w:val="00EF38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EF38A7"/>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95785"/>
    <w:rPr>
      <w:color w:val="0000FF"/>
      <w:u w:val="single"/>
    </w:rPr>
  </w:style>
  <w:style w:type="paragraph" w:styleId="ListParagraph">
    <w:name w:val="List Paragraph"/>
    <w:basedOn w:val="Normal"/>
    <w:rsid w:val="00295785"/>
    <w:pPr>
      <w:ind w:left="720"/>
      <w:contextualSpacing/>
    </w:pPr>
  </w:style>
  <w:style w:type="character" w:styleId="FollowedHyperlink">
    <w:name w:val="FollowedHyperlink"/>
    <w:basedOn w:val="DefaultParagraphFont"/>
    <w:semiHidden/>
    <w:unhideWhenUsed/>
    <w:rsid w:val="00295785"/>
    <w:rPr>
      <w:color w:val="800080" w:themeColor="followedHyperlink"/>
      <w:u w:val="single"/>
    </w:rPr>
  </w:style>
  <w:style w:type="character" w:styleId="Strong">
    <w:name w:val="Strong"/>
    <w:basedOn w:val="DefaultParagraphFont"/>
    <w:uiPriority w:val="22"/>
    <w:qFormat/>
    <w:rsid w:val="00EA4BB1"/>
    <w:rPr>
      <w:b/>
      <w:bCs/>
    </w:rPr>
  </w:style>
  <w:style w:type="paragraph" w:styleId="Header">
    <w:name w:val="header"/>
    <w:basedOn w:val="Normal"/>
    <w:link w:val="HeaderChar"/>
    <w:unhideWhenUsed/>
    <w:rsid w:val="00B236D9"/>
    <w:pPr>
      <w:tabs>
        <w:tab w:val="center" w:pos="4513"/>
        <w:tab w:val="right" w:pos="9026"/>
      </w:tabs>
    </w:pPr>
  </w:style>
  <w:style w:type="character" w:customStyle="1" w:styleId="HeaderChar">
    <w:name w:val="Header Char"/>
    <w:basedOn w:val="DefaultParagraphFont"/>
    <w:link w:val="Header"/>
    <w:rsid w:val="00B236D9"/>
    <w:rPr>
      <w:rFonts w:ascii="Times New Roman" w:hAnsi="Times New Roman" w:cs="Times New Roman"/>
      <w:sz w:val="24"/>
      <w:lang w:val="en-GB" w:eastAsia="en-GB"/>
    </w:rPr>
  </w:style>
  <w:style w:type="paragraph" w:styleId="Footer">
    <w:name w:val="footer"/>
    <w:basedOn w:val="Normal"/>
    <w:link w:val="FooterChar"/>
    <w:unhideWhenUsed/>
    <w:rsid w:val="00B236D9"/>
    <w:pPr>
      <w:tabs>
        <w:tab w:val="center" w:pos="4513"/>
        <w:tab w:val="right" w:pos="9026"/>
      </w:tabs>
    </w:pPr>
  </w:style>
  <w:style w:type="character" w:customStyle="1" w:styleId="FooterChar">
    <w:name w:val="Footer Char"/>
    <w:basedOn w:val="DefaultParagraphFont"/>
    <w:link w:val="Footer"/>
    <w:rsid w:val="00B236D9"/>
    <w:rPr>
      <w:rFonts w:ascii="Times New Roman" w:hAnsi="Times New Roman" w:cs="Times New Roman"/>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01063">
      <w:bodyDiv w:val="1"/>
      <w:marLeft w:val="0"/>
      <w:marRight w:val="0"/>
      <w:marTop w:val="0"/>
      <w:marBottom w:val="0"/>
      <w:divBdr>
        <w:top w:val="none" w:sz="0" w:space="0" w:color="auto"/>
        <w:left w:val="none" w:sz="0" w:space="0" w:color="auto"/>
        <w:bottom w:val="none" w:sz="0" w:space="0" w:color="auto"/>
        <w:right w:val="none" w:sz="0" w:space="0" w:color="auto"/>
      </w:divBdr>
    </w:div>
    <w:div w:id="81680763">
      <w:bodyDiv w:val="1"/>
      <w:marLeft w:val="0"/>
      <w:marRight w:val="0"/>
      <w:marTop w:val="0"/>
      <w:marBottom w:val="0"/>
      <w:divBdr>
        <w:top w:val="none" w:sz="0" w:space="0" w:color="auto"/>
        <w:left w:val="none" w:sz="0" w:space="0" w:color="auto"/>
        <w:bottom w:val="none" w:sz="0" w:space="0" w:color="auto"/>
        <w:right w:val="none" w:sz="0" w:space="0" w:color="auto"/>
      </w:divBdr>
    </w:div>
    <w:div w:id="87966777">
      <w:bodyDiv w:val="1"/>
      <w:marLeft w:val="0"/>
      <w:marRight w:val="0"/>
      <w:marTop w:val="0"/>
      <w:marBottom w:val="0"/>
      <w:divBdr>
        <w:top w:val="none" w:sz="0" w:space="0" w:color="auto"/>
        <w:left w:val="none" w:sz="0" w:space="0" w:color="auto"/>
        <w:bottom w:val="none" w:sz="0" w:space="0" w:color="auto"/>
        <w:right w:val="none" w:sz="0" w:space="0" w:color="auto"/>
      </w:divBdr>
    </w:div>
    <w:div w:id="99181768">
      <w:bodyDiv w:val="1"/>
      <w:marLeft w:val="0"/>
      <w:marRight w:val="0"/>
      <w:marTop w:val="0"/>
      <w:marBottom w:val="0"/>
      <w:divBdr>
        <w:top w:val="none" w:sz="0" w:space="0" w:color="auto"/>
        <w:left w:val="none" w:sz="0" w:space="0" w:color="auto"/>
        <w:bottom w:val="none" w:sz="0" w:space="0" w:color="auto"/>
        <w:right w:val="none" w:sz="0" w:space="0" w:color="auto"/>
      </w:divBdr>
    </w:div>
    <w:div w:id="139857500">
      <w:bodyDiv w:val="1"/>
      <w:marLeft w:val="0"/>
      <w:marRight w:val="0"/>
      <w:marTop w:val="0"/>
      <w:marBottom w:val="0"/>
      <w:divBdr>
        <w:top w:val="none" w:sz="0" w:space="0" w:color="auto"/>
        <w:left w:val="none" w:sz="0" w:space="0" w:color="auto"/>
        <w:bottom w:val="none" w:sz="0" w:space="0" w:color="auto"/>
        <w:right w:val="none" w:sz="0" w:space="0" w:color="auto"/>
      </w:divBdr>
    </w:div>
    <w:div w:id="168642840">
      <w:bodyDiv w:val="1"/>
      <w:marLeft w:val="0"/>
      <w:marRight w:val="0"/>
      <w:marTop w:val="0"/>
      <w:marBottom w:val="0"/>
      <w:divBdr>
        <w:top w:val="none" w:sz="0" w:space="0" w:color="auto"/>
        <w:left w:val="none" w:sz="0" w:space="0" w:color="auto"/>
        <w:bottom w:val="none" w:sz="0" w:space="0" w:color="auto"/>
        <w:right w:val="none" w:sz="0" w:space="0" w:color="auto"/>
      </w:divBdr>
    </w:div>
    <w:div w:id="334768114">
      <w:bodyDiv w:val="1"/>
      <w:marLeft w:val="0"/>
      <w:marRight w:val="0"/>
      <w:marTop w:val="0"/>
      <w:marBottom w:val="0"/>
      <w:divBdr>
        <w:top w:val="none" w:sz="0" w:space="0" w:color="auto"/>
        <w:left w:val="none" w:sz="0" w:space="0" w:color="auto"/>
        <w:bottom w:val="none" w:sz="0" w:space="0" w:color="auto"/>
        <w:right w:val="none" w:sz="0" w:space="0" w:color="auto"/>
      </w:divBdr>
    </w:div>
    <w:div w:id="586813051">
      <w:bodyDiv w:val="1"/>
      <w:marLeft w:val="0"/>
      <w:marRight w:val="0"/>
      <w:marTop w:val="0"/>
      <w:marBottom w:val="0"/>
      <w:divBdr>
        <w:top w:val="none" w:sz="0" w:space="0" w:color="auto"/>
        <w:left w:val="none" w:sz="0" w:space="0" w:color="auto"/>
        <w:bottom w:val="none" w:sz="0" w:space="0" w:color="auto"/>
        <w:right w:val="none" w:sz="0" w:space="0" w:color="auto"/>
      </w:divBdr>
    </w:div>
    <w:div w:id="766467026">
      <w:bodyDiv w:val="1"/>
      <w:marLeft w:val="0"/>
      <w:marRight w:val="0"/>
      <w:marTop w:val="0"/>
      <w:marBottom w:val="0"/>
      <w:divBdr>
        <w:top w:val="none" w:sz="0" w:space="0" w:color="auto"/>
        <w:left w:val="none" w:sz="0" w:space="0" w:color="auto"/>
        <w:bottom w:val="none" w:sz="0" w:space="0" w:color="auto"/>
        <w:right w:val="none" w:sz="0" w:space="0" w:color="auto"/>
      </w:divBdr>
    </w:div>
    <w:div w:id="837311410">
      <w:bodyDiv w:val="1"/>
      <w:marLeft w:val="0"/>
      <w:marRight w:val="0"/>
      <w:marTop w:val="0"/>
      <w:marBottom w:val="0"/>
      <w:divBdr>
        <w:top w:val="none" w:sz="0" w:space="0" w:color="auto"/>
        <w:left w:val="none" w:sz="0" w:space="0" w:color="auto"/>
        <w:bottom w:val="none" w:sz="0" w:space="0" w:color="auto"/>
        <w:right w:val="none" w:sz="0" w:space="0" w:color="auto"/>
      </w:divBdr>
    </w:div>
    <w:div w:id="995914555">
      <w:bodyDiv w:val="1"/>
      <w:marLeft w:val="0"/>
      <w:marRight w:val="0"/>
      <w:marTop w:val="0"/>
      <w:marBottom w:val="0"/>
      <w:divBdr>
        <w:top w:val="none" w:sz="0" w:space="0" w:color="auto"/>
        <w:left w:val="none" w:sz="0" w:space="0" w:color="auto"/>
        <w:bottom w:val="none" w:sz="0" w:space="0" w:color="auto"/>
        <w:right w:val="none" w:sz="0" w:space="0" w:color="auto"/>
      </w:divBdr>
    </w:div>
    <w:div w:id="1004698988">
      <w:bodyDiv w:val="1"/>
      <w:marLeft w:val="0"/>
      <w:marRight w:val="0"/>
      <w:marTop w:val="0"/>
      <w:marBottom w:val="0"/>
      <w:divBdr>
        <w:top w:val="none" w:sz="0" w:space="0" w:color="auto"/>
        <w:left w:val="none" w:sz="0" w:space="0" w:color="auto"/>
        <w:bottom w:val="none" w:sz="0" w:space="0" w:color="auto"/>
        <w:right w:val="none" w:sz="0" w:space="0" w:color="auto"/>
      </w:divBdr>
    </w:div>
    <w:div w:id="1204562304">
      <w:bodyDiv w:val="1"/>
      <w:marLeft w:val="0"/>
      <w:marRight w:val="0"/>
      <w:marTop w:val="0"/>
      <w:marBottom w:val="0"/>
      <w:divBdr>
        <w:top w:val="none" w:sz="0" w:space="0" w:color="auto"/>
        <w:left w:val="none" w:sz="0" w:space="0" w:color="auto"/>
        <w:bottom w:val="none" w:sz="0" w:space="0" w:color="auto"/>
        <w:right w:val="none" w:sz="0" w:space="0" w:color="auto"/>
      </w:divBdr>
    </w:div>
    <w:div w:id="1229149725">
      <w:bodyDiv w:val="1"/>
      <w:marLeft w:val="0"/>
      <w:marRight w:val="0"/>
      <w:marTop w:val="0"/>
      <w:marBottom w:val="0"/>
      <w:divBdr>
        <w:top w:val="none" w:sz="0" w:space="0" w:color="auto"/>
        <w:left w:val="none" w:sz="0" w:space="0" w:color="auto"/>
        <w:bottom w:val="none" w:sz="0" w:space="0" w:color="auto"/>
        <w:right w:val="none" w:sz="0" w:space="0" w:color="auto"/>
      </w:divBdr>
    </w:div>
    <w:div w:id="1229733447">
      <w:bodyDiv w:val="1"/>
      <w:marLeft w:val="0"/>
      <w:marRight w:val="0"/>
      <w:marTop w:val="0"/>
      <w:marBottom w:val="0"/>
      <w:divBdr>
        <w:top w:val="none" w:sz="0" w:space="0" w:color="auto"/>
        <w:left w:val="none" w:sz="0" w:space="0" w:color="auto"/>
        <w:bottom w:val="none" w:sz="0" w:space="0" w:color="auto"/>
        <w:right w:val="none" w:sz="0" w:space="0" w:color="auto"/>
      </w:divBdr>
    </w:div>
    <w:div w:id="1235235910">
      <w:bodyDiv w:val="1"/>
      <w:marLeft w:val="0"/>
      <w:marRight w:val="0"/>
      <w:marTop w:val="0"/>
      <w:marBottom w:val="0"/>
      <w:divBdr>
        <w:top w:val="none" w:sz="0" w:space="0" w:color="auto"/>
        <w:left w:val="none" w:sz="0" w:space="0" w:color="auto"/>
        <w:bottom w:val="none" w:sz="0" w:space="0" w:color="auto"/>
        <w:right w:val="none" w:sz="0" w:space="0" w:color="auto"/>
      </w:divBdr>
    </w:div>
    <w:div w:id="1350719279">
      <w:bodyDiv w:val="1"/>
      <w:marLeft w:val="0"/>
      <w:marRight w:val="0"/>
      <w:marTop w:val="0"/>
      <w:marBottom w:val="0"/>
      <w:divBdr>
        <w:top w:val="none" w:sz="0" w:space="0" w:color="auto"/>
        <w:left w:val="none" w:sz="0" w:space="0" w:color="auto"/>
        <w:bottom w:val="none" w:sz="0" w:space="0" w:color="auto"/>
        <w:right w:val="none" w:sz="0" w:space="0" w:color="auto"/>
      </w:divBdr>
    </w:div>
    <w:div w:id="1356661026">
      <w:bodyDiv w:val="1"/>
      <w:marLeft w:val="0"/>
      <w:marRight w:val="0"/>
      <w:marTop w:val="0"/>
      <w:marBottom w:val="0"/>
      <w:divBdr>
        <w:top w:val="none" w:sz="0" w:space="0" w:color="auto"/>
        <w:left w:val="none" w:sz="0" w:space="0" w:color="auto"/>
        <w:bottom w:val="none" w:sz="0" w:space="0" w:color="auto"/>
        <w:right w:val="none" w:sz="0" w:space="0" w:color="auto"/>
      </w:divBdr>
    </w:div>
    <w:div w:id="1489403697">
      <w:bodyDiv w:val="1"/>
      <w:marLeft w:val="0"/>
      <w:marRight w:val="0"/>
      <w:marTop w:val="0"/>
      <w:marBottom w:val="0"/>
      <w:divBdr>
        <w:top w:val="none" w:sz="0" w:space="0" w:color="auto"/>
        <w:left w:val="none" w:sz="0" w:space="0" w:color="auto"/>
        <w:bottom w:val="none" w:sz="0" w:space="0" w:color="auto"/>
        <w:right w:val="none" w:sz="0" w:space="0" w:color="auto"/>
      </w:divBdr>
    </w:div>
    <w:div w:id="1490976343">
      <w:bodyDiv w:val="1"/>
      <w:marLeft w:val="0"/>
      <w:marRight w:val="0"/>
      <w:marTop w:val="0"/>
      <w:marBottom w:val="0"/>
      <w:divBdr>
        <w:top w:val="none" w:sz="0" w:space="0" w:color="auto"/>
        <w:left w:val="none" w:sz="0" w:space="0" w:color="auto"/>
        <w:bottom w:val="none" w:sz="0" w:space="0" w:color="auto"/>
        <w:right w:val="none" w:sz="0" w:space="0" w:color="auto"/>
      </w:divBdr>
    </w:div>
    <w:div w:id="1514612806">
      <w:bodyDiv w:val="1"/>
      <w:marLeft w:val="0"/>
      <w:marRight w:val="0"/>
      <w:marTop w:val="0"/>
      <w:marBottom w:val="0"/>
      <w:divBdr>
        <w:top w:val="none" w:sz="0" w:space="0" w:color="auto"/>
        <w:left w:val="none" w:sz="0" w:space="0" w:color="auto"/>
        <w:bottom w:val="none" w:sz="0" w:space="0" w:color="auto"/>
        <w:right w:val="none" w:sz="0" w:space="0" w:color="auto"/>
      </w:divBdr>
    </w:div>
    <w:div w:id="1572497668">
      <w:bodyDiv w:val="1"/>
      <w:marLeft w:val="0"/>
      <w:marRight w:val="0"/>
      <w:marTop w:val="0"/>
      <w:marBottom w:val="0"/>
      <w:divBdr>
        <w:top w:val="none" w:sz="0" w:space="0" w:color="auto"/>
        <w:left w:val="none" w:sz="0" w:space="0" w:color="auto"/>
        <w:bottom w:val="none" w:sz="0" w:space="0" w:color="auto"/>
        <w:right w:val="none" w:sz="0" w:space="0" w:color="auto"/>
      </w:divBdr>
    </w:div>
    <w:div w:id="2087603034">
      <w:bodyDiv w:val="1"/>
      <w:marLeft w:val="0"/>
      <w:marRight w:val="0"/>
      <w:marTop w:val="0"/>
      <w:marBottom w:val="0"/>
      <w:divBdr>
        <w:top w:val="none" w:sz="0" w:space="0" w:color="auto"/>
        <w:left w:val="none" w:sz="0" w:space="0" w:color="auto"/>
        <w:bottom w:val="none" w:sz="0" w:space="0" w:color="auto"/>
        <w:right w:val="none" w:sz="0" w:space="0" w:color="auto"/>
      </w:divBdr>
    </w:div>
    <w:div w:id="2132825204">
      <w:bodyDiv w:val="1"/>
      <w:marLeft w:val="0"/>
      <w:marRight w:val="0"/>
      <w:marTop w:val="0"/>
      <w:marBottom w:val="0"/>
      <w:divBdr>
        <w:top w:val="none" w:sz="0" w:space="0" w:color="auto"/>
        <w:left w:val="none" w:sz="0" w:space="0" w:color="auto"/>
        <w:bottom w:val="none" w:sz="0" w:space="0" w:color="auto"/>
        <w:right w:val="none" w:sz="0" w:space="0" w:color="auto"/>
      </w:divBdr>
    </w:div>
    <w:div w:id="21466576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ed.ted.com/lessons/david-mccandless-the-beauty-of-data-visualization" TargetMode="External"/><Relationship Id="rId9" Type="http://schemas.openxmlformats.org/officeDocument/2006/relationships/hyperlink" Target="http://www.informationisbeautiful.net/"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1055</Words>
  <Characters>6019</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Quiz 2</vt:lpstr>
    </vt:vector>
  </TitlesOfParts>
  <LinksUpToDate>false</LinksUpToDate>
  <CharactersWithSpaces>7060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Quiz 2</dc:title>
  <dc:subject/>
  <dc:creator>surbhi a</dc:creator>
  <dc:description/>
  <cp:lastModifiedBy>surbhi a</cp:lastModifiedBy>
  <cp:revision>42</cp:revision>
  <dcterms:created xsi:type="dcterms:W3CDTF">2018-03-06T22:23:00Z</dcterms:created>
  <dcterms:modified xsi:type="dcterms:W3CDTF">2018-03-07T21:38:00Z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