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87D16" w14:textId="77777777" w:rsidR="00F628D8" w:rsidRPr="00925A0A" w:rsidRDefault="00925A0A" w:rsidP="00925A0A">
      <w:pPr>
        <w:ind w:left="360"/>
        <w:jc w:val="center"/>
        <w:rPr>
          <w:b/>
          <w:bCs/>
          <w:color w:val="0000FF"/>
          <w:sz w:val="48"/>
          <w:szCs w:val="48"/>
        </w:rPr>
      </w:pPr>
      <w:bookmarkStart w:id="0" w:name="_GoBack"/>
      <w:bookmarkEnd w:id="0"/>
      <w:r w:rsidRPr="00925A0A">
        <w:rPr>
          <w:b/>
          <w:bCs/>
          <w:color w:val="0000FF"/>
          <w:sz w:val="48"/>
          <w:szCs w:val="48"/>
        </w:rPr>
        <w:t>Case Study #4: Optimal Decision at</w:t>
      </w:r>
      <w:r w:rsidR="00F628D8" w:rsidRPr="00925A0A">
        <w:rPr>
          <w:b/>
          <w:bCs/>
          <w:color w:val="0000FF"/>
          <w:sz w:val="48"/>
          <w:szCs w:val="48"/>
        </w:rPr>
        <w:t xml:space="preserve"> </w:t>
      </w:r>
      <w:proofErr w:type="spellStart"/>
      <w:r w:rsidR="00F628D8" w:rsidRPr="00925A0A">
        <w:rPr>
          <w:b/>
          <w:bCs/>
          <w:color w:val="0000FF"/>
          <w:sz w:val="48"/>
          <w:szCs w:val="48"/>
        </w:rPr>
        <w:t>CalDev</w:t>
      </w:r>
      <w:proofErr w:type="spellEnd"/>
      <w:r w:rsidR="00F628D8" w:rsidRPr="00925A0A">
        <w:rPr>
          <w:b/>
          <w:bCs/>
          <w:color w:val="0000FF"/>
          <w:sz w:val="48"/>
          <w:szCs w:val="48"/>
        </w:rPr>
        <w:t xml:space="preserve"> Company</w:t>
      </w:r>
    </w:p>
    <w:p w14:paraId="7D739665" w14:textId="77777777" w:rsidR="002C6570" w:rsidRPr="00F628D8" w:rsidRDefault="00435A3C" w:rsidP="00F628D8">
      <w:pPr>
        <w:ind w:left="360"/>
        <w:jc w:val="both"/>
      </w:pPr>
      <w:proofErr w:type="spellStart"/>
      <w:r w:rsidRPr="00F628D8">
        <w:rPr>
          <w:bCs/>
        </w:rPr>
        <w:t>CalDev</w:t>
      </w:r>
      <w:proofErr w:type="spellEnd"/>
      <w:r w:rsidRPr="00F628D8">
        <w:rPr>
          <w:bCs/>
        </w:rPr>
        <w:t xml:space="preserve"> Associates, Inc., a property de</w:t>
      </w:r>
      <w:r w:rsidR="00150A5E">
        <w:rPr>
          <w:bCs/>
        </w:rPr>
        <w:t>velopment firm, purchased in 2003 a large</w:t>
      </w:r>
      <w:r w:rsidRPr="00F628D8">
        <w:rPr>
          <w:bCs/>
        </w:rPr>
        <w:t xml:space="preserve"> </w:t>
      </w:r>
      <w:r w:rsidR="00150A5E">
        <w:rPr>
          <w:bCs/>
        </w:rPr>
        <w:t xml:space="preserve">old </w:t>
      </w:r>
      <w:r w:rsidRPr="00F628D8">
        <w:rPr>
          <w:bCs/>
        </w:rPr>
        <w:t>house</w:t>
      </w:r>
      <w:r w:rsidR="00F628D8">
        <w:rPr>
          <w:bCs/>
        </w:rPr>
        <w:t xml:space="preserve"> near </w:t>
      </w:r>
      <w:r w:rsidR="006B1F13">
        <w:rPr>
          <w:bCs/>
        </w:rPr>
        <w:t>a</w:t>
      </w:r>
      <w:r w:rsidR="00F628D8">
        <w:rPr>
          <w:bCs/>
        </w:rPr>
        <w:t xml:space="preserve"> town square in Concord</w:t>
      </w:r>
      <w:r w:rsidRPr="00F628D8">
        <w:rPr>
          <w:bCs/>
        </w:rPr>
        <w:t xml:space="preserve">. The old </w:t>
      </w:r>
      <w:r w:rsidR="00F628D8">
        <w:rPr>
          <w:bCs/>
        </w:rPr>
        <w:t>house was built in the late-1960</w:t>
      </w:r>
      <w:r w:rsidRPr="00F628D8">
        <w:rPr>
          <w:bCs/>
        </w:rPr>
        <w:t xml:space="preserve">s and the </w:t>
      </w:r>
      <w:proofErr w:type="spellStart"/>
      <w:r w:rsidRPr="00F628D8">
        <w:rPr>
          <w:bCs/>
        </w:rPr>
        <w:t>CalDev</w:t>
      </w:r>
      <w:proofErr w:type="spellEnd"/>
      <w:r w:rsidRPr="00F628D8">
        <w:rPr>
          <w:bCs/>
        </w:rPr>
        <w:t xml:space="preserve"> Associates restored it. For </w:t>
      </w:r>
      <w:r w:rsidR="00150A5E">
        <w:rPr>
          <w:bCs/>
        </w:rPr>
        <w:t>more than</w:t>
      </w:r>
      <w:r w:rsidRPr="00F628D8">
        <w:rPr>
          <w:bCs/>
        </w:rPr>
        <w:t xml:space="preserve"> a decade, the company has le</w:t>
      </w:r>
      <w:r w:rsidR="00150A5E">
        <w:rPr>
          <w:bCs/>
        </w:rPr>
        <w:t>ased the house to the nearby college</w:t>
      </w:r>
      <w:r w:rsidRPr="00F628D8">
        <w:rPr>
          <w:bCs/>
        </w:rPr>
        <w:t xml:space="preserve"> for academic office space. The house is located on a wide lawn and has become a town landmark. </w:t>
      </w:r>
    </w:p>
    <w:p w14:paraId="565DA5FD" w14:textId="77777777" w:rsidR="002C6570" w:rsidRPr="00F628D8" w:rsidRDefault="00150A5E" w:rsidP="00F628D8">
      <w:pPr>
        <w:ind w:left="360"/>
        <w:jc w:val="both"/>
      </w:pPr>
      <w:r>
        <w:rPr>
          <w:bCs/>
        </w:rPr>
        <w:t>However, in 2014 the lease with the college</w:t>
      </w:r>
      <w:r w:rsidR="00435A3C" w:rsidRPr="00F628D8">
        <w:rPr>
          <w:bCs/>
        </w:rPr>
        <w:t xml:space="preserve"> was expiring, and </w:t>
      </w:r>
      <w:proofErr w:type="spellStart"/>
      <w:r w:rsidR="00435A3C" w:rsidRPr="00F628D8">
        <w:rPr>
          <w:bCs/>
        </w:rPr>
        <w:t>CalDev</w:t>
      </w:r>
      <w:proofErr w:type="spellEnd"/>
      <w:r w:rsidR="00435A3C" w:rsidRPr="00F628D8">
        <w:rPr>
          <w:bCs/>
        </w:rPr>
        <w:t xml:space="preserve"> Associates decided to build a hotel that would use all of the open space. The community was outraged and complained to the city council. One of the city’s supervisors spoke with a representative from </w:t>
      </w:r>
      <w:proofErr w:type="spellStart"/>
      <w:r w:rsidR="00435A3C" w:rsidRPr="00F628D8">
        <w:rPr>
          <w:bCs/>
        </w:rPr>
        <w:t>CalDev</w:t>
      </w:r>
      <w:proofErr w:type="spellEnd"/>
      <w:r w:rsidR="00435A3C" w:rsidRPr="00F628D8">
        <w:rPr>
          <w:bCs/>
        </w:rPr>
        <w:t xml:space="preserve"> and hinted that if the compan</w:t>
      </w:r>
      <w:r>
        <w:rPr>
          <w:bCs/>
        </w:rPr>
        <w:t>y requested a permit, there was a</w:t>
      </w:r>
      <w:r w:rsidR="00435A3C" w:rsidRPr="00F628D8">
        <w:rPr>
          <w:bCs/>
        </w:rPr>
        <w:t xml:space="preserve"> fairly</w:t>
      </w:r>
      <w:r>
        <w:rPr>
          <w:bCs/>
        </w:rPr>
        <w:t xml:space="preserve"> high chance</w:t>
      </w:r>
      <w:r w:rsidR="00F628D8">
        <w:rPr>
          <w:bCs/>
        </w:rPr>
        <w:t xml:space="preserve"> that it would be </w:t>
      </w:r>
      <w:r w:rsidR="00435A3C" w:rsidRPr="00F628D8">
        <w:rPr>
          <w:bCs/>
        </w:rPr>
        <w:t xml:space="preserve">rejected. </w:t>
      </w:r>
    </w:p>
    <w:p w14:paraId="61B5BA24" w14:textId="77777777" w:rsidR="002C6570" w:rsidRPr="00F628D8" w:rsidRDefault="00435A3C" w:rsidP="00F628D8">
      <w:pPr>
        <w:ind w:left="360"/>
        <w:jc w:val="both"/>
      </w:pPr>
      <w:r w:rsidRPr="00F628D8">
        <w:rPr>
          <w:bCs/>
        </w:rPr>
        <w:t xml:space="preserve">The top management at </w:t>
      </w:r>
      <w:proofErr w:type="spellStart"/>
      <w:r w:rsidRPr="00F628D8">
        <w:rPr>
          <w:bCs/>
        </w:rPr>
        <w:t>CalDev</w:t>
      </w:r>
      <w:proofErr w:type="spellEnd"/>
      <w:r w:rsidRPr="00F628D8">
        <w:rPr>
          <w:bCs/>
        </w:rPr>
        <w:t xml:space="preserve"> Associates had a series of meetings to review their alternatives. Eventually, they came up with thr</w:t>
      </w:r>
      <w:r w:rsidR="00F628D8">
        <w:rPr>
          <w:bCs/>
        </w:rPr>
        <w:t xml:space="preserve">ee options: sell the property, </w:t>
      </w:r>
      <w:r w:rsidRPr="00F628D8">
        <w:rPr>
          <w:bCs/>
        </w:rPr>
        <w:t>r</w:t>
      </w:r>
      <w:r w:rsidR="00F628D8">
        <w:rPr>
          <w:bCs/>
        </w:rPr>
        <w:t>equest a permit to build a five-</w:t>
      </w:r>
      <w:r w:rsidRPr="00F628D8">
        <w:rPr>
          <w:bCs/>
        </w:rPr>
        <w:t xml:space="preserve">star hotel; or request a permit for an office building which would be, according to the city’s supervisor, more appropriate for the city. </w:t>
      </w:r>
    </w:p>
    <w:p w14:paraId="13B2F21D" w14:textId="77777777" w:rsidR="002C6570" w:rsidRPr="00F628D8" w:rsidRDefault="00435A3C" w:rsidP="00F628D8">
      <w:pPr>
        <w:ind w:left="360"/>
        <w:jc w:val="both"/>
      </w:pPr>
      <w:r w:rsidRPr="00F628D8">
        <w:rPr>
          <w:bCs/>
        </w:rPr>
        <w:t xml:space="preserve">The management estimated that they </w:t>
      </w:r>
      <w:r w:rsidR="00400AAB">
        <w:rPr>
          <w:bCs/>
        </w:rPr>
        <w:t>could sell the property for $1.4</w:t>
      </w:r>
      <w:r w:rsidRPr="00F628D8">
        <w:rPr>
          <w:bCs/>
        </w:rPr>
        <w:t xml:space="preserve"> million. They also came to a conclusio</w:t>
      </w:r>
      <w:r w:rsidR="00F628D8">
        <w:rPr>
          <w:bCs/>
        </w:rPr>
        <w:t xml:space="preserve">n that the </w:t>
      </w:r>
      <w:r w:rsidR="00552882">
        <w:rPr>
          <w:bCs/>
        </w:rPr>
        <w:t>hotel permit had a chance of 0.2</w:t>
      </w:r>
      <w:r w:rsidR="00925A0A">
        <w:rPr>
          <w:bCs/>
        </w:rPr>
        <w:t xml:space="preserve"> for</w:t>
      </w:r>
      <w:r w:rsidR="00150A5E">
        <w:rPr>
          <w:bCs/>
        </w:rPr>
        <w:t xml:space="preserve"> being approved.</w:t>
      </w:r>
      <w:r w:rsidRPr="00F628D8">
        <w:rPr>
          <w:bCs/>
        </w:rPr>
        <w:t xml:space="preserve"> If this happened and the city’s economic growth would continue (according to the ci</w:t>
      </w:r>
      <w:r w:rsidR="00F628D8">
        <w:rPr>
          <w:bCs/>
        </w:rPr>
        <w:t>ty cou</w:t>
      </w:r>
      <w:r w:rsidR="00552882">
        <w:rPr>
          <w:bCs/>
        </w:rPr>
        <w:t>ncil estimate, the chance is 0.7</w:t>
      </w:r>
      <w:r w:rsidRPr="00F628D8">
        <w:rPr>
          <w:bCs/>
        </w:rPr>
        <w:t>), the company would earn $4.4 million.  In case of the declined economic activity</w:t>
      </w:r>
      <w:r>
        <w:rPr>
          <w:bCs/>
        </w:rPr>
        <w:t xml:space="preserve"> (the</w:t>
      </w:r>
      <w:r w:rsidR="00552882">
        <w:rPr>
          <w:bCs/>
        </w:rPr>
        <w:t xml:space="preserve"> chance is 0.3</w:t>
      </w:r>
      <w:r w:rsidR="00F628D8">
        <w:rPr>
          <w:bCs/>
        </w:rPr>
        <w:t>)</w:t>
      </w:r>
      <w:r w:rsidRPr="00F628D8">
        <w:rPr>
          <w:bCs/>
        </w:rPr>
        <w:t xml:space="preserve">, </w:t>
      </w:r>
      <w:proofErr w:type="spellStart"/>
      <w:r w:rsidRPr="00F628D8">
        <w:rPr>
          <w:bCs/>
        </w:rPr>
        <w:t>CalDev</w:t>
      </w:r>
      <w:proofErr w:type="spellEnd"/>
      <w:r w:rsidRPr="00F628D8">
        <w:rPr>
          <w:bCs/>
        </w:rPr>
        <w:t xml:space="preserve"> would earn only $1.6 million. If the </w:t>
      </w:r>
      <w:r w:rsidR="00F628D8">
        <w:rPr>
          <w:bCs/>
        </w:rPr>
        <w:t xml:space="preserve">hotel </w:t>
      </w:r>
      <w:r w:rsidR="00815387">
        <w:rPr>
          <w:bCs/>
        </w:rPr>
        <w:t>permit is</w:t>
      </w:r>
      <w:r w:rsidRPr="00F628D8">
        <w:rPr>
          <w:bCs/>
        </w:rPr>
        <w:t xml:space="preserve"> rejected</w:t>
      </w:r>
      <w:r w:rsidR="00552882">
        <w:rPr>
          <w:bCs/>
        </w:rPr>
        <w:t xml:space="preserve"> (a chance is 0.8</w:t>
      </w:r>
      <w:r w:rsidR="00F628D8">
        <w:rPr>
          <w:bCs/>
        </w:rPr>
        <w:t>)</w:t>
      </w:r>
      <w:r w:rsidRPr="00F628D8">
        <w:rPr>
          <w:bCs/>
        </w:rPr>
        <w:t>, the company could sell the property again for the same amount of money</w:t>
      </w:r>
      <w:r w:rsidR="00552882">
        <w:rPr>
          <w:bCs/>
        </w:rPr>
        <w:t xml:space="preserve"> ($1.4</w:t>
      </w:r>
      <w:r w:rsidR="00F628D8">
        <w:rPr>
          <w:bCs/>
        </w:rPr>
        <w:t xml:space="preserve"> million)</w:t>
      </w:r>
      <w:r w:rsidRPr="00F628D8">
        <w:rPr>
          <w:bCs/>
        </w:rPr>
        <w:t xml:space="preserve">, or lease it back to the </w:t>
      </w:r>
      <w:r w:rsidR="00150A5E">
        <w:rPr>
          <w:bCs/>
        </w:rPr>
        <w:t>college</w:t>
      </w:r>
      <w:r w:rsidR="00552882">
        <w:rPr>
          <w:bCs/>
        </w:rPr>
        <w:t xml:space="preserve"> for $1.8</w:t>
      </w:r>
      <w:r w:rsidRPr="00F628D8">
        <w:rPr>
          <w:bCs/>
        </w:rPr>
        <w:t xml:space="preserve"> million, or request a new perm</w:t>
      </w:r>
      <w:r w:rsidR="00F628D8">
        <w:rPr>
          <w:bCs/>
        </w:rPr>
        <w:t xml:space="preserve">it for the office building. If </w:t>
      </w:r>
      <w:r w:rsidRPr="00F628D8">
        <w:rPr>
          <w:bCs/>
        </w:rPr>
        <w:t xml:space="preserve">this permit </w:t>
      </w:r>
      <w:r w:rsidR="00F628D8">
        <w:rPr>
          <w:bCs/>
        </w:rPr>
        <w:t xml:space="preserve">is </w:t>
      </w:r>
      <w:r w:rsidRPr="00F628D8">
        <w:rPr>
          <w:bCs/>
        </w:rPr>
        <w:t xml:space="preserve">approved (the </w:t>
      </w:r>
      <w:r w:rsidR="00552882">
        <w:rPr>
          <w:bCs/>
        </w:rPr>
        <w:t>chance was estimated to be 0.6</w:t>
      </w:r>
      <w:r w:rsidRPr="00F628D8">
        <w:rPr>
          <w:bCs/>
        </w:rPr>
        <w:t xml:space="preserve">), </w:t>
      </w:r>
      <w:proofErr w:type="spellStart"/>
      <w:r w:rsidRPr="00F628D8">
        <w:rPr>
          <w:bCs/>
        </w:rPr>
        <w:t>CalDev</w:t>
      </w:r>
      <w:proofErr w:type="spellEnd"/>
      <w:r w:rsidRPr="00F628D8">
        <w:rPr>
          <w:bCs/>
        </w:rPr>
        <w:t xml:space="preserve"> could earn $3.3 million assuming </w:t>
      </w:r>
      <w:r w:rsidR="00150A5E">
        <w:rPr>
          <w:bCs/>
        </w:rPr>
        <w:t xml:space="preserve">the </w:t>
      </w:r>
      <w:r w:rsidRPr="00F628D8">
        <w:rPr>
          <w:bCs/>
        </w:rPr>
        <w:t xml:space="preserve">economic growth in the city, and $1.3 million in case of </w:t>
      </w:r>
      <w:r w:rsidR="00150A5E">
        <w:rPr>
          <w:bCs/>
        </w:rPr>
        <w:t xml:space="preserve">economic </w:t>
      </w:r>
      <w:r w:rsidRPr="00F628D8">
        <w:rPr>
          <w:bCs/>
        </w:rPr>
        <w:t>decline. If the permit for the office building is rejecte</w:t>
      </w:r>
      <w:r w:rsidR="00552882">
        <w:rPr>
          <w:bCs/>
        </w:rPr>
        <w:t>d (a chance is 0.4</w:t>
      </w:r>
      <w:r w:rsidR="00F628D8">
        <w:rPr>
          <w:bCs/>
        </w:rPr>
        <w:t xml:space="preserve">), </w:t>
      </w:r>
      <w:proofErr w:type="spellStart"/>
      <w:r w:rsidR="00F628D8">
        <w:rPr>
          <w:bCs/>
        </w:rPr>
        <w:t>CalDev</w:t>
      </w:r>
      <w:proofErr w:type="spellEnd"/>
      <w:r w:rsidR="00F628D8">
        <w:rPr>
          <w:bCs/>
        </w:rPr>
        <w:t xml:space="preserve"> could sell the property </w:t>
      </w:r>
      <w:r w:rsidR="00552882">
        <w:rPr>
          <w:bCs/>
        </w:rPr>
        <w:t>for $1.4</w:t>
      </w:r>
      <w:r w:rsidRPr="00F628D8">
        <w:rPr>
          <w:bCs/>
        </w:rPr>
        <w:t xml:space="preserve"> m</w:t>
      </w:r>
      <w:r w:rsidR="00F628D8">
        <w:rPr>
          <w:bCs/>
        </w:rPr>
        <w:t>illion or lease</w:t>
      </w:r>
      <w:r w:rsidRPr="00F628D8">
        <w:rPr>
          <w:bCs/>
        </w:rPr>
        <w:t xml:space="preserve"> to the </w:t>
      </w:r>
      <w:r w:rsidR="00150A5E">
        <w:rPr>
          <w:bCs/>
        </w:rPr>
        <w:t>college</w:t>
      </w:r>
      <w:r w:rsidR="00552882">
        <w:rPr>
          <w:bCs/>
        </w:rPr>
        <w:t xml:space="preserve"> for $1.8</w:t>
      </w:r>
      <w:r w:rsidRPr="00F628D8">
        <w:rPr>
          <w:bCs/>
        </w:rPr>
        <w:t xml:space="preserve"> million.</w:t>
      </w:r>
    </w:p>
    <w:p w14:paraId="52FEFFC0" w14:textId="77777777" w:rsidR="00435A3C" w:rsidRDefault="00F628D8" w:rsidP="00F628D8">
      <w:pPr>
        <w:ind w:left="360"/>
        <w:jc w:val="both"/>
        <w:rPr>
          <w:bCs/>
        </w:rPr>
      </w:pPr>
      <w:proofErr w:type="spellStart"/>
      <w:r>
        <w:rPr>
          <w:bCs/>
        </w:rPr>
        <w:t>CalDev</w:t>
      </w:r>
      <w:proofErr w:type="spellEnd"/>
      <w:r>
        <w:rPr>
          <w:bCs/>
        </w:rPr>
        <w:t xml:space="preserve"> </w:t>
      </w:r>
      <w:r w:rsidR="00435A3C" w:rsidRPr="00F628D8">
        <w:rPr>
          <w:bCs/>
        </w:rPr>
        <w:t xml:space="preserve">Associates could </w:t>
      </w:r>
      <w:r w:rsidR="00150A5E">
        <w:rPr>
          <w:bCs/>
        </w:rPr>
        <w:t>request the</w:t>
      </w:r>
      <w:r w:rsidR="00435A3C" w:rsidRPr="00F628D8">
        <w:rPr>
          <w:bCs/>
        </w:rPr>
        <w:t xml:space="preserve"> permit for the office building from the start with the same consequ</w:t>
      </w:r>
      <w:r w:rsidR="00150A5E">
        <w:rPr>
          <w:bCs/>
        </w:rPr>
        <w:t xml:space="preserve">ences </w:t>
      </w:r>
      <w:r w:rsidR="00435A3C">
        <w:rPr>
          <w:bCs/>
        </w:rPr>
        <w:t xml:space="preserve">(probabilities and earnings) </w:t>
      </w:r>
      <w:r w:rsidR="00150A5E">
        <w:rPr>
          <w:bCs/>
        </w:rPr>
        <w:t xml:space="preserve">as those described above. The office building permit may be </w:t>
      </w:r>
      <w:r w:rsidR="00435A3C" w:rsidRPr="00F628D8">
        <w:rPr>
          <w:bCs/>
        </w:rPr>
        <w:t>approved with the</w:t>
      </w:r>
      <w:r w:rsidR="00435A3C">
        <w:rPr>
          <w:bCs/>
        </w:rPr>
        <w:t xml:space="preserve"> subsequent possible </w:t>
      </w:r>
      <w:r w:rsidR="00435A3C" w:rsidRPr="00F628D8">
        <w:rPr>
          <w:bCs/>
        </w:rPr>
        <w:t>economic growth</w:t>
      </w:r>
      <w:r w:rsidR="00435A3C">
        <w:rPr>
          <w:bCs/>
        </w:rPr>
        <w:t xml:space="preserve"> </w:t>
      </w:r>
      <w:r w:rsidR="00435A3C" w:rsidRPr="00F628D8">
        <w:rPr>
          <w:bCs/>
        </w:rPr>
        <w:t>or decline</w:t>
      </w:r>
      <w:r w:rsidR="00435A3C">
        <w:rPr>
          <w:bCs/>
        </w:rPr>
        <w:t xml:space="preserve"> </w:t>
      </w:r>
      <w:r w:rsidR="00435A3C" w:rsidRPr="00F628D8">
        <w:rPr>
          <w:bCs/>
        </w:rPr>
        <w:t xml:space="preserve">in the city, or rejected with the </w:t>
      </w:r>
      <w:r w:rsidR="00435A3C">
        <w:rPr>
          <w:bCs/>
        </w:rPr>
        <w:t xml:space="preserve">subsequent </w:t>
      </w:r>
      <w:r w:rsidR="00435A3C" w:rsidRPr="00F628D8">
        <w:rPr>
          <w:bCs/>
        </w:rPr>
        <w:t>sel</w:t>
      </w:r>
      <w:r w:rsidR="00435A3C">
        <w:rPr>
          <w:bCs/>
        </w:rPr>
        <w:t>ling or leasing of the property</w:t>
      </w:r>
      <w:r w:rsidR="00435A3C" w:rsidRPr="00F628D8">
        <w:rPr>
          <w:bCs/>
        </w:rPr>
        <w:t xml:space="preserve">. </w:t>
      </w:r>
    </w:p>
    <w:p w14:paraId="1BA651F4" w14:textId="77777777" w:rsidR="002C6570" w:rsidRPr="00F628D8" w:rsidRDefault="00435A3C" w:rsidP="00F628D8">
      <w:pPr>
        <w:ind w:left="360"/>
        <w:jc w:val="both"/>
      </w:pPr>
      <w:r w:rsidRPr="00F628D8">
        <w:rPr>
          <w:bCs/>
        </w:rPr>
        <w:t xml:space="preserve">Each permit would cost </w:t>
      </w:r>
      <w:proofErr w:type="spellStart"/>
      <w:r w:rsidRPr="00F628D8">
        <w:rPr>
          <w:bCs/>
        </w:rPr>
        <w:t>CalDev</w:t>
      </w:r>
      <w:proofErr w:type="spellEnd"/>
      <w:r w:rsidRPr="00F628D8">
        <w:rPr>
          <w:bCs/>
        </w:rPr>
        <w:t xml:space="preserve"> </w:t>
      </w:r>
      <w:r w:rsidR="00552882">
        <w:rPr>
          <w:bCs/>
        </w:rPr>
        <w:t>$18</w:t>
      </w:r>
      <w:r w:rsidRPr="00F628D8">
        <w:rPr>
          <w:bCs/>
        </w:rPr>
        <w:t>0,000 for architectural design, drawings, submission fees, etc. </w:t>
      </w:r>
    </w:p>
    <w:p w14:paraId="56A2B204" w14:textId="77777777" w:rsidR="002C6570" w:rsidRPr="00664BAF" w:rsidRDefault="00435A3C" w:rsidP="00F628D8">
      <w:pPr>
        <w:ind w:left="360"/>
        <w:jc w:val="both"/>
        <w:rPr>
          <w:b/>
        </w:rPr>
      </w:pPr>
      <w:r w:rsidRPr="00664BAF">
        <w:rPr>
          <w:b/>
          <w:bCs/>
        </w:rPr>
        <w:t>Questions.</w:t>
      </w:r>
    </w:p>
    <w:p w14:paraId="3A941C05" w14:textId="77777777" w:rsidR="00664BAF" w:rsidRPr="00664BAF" w:rsidRDefault="00F628D8" w:rsidP="00664BAF">
      <w:pPr>
        <w:pStyle w:val="ListParagraph"/>
        <w:numPr>
          <w:ilvl w:val="0"/>
          <w:numId w:val="4"/>
        </w:numPr>
        <w:jc w:val="both"/>
      </w:pPr>
      <w:r w:rsidRPr="00664BAF">
        <w:rPr>
          <w:bCs/>
        </w:rPr>
        <w:t>Develop a de</w:t>
      </w:r>
      <w:r w:rsidR="00435A3C">
        <w:rPr>
          <w:bCs/>
        </w:rPr>
        <w:t>cision tree for this problem to identify the best decision(s) to make.</w:t>
      </w:r>
      <w:r w:rsidRPr="00664BAF">
        <w:rPr>
          <w:bCs/>
        </w:rPr>
        <w:t xml:space="preserve"> </w:t>
      </w:r>
      <w:r w:rsidR="00664BAF">
        <w:rPr>
          <w:bCs/>
        </w:rPr>
        <w:t xml:space="preserve">Use the </w:t>
      </w:r>
      <w:proofErr w:type="spellStart"/>
      <w:r w:rsidR="00664BAF">
        <w:rPr>
          <w:bCs/>
        </w:rPr>
        <w:t>PrecisionTree</w:t>
      </w:r>
      <w:proofErr w:type="spellEnd"/>
      <w:r w:rsidR="00664BAF">
        <w:rPr>
          <w:bCs/>
        </w:rPr>
        <w:t xml:space="preserve"> tool to develop the decision tree. </w:t>
      </w:r>
    </w:p>
    <w:p w14:paraId="5F03BA1D" w14:textId="77777777" w:rsidR="00F628D8" w:rsidRPr="00F628D8" w:rsidRDefault="00435A3C" w:rsidP="00664BAF">
      <w:pPr>
        <w:pStyle w:val="ListParagraph"/>
        <w:numPr>
          <w:ilvl w:val="0"/>
          <w:numId w:val="4"/>
        </w:numPr>
        <w:jc w:val="both"/>
      </w:pPr>
      <w:r>
        <w:rPr>
          <w:bCs/>
        </w:rPr>
        <w:t>Present and e</w:t>
      </w:r>
      <w:r w:rsidR="00664BAF">
        <w:rPr>
          <w:bCs/>
        </w:rPr>
        <w:t xml:space="preserve">xplain the optimal decision tree for </w:t>
      </w:r>
      <w:proofErr w:type="spellStart"/>
      <w:r w:rsidR="00664BAF">
        <w:rPr>
          <w:bCs/>
        </w:rPr>
        <w:t>CalDev</w:t>
      </w:r>
      <w:proofErr w:type="spellEnd"/>
      <w:r w:rsidR="00664BAF">
        <w:rPr>
          <w:bCs/>
        </w:rPr>
        <w:t xml:space="preserve">.   </w:t>
      </w:r>
    </w:p>
    <w:p w14:paraId="2D07E39F" w14:textId="77777777" w:rsidR="00B73103" w:rsidRPr="00B73103" w:rsidRDefault="00664BAF" w:rsidP="00B73103">
      <w:pPr>
        <w:pStyle w:val="ListParagraph"/>
        <w:numPr>
          <w:ilvl w:val="0"/>
          <w:numId w:val="4"/>
        </w:numPr>
        <w:jc w:val="both"/>
      </w:pPr>
      <w:r>
        <w:rPr>
          <w:bCs/>
        </w:rPr>
        <w:t>Present and explain one-way sensitivity analysis f</w:t>
      </w:r>
      <w:r w:rsidR="00925A0A">
        <w:rPr>
          <w:bCs/>
        </w:rPr>
        <w:t>or</w:t>
      </w:r>
      <w:r w:rsidR="00B73103">
        <w:rPr>
          <w:bCs/>
        </w:rPr>
        <w:t>:</w:t>
      </w:r>
      <w:r w:rsidR="00925A0A">
        <w:rPr>
          <w:bCs/>
        </w:rPr>
        <w:t xml:space="preserve"> </w:t>
      </w:r>
      <w:r w:rsidR="00B73103">
        <w:rPr>
          <w:bCs/>
        </w:rPr>
        <w:t xml:space="preserve"> </w:t>
      </w:r>
      <w:r w:rsidR="00925A0A" w:rsidRPr="00B73103">
        <w:rPr>
          <w:bCs/>
        </w:rPr>
        <w:t xml:space="preserve">probability </w:t>
      </w:r>
      <w:r w:rsidR="00552882">
        <w:rPr>
          <w:bCs/>
        </w:rPr>
        <w:t>for economic growth (vary it from 0.1 to 0.90</w:t>
      </w:r>
      <w:r w:rsidR="00B73103" w:rsidRPr="00B73103">
        <w:rPr>
          <w:bCs/>
        </w:rPr>
        <w:t xml:space="preserve">), amount of money from </w:t>
      </w:r>
      <w:r w:rsidR="00552882">
        <w:rPr>
          <w:bCs/>
        </w:rPr>
        <w:t>leasi</w:t>
      </w:r>
      <w:r w:rsidR="0044262D">
        <w:rPr>
          <w:bCs/>
        </w:rPr>
        <w:t>ng to college (from $0.5 to $3</w:t>
      </w:r>
      <w:r w:rsidR="00B73103" w:rsidRPr="00B73103">
        <w:rPr>
          <w:bCs/>
        </w:rPr>
        <w:t xml:space="preserve"> million), and </w:t>
      </w:r>
      <w:r w:rsidR="00552882">
        <w:rPr>
          <w:bCs/>
        </w:rPr>
        <w:t xml:space="preserve">return from the office building assuming the economic growth </w:t>
      </w:r>
      <w:r w:rsidR="00B73103" w:rsidRPr="00B73103">
        <w:rPr>
          <w:bCs/>
        </w:rPr>
        <w:t>(</w:t>
      </w:r>
      <w:r w:rsidR="00552882">
        <w:rPr>
          <w:bCs/>
        </w:rPr>
        <w:t xml:space="preserve">from </w:t>
      </w:r>
      <w:r w:rsidR="0044262D">
        <w:rPr>
          <w:bCs/>
        </w:rPr>
        <w:t>$</w:t>
      </w:r>
      <w:r w:rsidR="00552882">
        <w:rPr>
          <w:bCs/>
        </w:rPr>
        <w:t xml:space="preserve">1 to </w:t>
      </w:r>
      <w:r w:rsidR="0044262D">
        <w:rPr>
          <w:bCs/>
        </w:rPr>
        <w:t>$</w:t>
      </w:r>
      <w:r w:rsidR="00552882">
        <w:rPr>
          <w:bCs/>
        </w:rPr>
        <w:t>5</w:t>
      </w:r>
      <w:r w:rsidR="0044262D">
        <w:rPr>
          <w:bCs/>
        </w:rPr>
        <w:t xml:space="preserve"> million</w:t>
      </w:r>
      <w:r w:rsidR="00B73103">
        <w:rPr>
          <w:bCs/>
        </w:rPr>
        <w:t xml:space="preserve">). Use the Strategy Region and Tornado Graph options to explain your results. </w:t>
      </w:r>
    </w:p>
    <w:p w14:paraId="22B4129F" w14:textId="77777777" w:rsidR="0044262D" w:rsidRPr="0044262D" w:rsidRDefault="00B73103" w:rsidP="00E21EBD">
      <w:pPr>
        <w:pStyle w:val="ListParagraph"/>
        <w:numPr>
          <w:ilvl w:val="0"/>
          <w:numId w:val="4"/>
        </w:numPr>
        <w:jc w:val="both"/>
      </w:pPr>
      <w:r>
        <w:rPr>
          <w:bCs/>
        </w:rPr>
        <w:lastRenderedPageBreak/>
        <w:t xml:space="preserve">Present and explain two-way sensitivity analysis for: </w:t>
      </w:r>
      <w:r w:rsidRPr="00B73103">
        <w:rPr>
          <w:bCs/>
        </w:rPr>
        <w:t>probability of approving the permit for the</w:t>
      </w:r>
      <w:r w:rsidR="004C795F">
        <w:rPr>
          <w:bCs/>
        </w:rPr>
        <w:t xml:space="preserve"> hotel (vary it from 0.1 to 0.9</w:t>
      </w:r>
      <w:r w:rsidR="0044262D">
        <w:rPr>
          <w:bCs/>
        </w:rPr>
        <w:t>) and</w:t>
      </w:r>
      <w:r w:rsidRPr="00B73103">
        <w:rPr>
          <w:bCs/>
        </w:rPr>
        <w:t xml:space="preserve"> amount of money from selling pr</w:t>
      </w:r>
      <w:r w:rsidR="0044262D">
        <w:rPr>
          <w:bCs/>
        </w:rPr>
        <w:t xml:space="preserve">operty (from $1 to $4 million). </w:t>
      </w:r>
      <w:r>
        <w:rPr>
          <w:bCs/>
        </w:rPr>
        <w:t xml:space="preserve">Use the Strategy Region </w:t>
      </w:r>
      <w:r w:rsidR="00E21EBD">
        <w:rPr>
          <w:bCs/>
        </w:rPr>
        <w:t>option</w:t>
      </w:r>
      <w:r>
        <w:rPr>
          <w:bCs/>
        </w:rPr>
        <w:t xml:space="preserve"> to explain your results. </w:t>
      </w:r>
    </w:p>
    <w:p w14:paraId="713B18A7" w14:textId="2B3F5818" w:rsidR="00925A0A" w:rsidRPr="00925A0A" w:rsidRDefault="0044262D" w:rsidP="00E21EBD">
      <w:pPr>
        <w:pStyle w:val="ListParagraph"/>
        <w:numPr>
          <w:ilvl w:val="0"/>
          <w:numId w:val="4"/>
        </w:numPr>
        <w:jc w:val="both"/>
      </w:pPr>
      <w:r>
        <w:rPr>
          <w:bCs/>
        </w:rPr>
        <w:t xml:space="preserve">Develop your own one-way and two-way sensitivity analysis using parameters of </w:t>
      </w:r>
      <w:r w:rsidR="00B56561">
        <w:rPr>
          <w:bCs/>
        </w:rPr>
        <w:t xml:space="preserve">the </w:t>
      </w:r>
      <w:r>
        <w:rPr>
          <w:bCs/>
        </w:rPr>
        <w:t>case. Use Strategy region for both one-way and two-</w:t>
      </w:r>
      <w:r w:rsidR="00B56561">
        <w:rPr>
          <w:bCs/>
        </w:rPr>
        <w:t xml:space="preserve">way </w:t>
      </w:r>
      <w:r>
        <w:rPr>
          <w:bCs/>
        </w:rPr>
        <w:t>sensitivity</w:t>
      </w:r>
      <w:r w:rsidR="00B56561">
        <w:rPr>
          <w:bCs/>
        </w:rPr>
        <w:t xml:space="preserve"> analysis</w:t>
      </w:r>
      <w:r>
        <w:rPr>
          <w:bCs/>
        </w:rPr>
        <w:t xml:space="preserve">. Explain your results. </w:t>
      </w:r>
      <w:r w:rsidR="00B73103" w:rsidRPr="00E21EBD">
        <w:rPr>
          <w:bCs/>
        </w:rPr>
        <w:t xml:space="preserve">   </w:t>
      </w:r>
      <w:r w:rsidR="00F628D8" w:rsidRPr="00E21EBD">
        <w:rPr>
          <w:bCs/>
        </w:rPr>
        <w:tab/>
      </w:r>
    </w:p>
    <w:p w14:paraId="032DB608" w14:textId="77777777" w:rsidR="00BC04B5" w:rsidRPr="00F628D8" w:rsidRDefault="00BC04B5" w:rsidP="00B73103">
      <w:pPr>
        <w:jc w:val="both"/>
      </w:pPr>
    </w:p>
    <w:sectPr w:rsidR="00BC04B5" w:rsidRPr="00F62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025AA"/>
    <w:multiLevelType w:val="hybridMultilevel"/>
    <w:tmpl w:val="4F52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D1297"/>
    <w:multiLevelType w:val="hybridMultilevel"/>
    <w:tmpl w:val="C1906B8C"/>
    <w:lvl w:ilvl="0" w:tplc="732002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CC271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04C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465D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8635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505A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844A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281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34BB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669F1"/>
    <w:multiLevelType w:val="hybridMultilevel"/>
    <w:tmpl w:val="1E700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37BA0"/>
    <w:multiLevelType w:val="hybridMultilevel"/>
    <w:tmpl w:val="F954D2B2"/>
    <w:lvl w:ilvl="0" w:tplc="765C1B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7EB0986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8D8"/>
    <w:rsid w:val="00150A5E"/>
    <w:rsid w:val="00195021"/>
    <w:rsid w:val="00197E92"/>
    <w:rsid w:val="002C6570"/>
    <w:rsid w:val="003B4CA3"/>
    <w:rsid w:val="00400AAB"/>
    <w:rsid w:val="00435A3C"/>
    <w:rsid w:val="0044262D"/>
    <w:rsid w:val="004C795F"/>
    <w:rsid w:val="00552882"/>
    <w:rsid w:val="00664BAF"/>
    <w:rsid w:val="006B1F13"/>
    <w:rsid w:val="00711304"/>
    <w:rsid w:val="00815387"/>
    <w:rsid w:val="008C3A26"/>
    <w:rsid w:val="00925A0A"/>
    <w:rsid w:val="00B56561"/>
    <w:rsid w:val="00B73103"/>
    <w:rsid w:val="00BC04B5"/>
    <w:rsid w:val="00E21EBD"/>
    <w:rsid w:val="00F6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1DBE"/>
  <w15:chartTrackingRefBased/>
  <w15:docId w15:val="{FAFFE5E1-F3FD-4261-9428-1012FB55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912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507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99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67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360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246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Zinovy Radovilsky</dc:creator>
  <cp:keywords/>
  <dc:description/>
  <cp:lastModifiedBy>Zinovy Radovilsky</cp:lastModifiedBy>
  <cp:revision>2</cp:revision>
  <dcterms:created xsi:type="dcterms:W3CDTF">2018-02-08T21:01:00Z</dcterms:created>
  <dcterms:modified xsi:type="dcterms:W3CDTF">2018-02-08T21:01:00Z</dcterms:modified>
</cp:coreProperties>
</file>